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7E4" w:rsidRDefault="00F447E4">
      <w:pPr>
        <w:jc w:val="center"/>
        <w:rPr>
          <w:rFonts w:ascii="Arial" w:eastAsiaTheme="minorHAnsi" w:hAnsi="Arial"/>
          <w:b/>
          <w:sz w:val="22"/>
          <w:szCs w:val="22"/>
          <w:lang w:eastAsia="en-US"/>
        </w:rPr>
      </w:pPr>
      <w:bookmarkStart w:id="0" w:name="_GoBack"/>
      <w:bookmarkEnd w:id="0"/>
    </w:p>
    <w:p w:rsidR="00F447E4" w:rsidRDefault="00090BAE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ESTUDO TÉCNICO PRELIMINAR Nº 03/2025</w:t>
      </w:r>
    </w:p>
    <w:p w:rsidR="00F447E4" w:rsidRDefault="00090BAE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DATA DE ELABORAÇÃO: 26/02/2025</w:t>
      </w:r>
    </w:p>
    <w:p w:rsidR="00F447E4" w:rsidRDefault="00F447E4">
      <w:pPr>
        <w:jc w:val="both"/>
        <w:rPr>
          <w:rFonts w:ascii="Arial" w:hAnsi="Arial" w:cs="Arial"/>
          <w:b/>
          <w:sz w:val="22"/>
          <w:szCs w:val="22"/>
          <w:lang w:val="fr-FR"/>
        </w:rPr>
      </w:pPr>
    </w:p>
    <w:p w:rsidR="00F447E4" w:rsidRDefault="00090BAE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shd w:val="clear" w:color="auto" w:fill="D9D9D9"/>
        </w:rPr>
        <w:t xml:space="preserve">1- DESCRIÇÃO DO OBJETO: </w:t>
      </w:r>
    </w:p>
    <w:p w:rsidR="00F447E4" w:rsidRDefault="00F447E4">
      <w:pPr>
        <w:jc w:val="both"/>
        <w:rPr>
          <w:rFonts w:ascii="Arial" w:hAnsi="Arial" w:cs="Arial"/>
          <w:sz w:val="22"/>
          <w:szCs w:val="22"/>
        </w:rPr>
      </w:pPr>
    </w:p>
    <w:p w:rsidR="00F447E4" w:rsidRDefault="00090BAE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Aquisição de peças e mão de obra para conserto da bomba injetora da retroescavadeira RANDON RD406 ADV, ano 2020, motor Perkins, chassi: RDC406AUPL0007830.</w:t>
      </w:r>
    </w:p>
    <w:p w:rsidR="00F447E4" w:rsidRDefault="00F447E4">
      <w:pPr>
        <w:jc w:val="both"/>
        <w:rPr>
          <w:rFonts w:ascii="Arial" w:hAnsi="Arial" w:cs="Arial"/>
          <w:sz w:val="22"/>
          <w:szCs w:val="22"/>
        </w:rPr>
      </w:pPr>
    </w:p>
    <w:p w:rsidR="00F447E4" w:rsidRDefault="00090BAE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 xml:space="preserve">2- </w:t>
      </w: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DESCRIÇÃO DA NECESSIDADE</w:t>
      </w:r>
      <w:r>
        <w:rPr>
          <w:rFonts w:ascii="Arial" w:eastAsia="LiberationSerif-Bold" w:hAnsi="Arial" w:cs="Arial"/>
          <w:sz w:val="22"/>
          <w:szCs w:val="22"/>
          <w:lang w:eastAsia="zh-CN"/>
        </w:rPr>
        <w:t>:</w:t>
      </w:r>
    </w:p>
    <w:p w:rsidR="00F447E4" w:rsidRDefault="00F447E4">
      <w:pPr>
        <w:jc w:val="both"/>
        <w:rPr>
          <w:rFonts w:ascii="Arial" w:hAnsi="Arial" w:cs="Arial"/>
          <w:sz w:val="22"/>
          <w:szCs w:val="22"/>
        </w:rPr>
      </w:pPr>
    </w:p>
    <w:p w:rsidR="00F447E4" w:rsidRDefault="00090BAE">
      <w:pPr>
        <w:pStyle w:val="Corpodetexto"/>
        <w:jc w:val="both"/>
      </w:pPr>
      <w:r>
        <w:rPr>
          <w:rFonts w:ascii="Arial" w:hAnsi="Arial" w:cs="Arial"/>
          <w:sz w:val="22"/>
          <w:szCs w:val="22"/>
        </w:rPr>
        <w:t xml:space="preserve">Esta solicitação tem como objetivo atender à necessidade urgente de reparo da Retroescavadeira Randon RD 406 ADV, a qual encontra-se inoperante no momento devido ao problema na bomba injetora. </w:t>
      </w:r>
    </w:p>
    <w:p w:rsidR="00F447E4" w:rsidRDefault="00090BAE">
      <w:pPr>
        <w:pStyle w:val="Corpodetexto"/>
        <w:jc w:val="both"/>
      </w:pPr>
      <w:r>
        <w:rPr>
          <w:rFonts w:ascii="Arial" w:hAnsi="Arial" w:cs="Arial"/>
          <w:sz w:val="22"/>
          <w:szCs w:val="22"/>
        </w:rPr>
        <w:t>Essa manutenção é essencial para as</w:t>
      </w:r>
      <w:r>
        <w:rPr>
          <w:rFonts w:ascii="Arial" w:hAnsi="Arial" w:cs="Arial"/>
          <w:sz w:val="22"/>
          <w:szCs w:val="22"/>
        </w:rPr>
        <w:t>segurar a operacionalidade eficiente da frota, permitindo a continuidade dos serviços públicos com excelência. Assim, a reparação do referido equipamento, por meio da aquisição das peças necessárias, é urgente e estratégica para atender às demandas do muni</w:t>
      </w:r>
      <w:r>
        <w:rPr>
          <w:rFonts w:ascii="Arial" w:hAnsi="Arial" w:cs="Arial"/>
          <w:sz w:val="22"/>
          <w:szCs w:val="22"/>
        </w:rPr>
        <w:t xml:space="preserve">cípio, visando sempre a melhor qualidade de atendimento à comunidade. </w:t>
      </w:r>
    </w:p>
    <w:p w:rsidR="00F447E4" w:rsidRDefault="00090BAE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3- DESCRIÇÃO DOS REQUISITOS DA CONTRATAÇÃO: </w:t>
      </w:r>
    </w:p>
    <w:p w:rsidR="00F447E4" w:rsidRDefault="00F447E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447E4" w:rsidRDefault="00090BAE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Aquisição de peças e mão de obra qualificada para conserto da 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bomba injetora </w:t>
      </w:r>
      <w:r>
        <w:rPr>
          <w:rFonts w:ascii="Arial" w:hAnsi="Arial" w:cs="Arial"/>
          <w:sz w:val="22"/>
          <w:szCs w:val="22"/>
        </w:rPr>
        <w:t>da retroescavadeira RANDON RD406 ADV, ano 2020.</w:t>
      </w:r>
    </w:p>
    <w:p w:rsidR="00F447E4" w:rsidRDefault="00090BAE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fornecedor e</w:t>
      </w:r>
      <w:r>
        <w:rPr>
          <w:rFonts w:ascii="Arial" w:hAnsi="Arial" w:cs="Arial"/>
          <w:sz w:val="22"/>
          <w:szCs w:val="22"/>
        </w:rPr>
        <w:t>stá sujeito à fiscalização do produto no ato da entrega e posteriormente, reservando-se a esta Prefeitura Municipal, através do responsável, o direito de não receber o produto, caso o mesmo não se encontre em condições satisfatórias ou no caso de o produto</w:t>
      </w:r>
      <w:r>
        <w:rPr>
          <w:rFonts w:ascii="Arial" w:hAnsi="Arial" w:cs="Arial"/>
          <w:sz w:val="22"/>
          <w:szCs w:val="22"/>
        </w:rPr>
        <w:t xml:space="preserve"> não ser de primeira qualidade.</w:t>
      </w:r>
    </w:p>
    <w:p w:rsidR="00F447E4" w:rsidRDefault="00090BAE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empresa vencedora do certame obriga-se a fornecer os objetos a que se referem este Estudo Técnico de acordo estritamente com as especificações descritas, sendo de sua inteira responsabilidade a substituição do mesmo quando constatado no seu recebimento n</w:t>
      </w:r>
      <w:r>
        <w:rPr>
          <w:rFonts w:ascii="Arial" w:hAnsi="Arial" w:cs="Arial"/>
          <w:sz w:val="22"/>
          <w:szCs w:val="22"/>
        </w:rPr>
        <w:t>ão estar em conformidade com as referidas especificações. Recebido o objeto, se a qualquer tempo durante a sua utilização normal vier a se constatar discrepância com as especificações, proceder-se-á a imediata notificação da empresa a ser contratada para e</w:t>
      </w:r>
      <w:r>
        <w:rPr>
          <w:rFonts w:ascii="Arial" w:hAnsi="Arial" w:cs="Arial"/>
          <w:sz w:val="22"/>
          <w:szCs w:val="22"/>
        </w:rPr>
        <w:t xml:space="preserve">fetuar a substituição do mesmo. </w:t>
      </w:r>
    </w:p>
    <w:p w:rsidR="00F447E4" w:rsidRDefault="00F447E4">
      <w:pPr>
        <w:jc w:val="both"/>
        <w:rPr>
          <w:rFonts w:ascii="Arial" w:hAnsi="Arial" w:cs="Arial"/>
          <w:sz w:val="22"/>
          <w:szCs w:val="22"/>
        </w:rPr>
      </w:pPr>
    </w:p>
    <w:p w:rsidR="00F447E4" w:rsidRDefault="00090BAE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4- LEVANTAMENTO DE MERCADO:</w:t>
      </w: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090BAE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valor médio dos itens descritos neste estudo técnico foi estabelecido com base em três orçamentos obtidos de empresas localizadas no município de Três Passos, Sarandi e Frederico Westphalen. </w:t>
      </w:r>
      <w:r>
        <w:rPr>
          <w:rFonts w:ascii="Arial" w:hAnsi="Arial" w:cs="Arial"/>
          <w:sz w:val="22"/>
          <w:szCs w:val="22"/>
        </w:rPr>
        <w:t>Esses orçamentos foram coletados pelo servidor Roberto Teixeira, que atuou como responsável por essa tarefa, identificado por seu CPF: 001.448.650-41. Salienta-se que no site Licitacon e no Portal de Contas Públicas não foram encontradas cotações cabíveis,</w:t>
      </w:r>
      <w:r>
        <w:rPr>
          <w:rFonts w:ascii="Arial" w:hAnsi="Arial" w:cs="Arial"/>
          <w:sz w:val="22"/>
          <w:szCs w:val="22"/>
        </w:rPr>
        <w:t xml:space="preserve"> devido à peculiaridade dos itens. </w:t>
      </w: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 w:cs="Arial"/>
          <w:b/>
          <w:sz w:val="22"/>
          <w:szCs w:val="22"/>
        </w:rPr>
      </w:pPr>
    </w:p>
    <w:p w:rsidR="00F447E4" w:rsidRDefault="00090BAE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5- ESTIMATIVA DE QUANTIDADE E VALOR DA CONTRATAÇÃO: </w:t>
      </w:r>
    </w:p>
    <w:p w:rsidR="00F447E4" w:rsidRDefault="00F447E4">
      <w:pPr>
        <w:ind w:firstLine="851"/>
        <w:jc w:val="both"/>
        <w:rPr>
          <w:rFonts w:ascii="Arial" w:hAnsi="Arial"/>
          <w:sz w:val="22"/>
          <w:szCs w:val="22"/>
        </w:rPr>
      </w:pPr>
    </w:p>
    <w:p w:rsidR="00F447E4" w:rsidRDefault="00090BAE">
      <w:pPr>
        <w:ind w:firstLine="851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iCs/>
          <w:color w:val="000000" w:themeColor="text1"/>
          <w:sz w:val="22"/>
          <w:szCs w:val="22"/>
          <w:lang w:eastAsia="zh-CN"/>
        </w:rPr>
        <w:t>Após a realização do levantamento de mercado, deve-se consolidar os valores estimados da contratação</w:t>
      </w:r>
      <w:r>
        <w:rPr>
          <w:rFonts w:ascii="Arial" w:hAnsi="Arial" w:cs="Arial"/>
          <w:iCs/>
          <w:color w:val="000000" w:themeColor="text1"/>
          <w:sz w:val="22"/>
          <w:szCs w:val="22"/>
        </w:rPr>
        <w:t>:</w:t>
      </w:r>
    </w:p>
    <w:p w:rsidR="00F447E4" w:rsidRDefault="00F447E4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870" w:type="dxa"/>
        <w:tblInd w:w="-333" w:type="dxa"/>
        <w:tblLayout w:type="fixed"/>
        <w:tblCellMar>
          <w:left w:w="5" w:type="dxa"/>
          <w:right w:w="0" w:type="dxa"/>
        </w:tblCellMar>
        <w:tblLook w:val="04A0" w:firstRow="1" w:lastRow="0" w:firstColumn="1" w:lastColumn="0" w:noHBand="0" w:noVBand="1"/>
      </w:tblPr>
      <w:tblGrid>
        <w:gridCol w:w="795"/>
        <w:gridCol w:w="2388"/>
        <w:gridCol w:w="793"/>
        <w:gridCol w:w="1246"/>
        <w:gridCol w:w="1184"/>
        <w:gridCol w:w="1246"/>
        <w:gridCol w:w="1050"/>
        <w:gridCol w:w="1168"/>
      </w:tblGrid>
      <w:tr w:rsidR="00F447E4">
        <w:trPr>
          <w:trHeight w:val="726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Descrição do Objeto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Qtde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br/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Orçamento 1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Orçamento 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Orçamento 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Valor Unitário Estimado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Valor total Estimado</w:t>
            </w:r>
          </w:p>
        </w:tc>
      </w:tr>
      <w:tr w:rsidR="00F447E4">
        <w:trPr>
          <w:trHeight w:val="726"/>
        </w:trPr>
        <w:tc>
          <w:tcPr>
            <w:tcW w:w="7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01</w:t>
            </w:r>
          </w:p>
        </w:tc>
        <w:tc>
          <w:tcPr>
            <w:tcW w:w="2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widowControl w:val="0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CABEÇOTE DA BOMBA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R$ 4.990,00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R$ 5.199,00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R$ 5.489,00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R$ 5.226,00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R$ 5.226,00</w:t>
            </w:r>
          </w:p>
        </w:tc>
      </w:tr>
      <w:tr w:rsidR="00F447E4">
        <w:trPr>
          <w:trHeight w:val="726"/>
        </w:trPr>
        <w:tc>
          <w:tcPr>
            <w:tcW w:w="7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02</w:t>
            </w:r>
          </w:p>
        </w:tc>
        <w:tc>
          <w:tcPr>
            <w:tcW w:w="2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widowControl w:val="0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BICOS INJETORES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04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R$ 890,00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R$ 965,00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R$ 979,00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R$ 944,67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R$ 3.778,68</w:t>
            </w:r>
          </w:p>
        </w:tc>
      </w:tr>
      <w:tr w:rsidR="00F447E4">
        <w:trPr>
          <w:trHeight w:val="726"/>
        </w:trPr>
        <w:tc>
          <w:tcPr>
            <w:tcW w:w="7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03</w:t>
            </w:r>
          </w:p>
        </w:tc>
        <w:tc>
          <w:tcPr>
            <w:tcW w:w="2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widowControl w:val="0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ARRUELAS DE BICO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04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R$ 6,00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R$ 8,00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R$ 7,00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R$ 7,00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eastAsia="Calibri" w:hAnsi="Arial"/>
                <w:sz w:val="21"/>
                <w:szCs w:val="21"/>
              </w:rPr>
              <w:t>R$ 28,00</w:t>
            </w:r>
          </w:p>
        </w:tc>
      </w:tr>
      <w:tr w:rsidR="00F447E4">
        <w:trPr>
          <w:trHeight w:val="726"/>
        </w:trPr>
        <w:tc>
          <w:tcPr>
            <w:tcW w:w="7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04</w:t>
            </w:r>
          </w:p>
        </w:tc>
        <w:tc>
          <w:tcPr>
            <w:tcW w:w="2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widowControl w:val="0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ARRUELAS DE ALUMÍNIO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08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R$ 0,25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R$ 2,15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R$ 2,50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R$ 1,63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R$ 13,04</w:t>
            </w:r>
          </w:p>
        </w:tc>
      </w:tr>
      <w:tr w:rsidR="00F447E4">
        <w:trPr>
          <w:trHeight w:val="726"/>
        </w:trPr>
        <w:tc>
          <w:tcPr>
            <w:tcW w:w="7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05</w:t>
            </w:r>
          </w:p>
        </w:tc>
        <w:tc>
          <w:tcPr>
            <w:tcW w:w="2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widowControl w:val="0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KIT PALHETA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R$ 380,00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R$ 415,00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 429,00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R$ 408,00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R$ 408,00</w:t>
            </w:r>
          </w:p>
        </w:tc>
      </w:tr>
      <w:tr w:rsidR="00F447E4">
        <w:trPr>
          <w:trHeight w:val="726"/>
        </w:trPr>
        <w:tc>
          <w:tcPr>
            <w:tcW w:w="7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06</w:t>
            </w:r>
          </w:p>
        </w:tc>
        <w:tc>
          <w:tcPr>
            <w:tcW w:w="2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widowControl w:val="0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ANEL EXCÊNTRICO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R$ 390,00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R$ 395,00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R$ 418,00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R$ 401,00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R$ 401,00</w:t>
            </w:r>
          </w:p>
        </w:tc>
      </w:tr>
      <w:tr w:rsidR="00F447E4">
        <w:trPr>
          <w:trHeight w:val="726"/>
        </w:trPr>
        <w:tc>
          <w:tcPr>
            <w:tcW w:w="7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07</w:t>
            </w:r>
          </w:p>
        </w:tc>
        <w:tc>
          <w:tcPr>
            <w:tcW w:w="2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widowControl w:val="0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JOGO DE REPARO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R$ 475,00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R$ 490,00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R$ 525,00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R$ 496,67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R$ 496,67</w:t>
            </w:r>
          </w:p>
        </w:tc>
      </w:tr>
      <w:tr w:rsidR="00F447E4">
        <w:trPr>
          <w:trHeight w:val="726"/>
        </w:trPr>
        <w:tc>
          <w:tcPr>
            <w:tcW w:w="7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08</w:t>
            </w:r>
          </w:p>
        </w:tc>
        <w:tc>
          <w:tcPr>
            <w:tcW w:w="2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widowControl w:val="0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RETENTOR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02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R$ 90,00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R$ 92,50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R$ 95,00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R$ 92,50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eastAsia="Calibri" w:hAnsi="Arial"/>
                <w:sz w:val="21"/>
                <w:szCs w:val="21"/>
              </w:rPr>
              <w:t>R$ 185,00</w:t>
            </w:r>
          </w:p>
        </w:tc>
      </w:tr>
      <w:tr w:rsidR="00F447E4">
        <w:trPr>
          <w:trHeight w:val="726"/>
        </w:trPr>
        <w:tc>
          <w:tcPr>
            <w:tcW w:w="7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09</w:t>
            </w:r>
          </w:p>
        </w:tc>
        <w:tc>
          <w:tcPr>
            <w:tcW w:w="2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widowControl w:val="0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ROTOR DE TRANSFERÊNCIA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R$ 655,00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R$ 710,00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R$ 720,00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R$ 695,00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R$ 695,00</w:t>
            </w:r>
          </w:p>
        </w:tc>
      </w:tr>
      <w:tr w:rsidR="00F447E4">
        <w:trPr>
          <w:trHeight w:val="726"/>
        </w:trPr>
        <w:tc>
          <w:tcPr>
            <w:tcW w:w="7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</w:t>
            </w:r>
          </w:p>
        </w:tc>
        <w:tc>
          <w:tcPr>
            <w:tcW w:w="2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widowControl w:val="0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JUNTA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R$ 36,00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R$ 40,00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R$ 43,00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R$ 39,67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R$ 39,67</w:t>
            </w:r>
          </w:p>
        </w:tc>
      </w:tr>
      <w:tr w:rsidR="00F447E4">
        <w:trPr>
          <w:trHeight w:val="726"/>
        </w:trPr>
        <w:tc>
          <w:tcPr>
            <w:tcW w:w="7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</w:t>
            </w:r>
          </w:p>
        </w:tc>
        <w:tc>
          <w:tcPr>
            <w:tcW w:w="2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widowControl w:val="0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MÃO DE OBRA - MANUTENÇÃO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R$ 990,00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R$ 1.120,00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R$ 1.100,00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R$ 1.070,00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R$ 1.070,00</w:t>
            </w:r>
          </w:p>
        </w:tc>
      </w:tr>
      <w:tr w:rsidR="00F447E4">
        <w:trPr>
          <w:trHeight w:val="726"/>
        </w:trPr>
        <w:tc>
          <w:tcPr>
            <w:tcW w:w="8700" w:type="dxa"/>
            <w:gridSpan w:val="7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jc w:val="center"/>
              <w:rPr>
                <w:rFonts w:ascii="Arial" w:hAnsi="Arial"/>
                <w:b/>
                <w:bCs/>
                <w:sz w:val="26"/>
                <w:szCs w:val="26"/>
              </w:rPr>
            </w:pPr>
            <w:r>
              <w:rPr>
                <w:rFonts w:ascii="Arial" w:hAnsi="Arial"/>
                <w:b/>
                <w:bCs/>
                <w:sz w:val="26"/>
                <w:szCs w:val="26"/>
              </w:rPr>
              <w:t xml:space="preserve">VALOR ESTIMADO TOTAL 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7E4" w:rsidRDefault="00090BAE">
            <w:pPr>
              <w:pStyle w:val="Contedodatabela"/>
              <w:widowControl w:val="0"/>
              <w:spacing w:after="20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R$ 12.341,06</w:t>
            </w:r>
          </w:p>
        </w:tc>
      </w:tr>
    </w:tbl>
    <w:p w:rsidR="00F447E4" w:rsidRDefault="00F447E4">
      <w:pPr>
        <w:jc w:val="both"/>
        <w:rPr>
          <w:rFonts w:ascii="Arial" w:hAnsi="Arial" w:cs="Arial"/>
          <w:b/>
          <w:sz w:val="22"/>
          <w:szCs w:val="22"/>
        </w:rPr>
      </w:pPr>
    </w:p>
    <w:p w:rsidR="00F447E4" w:rsidRDefault="00090BAE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6- DESCRIÇÃO DA SOLUÇÃO COMO UM TODO: </w:t>
      </w:r>
    </w:p>
    <w:p w:rsidR="00F447E4" w:rsidRDefault="00F447E4">
      <w:pPr>
        <w:jc w:val="both"/>
        <w:rPr>
          <w:rFonts w:ascii="Arial" w:hAnsi="Arial" w:cs="Arial"/>
          <w:sz w:val="22"/>
          <w:szCs w:val="22"/>
        </w:rPr>
      </w:pPr>
    </w:p>
    <w:p w:rsidR="00F447E4" w:rsidRDefault="00090BAE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Será realizada a substituição dos componentes para conserto da bomba injetora.</w:t>
      </w:r>
    </w:p>
    <w:p w:rsidR="00F447E4" w:rsidRDefault="00090BAE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 </w:t>
      </w:r>
      <w:r>
        <w:rPr>
          <w:rFonts w:ascii="Arial" w:hAnsi="Arial" w:cs="Arial"/>
          <w:sz w:val="22"/>
          <w:szCs w:val="22"/>
        </w:rPr>
        <w:t>procedimentos de manutenção seguirão os padrões de qualidade para garantir a eficácia e durabilidade do sistema restaurado.</w:t>
      </w: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 w:cs="Arial"/>
          <w:sz w:val="22"/>
          <w:szCs w:val="22"/>
        </w:rPr>
      </w:pPr>
    </w:p>
    <w:p w:rsidR="00F447E4" w:rsidRDefault="00F447E4">
      <w:pPr>
        <w:jc w:val="both"/>
        <w:rPr>
          <w:rFonts w:ascii="Arial" w:hAnsi="Arial" w:cs="Arial"/>
          <w:sz w:val="22"/>
          <w:szCs w:val="22"/>
        </w:rPr>
      </w:pPr>
    </w:p>
    <w:p w:rsidR="00F447E4" w:rsidRDefault="00090BAE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7- RESULTADOS PRETENDIDOS:</w:t>
      </w:r>
    </w:p>
    <w:p w:rsidR="00F447E4" w:rsidRDefault="00F447E4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447E4" w:rsidRDefault="00090BAE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Diante da importância estratégica da retroescavadeira para as atividades agrícolas e da necessidade </w:t>
      </w:r>
      <w:r>
        <w:rPr>
          <w:rFonts w:ascii="Arial" w:hAnsi="Arial" w:cs="Arial"/>
          <w:sz w:val="22"/>
          <w:szCs w:val="22"/>
        </w:rPr>
        <w:t>de manter nossos serviços em pleno funcionamento para atender às demandas da comunidade rural, é essencial que as peças acima descritas sejam reparadas prontamente a fim de consertar a bomba injetora da máquina. Isso garantirá a continuidade e eficácia das</w:t>
      </w:r>
      <w:r>
        <w:rPr>
          <w:rFonts w:ascii="Arial" w:hAnsi="Arial" w:cs="Arial"/>
          <w:sz w:val="22"/>
          <w:szCs w:val="22"/>
        </w:rPr>
        <w:t xml:space="preserve"> operações agrícolas e serviços que dependem desse equipamento.</w:t>
      </w:r>
    </w:p>
    <w:p w:rsidR="00F447E4" w:rsidRDefault="00F447E4">
      <w:pPr>
        <w:jc w:val="both"/>
        <w:rPr>
          <w:rFonts w:ascii="Arial" w:hAnsi="Arial" w:cs="Arial"/>
          <w:sz w:val="22"/>
          <w:szCs w:val="22"/>
        </w:rPr>
      </w:pPr>
    </w:p>
    <w:p w:rsidR="00F447E4" w:rsidRDefault="00090BAE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8- PROVIDÊNCIAS A SEREM ADOTADAS PREVIAMENTE À CELEBRAÇÃO DO CONTRATO: </w:t>
      </w:r>
    </w:p>
    <w:p w:rsidR="00F447E4" w:rsidRDefault="00F447E4">
      <w:pPr>
        <w:pStyle w:val="SemEspaamento"/>
        <w:spacing w:line="276" w:lineRule="auto"/>
        <w:jc w:val="both"/>
        <w:rPr>
          <w:rFonts w:ascii="Arial" w:eastAsiaTheme="minorHAnsi" w:hAnsi="Arial" w:cs="Arial"/>
          <w:lang w:eastAsia="en-US"/>
        </w:rPr>
      </w:pPr>
    </w:p>
    <w:p w:rsidR="00F447E4" w:rsidRDefault="00090BAE">
      <w:pPr>
        <w:pStyle w:val="SemEspaamento"/>
        <w:spacing w:line="276" w:lineRule="auto"/>
        <w:jc w:val="both"/>
        <w:rPr>
          <w:rFonts w:ascii="Arial" w:hAnsi="Arial"/>
        </w:rPr>
      </w:pPr>
      <w:r>
        <w:rPr>
          <w:rFonts w:ascii="Arial" w:eastAsiaTheme="minorHAnsi" w:hAnsi="Arial" w:cs="Arial"/>
          <w:lang w:eastAsia="en-US"/>
        </w:rPr>
        <w:t>Ficará a cargo do mecânico Felipe Diel</w:t>
      </w:r>
      <w:r>
        <w:rPr>
          <w:rFonts w:ascii="Arial" w:eastAsiaTheme="minorHAnsi" w:hAnsi="Arial" w:cs="Arial"/>
          <w:lang w:eastAsia="en-US"/>
        </w:rPr>
        <w:t xml:space="preserve"> a fiscalização do contrato. A entrega dos materiais deverá ocorrer junto ao Parque de Máquinas da Prefeitura Municipal de Três Passos, situada na Av. Ijuí, 1800, bairro Pindorama, das 8h às 11h30 e das 13h30 às 17h30.</w:t>
      </w:r>
    </w:p>
    <w:p w:rsidR="00F447E4" w:rsidRDefault="00090BAE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Contratada responsabilizar-se pelo </w:t>
      </w:r>
      <w:r>
        <w:rPr>
          <w:rFonts w:ascii="Arial" w:hAnsi="Arial" w:cs="Arial"/>
          <w:sz w:val="22"/>
          <w:szCs w:val="22"/>
        </w:rPr>
        <w:t>fornecimento dos itens descritos neste estudo técnico e termo de referência em anexo, respondendo civil e criminalmente por todos os danos, perdas e prejuízos que, por dolo ou culpa sua, de seus empregados, prepostos, ou terceiros no exercício de suas ativ</w:t>
      </w:r>
      <w:r>
        <w:rPr>
          <w:rFonts w:ascii="Arial" w:hAnsi="Arial" w:cs="Arial"/>
          <w:sz w:val="22"/>
          <w:szCs w:val="22"/>
        </w:rPr>
        <w:t>idades,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vier a, direta ou indiretamente, causar ou provocar à Contratante. A Contratada é obrigada a reparar, corrigir, remover, reconstruir ou substituir, às suas expensas, no total ou em parte, o objeto do contrato em que se verificarem vícios, defeitos </w:t>
      </w:r>
      <w:r>
        <w:rPr>
          <w:rFonts w:ascii="Arial" w:hAnsi="Arial" w:cs="Arial"/>
          <w:sz w:val="22"/>
          <w:szCs w:val="22"/>
        </w:rPr>
        <w:t xml:space="preserve">ou incorreções resultantes da execução ou de materiais empregados. </w:t>
      </w:r>
    </w:p>
    <w:p w:rsidR="00F447E4" w:rsidRDefault="00F447E4">
      <w:pPr>
        <w:jc w:val="both"/>
        <w:rPr>
          <w:rFonts w:ascii="Arial" w:hAnsi="Arial" w:cs="Arial"/>
          <w:sz w:val="22"/>
          <w:szCs w:val="22"/>
        </w:rPr>
      </w:pPr>
    </w:p>
    <w:p w:rsidR="00F447E4" w:rsidRDefault="00090BAE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PERÍODO PARA EXECUÇÃO CONTRATUAL </w:t>
      </w:r>
    </w:p>
    <w:p w:rsidR="00F447E4" w:rsidRDefault="00090BAE">
      <w:pPr>
        <w:spacing w:line="276" w:lineRule="auto"/>
        <w:jc w:val="both"/>
        <w:rPr>
          <w:rFonts w:ascii="Arial" w:hAnsi="Arial"/>
          <w:sz w:val="22"/>
          <w:szCs w:val="22"/>
        </w:rPr>
      </w:pPr>
      <w:bookmarkStart w:id="1" w:name="__DdeLink__1220_3897564778"/>
      <w:r>
        <w:rPr>
          <w:rFonts w:ascii="Arial" w:hAnsi="Arial" w:cs="Arial"/>
          <w:sz w:val="22"/>
          <w:szCs w:val="22"/>
        </w:rPr>
        <w:t>A(s) empresa(s) deverá(ão)</w:t>
      </w:r>
      <w:bookmarkEnd w:id="1"/>
      <w:r>
        <w:rPr>
          <w:rFonts w:ascii="Arial" w:hAnsi="Arial" w:cs="Arial"/>
          <w:sz w:val="22"/>
          <w:szCs w:val="22"/>
        </w:rPr>
        <w:t xml:space="preserve"> entregar os itens solicitados no prazo máximo de 10 (dez) dias a contar do recebimento dos Empenhos, sob pena de rescisão cont</w:t>
      </w:r>
      <w:r>
        <w:rPr>
          <w:rFonts w:ascii="Arial" w:hAnsi="Arial" w:cs="Arial"/>
          <w:sz w:val="22"/>
          <w:szCs w:val="22"/>
        </w:rPr>
        <w:t>ratual e aplicação de penalidades.</w:t>
      </w:r>
    </w:p>
    <w:p w:rsidR="00F447E4" w:rsidRDefault="00F447E4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F447E4" w:rsidRDefault="00090BAE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VIGÊNCIA CONTRATUAL</w:t>
      </w:r>
    </w:p>
    <w:p w:rsidR="00F447E4" w:rsidRDefault="00F447E4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F447E4" w:rsidRDefault="00090BAE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Contrato a ser firmado entre o Município de Três Passos e a(s) empresa(s) vencedora(s) do certame, terá(ão) vigência pelo período de 12 (doze) meses. </w:t>
      </w:r>
    </w:p>
    <w:p w:rsidR="00F447E4" w:rsidRDefault="00090BAE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VALOR E FORMA DE PAGAMENTO</w:t>
      </w:r>
    </w:p>
    <w:p w:rsidR="00F447E4" w:rsidRDefault="00F447E4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F447E4" w:rsidRDefault="00090BAE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Pagamento mediante</w:t>
      </w:r>
      <w:r>
        <w:rPr>
          <w:rFonts w:ascii="Arial" w:hAnsi="Arial" w:cs="Arial"/>
          <w:sz w:val="22"/>
          <w:szCs w:val="22"/>
        </w:rPr>
        <w:t xml:space="preserve"> apresentação de nota fiscal que deverá ser emitida em nome do Município de Três Passos, com descrição do produto entregue, bem como dados do processo licitatório, contrato e empenho.</w:t>
      </w:r>
    </w:p>
    <w:p w:rsidR="00F447E4" w:rsidRDefault="00F447E4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F447E4" w:rsidRDefault="00090BAE">
      <w:pPr>
        <w:pStyle w:val="SemEspaamento"/>
        <w:rPr>
          <w:rFonts w:ascii="Arial" w:hAnsi="Arial"/>
        </w:rPr>
      </w:pPr>
      <w:r>
        <w:rPr>
          <w:rFonts w:ascii="Arial" w:hAnsi="Arial" w:cs="Arial"/>
          <w:b/>
        </w:rPr>
        <w:t>DA DOTAÇÃO ORÇAMENTÁRIA</w:t>
      </w:r>
    </w:p>
    <w:p w:rsidR="00F447E4" w:rsidRDefault="00090BAE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Ação: 2121 Manutenção da frota da Secretaria de</w:t>
      </w:r>
      <w:r>
        <w:rPr>
          <w:rFonts w:ascii="Arial" w:hAnsi="Arial" w:cs="Arial"/>
          <w:sz w:val="22"/>
          <w:szCs w:val="22"/>
        </w:rPr>
        <w:t xml:space="preserve"> Agricultura</w:t>
      </w:r>
    </w:p>
    <w:p w:rsidR="00F447E4" w:rsidRDefault="00090BAE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Ficha: 538 - Material de consumo</w:t>
      </w:r>
    </w:p>
    <w:p w:rsidR="00F447E4" w:rsidRDefault="00090BAE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Ficha: 540 – Outros serviços de terceiros</w:t>
      </w: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090BAE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9- DECLARAÇÃO DE VIABILIDADE: </w:t>
      </w:r>
    </w:p>
    <w:p w:rsidR="00F447E4" w:rsidRDefault="00F447E4">
      <w:pPr>
        <w:shd w:val="clear" w:color="auto" w:fill="D9D9D9" w:themeFill="background1" w:themeFillShade="D9"/>
        <w:jc w:val="both"/>
        <w:rPr>
          <w:rFonts w:ascii="Arial" w:hAnsi="Arial" w:cs="Arial"/>
          <w:b/>
          <w:i/>
          <w:iCs/>
          <w:color w:val="FF0000"/>
          <w:sz w:val="22"/>
          <w:szCs w:val="22"/>
        </w:rPr>
      </w:pPr>
    </w:p>
    <w:p w:rsidR="00F447E4" w:rsidRDefault="00F447E4">
      <w:pPr>
        <w:ind w:firstLine="709"/>
        <w:jc w:val="center"/>
        <w:rPr>
          <w:rFonts w:ascii="Arial" w:hAnsi="Arial" w:cs="Arial"/>
          <w:sz w:val="22"/>
          <w:szCs w:val="22"/>
        </w:rPr>
      </w:pPr>
    </w:p>
    <w:p w:rsidR="00F447E4" w:rsidRDefault="00090BAE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PARECER DA SECRETARIA DE ADMINISTRAÇÃO COM BASE NA LEI 14.133/2021</w:t>
      </w:r>
    </w:p>
    <w:p w:rsidR="00F447E4" w:rsidRDefault="00090BAE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  ) Dispensa de Licitação com base no Art. 75, </w:t>
      </w:r>
      <w:r>
        <w:rPr>
          <w:rFonts w:ascii="Arial" w:hAnsi="Arial" w:cs="Arial"/>
          <w:sz w:val="22"/>
          <w:szCs w:val="22"/>
        </w:rPr>
        <w:t>inciso.............................</w:t>
      </w:r>
    </w:p>
    <w:p w:rsidR="00F447E4" w:rsidRDefault="00090BAE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Contratação Direta com base no Art. 72</w:t>
      </w:r>
    </w:p>
    <w:p w:rsidR="00F447E4" w:rsidRDefault="00090BAE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Abertura de Licitação</w:t>
      </w:r>
    </w:p>
    <w:p w:rsidR="00F447E4" w:rsidRDefault="00090BAE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  ) Aquisição de Ata de Registro de Preços </w:t>
      </w:r>
    </w:p>
    <w:p w:rsidR="00F447E4" w:rsidRDefault="00F447E4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F447E4" w:rsidRDefault="00090BAE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Data: ____________________________________ </w:t>
      </w:r>
    </w:p>
    <w:p w:rsidR="00F447E4" w:rsidRDefault="00F447E4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F447E4" w:rsidRDefault="00090BAE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Assinatura: _________________________________</w:t>
      </w:r>
    </w:p>
    <w:p w:rsidR="00F447E4" w:rsidRDefault="00F447E4">
      <w:pPr>
        <w:jc w:val="both"/>
        <w:rPr>
          <w:rFonts w:ascii="Arial" w:hAnsi="Arial" w:cs="Arial"/>
          <w:b/>
          <w:sz w:val="22"/>
          <w:szCs w:val="22"/>
        </w:rPr>
      </w:pPr>
    </w:p>
    <w:p w:rsidR="00F447E4" w:rsidRDefault="00090BAE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10- RESPONSÁVEL: </w:t>
      </w:r>
    </w:p>
    <w:p w:rsidR="00F447E4" w:rsidRDefault="00090BAE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</w:t>
      </w:r>
    </w:p>
    <w:p w:rsidR="00F447E4" w:rsidRDefault="00090BAE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Este estudo técnico preliminar foi realizado por:</w:t>
      </w: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/>
          <w:sz w:val="22"/>
          <w:szCs w:val="22"/>
        </w:rPr>
      </w:pPr>
    </w:p>
    <w:p w:rsidR="00F447E4" w:rsidRDefault="00F447E4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447E4" w:rsidRDefault="00F447E4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F447E4" w:rsidRDefault="00090BA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Elaine A. Vater</w:t>
      </w:r>
    </w:p>
    <w:p w:rsidR="00F447E4" w:rsidRDefault="00090BA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Escriturária</w:t>
      </w:r>
    </w:p>
    <w:p w:rsidR="00F447E4" w:rsidRDefault="00090BA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CPF: 035.316.560-31</w:t>
      </w:r>
    </w:p>
    <w:p w:rsidR="00F447E4" w:rsidRDefault="00F447E4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F447E4" w:rsidRDefault="00F447E4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F447E4" w:rsidRDefault="00F447E4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F447E4" w:rsidRDefault="00F447E4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F447E4" w:rsidRDefault="00F447E4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F447E4" w:rsidRDefault="00F447E4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F447E4" w:rsidRDefault="00090BAE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Cristiane Raquel Bertaluci</w:t>
      </w:r>
    </w:p>
    <w:p w:rsidR="00F447E4" w:rsidRDefault="00090BAE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Secretária Municipal da Agricultura</w:t>
      </w:r>
    </w:p>
    <w:p w:rsidR="00F447E4" w:rsidRDefault="00090BAE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CPF: 721.599.520 - 87</w:t>
      </w:r>
    </w:p>
    <w:p w:rsidR="00F447E4" w:rsidRDefault="00F447E4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:rsidR="00F447E4" w:rsidRDefault="00F447E4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:rsidR="00F447E4" w:rsidRDefault="00F447E4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:rsidR="00F447E4" w:rsidRDefault="00F447E4">
      <w:pPr>
        <w:rPr>
          <w:rFonts w:ascii="Arial" w:hAnsi="Arial"/>
          <w:sz w:val="22"/>
          <w:szCs w:val="22"/>
        </w:rPr>
      </w:pPr>
    </w:p>
    <w:sectPr w:rsidR="00F447E4">
      <w:headerReference w:type="default" r:id="rId6"/>
      <w:footerReference w:type="default" r:id="rId7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BAE" w:rsidRDefault="00090BAE">
      <w:r>
        <w:separator/>
      </w:r>
    </w:p>
  </w:endnote>
  <w:endnote w:type="continuationSeparator" w:id="0">
    <w:p w:rsidR="00090BAE" w:rsidRDefault="00090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5010000000000000000"/>
    <w:charset w:val="00"/>
    <w:family w:val="roman"/>
    <w:pitch w:val="variable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1328601"/>
      <w:docPartObj>
        <w:docPartGallery w:val="Page Numbers (Bottom of Page)"/>
        <w:docPartUnique/>
      </w:docPartObj>
    </w:sdtPr>
    <w:sdtEndPr/>
    <w:sdtContent>
      <w:p w:rsidR="00F447E4" w:rsidRDefault="00090BAE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Secretaria Municipal de Agricultura</w:t>
        </w:r>
      </w:p>
      <w:p w:rsidR="00F447E4" w:rsidRDefault="00090BAE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 xml:space="preserve">Rua General </w:t>
        </w:r>
        <w:r>
          <w:rPr>
            <w:sz w:val="18"/>
            <w:szCs w:val="18"/>
          </w:rPr>
          <w:t>Osório, 161 – Centro – Três Passos – RS – CEP 98600-000</w:t>
        </w:r>
      </w:p>
      <w:p w:rsidR="00F447E4" w:rsidRDefault="00090BAE">
        <w:pPr>
          <w:pStyle w:val="Rodap"/>
          <w:jc w:val="center"/>
        </w:pPr>
        <w:hyperlink r:id="rId1">
          <w:r>
            <w:rPr>
              <w:sz w:val="18"/>
              <w:szCs w:val="18"/>
            </w:rPr>
            <w:t>www.trespassos-rs.com.br</w:t>
          </w:r>
        </w:hyperlink>
        <w:r>
          <w:rPr>
            <w:sz w:val="18"/>
            <w:szCs w:val="18"/>
          </w:rPr>
          <w:t xml:space="preserve"> -Telefone: (55) 3522-0406</w:t>
        </w:r>
      </w:p>
      <w:p w:rsidR="00F447E4" w:rsidRDefault="00F447E4">
        <w:pPr>
          <w:pStyle w:val="Rodap"/>
        </w:pPr>
      </w:p>
      <w:p w:rsidR="00F447E4" w:rsidRDefault="00090BAE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0A35C0">
          <w:rPr>
            <w:noProof/>
          </w:rPr>
          <w:t>2</w:t>
        </w:r>
        <w:r>
          <w:fldChar w:fldCharType="end"/>
        </w:r>
      </w:p>
    </w:sdtContent>
  </w:sdt>
  <w:p w:rsidR="00F447E4" w:rsidRDefault="00F447E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BAE" w:rsidRDefault="00090BAE">
      <w:r>
        <w:separator/>
      </w:r>
    </w:p>
  </w:footnote>
  <w:footnote w:type="continuationSeparator" w:id="0">
    <w:p w:rsidR="00090BAE" w:rsidRDefault="00090B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7E4" w:rsidRDefault="00090BAE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5" behindDoc="1" locked="0" layoutInCell="0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F447E4" w:rsidRDefault="00090BAE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:rsidR="00F447E4" w:rsidRDefault="00090BAE">
    <w:pPr>
      <w:pStyle w:val="NormalWeb"/>
      <w:spacing w:before="0" w:after="0"/>
      <w:ind w:left="1304"/>
    </w:pPr>
    <w:r>
      <w:t>PODER EXECUTIVO</w:t>
    </w:r>
  </w:p>
  <w:p w:rsidR="00F447E4" w:rsidRDefault="00090BAE">
    <w:pPr>
      <w:pStyle w:val="Cabealho"/>
    </w:pPr>
    <w:r>
      <w:rPr>
        <w:b/>
        <w:bCs/>
      </w:rPr>
      <w:t xml:space="preserve">                          SECRETARIA MUNICIPAL DE AGRICULTURA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7E4"/>
    <w:rsid w:val="00090BAE"/>
    <w:rsid w:val="000A35C0"/>
    <w:rsid w:val="00F4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84FE23-4A82-422F-AF34-4C21BA54A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C72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Hyperlink1">
    <w:name w:val="Hyperlink1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1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Caracteresdenotaderodap">
    <w:name w:val="Caracteres de nota de rodapé"/>
    <w:qFormat/>
    <w:rsid w:val="003B6997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CabealhoChar1">
    <w:name w:val="Cabeçalho Char1"/>
    <w:basedOn w:val="Fontepargpadro"/>
    <w:link w:val="Cabealho"/>
    <w:uiPriority w:val="99"/>
    <w:semiHidden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rsid w:val="003B699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3B6997"/>
    <w:pPr>
      <w:spacing w:after="140" w:line="276" w:lineRule="auto"/>
    </w:pPr>
  </w:style>
  <w:style w:type="paragraph" w:styleId="Lista">
    <w:name w:val="List"/>
    <w:basedOn w:val="Corpodetexto"/>
    <w:rsid w:val="003B6997"/>
    <w:rPr>
      <w:rFonts w:cs="Mangal"/>
    </w:rPr>
  </w:style>
  <w:style w:type="paragraph" w:customStyle="1" w:styleId="Legenda1">
    <w:name w:val="Legenda1"/>
    <w:basedOn w:val="Normal"/>
    <w:qFormat/>
    <w:rsid w:val="003B699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3B6997"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rsid w:val="003B6997"/>
  </w:style>
  <w:style w:type="paragraph" w:styleId="Cabealho">
    <w:name w:val="header"/>
    <w:basedOn w:val="Normal"/>
    <w:link w:val="CabealhoChar1"/>
    <w:uiPriority w:val="99"/>
    <w:semiHidden/>
    <w:unhideWhenUsed/>
    <w:rsid w:val="00885C0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semiHidden/>
    <w:unhideWhenUsed/>
    <w:rsid w:val="00885C07"/>
    <w:pPr>
      <w:tabs>
        <w:tab w:val="center" w:pos="4252"/>
        <w:tab w:val="right" w:pos="8504"/>
      </w:tabs>
    </w:pPr>
  </w:style>
  <w:style w:type="paragraph" w:customStyle="1" w:styleId="Textodenotaderodap1">
    <w:name w:val="Texto de nota de rodapé1"/>
    <w:basedOn w:val="Normal"/>
    <w:link w:val="TextodenotaderodapChar"/>
    <w:semiHidden/>
    <w:unhideWhenUsed/>
    <w:rsid w:val="00AC1201"/>
  </w:style>
  <w:style w:type="paragraph" w:customStyle="1" w:styleId="Textbody">
    <w:name w:val="Text body"/>
    <w:basedOn w:val="Normal"/>
    <w:qFormat/>
    <w:rsid w:val="00AC1201"/>
    <w:pPr>
      <w:widowControl w:val="0"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8F1FFB"/>
    <w:pPr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textAlignment w:val="baseline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</w:pPr>
  </w:style>
  <w:style w:type="paragraph" w:styleId="SemEspaamento">
    <w:name w:val="No Spacing"/>
    <w:uiPriority w:val="1"/>
    <w:qFormat/>
    <w:rsid w:val="009177CF"/>
    <w:rPr>
      <w:rFonts w:ascii="Calibri" w:eastAsiaTheme="minorEastAsia" w:hAnsi="Calibri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rsid w:val="003B6997"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espassos-rs.com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1021</Words>
  <Characters>5519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</cp:lastModifiedBy>
  <cp:revision>2</cp:revision>
  <dcterms:created xsi:type="dcterms:W3CDTF">2025-03-27T11:41:00Z</dcterms:created>
  <dcterms:modified xsi:type="dcterms:W3CDTF">2025-03-27T11:41:00Z</dcterms:modified>
  <dc:language>pt-BR</dc:language>
</cp:coreProperties>
</file>