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66C11" w14:textId="77777777" w:rsidR="00B4114B" w:rsidRDefault="00762966">
      <w:pPr>
        <w:spacing w:line="240" w:lineRule="auto"/>
        <w:jc w:val="center"/>
      </w:pPr>
      <w:r>
        <w:rPr>
          <w:rFonts w:ascii="Times New Roman" w:hAnsi="Times New Roman" w:cs="Times New Roman"/>
          <w:b/>
        </w:rPr>
        <w:t>ESTUDO TÉCNICO PRELIMINAR</w:t>
      </w:r>
    </w:p>
    <w:p w14:paraId="170C6CE5" w14:textId="77777777" w:rsidR="00B4114B" w:rsidRDefault="00762966">
      <w:pPr>
        <w:spacing w:line="240" w:lineRule="auto"/>
        <w:jc w:val="both"/>
      </w:pPr>
      <w:r>
        <w:rPr>
          <w:rFonts w:ascii="Times New Roman" w:hAnsi="Times New Roman" w:cs="Times New Roman"/>
          <w:b/>
        </w:rPr>
        <w:t>SECRETARIA MUNICIPAL DE EDUCAÇÃO, DESPORTO E CULTURA</w:t>
      </w:r>
    </w:p>
    <w:p w14:paraId="52BA40D2" w14:textId="7894D8D3" w:rsidR="00B4114B" w:rsidRDefault="00762966">
      <w:pPr>
        <w:spacing w:line="360" w:lineRule="auto"/>
      </w:pPr>
      <w:r>
        <w:rPr>
          <w:rFonts w:ascii="Times New Roman" w:hAnsi="Times New Roman" w:cs="Times New Roman"/>
          <w:b/>
        </w:rPr>
        <w:t xml:space="preserve">NECESSIDADE DA ADMINISTRAÇÃO: </w:t>
      </w:r>
      <w:r>
        <w:rPr>
          <w:rFonts w:ascii="Times New Roman" w:hAnsi="Times New Roman" w:cs="Times New Roman"/>
        </w:rPr>
        <w:t>Projeto de Iluminação do Campo de Futebol</w:t>
      </w:r>
      <w:r>
        <w:rPr>
          <w:rFonts w:ascii="Times New Roman" w:hAnsi="Times New Roman" w:cs="Times New Roman"/>
        </w:rPr>
        <w:t>.</w:t>
      </w:r>
    </w:p>
    <w:p w14:paraId="4E558889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– DESCRIÇÃO DA NECESSIDADE</w:t>
      </w:r>
    </w:p>
    <w:p w14:paraId="4263DE37" w14:textId="77777777" w:rsidR="00B4114B" w:rsidRDefault="00762966">
      <w:pPr>
        <w:pStyle w:val="Corpodetexto"/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comunidade de Boa Vista Romana demanda melhorias na infraestrutura elétrica local, especialmente:</w:t>
      </w:r>
    </w:p>
    <w:p w14:paraId="0C50B3C8" w14:textId="77777777" w:rsidR="00B4114B" w:rsidRDefault="00762966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Implantação de iluminação adequada no campo de futebol do Esporte Clube Os Combinados; </w:t>
      </w:r>
    </w:p>
    <w:p w14:paraId="0F0DC44B" w14:textId="77777777" w:rsidR="00B4114B" w:rsidRDefault="00762966">
      <w:pPr>
        <w:pStyle w:val="Corpodetexto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Atualmente:</w:t>
      </w:r>
    </w:p>
    <w:p w14:paraId="1E303369" w14:textId="77777777" w:rsidR="00B4114B" w:rsidRDefault="00762966">
      <w:pPr>
        <w:pStyle w:val="Corpodetexto"/>
        <w:numPr>
          <w:ilvl w:val="0"/>
          <w:numId w:val="3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campo não possui iluminação adequada para atividades noturnas; </w:t>
      </w:r>
    </w:p>
    <w:p w14:paraId="3A310588" w14:textId="77777777" w:rsidR="00B4114B" w:rsidRDefault="00762966">
      <w:pPr>
        <w:pStyle w:val="Corpodetexto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intervenção visa viabilizar:</w:t>
      </w:r>
    </w:p>
    <w:p w14:paraId="05AE09B4" w14:textId="77777777" w:rsidR="00B4114B" w:rsidRDefault="0076296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Prática esportiva noturna; </w:t>
      </w:r>
    </w:p>
    <w:p w14:paraId="00B6E2F6" w14:textId="77777777" w:rsidR="00B4114B" w:rsidRDefault="0076296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Realização de eventos comunitários; </w:t>
      </w:r>
    </w:p>
    <w:p w14:paraId="032D9D0F" w14:textId="77777777" w:rsidR="00B4114B" w:rsidRDefault="00762966">
      <w:pPr>
        <w:pStyle w:val="Corpodetexto"/>
        <w:numPr>
          <w:ilvl w:val="0"/>
          <w:numId w:val="4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Geração de receita local.</w:t>
      </w:r>
    </w:p>
    <w:p w14:paraId="07EF09F1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785D1815" w14:textId="77777777" w:rsidR="00B4114B" w:rsidRDefault="00762966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t>A contratação de empresa especializada em realizar projeto de iluminação</w:t>
      </w:r>
      <w:r>
        <w:rPr>
          <w:rFonts w:ascii="Times New Roman" w:hAnsi="Times New Roman" w:cs="Times New Roman"/>
          <w:color w:val="000000"/>
        </w:rPr>
        <w:t xml:space="preserve"> está alinhada ao planejamento estratégico da secretaria. A contratação pretendida está descrita no Plano Anual de compras, o qual justifica sua aquisição, com alinhamento pelo menor preço global.</w:t>
      </w:r>
    </w:p>
    <w:p w14:paraId="2671D1AB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14:paraId="77854730" w14:textId="77777777" w:rsidR="00B4114B" w:rsidRDefault="00762966">
      <w:pPr>
        <w:pStyle w:val="Corpodetexto"/>
        <w:spacing w:after="0" w:line="360" w:lineRule="auto"/>
        <w:ind w:left="36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empresa contratada deverá:</w:t>
      </w:r>
    </w:p>
    <w:p w14:paraId="4F08F3DF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Possuir responsável técnico habilitado; </w:t>
      </w:r>
    </w:p>
    <w:p w14:paraId="2580A088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Emitir ART de execução; </w:t>
      </w:r>
    </w:p>
    <w:p w14:paraId="529B582C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Seguir normas: </w:t>
      </w:r>
    </w:p>
    <w:p w14:paraId="2C9276DD" w14:textId="77777777" w:rsidR="00B4114B" w:rsidRDefault="00762966">
      <w:pPr>
        <w:pStyle w:val="Corpodetexto"/>
        <w:numPr>
          <w:ilvl w:val="1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NR-10 (segurança em eletricidade) </w:t>
      </w:r>
    </w:p>
    <w:p w14:paraId="09E6BED3" w14:textId="77777777" w:rsidR="00B4114B" w:rsidRDefault="00762966">
      <w:pPr>
        <w:pStyle w:val="Corpodetexto"/>
        <w:numPr>
          <w:ilvl w:val="1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NR-18 (construção civil) </w:t>
      </w:r>
    </w:p>
    <w:p w14:paraId="74336384" w14:textId="77777777" w:rsidR="00B4114B" w:rsidRDefault="00762966">
      <w:pPr>
        <w:pStyle w:val="Corpodetexto"/>
        <w:numPr>
          <w:ilvl w:val="1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NR-35 (trabalho em altura) </w:t>
      </w:r>
    </w:p>
    <w:p w14:paraId="727DA800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Fornecer EPIs e </w:t>
      </w:r>
      <w:proofErr w:type="spellStart"/>
      <w:r>
        <w:rPr>
          <w:rFonts w:ascii="Times New Roman" w:hAnsi="Times New Roman"/>
        </w:rPr>
        <w:t>EPCs</w:t>
      </w:r>
      <w:proofErr w:type="spellEnd"/>
      <w:r>
        <w:rPr>
          <w:rFonts w:ascii="Times New Roman" w:hAnsi="Times New Roman"/>
        </w:rPr>
        <w:t xml:space="preserve">; </w:t>
      </w:r>
    </w:p>
    <w:p w14:paraId="59A2FB50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Seguir integralmente o projeto e memorial; </w:t>
      </w:r>
    </w:p>
    <w:p w14:paraId="5C901AE1" w14:textId="77777777" w:rsidR="00B4114B" w:rsidRDefault="00762966">
      <w:pPr>
        <w:pStyle w:val="Corpodetexto"/>
        <w:numPr>
          <w:ilvl w:val="0"/>
          <w:numId w:val="5"/>
        </w:numPr>
        <w:tabs>
          <w:tab w:val="clear" w:pos="709"/>
          <w:tab w:val="left" w:pos="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Garantir qualidade dos materiais.</w:t>
      </w:r>
    </w:p>
    <w:p w14:paraId="1F641C62" w14:textId="77777777" w:rsidR="00B4114B" w:rsidRDefault="00B4114B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5EA18BA1" w14:textId="77777777" w:rsidR="00B4114B" w:rsidRDefault="00B4114B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767689E2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lastRenderedPageBreak/>
        <w:t>ALTERNATIVAS DISPONÍVEL DO MERCADO</w:t>
      </w:r>
    </w:p>
    <w:p w14:paraId="3C94A09B" w14:textId="77777777" w:rsidR="00B4114B" w:rsidRDefault="00762966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econômico, a contratação de empresa especializada em realizar projeto de iluminação. </w:t>
      </w:r>
    </w:p>
    <w:p w14:paraId="2CE23DBD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7E6756EB" w14:textId="77777777" w:rsidR="00B4114B" w:rsidRDefault="00762966">
      <w:pPr>
        <w:spacing w:line="360" w:lineRule="auto"/>
      </w:pPr>
      <w:r>
        <w:rPr>
          <w:rFonts w:ascii="Times New Roman" w:hAnsi="Times New Roman"/>
        </w:rPr>
        <w:t>O custo estimado da contratação é d</w:t>
      </w:r>
      <w:r>
        <w:rPr>
          <w:rFonts w:ascii="Times New Roman" w:hAnsi="Times New Roman"/>
        </w:rPr>
        <w:t>e Valor Global: R$ 182.854,82</w:t>
      </w:r>
      <w:r>
        <w:rPr>
          <w:rFonts w:ascii="Times New Roman" w:hAnsi="Times New Roman"/>
        </w:rPr>
        <w:br/>
        <w:t>Valor de Repasse FPE: R$ 120.873,92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Valor de Contrapartida: R$ 61.980,90</w:t>
      </w:r>
    </w:p>
    <w:p w14:paraId="5D7E7EB7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58D00A5F" w14:textId="77777777" w:rsidR="00B4114B" w:rsidRDefault="00762966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>A solução proposta consiste na implantação de um sistema de iluminação para o campo de futebol da localidade de Boa Vista Romana, aliado à adequação da infraestrutura elétrica do salão comunitário existente.</w:t>
      </w:r>
    </w:p>
    <w:p w14:paraId="402ABAD3" w14:textId="77777777" w:rsidR="00B4114B" w:rsidRDefault="00762966">
      <w:pPr>
        <w:pStyle w:val="Corpodetexto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A alternativa adotada prioriza o uso de equipamentos eficientes e adequados às normas técnicas vigentes, garantindo confiabilidade do sistema e atendimento às necessidades da comunidade.</w:t>
      </w:r>
    </w:p>
    <w:p w14:paraId="424E0219" w14:textId="77777777" w:rsidR="00B4114B" w:rsidRDefault="00762966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 obra se dará conforme previsto em projeto, memoriais descritivos, especificações técnicas, planilhas orçamentárias e cronograma físico-financeiro, que serão elaborados em momento oportuno pelo setor competente.</w:t>
      </w:r>
    </w:p>
    <w:p w14:paraId="45B363EE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0E0D7C0D" w14:textId="77777777" w:rsidR="00B4114B" w:rsidRDefault="00762966">
      <w:pPr>
        <w:spacing w:after="0"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t>Em regra, conforme disposições estabelecidas na alínea b, inciso V, do art. 40 da Lei n.º 14.133/21, o planejamento da compra deverá atender, entre outros, ao princípio do parcelamento, quando for tecnicamente viável e economicamente vantajoso, com vistas ao melhor aproveitamento dos recursos disponíveis no mercado e à ampliação da competitividade sem perda da economia de escala.</w:t>
      </w:r>
    </w:p>
    <w:p w14:paraId="365CC95A" w14:textId="77777777" w:rsidR="00B4114B" w:rsidRDefault="00762966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t>Por se tratar de intervenção que envolve obra e/ou serviço de engenharia, entende-se que a adoção de um regime de execução global, ou seja, o não parcelamento da contratação é mais satisfatório do ponto de vista de eficiência técnica e econômica, considerando que o gerenciamento permanece o tempo todo a cargo de um mesmo administrador. Dessa forma, é possível obter um nível mais satisfatório de controle pela Administração Pública com relação à execução das obras e serviços, ao cumprimento do cronograma e do</w:t>
      </w:r>
      <w:r>
        <w:rPr>
          <w:rFonts w:ascii="Times New Roman" w:hAnsi="Times New Roman" w:cs="Times New Roman"/>
          <w:color w:val="000000"/>
        </w:rPr>
        <w:t>s prazos estabelecidos e à concentração da responsabilidade pela construção e garantia dos resultados.</w:t>
      </w:r>
    </w:p>
    <w:p w14:paraId="20A5583D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0236EE23" w14:textId="77777777" w:rsidR="00B4114B" w:rsidRDefault="00762966">
      <w:pPr>
        <w:pStyle w:val="PargrafodaLista"/>
        <w:spacing w:line="360" w:lineRule="auto"/>
        <w:ind w:left="0" w:firstLine="360"/>
        <w:jc w:val="both"/>
      </w:pPr>
      <w:r>
        <w:rPr>
          <w:rFonts w:ascii="Times New Roman" w:hAnsi="Times New Roman" w:cs="Times New Roman"/>
          <w:color w:val="000000"/>
        </w:rPr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105A5D41" w14:textId="77777777" w:rsidR="00B4114B" w:rsidRDefault="00762966">
      <w:pPr>
        <w:spacing w:after="0"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lastRenderedPageBreak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5B8445B" w14:textId="77777777" w:rsidR="00B4114B" w:rsidRDefault="00762966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39233B50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17A74767" w14:textId="77777777" w:rsidR="00B4114B" w:rsidRDefault="00762966">
      <w:pPr>
        <w:spacing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da contratada, a fim de aderir equipamentos de qualidade esperada que se torne efetivo pela sua utilização. </w:t>
      </w:r>
    </w:p>
    <w:p w14:paraId="076AFE02" w14:textId="77777777" w:rsidR="00B4114B" w:rsidRDefault="00762966">
      <w:pPr>
        <w:spacing w:line="240" w:lineRule="auto"/>
        <w:ind w:firstLine="360"/>
        <w:jc w:val="both"/>
        <w:rPr>
          <w:rFonts w:ascii="Times New Roman" w:hAnsi="Times New Roman" w:cs="Times New Roman"/>
          <w:color w:val="000000"/>
          <w:lang w:eastAsia="pt-BR"/>
        </w:rPr>
      </w:pPr>
      <w:r>
        <w:rPr>
          <w:rFonts w:ascii="Times New Roman" w:hAnsi="Times New Roman" w:cs="Times New Roman"/>
          <w:color w:val="000000"/>
          <w:lang w:eastAsia="pt-BR"/>
        </w:rPr>
        <w:t>O prazo para entrega do objeto licitado será de 30 (trinta) dias corridos após o recebimento da Ordem de Início pela Contratada.</w:t>
      </w:r>
    </w:p>
    <w:p w14:paraId="2E9F400F" w14:textId="77777777" w:rsidR="00B4114B" w:rsidRDefault="00762966">
      <w:pPr>
        <w:spacing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2E69552B" w14:textId="77777777" w:rsidR="00B4114B" w:rsidRDefault="00762966">
      <w:p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Times New Roman" w:hAnsi="Times New Roman" w:cs="Times New Roman"/>
          <w:color w:val="000000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Times New Roman" w:hAnsi="Times New Roman" w:cs="Times New Roman"/>
          <w:color w:val="000000"/>
          <w:lang w:eastAsia="pt-BR"/>
        </w:rPr>
        <w:t xml:space="preserve">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Times New Roman" w:hAnsi="Times New Roman" w:cs="Times New Roman"/>
          <w:color w:val="000000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Times New Roman" w:hAnsi="Times New Roman" w:cs="Times New Roman"/>
          <w:color w:val="000000"/>
          <w:lang w:eastAsia="pt-BR"/>
        </w:rPr>
        <w:t>o; O Contrato a ser firmado entre o Município de Três Passos e a empresa vencedora do certame, terá vigência pelo período de 12 meses.</w:t>
      </w:r>
    </w:p>
    <w:p w14:paraId="19F524AC" w14:textId="77777777" w:rsidR="00B4114B" w:rsidRDefault="00762966">
      <w:pPr>
        <w:spacing w:line="24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>
        <w:rPr>
          <w:rFonts w:ascii="Times New Roman" w:hAnsi="Times New Roman" w:cs="Times New Roman"/>
          <w:color w:val="000000"/>
          <w:lang w:eastAsia="pt-BR"/>
        </w:rPr>
        <w:tab/>
      </w:r>
      <w:r>
        <w:rPr>
          <w:rFonts w:ascii="Times New Roman" w:hAnsi="Times New Roman" w:cs="Times New Roman"/>
          <w:color w:val="000000"/>
          <w:lang w:eastAsia="pt-BR"/>
        </w:rPr>
        <w:t>A Fiscalização da obra ficará a cargo do Engenheiro Mateus Giuliani, a contratada responsabilizar-se pelo fornecimento do objeto deste Estudo Preliminar Técnico e do Memorial Descritivo,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</w:t>
      </w:r>
      <w:r>
        <w:rPr>
          <w:rFonts w:ascii="Times New Roman" w:hAnsi="Times New Roman" w:cs="Times New Roman"/>
          <w:color w:val="000000"/>
          <w:lang w:eastAsia="pt-BR"/>
        </w:rPr>
        <w:t xml:space="preserve"> às suas expensas, no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total ou em parte, o objeto do contrato em que se verificarem vícios, defeitos ou incorreções resultantes da execução ou de materiais empregados.</w:t>
      </w:r>
    </w:p>
    <w:p w14:paraId="6C8C89FD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66968EE4" w14:textId="77777777" w:rsidR="00B4114B" w:rsidRDefault="00762966">
      <w:pPr>
        <w:pStyle w:val="NormalWeb"/>
        <w:spacing w:before="0" w:after="0" w:line="360" w:lineRule="auto"/>
        <w:ind w:firstLine="360"/>
        <w:jc w:val="both"/>
      </w:pPr>
      <w:r>
        <w:rPr>
          <w:rFonts w:eastAsia="Calibri"/>
          <w:color w:val="000000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adquirir, portanto é autônomo e não prescindem de contratações correlatas ou interdependentes.</w:t>
      </w:r>
    </w:p>
    <w:p w14:paraId="38F4B4E5" w14:textId="77777777" w:rsidR="00B4114B" w:rsidRDefault="00B4114B">
      <w:pPr>
        <w:pStyle w:val="NormalWeb"/>
        <w:spacing w:before="0" w:after="0"/>
        <w:jc w:val="both"/>
        <w:rPr>
          <w:sz w:val="22"/>
          <w:szCs w:val="22"/>
        </w:rPr>
      </w:pPr>
    </w:p>
    <w:p w14:paraId="1ECC7688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24EC01DF" w14:textId="77777777" w:rsidR="00B4114B" w:rsidRDefault="00762966">
      <w:pPr>
        <w:spacing w:line="360" w:lineRule="auto"/>
        <w:ind w:firstLine="360"/>
        <w:jc w:val="both"/>
      </w:pPr>
      <w:r>
        <w:rPr>
          <w:rFonts w:ascii="Times New Roman" w:hAnsi="Times New Roman" w:cs="Times New Roman"/>
          <w:color w:val="000000"/>
          <w:lang w:eastAsia="pt-BR"/>
        </w:rPr>
        <w:t>Indica-se a necessidade de atenção aos resíduos gerados no espaço, desde a execução da obra até a efetiva utilização posterior do local. Os resíduos de obra deverão ser devidamente recolhidos e encaminhados para descarte adequado por empresa competente.</w:t>
      </w:r>
    </w:p>
    <w:p w14:paraId="0D107FE9" w14:textId="77777777" w:rsidR="00B4114B" w:rsidRDefault="00762966">
      <w:pPr>
        <w:pStyle w:val="PargrafodaLista"/>
        <w:numPr>
          <w:ilvl w:val="0"/>
          <w:numId w:val="1"/>
        </w:numPr>
        <w:spacing w:line="24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4D07D474" w14:textId="77777777" w:rsidR="00B4114B" w:rsidRDefault="00762966">
      <w:pPr>
        <w:pStyle w:val="NormalWeb"/>
        <w:spacing w:before="0" w:after="0" w:line="360" w:lineRule="auto"/>
        <w:ind w:firstLine="360"/>
        <w:jc w:val="both"/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06E3291" w14:textId="77777777" w:rsidR="00B4114B" w:rsidRDefault="00B4114B">
      <w:pPr>
        <w:spacing w:line="360" w:lineRule="auto"/>
        <w:jc w:val="right"/>
        <w:rPr>
          <w:rFonts w:ascii="Times New Roman" w:hAnsi="Times New Roman" w:cs="Times New Roman"/>
        </w:rPr>
      </w:pPr>
    </w:p>
    <w:p w14:paraId="5E96C901" w14:textId="77777777" w:rsidR="00B4114B" w:rsidRDefault="00762966">
      <w:pPr>
        <w:spacing w:line="240" w:lineRule="auto"/>
        <w:jc w:val="right"/>
      </w:pPr>
      <w:r>
        <w:rPr>
          <w:rFonts w:ascii="Times New Roman" w:hAnsi="Times New Roman" w:cs="Times New Roman"/>
        </w:rPr>
        <w:t>Três Passos, 24 de abril de 2026.</w:t>
      </w:r>
    </w:p>
    <w:p w14:paraId="59AA0D85" w14:textId="77777777" w:rsidR="00B4114B" w:rsidRDefault="00B4114B">
      <w:pPr>
        <w:spacing w:line="240" w:lineRule="auto"/>
        <w:jc w:val="both"/>
        <w:rPr>
          <w:rFonts w:ascii="Times New Roman" w:hAnsi="Times New Roman" w:cs="Times New Roman"/>
        </w:rPr>
      </w:pPr>
    </w:p>
    <w:p w14:paraId="6BD57F34" w14:textId="77777777" w:rsidR="00B4114B" w:rsidRDefault="00B4114B">
      <w:pPr>
        <w:spacing w:line="240" w:lineRule="auto"/>
        <w:jc w:val="both"/>
        <w:rPr>
          <w:rFonts w:ascii="Times New Roman" w:hAnsi="Times New Roman" w:cs="Times New Roman"/>
        </w:rPr>
      </w:pPr>
    </w:p>
    <w:p w14:paraId="787DF090" w14:textId="77777777" w:rsidR="00B4114B" w:rsidRDefault="00762966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Aline Regina </w:t>
      </w:r>
      <w:proofErr w:type="spellStart"/>
      <w:r>
        <w:rPr>
          <w:rFonts w:ascii="Times New Roman" w:hAnsi="Times New Roman" w:cs="Times New Roman"/>
        </w:rPr>
        <w:t>Dapper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282BC20" w14:textId="77777777" w:rsidR="00B4114B" w:rsidRDefault="00762966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sectPr w:rsidR="00B4114B">
      <w:headerReference w:type="even" r:id="rId7"/>
      <w:headerReference w:type="default" r:id="rId8"/>
      <w:headerReference w:type="first" r:id="rId9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9C813" w14:textId="77777777" w:rsidR="00762966" w:rsidRDefault="00762966">
      <w:pPr>
        <w:spacing w:after="0" w:line="240" w:lineRule="auto"/>
      </w:pPr>
      <w:r>
        <w:separator/>
      </w:r>
    </w:p>
  </w:endnote>
  <w:endnote w:type="continuationSeparator" w:id="0">
    <w:p w14:paraId="482C0C45" w14:textId="77777777" w:rsidR="00762966" w:rsidRDefault="00762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37FF7" w14:textId="77777777" w:rsidR="00762966" w:rsidRDefault="00762966">
      <w:pPr>
        <w:spacing w:after="0" w:line="240" w:lineRule="auto"/>
      </w:pPr>
      <w:r>
        <w:separator/>
      </w:r>
    </w:p>
  </w:footnote>
  <w:footnote w:type="continuationSeparator" w:id="0">
    <w:p w14:paraId="7889E26A" w14:textId="77777777" w:rsidR="00762966" w:rsidRDefault="00762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90D25" w14:textId="77777777" w:rsidR="00B4114B" w:rsidRDefault="00B4114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F7224" w14:textId="77777777" w:rsidR="00B4114B" w:rsidRDefault="00762966">
    <w:pPr>
      <w:jc w:val="center"/>
    </w:pPr>
    <w:r>
      <w:rPr>
        <w:noProof/>
      </w:rPr>
      <w:drawing>
        <wp:inline distT="0" distB="0" distL="0" distR="0" wp14:anchorId="60B45462" wp14:editId="0116135D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24AA8C4" w14:textId="77777777" w:rsidR="00B4114B" w:rsidRDefault="00762966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3539514D" w14:textId="77777777" w:rsidR="00B4114B" w:rsidRDefault="00762966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72F0D89A" w14:textId="77777777" w:rsidR="00B4114B" w:rsidRDefault="00762966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1CB27FC9" w14:textId="77777777" w:rsidR="00B4114B" w:rsidRDefault="00B4114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247D" w14:textId="77777777" w:rsidR="00B4114B" w:rsidRDefault="00762966">
    <w:pPr>
      <w:jc w:val="center"/>
    </w:pPr>
    <w:r>
      <w:rPr>
        <w:noProof/>
      </w:rPr>
      <w:drawing>
        <wp:inline distT="0" distB="0" distL="0" distR="0" wp14:anchorId="46F18F81" wp14:editId="3C1B34F6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AD6CAAA" w14:textId="77777777" w:rsidR="00B4114B" w:rsidRDefault="00762966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4D29D43E" w14:textId="77777777" w:rsidR="00B4114B" w:rsidRDefault="00762966">
    <w:pPr>
      <w:pStyle w:val="Cabealho1"/>
      <w:jc w:val="center"/>
      <w:rPr>
        <w:rFonts w:hint="eastAsia"/>
        <w:b/>
        <w:bCs/>
      </w:rPr>
    </w:pPr>
    <w:r>
      <w:rPr>
        <w:b/>
        <w:bCs/>
      </w:rPr>
      <w:t>MUNICÍPIO DE TRÊS PASSOS</w:t>
    </w:r>
  </w:p>
  <w:p w14:paraId="58C02B5C" w14:textId="77777777" w:rsidR="00B4114B" w:rsidRDefault="00762966">
    <w:pPr>
      <w:pStyle w:val="Cabealho1"/>
      <w:jc w:val="center"/>
      <w:rPr>
        <w:rFonts w:hint="eastAsia"/>
        <w:b/>
        <w:bCs/>
        <w:lang w:eastAsia="pt-BR"/>
      </w:rPr>
    </w:pPr>
    <w:r>
      <w:rPr>
        <w:b/>
        <w:bCs/>
        <w:lang w:eastAsia="pt-BR"/>
      </w:rPr>
      <w:t>PODER EXECUTIVO</w:t>
    </w:r>
  </w:p>
  <w:p w14:paraId="5F4C4448" w14:textId="77777777" w:rsidR="00B4114B" w:rsidRDefault="00B4114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6AB7"/>
    <w:multiLevelType w:val="multilevel"/>
    <w:tmpl w:val="66067C5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2D9C724F"/>
    <w:multiLevelType w:val="multilevel"/>
    <w:tmpl w:val="3042D3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3B5B5BA3"/>
    <w:multiLevelType w:val="multilevel"/>
    <w:tmpl w:val="826CE4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5B43B58"/>
    <w:multiLevelType w:val="multilevel"/>
    <w:tmpl w:val="9998C14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639510DD"/>
    <w:multiLevelType w:val="multilevel"/>
    <w:tmpl w:val="463E284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7F040146"/>
    <w:multiLevelType w:val="multilevel"/>
    <w:tmpl w:val="A95A646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 w16cid:durableId="1169830921">
    <w:abstractNumId w:val="5"/>
  </w:num>
  <w:num w:numId="2" w16cid:durableId="929391204">
    <w:abstractNumId w:val="3"/>
  </w:num>
  <w:num w:numId="3" w16cid:durableId="2068868692">
    <w:abstractNumId w:val="1"/>
  </w:num>
  <w:num w:numId="4" w16cid:durableId="58065027">
    <w:abstractNumId w:val="0"/>
  </w:num>
  <w:num w:numId="5" w16cid:durableId="1015306963">
    <w:abstractNumId w:val="4"/>
  </w:num>
  <w:num w:numId="6" w16cid:durableId="1264610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4B"/>
    <w:rsid w:val="00362663"/>
    <w:rsid w:val="00762966"/>
    <w:rsid w:val="008A0EEB"/>
    <w:rsid w:val="00B209D4"/>
    <w:rsid w:val="00B4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0150"/>
  <w15:docId w15:val="{FEEE8E26-0722-4610-913B-F5D5A381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user">
    <w:name w:val="Ênfase forte (user)"/>
    <w:qFormat/>
    <w:rPr>
      <w:b/>
      <w:bCs/>
    </w:rPr>
  </w:style>
  <w:style w:type="character" w:customStyle="1" w:styleId="LinkdaInternetuser">
    <w:name w:val="Link da Internet (user)"/>
    <w:qFormat/>
    <w:rPr>
      <w:color w:val="000080"/>
      <w:u w:val="single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1389</Words>
  <Characters>7506</Characters>
  <Application>Microsoft Office Word</Application>
  <DocSecurity>0</DocSecurity>
  <Lines>62</Lines>
  <Paragraphs>17</Paragraphs>
  <ScaleCrop>false</ScaleCrop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Magali dos Santos</cp:lastModifiedBy>
  <cp:revision>2</cp:revision>
  <cp:lastPrinted>2026-04-24T08:47:00Z</cp:lastPrinted>
  <dcterms:created xsi:type="dcterms:W3CDTF">2026-05-07T11:47:00Z</dcterms:created>
  <dcterms:modified xsi:type="dcterms:W3CDTF">2026-05-07T11:47:00Z</dcterms:modified>
  <dc:language>pt-BR</dc:language>
</cp:coreProperties>
</file>