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5B709" w14:textId="77777777" w:rsidR="00241852" w:rsidRDefault="00241852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</w:p>
    <w:p w14:paraId="6C8BC15D" w14:textId="77777777" w:rsidR="00241852" w:rsidRDefault="002A18DD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11/2026</w:t>
      </w:r>
    </w:p>
    <w:p w14:paraId="4885F89B" w14:textId="77777777" w:rsidR="00241852" w:rsidRDefault="002A18DD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 27/04/2026</w:t>
      </w:r>
    </w:p>
    <w:p w14:paraId="569F3AD5" w14:textId="77777777" w:rsidR="00241852" w:rsidRDefault="00241852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35A0E621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14:paraId="78A95747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Aquisição do braço limpador do para-brisa dianteiro completo para Escavadeira Hidráulica New </w:t>
      </w:r>
      <w:proofErr w:type="spellStart"/>
      <w:r>
        <w:rPr>
          <w:rFonts w:ascii="Arial" w:hAnsi="Arial" w:cs="Arial"/>
          <w:sz w:val="22"/>
          <w:szCs w:val="22"/>
        </w:rPr>
        <w:t>Holland</w:t>
      </w:r>
      <w:proofErr w:type="spellEnd"/>
      <w:r>
        <w:rPr>
          <w:rFonts w:ascii="Arial" w:hAnsi="Arial" w:cs="Arial"/>
          <w:sz w:val="22"/>
          <w:szCs w:val="22"/>
        </w:rPr>
        <w:t xml:space="preserve"> E145C 2019 da frota da Secretaria Municipal de Agricultura.</w:t>
      </w:r>
    </w:p>
    <w:p w14:paraId="13863016" w14:textId="77777777" w:rsidR="00241852" w:rsidRDefault="00241852">
      <w:pPr>
        <w:jc w:val="both"/>
        <w:rPr>
          <w:rFonts w:ascii="Arial" w:hAnsi="Arial" w:cs="Arial"/>
          <w:sz w:val="22"/>
          <w:szCs w:val="22"/>
        </w:rPr>
      </w:pPr>
    </w:p>
    <w:p w14:paraId="1DEF880C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14:paraId="0942F5DA" w14:textId="77777777" w:rsidR="00241852" w:rsidRDefault="002A18DD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necessidade de substituição do braço limpador do para-brisa da escavadeira hidráulica decorre da quebra do componente, o que compromete a visibilidade do operador, especialmente em condições adversas como chuva, poeira e lama, elevando o risco de acidentes e prejudicando a segurança operacional.</w:t>
      </w:r>
    </w:p>
    <w:p w14:paraId="68DE563A" w14:textId="77777777" w:rsidR="00241852" w:rsidRDefault="002A18DD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 escavadeira hidráulica New </w:t>
      </w:r>
      <w:proofErr w:type="spellStart"/>
      <w:r>
        <w:rPr>
          <w:rFonts w:ascii="Arial" w:hAnsi="Arial"/>
          <w:sz w:val="22"/>
          <w:szCs w:val="22"/>
        </w:rPr>
        <w:t>Holland</w:t>
      </w:r>
      <w:proofErr w:type="spellEnd"/>
      <w:r>
        <w:rPr>
          <w:rFonts w:ascii="Arial" w:hAnsi="Arial"/>
          <w:sz w:val="22"/>
          <w:szCs w:val="22"/>
        </w:rPr>
        <w:t xml:space="preserve"> é um equipamento essencial para a Secretaria Municipal de Agricultura, sendo amplamente utilizada na execução de serviços aos agricultores, como abertura de valas, abertura e limpeza de bebedouros, manutenção de estradas de roça, acessos às propriedades entre outras atividades.</w:t>
      </w:r>
    </w:p>
    <w:p w14:paraId="349EEB74" w14:textId="77777777" w:rsidR="00241852" w:rsidRDefault="002A18DD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Portanto, a aquisição do item é indispensável para assegurar segurança operacional e manter os serviços de forma regular.</w:t>
      </w:r>
    </w:p>
    <w:p w14:paraId="4FBB88B2" w14:textId="77777777" w:rsidR="00241852" w:rsidRDefault="00241852">
      <w:pPr>
        <w:pStyle w:val="Corpodetexto"/>
        <w:spacing w:after="26"/>
        <w:jc w:val="both"/>
        <w:rPr>
          <w:rFonts w:cs="Arial"/>
        </w:rPr>
      </w:pPr>
    </w:p>
    <w:p w14:paraId="68780069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14:paraId="5EB49DA0" w14:textId="77777777" w:rsidR="00241852" w:rsidRDefault="002A18DD">
      <w:pPr>
        <w:spacing w:line="276" w:lineRule="auto"/>
        <w:jc w:val="both"/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Aquisição do braço limpador do para-brisa dianteiro completo da escavadeira hidráulica New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Holland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 xml:space="preserve"> E145C ano 2019 da frota da Secretaria Municipal de Agricultura.</w:t>
      </w:r>
    </w:p>
    <w:p w14:paraId="520FE907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O fornecedor está sujeito à fiscalização do produto no ato da entrega e posteriormente, reservando-se a esta Prefeitura Municipal, através do responsável, o direito de não receber o produto, caso o mesmo não se encontre em condições satisfatórias ou no caso de o produto não ser de primeira qualidade.</w:t>
      </w:r>
    </w:p>
    <w:p w14:paraId="476B8C95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empresa vencedora do certame obriga-se a fornecer o objeto a que se refere este Estudo Técnico de acordo estritamente com as especificações descritas, sendo de sua inteira responsabilidade a substituição do mesmo quando constatado no seu recebimento não estar em conformidade com as referidas especificações.</w:t>
      </w:r>
    </w:p>
    <w:p w14:paraId="03FCFE35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Recebido o objeto, se a qualquer tempo durante a sua utilização normal vier a se constatar discrepância com as especificações, proceder-se-á a imediata notificação da empresa a ser contratada para efetuar a substituição do mesmo. </w:t>
      </w:r>
    </w:p>
    <w:p w14:paraId="1BB0F513" w14:textId="77777777" w:rsidR="00241852" w:rsidRDefault="00241852">
      <w:pPr>
        <w:jc w:val="both"/>
        <w:rPr>
          <w:rFonts w:ascii="Arial" w:hAnsi="Arial" w:cs="Arial"/>
          <w:sz w:val="22"/>
          <w:szCs w:val="22"/>
        </w:rPr>
      </w:pPr>
    </w:p>
    <w:p w14:paraId="6EB687C2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14:paraId="6B82FD9B" w14:textId="77777777" w:rsidR="00241852" w:rsidRDefault="002A18DD">
      <w:pPr>
        <w:pStyle w:val="Corpodetexto"/>
        <w:spacing w:after="0"/>
        <w:jc w:val="both"/>
      </w:pPr>
      <w:r>
        <w:rPr>
          <w:rFonts w:ascii="Arial" w:hAnsi="Arial" w:cs="Arial"/>
          <w:sz w:val="22"/>
          <w:szCs w:val="22"/>
        </w:rPr>
        <w:t xml:space="preserve">O valor médio dos itens descritos neste Estudo Técnico Preliminar foi estabelecido com base em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três orçamentos</w:t>
      </w:r>
      <w:r>
        <w:rPr>
          <w:rFonts w:ascii="Arial" w:hAnsi="Arial" w:cs="Arial"/>
          <w:sz w:val="22"/>
          <w:szCs w:val="22"/>
        </w:rPr>
        <w:t xml:space="preserve"> obtidos junto a fornecedores do setor. A coleta dos orçamentos foi realizada pelo servidor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Roberto de Souza Teixeira</w:t>
      </w:r>
      <w:r>
        <w:rPr>
          <w:rFonts w:ascii="Arial" w:hAnsi="Arial" w:cs="Arial"/>
          <w:sz w:val="22"/>
          <w:szCs w:val="22"/>
        </w:rPr>
        <w:t xml:space="preserve">, responsável pela pesquisa de preços, inscrito no CPF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001.448.650-41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/>
          <w:sz w:val="22"/>
          <w:szCs w:val="22"/>
        </w:rPr>
        <w:t xml:space="preserve">Ressalta-se que, devido à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especificidade do item</w:t>
      </w:r>
      <w:r>
        <w:rPr>
          <w:rFonts w:ascii="Arial" w:hAnsi="Arial"/>
          <w:sz w:val="22"/>
          <w:szCs w:val="22"/>
        </w:rPr>
        <w:t xml:space="preserve">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 xml:space="preserve">não foram encontrados orçamentos </w:t>
      </w:r>
      <w:r>
        <w:rPr>
          <w:rFonts w:ascii="Arial" w:hAnsi="Arial"/>
          <w:sz w:val="22"/>
          <w:szCs w:val="22"/>
        </w:rPr>
        <w:t xml:space="preserve">nos portais </w:t>
      </w:r>
      <w:proofErr w:type="spellStart"/>
      <w:r>
        <w:rPr>
          <w:rStyle w:val="Forte"/>
          <w:rFonts w:ascii="Arial" w:hAnsi="Arial"/>
          <w:b w:val="0"/>
          <w:bCs w:val="0"/>
          <w:sz w:val="22"/>
          <w:szCs w:val="22"/>
        </w:rPr>
        <w:t>Licitacon</w:t>
      </w:r>
      <w:proofErr w:type="spellEnd"/>
      <w:r>
        <w:rPr>
          <w:rFonts w:ascii="Arial" w:hAnsi="Arial"/>
          <w:sz w:val="22"/>
          <w:szCs w:val="22"/>
        </w:rPr>
        <w:t xml:space="preserve"> e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Portal de Compras Públicas.</w:t>
      </w:r>
    </w:p>
    <w:p w14:paraId="1B482550" w14:textId="77777777" w:rsidR="00241852" w:rsidRDefault="0024185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9CC273C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14:paraId="6809F2F9" w14:textId="77777777" w:rsidR="00241852" w:rsidRDefault="002A18DD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14:paraId="60BB33EA" w14:textId="77777777" w:rsidR="00241852" w:rsidRDefault="00241852">
      <w:pPr>
        <w:ind w:firstLine="851"/>
        <w:jc w:val="both"/>
        <w:rPr>
          <w:rFonts w:ascii="Arial" w:hAnsi="Arial"/>
          <w:sz w:val="22"/>
          <w:szCs w:val="22"/>
        </w:rPr>
      </w:pPr>
    </w:p>
    <w:p w14:paraId="08C382B6" w14:textId="77777777" w:rsidR="00241852" w:rsidRDefault="00241852">
      <w:pPr>
        <w:ind w:firstLine="851"/>
        <w:jc w:val="both"/>
        <w:rPr>
          <w:rFonts w:ascii="Arial" w:hAnsi="Arial"/>
          <w:sz w:val="22"/>
          <w:szCs w:val="22"/>
        </w:rPr>
      </w:pPr>
    </w:p>
    <w:p w14:paraId="4F7A2668" w14:textId="77777777" w:rsidR="00241852" w:rsidRDefault="00241852">
      <w:pPr>
        <w:ind w:firstLine="851"/>
        <w:jc w:val="both"/>
        <w:rPr>
          <w:rFonts w:ascii="Arial" w:hAnsi="Arial"/>
          <w:sz w:val="22"/>
          <w:szCs w:val="22"/>
        </w:rPr>
      </w:pPr>
    </w:p>
    <w:p w14:paraId="1C2036A8" w14:textId="77777777" w:rsidR="00241852" w:rsidRDefault="00241852">
      <w:pPr>
        <w:ind w:firstLine="851"/>
        <w:jc w:val="both"/>
        <w:rPr>
          <w:rFonts w:ascii="Arial" w:hAnsi="Arial"/>
          <w:sz w:val="22"/>
          <w:szCs w:val="22"/>
        </w:rPr>
      </w:pPr>
    </w:p>
    <w:p w14:paraId="1ADD7A77" w14:textId="77777777" w:rsidR="00241852" w:rsidRDefault="00241852">
      <w:pPr>
        <w:ind w:firstLine="851"/>
        <w:jc w:val="both"/>
        <w:rPr>
          <w:rFonts w:ascii="Arial" w:hAnsi="Arial"/>
          <w:sz w:val="22"/>
          <w:szCs w:val="22"/>
        </w:rPr>
      </w:pPr>
    </w:p>
    <w:tbl>
      <w:tblPr>
        <w:tblW w:w="9690" w:type="dxa"/>
        <w:tblInd w:w="-288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629"/>
        <w:gridCol w:w="1893"/>
        <w:gridCol w:w="810"/>
        <w:gridCol w:w="1184"/>
        <w:gridCol w:w="1245"/>
        <w:gridCol w:w="1305"/>
        <w:gridCol w:w="1308"/>
        <w:gridCol w:w="1316"/>
      </w:tblGrid>
      <w:tr w:rsidR="00241852" w14:paraId="021B287C" w14:textId="77777777">
        <w:trPr>
          <w:trHeight w:val="726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FD9E2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Item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4684DA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Descrição do Objeto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35931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proofErr w:type="spellStart"/>
            <w:r>
              <w:rPr>
                <w:rFonts w:ascii="Arial" w:hAnsi="Arial"/>
                <w:b/>
                <w:bCs/>
              </w:rPr>
              <w:t>Qtde</w:t>
            </w:r>
            <w:proofErr w:type="spellEnd"/>
            <w:r>
              <w:rPr>
                <w:rFonts w:ascii="Arial" w:hAnsi="Arial"/>
                <w:b/>
                <w:bCs/>
              </w:rPr>
              <w:br/>
              <w:t>Estimada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176E9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Orçamento 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1B6E69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Orçamento 2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677A9A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Orçamento 3</w:t>
            </w: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D73239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>Valor Unitário Estimado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E8B19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  <w:b/>
                <w:bCs/>
              </w:rPr>
              <w:t xml:space="preserve">Valor </w:t>
            </w:r>
            <w:proofErr w:type="gramStart"/>
            <w:r>
              <w:rPr>
                <w:rFonts w:ascii="Arial" w:hAnsi="Arial"/>
                <w:b/>
                <w:bCs/>
              </w:rPr>
              <w:t>total Estimado</w:t>
            </w:r>
            <w:proofErr w:type="gramEnd"/>
          </w:p>
        </w:tc>
      </w:tr>
      <w:tr w:rsidR="00241852" w14:paraId="5E531765" w14:textId="77777777">
        <w:trPr>
          <w:trHeight w:val="726"/>
        </w:trPr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</w:tcPr>
          <w:p w14:paraId="66ECCDD3" w14:textId="77777777" w:rsidR="00241852" w:rsidRDefault="002A18DD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color w:val="000000"/>
              </w:rPr>
              <w:t>01</w:t>
            </w:r>
          </w:p>
        </w:tc>
        <w:tc>
          <w:tcPr>
            <w:tcW w:w="1892" w:type="dxa"/>
            <w:tcBorders>
              <w:left w:val="single" w:sz="4" w:space="0" w:color="000000"/>
              <w:bottom w:val="single" w:sz="4" w:space="0" w:color="000000"/>
            </w:tcBorders>
          </w:tcPr>
          <w:p w14:paraId="25A0FB03" w14:textId="77777777" w:rsidR="00241852" w:rsidRDefault="002A18DD">
            <w:pPr>
              <w:widowControl w:val="0"/>
            </w:pPr>
            <w:r>
              <w:rPr>
                <w:rFonts w:ascii="Arial" w:hAnsi="Arial"/>
                <w:color w:val="000000"/>
              </w:rPr>
              <w:t>48100285 – BRAÇO LIMPADOR DO PARA-BRISA DIANTEIRO COMPLETO</w:t>
            </w:r>
          </w:p>
        </w:tc>
        <w:tc>
          <w:tcPr>
            <w:tcW w:w="810" w:type="dxa"/>
            <w:tcBorders>
              <w:left w:val="single" w:sz="4" w:space="0" w:color="000000"/>
              <w:bottom w:val="single" w:sz="4" w:space="0" w:color="000000"/>
            </w:tcBorders>
          </w:tcPr>
          <w:p w14:paraId="2BCA6707" w14:textId="77777777" w:rsidR="00241852" w:rsidRDefault="002A18DD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color w:val="000000"/>
              </w:rPr>
              <w:t>001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</w:tcBorders>
          </w:tcPr>
          <w:p w14:paraId="0EDF2F38" w14:textId="77777777" w:rsidR="00241852" w:rsidRDefault="002A18DD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color w:val="000000"/>
              </w:rPr>
              <w:t>R$ 1.335,50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</w:tcPr>
          <w:p w14:paraId="23232940" w14:textId="77777777" w:rsidR="00241852" w:rsidRDefault="002A18DD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color w:val="000000"/>
              </w:rPr>
              <w:t>R$ 3.640,00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</w:tcBorders>
          </w:tcPr>
          <w:p w14:paraId="16F22EAE" w14:textId="77777777" w:rsidR="00241852" w:rsidRDefault="002A18DD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color w:val="000000"/>
              </w:rPr>
              <w:t>R$ 3.860,00</w:t>
            </w:r>
          </w:p>
        </w:tc>
        <w:tc>
          <w:tcPr>
            <w:tcW w:w="1308" w:type="dxa"/>
            <w:tcBorders>
              <w:left w:val="single" w:sz="4" w:space="0" w:color="000000"/>
              <w:bottom w:val="single" w:sz="4" w:space="0" w:color="000000"/>
            </w:tcBorders>
          </w:tcPr>
          <w:p w14:paraId="63F5860D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</w:rPr>
              <w:t>R$ 2.945,17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48D71" w14:textId="77777777" w:rsidR="00241852" w:rsidRDefault="002A18DD">
            <w:pPr>
              <w:pStyle w:val="Contedodatabela"/>
              <w:widowControl w:val="0"/>
              <w:spacing w:after="200"/>
              <w:jc w:val="center"/>
            </w:pPr>
            <w:r>
              <w:rPr>
                <w:rFonts w:ascii="Arial" w:hAnsi="Arial"/>
              </w:rPr>
              <w:t>R$ 2.945,17</w:t>
            </w:r>
          </w:p>
        </w:tc>
      </w:tr>
      <w:tr w:rsidR="00241852" w14:paraId="78C04F3E" w14:textId="77777777">
        <w:trPr>
          <w:trHeight w:val="746"/>
        </w:trPr>
        <w:tc>
          <w:tcPr>
            <w:tcW w:w="8372" w:type="dxa"/>
            <w:gridSpan w:val="7"/>
            <w:tcBorders>
              <w:left w:val="single" w:sz="4" w:space="0" w:color="000000"/>
              <w:bottom w:val="single" w:sz="4" w:space="0" w:color="000000"/>
            </w:tcBorders>
          </w:tcPr>
          <w:p w14:paraId="34B55462" w14:textId="77777777" w:rsidR="00241852" w:rsidRDefault="002A18DD">
            <w:pPr>
              <w:widowControl w:val="0"/>
              <w:spacing w:before="171" w:after="171" w:line="276" w:lineRule="auto"/>
              <w:jc w:val="center"/>
            </w:pPr>
            <w:r>
              <w:rPr>
                <w:rFonts w:ascii="Arial" w:hAnsi="Arial"/>
                <w:b/>
                <w:bCs/>
                <w:color w:val="000000"/>
              </w:rPr>
              <w:t>VALOR ESTIMADO TOTAL</w:t>
            </w:r>
          </w:p>
        </w:tc>
        <w:tc>
          <w:tcPr>
            <w:tcW w:w="13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31383" w14:textId="77777777" w:rsidR="00241852" w:rsidRDefault="002A18DD">
            <w:pPr>
              <w:pStyle w:val="Contedodatabela"/>
              <w:widowControl w:val="0"/>
              <w:spacing w:after="86"/>
              <w:jc w:val="center"/>
            </w:pPr>
            <w:r>
              <w:rPr>
                <w:rFonts w:ascii="Arial" w:hAnsi="Arial"/>
                <w:b/>
                <w:bCs/>
              </w:rPr>
              <w:t>R$ 2.945,17</w:t>
            </w:r>
          </w:p>
        </w:tc>
      </w:tr>
    </w:tbl>
    <w:p w14:paraId="04AD08BF" w14:textId="77777777" w:rsidR="00241852" w:rsidRDefault="00241852">
      <w:pPr>
        <w:jc w:val="both"/>
        <w:rPr>
          <w:rFonts w:ascii="Arial" w:hAnsi="Arial" w:cs="Arial"/>
          <w:b/>
          <w:sz w:val="22"/>
          <w:szCs w:val="22"/>
        </w:rPr>
      </w:pPr>
    </w:p>
    <w:p w14:paraId="7D352761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14:paraId="7B34A394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A solução proposta consiste na aquisição do braço limpador completo do para-brisa dianteiro da escavadeira hidráulica New </w:t>
      </w:r>
      <w:proofErr w:type="spellStart"/>
      <w:r>
        <w:rPr>
          <w:rFonts w:ascii="Arial" w:hAnsi="Arial" w:cs="Arial"/>
          <w:sz w:val="22"/>
          <w:szCs w:val="22"/>
        </w:rPr>
        <w:t>Holland</w:t>
      </w:r>
      <w:proofErr w:type="spellEnd"/>
      <w:r>
        <w:rPr>
          <w:rFonts w:ascii="Arial" w:hAnsi="Arial" w:cs="Arial"/>
          <w:sz w:val="22"/>
          <w:szCs w:val="22"/>
        </w:rPr>
        <w:t>, pertencente à Secretaria Municipal de Agricultura. A medida tem como objetivo restabelecer as condições plenas de operação do equipamento, que atualmente se encontra com o componente quebrado.</w:t>
      </w:r>
    </w:p>
    <w:p w14:paraId="2D7461F9" w14:textId="77777777" w:rsidR="00241852" w:rsidRDefault="00241852">
      <w:pPr>
        <w:jc w:val="both"/>
        <w:rPr>
          <w:rFonts w:ascii="Arial" w:hAnsi="Arial" w:cs="Arial"/>
          <w:sz w:val="22"/>
          <w:szCs w:val="22"/>
        </w:rPr>
      </w:pPr>
    </w:p>
    <w:p w14:paraId="64DF5503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14:paraId="66CD3FD6" w14:textId="77777777" w:rsidR="00241852" w:rsidRDefault="002A18DD">
      <w:pPr>
        <w:pStyle w:val="Corpodetexto"/>
        <w:spacing w:after="26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 resultados pretendidos com a aquisição do braço limpador completo do para-brisa dianteiro são o restabelecimento das condições adequadas de visibilidade para o operador, garantindo maior segurança durante a operação da escavadeira.</w:t>
      </w:r>
    </w:p>
    <w:p w14:paraId="6B16D639" w14:textId="77777777" w:rsidR="00241852" w:rsidRDefault="002A18DD">
      <w:pPr>
        <w:pStyle w:val="Co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Além disso, busca-se assegurar a continuidade e eficiência dos serviços prestados pela Secretaria Municipal de Agricultura, evitando a paralisação do equipamento, reduzindo riscos de acidentes e contribuindo para a adequada manutenção da frota municipal.</w:t>
      </w:r>
    </w:p>
    <w:p w14:paraId="66252E9C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14:paraId="3B79F1B6" w14:textId="77777777" w:rsidR="00241852" w:rsidRDefault="002A18DD">
      <w:pPr>
        <w:pStyle w:val="SemEspaamento"/>
        <w:spacing w:line="276" w:lineRule="auto"/>
        <w:jc w:val="both"/>
      </w:pPr>
      <w:r>
        <w:rPr>
          <w:rFonts w:ascii="Arial" w:eastAsiaTheme="minorHAnsi" w:hAnsi="Arial" w:cs="Arial"/>
          <w:lang w:eastAsia="en-US"/>
        </w:rPr>
        <w:t xml:space="preserve">Ficará cargo do mecânico Felipe </w:t>
      </w:r>
      <w:proofErr w:type="spellStart"/>
      <w:r>
        <w:rPr>
          <w:rFonts w:ascii="Arial" w:eastAsiaTheme="minorHAnsi" w:hAnsi="Arial" w:cs="Arial"/>
          <w:lang w:eastAsia="en-US"/>
        </w:rPr>
        <w:t>Diel</w:t>
      </w:r>
      <w:proofErr w:type="spellEnd"/>
      <w:r>
        <w:rPr>
          <w:rFonts w:ascii="Arial" w:eastAsiaTheme="minorHAnsi" w:hAnsi="Arial" w:cs="Arial"/>
          <w:lang w:eastAsia="en-US"/>
        </w:rPr>
        <w:t xml:space="preserve"> e do técnico agrícola Marcos Roberto Rache a fiscalização do contrato.</w:t>
      </w:r>
    </w:p>
    <w:p w14:paraId="503AA131" w14:textId="77777777" w:rsidR="00241852" w:rsidRDefault="002A18DD">
      <w:pPr>
        <w:pStyle w:val="SemEspaamento"/>
        <w:spacing w:line="276" w:lineRule="auto"/>
        <w:jc w:val="both"/>
      </w:pPr>
      <w:r>
        <w:rPr>
          <w:rFonts w:ascii="Arial" w:eastAsiaTheme="minorHAnsi" w:hAnsi="Arial" w:cs="Arial"/>
          <w:lang w:eastAsia="en-US"/>
        </w:rPr>
        <w:t>A entrega dos materiais deverá ocorrer junto ao Parque de Máquinas da Prefeitura Municipal de Três Passos, situada na Av. Ijuí, 1800, bairro Pindorama, das 8h às 11h30 e das 13h30 às 17h30.</w:t>
      </w:r>
    </w:p>
    <w:p w14:paraId="7446B8FA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Contratada responsabilizar-se pelo fornecimento dos itens descritos neste estudo técnico e termo de referência em anexo,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vier </w:t>
      </w:r>
      <w:proofErr w:type="gramStart"/>
      <w:r>
        <w:rPr>
          <w:rFonts w:ascii="Arial" w:hAnsi="Arial" w:cs="Arial"/>
          <w:sz w:val="22"/>
          <w:szCs w:val="22"/>
        </w:rPr>
        <w:t>a, direta</w:t>
      </w:r>
      <w:proofErr w:type="gramEnd"/>
      <w:r>
        <w:rPr>
          <w:rFonts w:ascii="Arial" w:hAnsi="Arial" w:cs="Arial"/>
          <w:sz w:val="22"/>
          <w:szCs w:val="22"/>
        </w:rPr>
        <w:t xml:space="preserve"> ou indiretamente, causar ou provocar à Contratante.</w:t>
      </w:r>
    </w:p>
    <w:p w14:paraId="58334967" w14:textId="77777777" w:rsidR="00241852" w:rsidRDefault="002A18DD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4293D48D" w14:textId="77777777" w:rsidR="00241852" w:rsidRDefault="0024185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4E00C9" w14:textId="77777777" w:rsidR="00241852" w:rsidRDefault="002A18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PERÍODO PARA EXECUÇÃO CONTRATUAL</w:t>
      </w:r>
    </w:p>
    <w:p w14:paraId="1780F783" w14:textId="77777777" w:rsidR="00241852" w:rsidRDefault="002A18DD">
      <w:pPr>
        <w:spacing w:line="276" w:lineRule="auto"/>
        <w:jc w:val="both"/>
        <w:rPr>
          <w:rFonts w:ascii="Arial" w:hAnsi="Arial"/>
          <w:sz w:val="22"/>
          <w:szCs w:val="22"/>
        </w:rPr>
      </w:pPr>
      <w:bookmarkStart w:id="0" w:name="__DdeLink__1220_3897564778"/>
      <w:r>
        <w:rPr>
          <w:rFonts w:ascii="Arial" w:hAnsi="Arial" w:cs="Arial"/>
          <w:sz w:val="22"/>
          <w:szCs w:val="22"/>
        </w:rPr>
        <w:t>A(s) empresa(s) deverá(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>)</w:t>
      </w:r>
      <w:bookmarkEnd w:id="0"/>
      <w:r>
        <w:rPr>
          <w:rFonts w:ascii="Arial" w:hAnsi="Arial" w:cs="Arial"/>
          <w:sz w:val="22"/>
          <w:szCs w:val="22"/>
        </w:rPr>
        <w:t xml:space="preserve"> entregar os itens solicitados no prazo máximo de 15 (quinze) dias a contar do recebimento dos Empenhos, sob pena de rescisão contratual e aplicação de penalidades.</w:t>
      </w:r>
    </w:p>
    <w:p w14:paraId="49A423EC" w14:textId="77777777" w:rsidR="00241852" w:rsidRDefault="0024185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902EB94" w14:textId="77777777" w:rsidR="00241852" w:rsidRDefault="0024185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4014543F" w14:textId="77777777" w:rsidR="00241852" w:rsidRDefault="002A18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VIGÊNCIA CONTRATUAL</w:t>
      </w:r>
    </w:p>
    <w:p w14:paraId="66F0D9AA" w14:textId="77777777" w:rsidR="00241852" w:rsidRDefault="002A18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Contrato a ser firmado entre o Município de Três Passos e a(s) empresa(s) vencedora(s) do certame, terá(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 xml:space="preserve">) vigência pelo período de 12 (doze) meses. </w:t>
      </w:r>
    </w:p>
    <w:p w14:paraId="40DB345C" w14:textId="77777777" w:rsidR="00241852" w:rsidRDefault="0024185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47492F3" w14:textId="77777777" w:rsidR="00241852" w:rsidRDefault="002A18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14:paraId="773652D5" w14:textId="77777777" w:rsidR="00241852" w:rsidRDefault="002A18DD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 entregue, bem como dados do processo licitatório, contrato e empenho.</w:t>
      </w:r>
    </w:p>
    <w:p w14:paraId="7A14BE6B" w14:textId="77777777" w:rsidR="00241852" w:rsidRDefault="00241852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08DA179E" w14:textId="77777777" w:rsidR="00241852" w:rsidRDefault="002A18DD">
      <w:pPr>
        <w:pStyle w:val="SemEspaamento"/>
      </w:pPr>
      <w:r>
        <w:rPr>
          <w:rFonts w:ascii="Arial" w:hAnsi="Arial" w:cs="Arial"/>
          <w:b/>
        </w:rPr>
        <w:t>DA DOTAÇÃO ORÇAMENTÁRIA</w:t>
      </w:r>
    </w:p>
    <w:p w14:paraId="31C8CEE8" w14:textId="77777777" w:rsidR="00241852" w:rsidRDefault="002A18DD">
      <w:pPr>
        <w:pStyle w:val="Cabealho1"/>
        <w:widowControl w:val="0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Ação: 2126 – </w:t>
      </w:r>
      <w:r>
        <w:rPr>
          <w:rFonts w:ascii="Arial" w:hAnsi="Arial" w:cs="Arial"/>
          <w:sz w:val="22"/>
          <w:szCs w:val="22"/>
        </w:rPr>
        <w:t>Manutenção da Frota</w:t>
      </w:r>
    </w:p>
    <w:p w14:paraId="7FB67132" w14:textId="77777777" w:rsidR="00241852" w:rsidRDefault="002A18DD">
      <w:pPr>
        <w:pStyle w:val="Cabealho1"/>
        <w:widowControl w:val="0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Ficha: 706 – </w:t>
      </w:r>
      <w:r>
        <w:rPr>
          <w:rFonts w:ascii="Arial" w:hAnsi="Arial" w:cs="Arial"/>
          <w:sz w:val="22"/>
          <w:szCs w:val="22"/>
        </w:rPr>
        <w:t>Material de Consumo</w:t>
      </w:r>
    </w:p>
    <w:p w14:paraId="15217FFB" w14:textId="77777777" w:rsidR="00241852" w:rsidRDefault="0024185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1377A8E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14:paraId="0865602C" w14:textId="77777777" w:rsidR="00241852" w:rsidRDefault="00241852">
      <w:pPr>
        <w:ind w:firstLine="709"/>
        <w:jc w:val="center"/>
        <w:rPr>
          <w:rFonts w:ascii="Arial" w:hAnsi="Arial" w:cs="Arial"/>
          <w:sz w:val="22"/>
          <w:szCs w:val="22"/>
        </w:rPr>
      </w:pPr>
    </w:p>
    <w:p w14:paraId="34272F82" w14:textId="77777777" w:rsidR="00241852" w:rsidRDefault="002A18DD">
      <w:pPr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14:paraId="5E56588E" w14:textId="77777777" w:rsidR="00241852" w:rsidRDefault="002A18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Dispensa de Licitação com base no Art. 75, inciso.............................</w:t>
      </w:r>
    </w:p>
    <w:p w14:paraId="3190209F" w14:textId="77777777" w:rsidR="00241852" w:rsidRDefault="002A18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Contratação Direta com base no Art. 72</w:t>
      </w:r>
    </w:p>
    <w:p w14:paraId="01402FDC" w14:textId="77777777" w:rsidR="00241852" w:rsidRDefault="002A18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Abertura de Licitação</w:t>
      </w:r>
    </w:p>
    <w:p w14:paraId="1678B1F6" w14:textId="77777777" w:rsidR="00241852" w:rsidRDefault="002A18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Aquisição de Ata de Registro de Preços </w:t>
      </w:r>
    </w:p>
    <w:p w14:paraId="2F4FF632" w14:textId="77777777" w:rsidR="00241852" w:rsidRDefault="002A18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14:paraId="29A4BA9D" w14:textId="77777777" w:rsidR="00241852" w:rsidRDefault="002A18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14:paraId="2F97DE15" w14:textId="77777777" w:rsidR="00241852" w:rsidRDefault="00241852">
      <w:pPr>
        <w:jc w:val="both"/>
        <w:rPr>
          <w:rFonts w:ascii="Arial" w:hAnsi="Arial" w:cs="Arial"/>
          <w:b/>
          <w:sz w:val="22"/>
          <w:szCs w:val="22"/>
        </w:rPr>
      </w:pPr>
    </w:p>
    <w:p w14:paraId="702FA0EF" w14:textId="77777777" w:rsidR="00241852" w:rsidRDefault="002A18DD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14:paraId="6E3DD616" w14:textId="77777777" w:rsidR="00241852" w:rsidRDefault="002A18DD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14:paraId="554B09BE" w14:textId="77777777" w:rsidR="00241852" w:rsidRDefault="00241852">
      <w:pPr>
        <w:jc w:val="both"/>
        <w:rPr>
          <w:rFonts w:ascii="Arial" w:hAnsi="Arial"/>
          <w:sz w:val="22"/>
          <w:szCs w:val="22"/>
        </w:rPr>
      </w:pPr>
    </w:p>
    <w:p w14:paraId="3AC1B2B0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Elaine </w:t>
      </w:r>
      <w:proofErr w:type="spellStart"/>
      <w:r>
        <w:rPr>
          <w:rFonts w:ascii="Arial" w:hAnsi="Arial"/>
          <w:sz w:val="22"/>
          <w:szCs w:val="22"/>
        </w:rPr>
        <w:t>Andrieli</w:t>
      </w:r>
      <w:proofErr w:type="spellEnd"/>
      <w:r>
        <w:rPr>
          <w:rFonts w:ascii="Arial" w:hAnsi="Arial"/>
          <w:sz w:val="22"/>
          <w:szCs w:val="22"/>
        </w:rPr>
        <w:t xml:space="preserve"> Vater</w:t>
      </w:r>
    </w:p>
    <w:p w14:paraId="33F0DCA9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Escriturária</w:t>
      </w:r>
    </w:p>
    <w:p w14:paraId="3A4E0740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CPF: 035.316.560-31</w:t>
      </w:r>
    </w:p>
    <w:p w14:paraId="5E790381" w14:textId="77777777" w:rsidR="00241852" w:rsidRDefault="0024185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3886339" w14:textId="77777777" w:rsidR="00241852" w:rsidRDefault="0024185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253691D" w14:textId="77777777" w:rsidR="00241852" w:rsidRDefault="0024185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F4241F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João R. Boll</w:t>
      </w:r>
    </w:p>
    <w:p w14:paraId="351AA802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Secretário Municipal da Agricultura</w:t>
      </w:r>
    </w:p>
    <w:p w14:paraId="5AAC3109" w14:textId="77777777" w:rsidR="00241852" w:rsidRDefault="002A18DD">
      <w:pPr>
        <w:jc w:val="center"/>
        <w:rPr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348.028.609-78</w:t>
      </w:r>
    </w:p>
    <w:p w14:paraId="1AE21E15" w14:textId="77777777" w:rsidR="00241852" w:rsidRDefault="00241852">
      <w:pPr>
        <w:jc w:val="center"/>
        <w:rPr>
          <w:sz w:val="22"/>
          <w:szCs w:val="22"/>
        </w:rPr>
      </w:pPr>
    </w:p>
    <w:p w14:paraId="6FA8D01C" w14:textId="77777777" w:rsidR="00241852" w:rsidRDefault="00241852">
      <w:pPr>
        <w:jc w:val="center"/>
        <w:rPr>
          <w:sz w:val="22"/>
          <w:szCs w:val="22"/>
        </w:rPr>
      </w:pPr>
    </w:p>
    <w:p w14:paraId="3A44C320" w14:textId="77777777" w:rsidR="00241852" w:rsidRDefault="002A18DD">
      <w:pPr>
        <w:jc w:val="both"/>
      </w:pPr>
      <w:r>
        <w:rPr>
          <w:rFonts w:ascii="Arial" w:hAnsi="Arial"/>
          <w:sz w:val="22"/>
          <w:szCs w:val="22"/>
        </w:rPr>
        <w:t>Autorizo a continuidade do processo para a</w:t>
      </w:r>
      <w:r>
        <w:rPr>
          <w:rFonts w:ascii="Arial" w:hAnsi="Arial" w:cs="Arial"/>
          <w:sz w:val="22"/>
          <w:szCs w:val="22"/>
        </w:rPr>
        <w:t xml:space="preserve">quisição do braço limpador do para-brisa dianteiro completo para Escavadeira Hidráulica New </w:t>
      </w:r>
      <w:proofErr w:type="spellStart"/>
      <w:r>
        <w:rPr>
          <w:rFonts w:ascii="Arial" w:hAnsi="Arial" w:cs="Arial"/>
          <w:sz w:val="22"/>
          <w:szCs w:val="22"/>
        </w:rPr>
        <w:t>Holland</w:t>
      </w:r>
      <w:proofErr w:type="spellEnd"/>
      <w:r>
        <w:rPr>
          <w:rFonts w:ascii="Arial" w:hAnsi="Arial" w:cs="Arial"/>
          <w:sz w:val="22"/>
          <w:szCs w:val="22"/>
        </w:rPr>
        <w:t xml:space="preserve"> E145C 2019 da frota da Secretaria Municipal de Agricultura</w:t>
      </w:r>
      <w:r>
        <w:rPr>
          <w:rFonts w:ascii="Arial" w:hAnsi="Arial"/>
          <w:sz w:val="22"/>
          <w:szCs w:val="22"/>
        </w:rPr>
        <w:t>, conforme descrito neste Estudo Técnico Preliminar, por meio de licitação.</w:t>
      </w:r>
    </w:p>
    <w:p w14:paraId="7AFE6D53" w14:textId="77777777" w:rsidR="00241852" w:rsidRDefault="00241852">
      <w:pPr>
        <w:rPr>
          <w:rFonts w:ascii="Arial" w:hAnsi="Arial"/>
          <w:sz w:val="22"/>
          <w:szCs w:val="22"/>
        </w:rPr>
      </w:pPr>
    </w:p>
    <w:p w14:paraId="0DB50D08" w14:textId="77777777" w:rsidR="00241852" w:rsidRDefault="00241852">
      <w:pPr>
        <w:rPr>
          <w:rFonts w:ascii="Arial" w:hAnsi="Arial"/>
          <w:sz w:val="22"/>
          <w:szCs w:val="22"/>
        </w:rPr>
      </w:pPr>
    </w:p>
    <w:p w14:paraId="75C19364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Arlei Tomazoni</w:t>
      </w:r>
    </w:p>
    <w:p w14:paraId="1E4058F8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Prefeito Municipal</w:t>
      </w:r>
    </w:p>
    <w:p w14:paraId="25A1DC77" w14:textId="77777777" w:rsidR="00241852" w:rsidRDefault="002A18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Três Passos, ____ de ________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2026</w:t>
      </w:r>
    </w:p>
    <w:sectPr w:rsidR="00241852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A76E2" w14:textId="77777777" w:rsidR="007A3358" w:rsidRDefault="007A3358">
      <w:r>
        <w:separator/>
      </w:r>
    </w:p>
  </w:endnote>
  <w:endnote w:type="continuationSeparator" w:id="0">
    <w:p w14:paraId="2BB923F0" w14:textId="77777777" w:rsidR="007A3358" w:rsidRDefault="007A3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1328601"/>
      <w:docPartObj>
        <w:docPartGallery w:val="Page Numbers (Bottom of Page)"/>
        <w:docPartUnique/>
      </w:docPartObj>
    </w:sdtPr>
    <w:sdtEndPr/>
    <w:sdtContent>
      <w:p w14:paraId="13571ECE" w14:textId="77777777" w:rsidR="00241852" w:rsidRDefault="002A18DD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14:paraId="104576D1" w14:textId="77777777" w:rsidR="00241852" w:rsidRDefault="002A18DD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14:paraId="53EBE952" w14:textId="77777777" w:rsidR="00241852" w:rsidRDefault="002A18DD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14:paraId="1C62CDE0" w14:textId="77777777" w:rsidR="00241852" w:rsidRDefault="00241852">
        <w:pPr>
          <w:pStyle w:val="Rodap"/>
        </w:pPr>
      </w:p>
      <w:p w14:paraId="1580D11C" w14:textId="77777777" w:rsidR="00241852" w:rsidRDefault="002A18DD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09E2E4A2" w14:textId="77777777" w:rsidR="00241852" w:rsidRDefault="002418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F6067" w14:textId="77777777" w:rsidR="007A3358" w:rsidRDefault="007A3358">
      <w:r>
        <w:separator/>
      </w:r>
    </w:p>
  </w:footnote>
  <w:footnote w:type="continuationSeparator" w:id="0">
    <w:p w14:paraId="2FA19869" w14:textId="77777777" w:rsidR="007A3358" w:rsidRDefault="007A3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7649" w14:textId="77777777" w:rsidR="00241852" w:rsidRDefault="002A18DD">
    <w:pPr>
      <w:pStyle w:val="Standard"/>
      <w:ind w:left="1304"/>
    </w:pPr>
    <w:r>
      <w:rPr>
        <w:noProof/>
      </w:rPr>
      <w:drawing>
        <wp:anchor distT="0" distB="0" distL="114300" distR="114300" simplePos="0" relativeHeight="4" behindDoc="1" locked="0" layoutInCell="0" allowOverlap="1" wp14:anchorId="3A8A3982" wp14:editId="63CCFAC7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6083A0A4" w14:textId="77777777" w:rsidR="00241852" w:rsidRDefault="002A18DD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34B6906A" w14:textId="77777777" w:rsidR="00241852" w:rsidRDefault="002A18DD">
    <w:pPr>
      <w:pStyle w:val="NormalWeb"/>
      <w:spacing w:before="0" w:after="0"/>
      <w:ind w:left="1304"/>
    </w:pPr>
    <w:r>
      <w:t>PODER EXECUTIVO</w:t>
    </w:r>
  </w:p>
  <w:p w14:paraId="5ACF0E5E" w14:textId="77777777" w:rsidR="00241852" w:rsidRDefault="002A18DD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52"/>
    <w:rsid w:val="00241852"/>
    <w:rsid w:val="002A18DD"/>
    <w:rsid w:val="007A3358"/>
    <w:rsid w:val="008704D2"/>
    <w:rsid w:val="00B0239A"/>
    <w:rsid w:val="00C17D7A"/>
    <w:rsid w:val="00CE1EBB"/>
    <w:rsid w:val="00DD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9F88"/>
  <w15:docId w15:val="{0FAD402C-32DE-440F-8E25-9BA3204D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1017</Words>
  <Characters>5493</Characters>
  <Application>Microsoft Office Word</Application>
  <DocSecurity>0</DocSecurity>
  <Lines>45</Lines>
  <Paragraphs>12</Paragraphs>
  <ScaleCrop>false</ScaleCrop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 2 Tres Passos</cp:lastModifiedBy>
  <cp:revision>2</cp:revision>
  <dcterms:created xsi:type="dcterms:W3CDTF">2026-05-15T19:02:00Z</dcterms:created>
  <dcterms:modified xsi:type="dcterms:W3CDTF">2026-05-15T19:02:00Z</dcterms:modified>
  <dc:language>pt-BR</dc:language>
</cp:coreProperties>
</file>