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ECE0D4" w14:textId="15B62AB8" w:rsidR="00157757" w:rsidRPr="00011EB3" w:rsidRDefault="0066128F" w:rsidP="0015775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011EB3">
        <w:rPr>
          <w:rFonts w:ascii="Times New Roman" w:hAnsi="Times New Roman" w:cs="Times New Roman"/>
          <w:b/>
          <w:bCs/>
          <w:sz w:val="24"/>
          <w:szCs w:val="24"/>
        </w:rPr>
        <w:t>ESTUDO TÉCNICO PRELIMINAR (ETP): CONTRATAÇÃO</w:t>
      </w:r>
      <w:r w:rsidR="0066242E">
        <w:rPr>
          <w:rFonts w:ascii="Times New Roman" w:hAnsi="Times New Roman" w:cs="Times New Roman"/>
          <w:b/>
          <w:bCs/>
          <w:sz w:val="24"/>
          <w:szCs w:val="24"/>
        </w:rPr>
        <w:t xml:space="preserve"> DE EMPRESA ESPECIALIZADA NO FORNECIMENTO</w:t>
      </w:r>
      <w:r w:rsidRPr="00011EB3">
        <w:rPr>
          <w:rFonts w:ascii="Times New Roman" w:hAnsi="Times New Roman" w:cs="Times New Roman"/>
          <w:b/>
          <w:bCs/>
          <w:sz w:val="24"/>
          <w:szCs w:val="24"/>
        </w:rPr>
        <w:t xml:space="preserve"> DE CURSOS TÉCNICOS – PROGRAMA RS QUALIFICAÇÃO RECOMEÇAR</w:t>
      </w:r>
    </w:p>
    <w:p w14:paraId="2279F93D" w14:textId="7ED901BE" w:rsidR="00157757" w:rsidRPr="00011EB3" w:rsidRDefault="0066128F" w:rsidP="0015775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1. DESCRIÇÃO DA NECESSIDADE DA CONTRATAÇÃO</w:t>
      </w:r>
    </w:p>
    <w:p w14:paraId="3C5B52EE" w14:textId="5E61FFC0" w:rsidR="00157757" w:rsidRPr="00011EB3" w:rsidRDefault="00157757" w:rsidP="0066128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sz w:val="24"/>
          <w:szCs w:val="24"/>
        </w:rPr>
        <w:t xml:space="preserve">A qualificação profissional é o motor estratégico para o desenvolvimento socioeconômico do Rio Grande do Sul, atuando diretamente na redução das desigualdades e no fortalecimento do Produto Interno Bruto (PIB) regional. No âmbito do </w:t>
      </w:r>
      <w:r w:rsidRPr="00011EB3">
        <w:rPr>
          <w:rFonts w:ascii="Times New Roman" w:hAnsi="Times New Roman" w:cs="Times New Roman"/>
          <w:b/>
          <w:bCs/>
          <w:sz w:val="24"/>
          <w:szCs w:val="24"/>
        </w:rPr>
        <w:t>Programa RS Qualifica</w:t>
      </w:r>
      <w:r w:rsidR="00DF79E4">
        <w:rPr>
          <w:rFonts w:ascii="Times New Roman" w:hAnsi="Times New Roman" w:cs="Times New Roman"/>
          <w:b/>
          <w:bCs/>
          <w:sz w:val="24"/>
          <w:szCs w:val="24"/>
        </w:rPr>
        <w:t>ção Recomeçar</w:t>
      </w:r>
      <w:r w:rsidRPr="00011EB3">
        <w:rPr>
          <w:rFonts w:ascii="Times New Roman" w:hAnsi="Times New Roman" w:cs="Times New Roman"/>
          <w:sz w:val="24"/>
          <w:szCs w:val="24"/>
        </w:rPr>
        <w:t>, a necessidade desta contratação fundamenta-se na urgência de reconectar a força de trabalho gaúcha às novas demandas de um mercado cada vez mais tecnológico e exigente. O problema central a ser resolvido é o "apagão de mão de obra" em setores vitais, onde existem vagas disponíveis, mas não há profissionais com a formação técnica adequada para ocupá-las.</w:t>
      </w:r>
    </w:p>
    <w:p w14:paraId="16895007" w14:textId="77777777" w:rsidR="00157757" w:rsidRPr="00011EB3" w:rsidRDefault="00157757" w:rsidP="0066128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sz w:val="24"/>
          <w:szCs w:val="24"/>
        </w:rPr>
        <w:t xml:space="preserve">O interesse público, em estrita observância ao </w:t>
      </w:r>
      <w:r w:rsidRPr="00011EB3">
        <w:rPr>
          <w:rFonts w:ascii="Times New Roman" w:hAnsi="Times New Roman" w:cs="Times New Roman"/>
          <w:bCs/>
          <w:sz w:val="24"/>
          <w:szCs w:val="24"/>
        </w:rPr>
        <w:t>Art. 18, § 1º, I da Lei nº 14.133/2021</w:t>
      </w:r>
      <w:r w:rsidRPr="00011EB3">
        <w:rPr>
          <w:rFonts w:ascii="Times New Roman" w:hAnsi="Times New Roman" w:cs="Times New Roman"/>
          <w:sz w:val="24"/>
          <w:szCs w:val="24"/>
        </w:rPr>
        <w:t>, caracteriza-se pela promoção do pleno emprego e pelo fomento ao desenvolvimento nacional sustentável. A oferta de cursos técnicos especializados é a solução ideal, pois permite uma intervenção de curto e médio prazo na estrutura produtiva local, transformando o perfil socioeconômico de jovens e adultos. Esta demanda administrativa, portanto, é a materialização de uma política pública de Estado voltada à geração de renda e competitividade industrial, conforme delineado nas diretrizes do programa.</w:t>
      </w:r>
    </w:p>
    <w:p w14:paraId="2CCFCEAC" w14:textId="2DAB8749" w:rsidR="00157757" w:rsidRPr="00011EB3" w:rsidRDefault="00157757" w:rsidP="0015775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66128F" w:rsidRPr="00011EB3">
        <w:rPr>
          <w:rFonts w:ascii="Times New Roman" w:hAnsi="Times New Roman" w:cs="Times New Roman"/>
          <w:b/>
          <w:bCs/>
          <w:sz w:val="24"/>
          <w:szCs w:val="24"/>
        </w:rPr>
        <w:t>. ALINHAMENTO COM O PLANEJAMENTO</w:t>
      </w:r>
    </w:p>
    <w:p w14:paraId="3B3863D1" w14:textId="77777777" w:rsidR="00157757" w:rsidRPr="00011EB3" w:rsidRDefault="00157757" w:rsidP="0066128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sz w:val="24"/>
          <w:szCs w:val="24"/>
        </w:rPr>
        <w:t xml:space="preserve">A eficiência na Administração Pública, preconizada pelo </w:t>
      </w:r>
      <w:r w:rsidRPr="00011EB3">
        <w:rPr>
          <w:rFonts w:ascii="Times New Roman" w:hAnsi="Times New Roman" w:cs="Times New Roman"/>
          <w:bCs/>
          <w:sz w:val="24"/>
          <w:szCs w:val="24"/>
        </w:rPr>
        <w:t>Art. 5º da Lei nº 14.133/2021</w:t>
      </w:r>
      <w:r w:rsidRPr="00011EB3">
        <w:rPr>
          <w:rFonts w:ascii="Times New Roman" w:hAnsi="Times New Roman" w:cs="Times New Roman"/>
          <w:sz w:val="24"/>
          <w:szCs w:val="24"/>
        </w:rPr>
        <w:t>, exige que cada contratação seja um elo de uma corrente maior de planejamento. O alinhamento estratégico assegura que o recurso público não seja disperso em ações isoladas, mas sim em investimentos que gerem valor real à sociedade.</w:t>
      </w:r>
    </w:p>
    <w:p w14:paraId="7D5A1FC4" w14:textId="77777777" w:rsidR="00157757" w:rsidRPr="00011EB3" w:rsidRDefault="00157757" w:rsidP="0066128F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sz w:val="24"/>
          <w:szCs w:val="24"/>
        </w:rPr>
        <w:t>Esta contratação está plenamente harmonizada com os seguintes instrumentos:</w:t>
      </w:r>
    </w:p>
    <w:p w14:paraId="0581900D" w14:textId="2F6F7A7D" w:rsidR="00157757" w:rsidRPr="00011EB3" w:rsidRDefault="00157757" w:rsidP="00157757">
      <w:pPr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Plano de Contratações Anual (PCA):</w:t>
      </w:r>
      <w:r w:rsidRPr="00011EB3">
        <w:rPr>
          <w:rFonts w:ascii="Times New Roman" w:hAnsi="Times New Roman" w:cs="Times New Roman"/>
          <w:sz w:val="24"/>
          <w:szCs w:val="24"/>
        </w:rPr>
        <w:t xml:space="preserve"> O objeto está previsto no PCA do corrente exercício que </w:t>
      </w:r>
      <w:r w:rsidR="0066128F" w:rsidRPr="00011EB3">
        <w:rPr>
          <w:rFonts w:ascii="Times New Roman" w:hAnsi="Times New Roman" w:cs="Times New Roman"/>
          <w:sz w:val="24"/>
          <w:szCs w:val="24"/>
        </w:rPr>
        <w:t>se encontra</w:t>
      </w:r>
      <w:r w:rsidRPr="00011EB3">
        <w:rPr>
          <w:rFonts w:ascii="Times New Roman" w:hAnsi="Times New Roman" w:cs="Times New Roman"/>
          <w:sz w:val="24"/>
          <w:szCs w:val="24"/>
        </w:rPr>
        <w:t xml:space="preserve"> em fase de revisão para posterior publicação, atendendo ao princípio do planejamento e à racionalização de gastos (</w:t>
      </w:r>
      <w:r w:rsidRPr="00011EB3">
        <w:rPr>
          <w:rFonts w:ascii="Times New Roman" w:hAnsi="Times New Roman" w:cs="Times New Roman"/>
          <w:bCs/>
          <w:sz w:val="24"/>
          <w:szCs w:val="24"/>
        </w:rPr>
        <w:t>Art. 12, VII</w:t>
      </w:r>
      <w:r w:rsidRPr="00011EB3">
        <w:rPr>
          <w:rFonts w:ascii="Times New Roman" w:hAnsi="Times New Roman" w:cs="Times New Roman"/>
          <w:sz w:val="24"/>
          <w:szCs w:val="24"/>
        </w:rPr>
        <w:t>).</w:t>
      </w:r>
    </w:p>
    <w:p w14:paraId="56800149" w14:textId="2D56DB09" w:rsidR="00157757" w:rsidRPr="00011EB3" w:rsidRDefault="00157757" w:rsidP="00157757">
      <w:pPr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Termo de Referência do Convênio Estadual:</w:t>
      </w:r>
      <w:r w:rsidRPr="00011EB3">
        <w:rPr>
          <w:rFonts w:ascii="Times New Roman" w:hAnsi="Times New Roman" w:cs="Times New Roman"/>
          <w:sz w:val="24"/>
          <w:szCs w:val="24"/>
        </w:rPr>
        <w:t xml:space="preserve"> A contratação é o instrumento executor das metas estabelecidas no convênio do Programa RS Qualifica</w:t>
      </w:r>
      <w:r w:rsidR="0066128F" w:rsidRPr="00011EB3">
        <w:rPr>
          <w:rFonts w:ascii="Times New Roman" w:hAnsi="Times New Roman" w:cs="Times New Roman"/>
          <w:sz w:val="24"/>
          <w:szCs w:val="24"/>
        </w:rPr>
        <w:t>ção Recomeçar</w:t>
      </w:r>
      <w:r w:rsidRPr="00011EB3">
        <w:rPr>
          <w:rFonts w:ascii="Times New Roman" w:hAnsi="Times New Roman" w:cs="Times New Roman"/>
          <w:sz w:val="24"/>
          <w:szCs w:val="24"/>
        </w:rPr>
        <w:t>, que prevê a formação de um contingente específico de técnicos para suporte aos polos industriais e de serviços do Estado.</w:t>
      </w:r>
    </w:p>
    <w:p w14:paraId="07BE4110" w14:textId="77777777" w:rsidR="00157757" w:rsidRPr="00011EB3" w:rsidRDefault="00157757" w:rsidP="00157757">
      <w:pPr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Leis Orçamentárias:</w:t>
      </w:r>
      <w:r w:rsidRPr="00011EB3">
        <w:rPr>
          <w:rFonts w:ascii="Times New Roman" w:hAnsi="Times New Roman" w:cs="Times New Roman"/>
          <w:sz w:val="24"/>
          <w:szCs w:val="24"/>
        </w:rPr>
        <w:t xml:space="preserve"> Existe compatibilidade direta com o Plano Plurianual (PPA) e a Lei de Diretrizes Orçamentárias (LDO), garantindo o suporte financeiro necessário para a execução plurianual, se necessário.</w:t>
      </w:r>
    </w:p>
    <w:p w14:paraId="28D2B9BD" w14:textId="2BC4A842" w:rsidR="00157757" w:rsidRPr="00011EB3" w:rsidRDefault="0066128F" w:rsidP="0015775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3. REQUISITOS DA CONTRATAÇÃO</w:t>
      </w:r>
    </w:p>
    <w:p w14:paraId="372C409B" w14:textId="77777777" w:rsidR="00157757" w:rsidRPr="00011EB3" w:rsidRDefault="00157757" w:rsidP="0066128F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sz w:val="24"/>
          <w:szCs w:val="24"/>
        </w:rPr>
        <w:lastRenderedPageBreak/>
        <w:t>Para garantir a seleção da proposta mais vantajosa e o sucesso pedagógico, os requisitos técnicos e operacionais foram definidos como balizadores de qualidade inegociáveis:</w:t>
      </w:r>
    </w:p>
    <w:p w14:paraId="37B755F2" w14:textId="128B28EB" w:rsidR="00157757" w:rsidRPr="00011EB3" w:rsidRDefault="00157757" w:rsidP="00157757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Credenciamento Educacional (MEC/Conselhos):</w:t>
      </w:r>
      <w:r w:rsidRPr="00011EB3">
        <w:rPr>
          <w:rFonts w:ascii="Times New Roman" w:hAnsi="Times New Roman" w:cs="Times New Roman"/>
          <w:sz w:val="24"/>
          <w:szCs w:val="24"/>
        </w:rPr>
        <w:t xml:space="preserve"> Comprovação de regularidade junto ao Ministério da Educação ou órgãos estaduais equivalentes. </w:t>
      </w:r>
      <w:r w:rsidRPr="00011EB3">
        <w:rPr>
          <w:rFonts w:ascii="Times New Roman" w:hAnsi="Times New Roman" w:cs="Times New Roman"/>
          <w:b/>
          <w:bCs/>
          <w:sz w:val="24"/>
          <w:szCs w:val="24"/>
        </w:rPr>
        <w:t>Impacto:</w:t>
      </w:r>
      <w:r w:rsidRPr="00011EB3">
        <w:rPr>
          <w:rFonts w:ascii="Times New Roman" w:hAnsi="Times New Roman" w:cs="Times New Roman"/>
          <w:sz w:val="24"/>
          <w:szCs w:val="24"/>
        </w:rPr>
        <w:t xml:space="preserve"> Garante a validade nacional dos diplomas e a segurança jurídica dos egressos.</w:t>
      </w:r>
      <w:r w:rsidR="004E0A50">
        <w:rPr>
          <w:rFonts w:ascii="Times New Roman" w:hAnsi="Times New Roman" w:cs="Times New Roman"/>
          <w:sz w:val="24"/>
          <w:szCs w:val="24"/>
        </w:rPr>
        <w:t xml:space="preserve"> Apresentados na fase contratual. </w:t>
      </w:r>
    </w:p>
    <w:p w14:paraId="4AD99A16" w14:textId="17069DE2" w:rsidR="00157757" w:rsidRPr="00011EB3" w:rsidRDefault="00157757" w:rsidP="00157757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Qualificação do Corpo Docente:</w:t>
      </w:r>
      <w:r w:rsidRPr="00011EB3">
        <w:rPr>
          <w:rFonts w:ascii="Times New Roman" w:hAnsi="Times New Roman" w:cs="Times New Roman"/>
          <w:sz w:val="24"/>
          <w:szCs w:val="24"/>
        </w:rPr>
        <w:t xml:space="preserve"> Exigência de profissionais com formação mínima de nível superior e experiência comprovada na área de atuação (</w:t>
      </w:r>
      <w:r w:rsidRPr="00011EB3">
        <w:rPr>
          <w:rFonts w:ascii="Times New Roman" w:hAnsi="Times New Roman" w:cs="Times New Roman"/>
          <w:b/>
          <w:bCs/>
          <w:sz w:val="24"/>
          <w:szCs w:val="24"/>
        </w:rPr>
        <w:t>Art. 67, III</w:t>
      </w:r>
      <w:r w:rsidRPr="00011EB3">
        <w:rPr>
          <w:rFonts w:ascii="Times New Roman" w:hAnsi="Times New Roman" w:cs="Times New Roman"/>
          <w:sz w:val="24"/>
          <w:szCs w:val="24"/>
        </w:rPr>
        <w:t xml:space="preserve">). </w:t>
      </w:r>
      <w:r w:rsidRPr="00011EB3">
        <w:rPr>
          <w:rFonts w:ascii="Times New Roman" w:hAnsi="Times New Roman" w:cs="Times New Roman"/>
          <w:b/>
          <w:bCs/>
          <w:sz w:val="24"/>
          <w:szCs w:val="24"/>
        </w:rPr>
        <w:t>Impacto:</w:t>
      </w:r>
      <w:r w:rsidRPr="00011EB3">
        <w:rPr>
          <w:rFonts w:ascii="Times New Roman" w:hAnsi="Times New Roman" w:cs="Times New Roman"/>
          <w:sz w:val="24"/>
          <w:szCs w:val="24"/>
        </w:rPr>
        <w:t xml:space="preserve"> Eleva o nível técnico do curso e a retenção do conhecimento pelos alunos.</w:t>
      </w:r>
      <w:r w:rsidR="004E0A50">
        <w:rPr>
          <w:rFonts w:ascii="Times New Roman" w:hAnsi="Times New Roman" w:cs="Times New Roman"/>
          <w:sz w:val="24"/>
          <w:szCs w:val="24"/>
        </w:rPr>
        <w:t xml:space="preserve"> Apresentados na fase contratual.</w:t>
      </w:r>
    </w:p>
    <w:p w14:paraId="18F91536" w14:textId="0ED7A9C5" w:rsidR="00157757" w:rsidRPr="00011EB3" w:rsidRDefault="00157757" w:rsidP="00157757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Certificação de Experiência (Atestados):</w:t>
      </w:r>
      <w:r w:rsidRPr="00011EB3">
        <w:rPr>
          <w:rFonts w:ascii="Times New Roman" w:hAnsi="Times New Roman" w:cs="Times New Roman"/>
          <w:sz w:val="24"/>
          <w:szCs w:val="24"/>
        </w:rPr>
        <w:t xml:space="preserve"> Apresentação de atestados de capacidade técnica por serviços similares (</w:t>
      </w:r>
      <w:r w:rsidRPr="00011EB3">
        <w:rPr>
          <w:rFonts w:ascii="Times New Roman" w:hAnsi="Times New Roman" w:cs="Times New Roman"/>
          <w:b/>
          <w:bCs/>
          <w:sz w:val="24"/>
          <w:szCs w:val="24"/>
        </w:rPr>
        <w:t>Art. 67, II</w:t>
      </w:r>
      <w:r w:rsidRPr="00011EB3">
        <w:rPr>
          <w:rFonts w:ascii="Times New Roman" w:hAnsi="Times New Roman" w:cs="Times New Roman"/>
          <w:sz w:val="24"/>
          <w:szCs w:val="24"/>
        </w:rPr>
        <w:t xml:space="preserve">). </w:t>
      </w:r>
      <w:r w:rsidRPr="00011EB3">
        <w:rPr>
          <w:rFonts w:ascii="Times New Roman" w:hAnsi="Times New Roman" w:cs="Times New Roman"/>
          <w:b/>
          <w:bCs/>
          <w:sz w:val="24"/>
          <w:szCs w:val="24"/>
        </w:rPr>
        <w:t>Impacto:</w:t>
      </w:r>
      <w:r w:rsidRPr="00011EB3">
        <w:rPr>
          <w:rFonts w:ascii="Times New Roman" w:hAnsi="Times New Roman" w:cs="Times New Roman"/>
          <w:sz w:val="24"/>
          <w:szCs w:val="24"/>
        </w:rPr>
        <w:t xml:space="preserve"> Mitiga o risco de contratar instituições sem expertise logística para gerir grandes turmas em diferentes regiões.</w:t>
      </w:r>
      <w:r w:rsidR="004E0A50">
        <w:rPr>
          <w:rFonts w:ascii="Times New Roman" w:hAnsi="Times New Roman" w:cs="Times New Roman"/>
          <w:sz w:val="24"/>
          <w:szCs w:val="24"/>
        </w:rPr>
        <w:t xml:space="preserve"> Apresentados na habilitação.</w:t>
      </w:r>
    </w:p>
    <w:p w14:paraId="26AF7C94" w14:textId="381D9266" w:rsidR="00157757" w:rsidRPr="00011EB3" w:rsidRDefault="0066128F" w:rsidP="0015775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4. LEVANTAMENTO DE MERCADO E ESTUDO DE ALTERNATIVAS</w:t>
      </w:r>
    </w:p>
    <w:p w14:paraId="354B09F1" w14:textId="77777777" w:rsidR="00157757" w:rsidRPr="00011EB3" w:rsidRDefault="00157757" w:rsidP="00972981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sz w:val="24"/>
          <w:szCs w:val="24"/>
        </w:rPr>
        <w:t>A busca pela melhor solução envolveu a análise crítica das vias de execução disponíveis:</w:t>
      </w:r>
    </w:p>
    <w:p w14:paraId="1AC923AB" w14:textId="77777777" w:rsidR="00157757" w:rsidRPr="00011EB3" w:rsidRDefault="00157757" w:rsidP="00157757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Execução Direta:</w:t>
      </w:r>
      <w:r w:rsidRPr="00011EB3">
        <w:rPr>
          <w:rFonts w:ascii="Times New Roman" w:hAnsi="Times New Roman" w:cs="Times New Roman"/>
          <w:sz w:val="24"/>
          <w:szCs w:val="24"/>
        </w:rPr>
        <w:t xml:space="preserve"> Descartada. A Administração não possui quadro docente especializado em todos os eixos tecnológicos, nem infraestrutura laboratorial capilarizada para atender todo o Estado.</w:t>
      </w:r>
    </w:p>
    <w:p w14:paraId="316A04AE" w14:textId="77777777" w:rsidR="00157757" w:rsidRPr="00011EB3" w:rsidRDefault="00157757" w:rsidP="00157757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Convênio com o Sistema S:</w:t>
      </w:r>
      <w:r w:rsidRPr="00011EB3">
        <w:rPr>
          <w:rFonts w:ascii="Times New Roman" w:hAnsi="Times New Roman" w:cs="Times New Roman"/>
          <w:sz w:val="24"/>
          <w:szCs w:val="24"/>
        </w:rPr>
        <w:t xml:space="preserve"> Avaliado como alternativa tradicional. Contudo, optou-se pela licitação por oferecer maior </w:t>
      </w:r>
      <w:r w:rsidRPr="00011EB3">
        <w:rPr>
          <w:rFonts w:ascii="Times New Roman" w:hAnsi="Times New Roman" w:cs="Times New Roman"/>
          <w:b/>
          <w:bCs/>
          <w:sz w:val="24"/>
          <w:szCs w:val="24"/>
        </w:rPr>
        <w:t>economicidade e inovação</w:t>
      </w:r>
      <w:r w:rsidRPr="00011EB3">
        <w:rPr>
          <w:rFonts w:ascii="Times New Roman" w:hAnsi="Times New Roman" w:cs="Times New Roman"/>
          <w:sz w:val="24"/>
          <w:szCs w:val="24"/>
        </w:rPr>
        <w:t xml:space="preserve">. Enquanto convênios diretos frequentemente se baseiam em tabelas de custos fixas e metodologias padronizadas, a licitação via </w:t>
      </w:r>
      <w:r w:rsidRPr="00011EB3">
        <w:rPr>
          <w:rFonts w:ascii="Times New Roman" w:hAnsi="Times New Roman" w:cs="Times New Roman"/>
          <w:b/>
          <w:bCs/>
          <w:sz w:val="24"/>
          <w:szCs w:val="24"/>
        </w:rPr>
        <w:t>Lei nº 14.133/2021</w:t>
      </w:r>
      <w:r w:rsidRPr="00011EB3">
        <w:rPr>
          <w:rFonts w:ascii="Times New Roman" w:hAnsi="Times New Roman" w:cs="Times New Roman"/>
          <w:sz w:val="24"/>
          <w:szCs w:val="24"/>
        </w:rPr>
        <w:t xml:space="preserve"> permite que o Estado selecione propostas que utilizem metodologias pedagógicas inovadoras (ensino híbrido, realidade aumentada) e preços competitivos forçados pela ampla disputa, capturando a melhor proposta do mercado no momento atual.</w:t>
      </w:r>
    </w:p>
    <w:p w14:paraId="4B424B78" w14:textId="77777777" w:rsidR="00157757" w:rsidRPr="00011EB3" w:rsidRDefault="00157757" w:rsidP="00157757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Licitação por Lotes (Empresas Especializadas):</w:t>
      </w:r>
      <w:r w:rsidRPr="00011EB3">
        <w:rPr>
          <w:rFonts w:ascii="Times New Roman" w:hAnsi="Times New Roman" w:cs="Times New Roman"/>
          <w:sz w:val="24"/>
          <w:szCs w:val="24"/>
        </w:rPr>
        <w:t xml:space="preserve"> Identificada como a solução superior. Garante agilidade na mobilização, capilaridade regional e permite que instituições de diferentes portes participem, aumentando a competitividade (</w:t>
      </w:r>
      <w:r w:rsidRPr="00011EB3">
        <w:rPr>
          <w:rFonts w:ascii="Times New Roman" w:hAnsi="Times New Roman" w:cs="Times New Roman"/>
          <w:b/>
          <w:bCs/>
          <w:sz w:val="24"/>
          <w:szCs w:val="24"/>
        </w:rPr>
        <w:t>Art. 11, II</w:t>
      </w:r>
      <w:r w:rsidRPr="00011EB3">
        <w:rPr>
          <w:rFonts w:ascii="Times New Roman" w:hAnsi="Times New Roman" w:cs="Times New Roman"/>
          <w:sz w:val="24"/>
          <w:szCs w:val="24"/>
        </w:rPr>
        <w:t>).</w:t>
      </w:r>
    </w:p>
    <w:p w14:paraId="495626A4" w14:textId="5F5C04E7" w:rsidR="00157757" w:rsidRPr="00011EB3" w:rsidRDefault="0066128F" w:rsidP="0015775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5. ESTIMATIVA DAS QUANTIDADES</w:t>
      </w:r>
    </w:p>
    <w:p w14:paraId="09153893" w14:textId="2C2DC60E" w:rsidR="00157757" w:rsidRPr="00011EB3" w:rsidRDefault="00157757" w:rsidP="0066128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sz w:val="24"/>
          <w:szCs w:val="24"/>
        </w:rPr>
        <w:t>A quantificação baseia-se em um mapea</w:t>
      </w:r>
      <w:r w:rsidR="00011EB3">
        <w:rPr>
          <w:rFonts w:ascii="Times New Roman" w:hAnsi="Times New Roman" w:cs="Times New Roman"/>
          <w:sz w:val="24"/>
          <w:szCs w:val="24"/>
        </w:rPr>
        <w:t xml:space="preserve">mento de demanda regionalizado. </w:t>
      </w:r>
      <w:r w:rsidRPr="00011EB3">
        <w:rPr>
          <w:rFonts w:ascii="Times New Roman" w:hAnsi="Times New Roman" w:cs="Times New Roman"/>
          <w:sz w:val="24"/>
          <w:szCs w:val="24"/>
        </w:rPr>
        <w:t xml:space="preserve">Para cada curso, o número de vagas reflete a média de </w:t>
      </w:r>
      <w:r w:rsidR="0066128F" w:rsidRPr="00011EB3">
        <w:rPr>
          <w:rFonts w:ascii="Times New Roman" w:hAnsi="Times New Roman" w:cs="Times New Roman"/>
          <w:sz w:val="24"/>
          <w:szCs w:val="24"/>
        </w:rPr>
        <w:t>15</w:t>
      </w:r>
      <w:r w:rsidRPr="00011EB3">
        <w:rPr>
          <w:rFonts w:ascii="Times New Roman" w:hAnsi="Times New Roman" w:cs="Times New Roman"/>
          <w:sz w:val="24"/>
          <w:szCs w:val="24"/>
        </w:rPr>
        <w:t xml:space="preserve"> alunos por turma, multiplicada pelo número de polos com vocação para o eixo tecnológico correspondente.</w:t>
      </w:r>
    </w:p>
    <w:tbl>
      <w:tblPr>
        <w:tblW w:w="0" w:type="dxa"/>
        <w:jc w:val="center"/>
        <w:tblLayout w:type="fixed"/>
        <w:tblLook w:val="0400" w:firstRow="0" w:lastRow="0" w:firstColumn="0" w:lastColumn="0" w:noHBand="0" w:noVBand="1"/>
      </w:tblPr>
      <w:tblGrid>
        <w:gridCol w:w="1129"/>
        <w:gridCol w:w="2694"/>
        <w:gridCol w:w="1275"/>
        <w:gridCol w:w="1134"/>
        <w:gridCol w:w="1418"/>
        <w:gridCol w:w="1559"/>
      </w:tblGrid>
      <w:tr w:rsidR="009237D6" w14:paraId="124EBDB9" w14:textId="77777777" w:rsidTr="009237D6">
        <w:trPr>
          <w:trHeight w:val="899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050D67E" w14:textId="77777777" w:rsidR="009237D6" w:rsidRDefault="009237D6">
            <w:pPr>
              <w:spacing w:line="254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lastRenderedPageBreak/>
              <w:t>Itens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8416A1B" w14:textId="77777777" w:rsidR="009237D6" w:rsidRDefault="009237D6">
            <w:pPr>
              <w:spacing w:line="254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090487A" w14:textId="77777777" w:rsidR="009237D6" w:rsidRDefault="009237D6">
            <w:pPr>
              <w:spacing w:line="254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Unidade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A3952C7" w14:textId="77777777" w:rsidR="009237D6" w:rsidRDefault="009237D6">
            <w:pPr>
              <w:spacing w:line="254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Quantid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42969B2" w14:textId="77777777" w:rsidR="009237D6" w:rsidRDefault="009237D6">
            <w:pPr>
              <w:spacing w:line="254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Valor unitário R$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3C89D7F" w14:textId="77777777" w:rsidR="009237D6" w:rsidRDefault="009237D6">
            <w:pPr>
              <w:spacing w:line="254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Valor total R$</w:t>
            </w:r>
          </w:p>
        </w:tc>
      </w:tr>
      <w:tr w:rsidR="009237D6" w14:paraId="1B270DB2" w14:textId="77777777" w:rsidTr="009237D6">
        <w:trPr>
          <w:trHeight w:val="1410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71D1189A" w14:textId="77777777" w:rsidR="009237D6" w:rsidRDefault="009237D6" w:rsidP="009237D6">
            <w:pPr>
              <w:numPr>
                <w:ilvl w:val="0"/>
                <w:numId w:val="19"/>
              </w:numPr>
              <w:spacing w:after="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A9C733" w14:textId="77777777" w:rsidR="009237D6" w:rsidRDefault="009237D6">
            <w:pPr>
              <w:spacing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Qualificação em soldador para atendimento de 15 alunos, com carga horária de 48 horas, em 01 turma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54BE816" w14:textId="77777777" w:rsidR="009237D6" w:rsidRDefault="009237D6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Hora/Aula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1377DE" w14:textId="77777777" w:rsidR="009237D6" w:rsidRDefault="009237D6">
            <w:pPr>
              <w:spacing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48h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1EA84CD" w14:textId="77777777" w:rsidR="009237D6" w:rsidRDefault="009237D6">
            <w:pPr>
              <w:spacing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239,40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CF55767" w14:textId="77777777" w:rsidR="009237D6" w:rsidRDefault="009237D6">
            <w:pPr>
              <w:spacing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11.491,20</w:t>
            </w:r>
          </w:p>
        </w:tc>
      </w:tr>
      <w:tr w:rsidR="009237D6" w14:paraId="2FC88BC0" w14:textId="77777777" w:rsidTr="009237D6">
        <w:trPr>
          <w:trHeight w:val="20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44452222" w14:textId="77777777" w:rsidR="009237D6" w:rsidRDefault="009237D6" w:rsidP="009237D6">
            <w:pPr>
              <w:numPr>
                <w:ilvl w:val="0"/>
                <w:numId w:val="19"/>
              </w:numPr>
              <w:spacing w:after="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3B3C3C" w14:textId="77777777" w:rsidR="009237D6" w:rsidRDefault="009237D6">
            <w:pPr>
              <w:pStyle w:val="Default"/>
              <w:spacing w:line="254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Qualificação em cuidador de idosos, para atendimento de 15 alunos, com carga horária de 80 horas por turma, divididos em 01 turma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A828106" w14:textId="77777777" w:rsidR="009237D6" w:rsidRDefault="009237D6">
            <w:pPr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Hora/Aula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B9C71A3" w14:textId="77777777" w:rsidR="009237D6" w:rsidRDefault="009237D6">
            <w:pPr>
              <w:spacing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80h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BC0455E" w14:textId="77777777" w:rsidR="009237D6" w:rsidRDefault="009237D6">
            <w:pPr>
              <w:spacing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261,15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32081A" w14:textId="77777777" w:rsidR="009237D6" w:rsidRDefault="009237D6">
            <w:pPr>
              <w:spacing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20.892,00</w:t>
            </w:r>
          </w:p>
          <w:p w14:paraId="6C6DCF4B" w14:textId="77777777" w:rsidR="009237D6" w:rsidRDefault="009237D6">
            <w:pPr>
              <w:spacing w:line="254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BB66835" w14:textId="77777777" w:rsidR="009237D6" w:rsidRDefault="009237D6">
            <w:pPr>
              <w:spacing w:line="254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237D6" w14:paraId="5966D40E" w14:textId="77777777" w:rsidTr="009237D6">
        <w:trPr>
          <w:trHeight w:val="20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3BA61E11" w14:textId="77777777" w:rsidR="009237D6" w:rsidRDefault="009237D6" w:rsidP="009237D6">
            <w:pPr>
              <w:numPr>
                <w:ilvl w:val="0"/>
                <w:numId w:val="19"/>
              </w:numPr>
              <w:spacing w:after="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DC396E" w14:textId="77777777" w:rsidR="009237D6" w:rsidRDefault="009237D6">
            <w:pPr>
              <w:pStyle w:val="Default"/>
              <w:spacing w:line="254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Qualificação em auxiliar de cozinha, para atendimento de 15 alunos, com carga horária de 48 horas por turma, divididos em 01 turma.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1942733" w14:textId="77777777" w:rsidR="009237D6" w:rsidRDefault="009237D6">
            <w:pPr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Hora/Aula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BB09B47" w14:textId="77777777" w:rsidR="009237D6" w:rsidRDefault="009237D6">
            <w:pPr>
              <w:spacing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48h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141E522" w14:textId="77777777" w:rsidR="009237D6" w:rsidRDefault="009237D6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319,50 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8002A63" w14:textId="77777777" w:rsidR="009237D6" w:rsidRDefault="009237D6">
            <w:pPr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15.336,00</w:t>
            </w:r>
          </w:p>
        </w:tc>
      </w:tr>
      <w:tr w:rsidR="009237D6" w14:paraId="74FDBB08" w14:textId="77777777" w:rsidTr="009237D6">
        <w:trPr>
          <w:trHeight w:val="20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58E210D9" w14:textId="77777777" w:rsidR="009237D6" w:rsidRDefault="009237D6" w:rsidP="009237D6">
            <w:pPr>
              <w:numPr>
                <w:ilvl w:val="0"/>
                <w:numId w:val="19"/>
              </w:numPr>
              <w:spacing w:after="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AD4705" w14:textId="77777777" w:rsidR="009237D6" w:rsidRDefault="009237D6">
            <w:pPr>
              <w:pStyle w:val="Default"/>
              <w:spacing w:line="254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Qualificação em auxiliar/servente de pedreiro, para atendimento de 15 alunos, com carga horária de 80 horas por turma, divididos em 01 turma.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98A8420" w14:textId="77777777" w:rsidR="009237D6" w:rsidRDefault="009237D6">
            <w:pPr>
              <w:spacing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Hora/Aula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FB9C76" w14:textId="77777777" w:rsidR="009237D6" w:rsidRDefault="009237D6">
            <w:pPr>
              <w:spacing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80h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CAE36BB" w14:textId="77777777" w:rsidR="009237D6" w:rsidRDefault="009237D6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360,00 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27671EF" w14:textId="77777777" w:rsidR="009237D6" w:rsidRDefault="009237D6">
            <w:pPr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28.800,00</w:t>
            </w:r>
          </w:p>
        </w:tc>
      </w:tr>
      <w:tr w:rsidR="009237D6" w14:paraId="47955CCC" w14:textId="77777777" w:rsidTr="009237D6">
        <w:trPr>
          <w:trHeight w:val="45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14:paraId="44FD209C" w14:textId="77777777" w:rsidR="009237D6" w:rsidRDefault="009237D6">
            <w:pPr>
              <w:spacing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DD8E081" w14:textId="77777777" w:rsidR="009237D6" w:rsidRDefault="009237D6">
            <w:pPr>
              <w:pStyle w:val="Default"/>
              <w:spacing w:line="254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4299AEA" w14:textId="77777777" w:rsidR="009237D6" w:rsidRDefault="009237D6">
            <w:pPr>
              <w:spacing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B28EBFC" w14:textId="77777777" w:rsidR="009237D6" w:rsidRDefault="009237D6">
            <w:pPr>
              <w:spacing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F1E861" w14:textId="77777777" w:rsidR="009237D6" w:rsidRDefault="009237D6">
            <w:pPr>
              <w:spacing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A6CB62B" w14:textId="77777777" w:rsidR="009237D6" w:rsidRDefault="009237D6">
            <w:pPr>
              <w:spacing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R$76.519,20</w:t>
            </w:r>
          </w:p>
        </w:tc>
      </w:tr>
    </w:tbl>
    <w:p w14:paraId="475F9843" w14:textId="77777777" w:rsidR="0066128F" w:rsidRPr="00011EB3" w:rsidRDefault="0066128F" w:rsidP="0066128F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1F2ED28" w14:textId="4EF41E52" w:rsidR="00157757" w:rsidRPr="00011EB3" w:rsidRDefault="0066128F" w:rsidP="0015775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6. ESTIMATIVA DO VALOR DA CONTRATAÇÃO</w:t>
      </w:r>
    </w:p>
    <w:p w14:paraId="4F80E2AF" w14:textId="063C0776" w:rsidR="00157757" w:rsidRPr="00011EB3" w:rsidRDefault="00157757" w:rsidP="0066128F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11EB3">
        <w:rPr>
          <w:rFonts w:ascii="Times New Roman" w:hAnsi="Times New Roman" w:cs="Times New Roman"/>
          <w:sz w:val="24"/>
          <w:szCs w:val="24"/>
        </w:rPr>
        <w:t xml:space="preserve">A estimativa seguiu a metodologia do </w:t>
      </w:r>
      <w:r w:rsidRPr="00011EB3">
        <w:rPr>
          <w:rFonts w:ascii="Times New Roman" w:hAnsi="Times New Roman" w:cs="Times New Roman"/>
          <w:bCs/>
          <w:sz w:val="24"/>
          <w:szCs w:val="24"/>
        </w:rPr>
        <w:t>Art. 23 da Lei nº 14.133/2021</w:t>
      </w:r>
      <w:r w:rsidRPr="00011EB3">
        <w:rPr>
          <w:rFonts w:ascii="Times New Roman" w:hAnsi="Times New Roman" w:cs="Times New Roman"/>
          <w:sz w:val="24"/>
          <w:szCs w:val="24"/>
        </w:rPr>
        <w:t xml:space="preserve">, utilizando a média de preços praticados em contratações similares de órgãos públicos e cotações de mercado. O parâmetro base adotado foi o valor </w:t>
      </w:r>
      <w:r w:rsidRPr="00011EB3">
        <w:rPr>
          <w:rFonts w:ascii="Times New Roman" w:hAnsi="Times New Roman" w:cs="Times New Roman"/>
          <w:bCs/>
          <w:sz w:val="24"/>
          <w:szCs w:val="24"/>
        </w:rPr>
        <w:t>aluno/hora</w:t>
      </w:r>
      <w:r w:rsidRPr="00011EB3">
        <w:rPr>
          <w:rFonts w:ascii="Times New Roman" w:hAnsi="Times New Roman" w:cs="Times New Roman"/>
          <w:sz w:val="24"/>
          <w:szCs w:val="24"/>
        </w:rPr>
        <w:t>, que cobre insumos didáticos, remuneração docente, suporte técnico e custos de infraestrutura.</w:t>
      </w:r>
    </w:p>
    <w:p w14:paraId="12028C20" w14:textId="5D786453" w:rsidR="00157757" w:rsidRPr="00011EB3" w:rsidRDefault="00157757" w:rsidP="0066128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sz w:val="24"/>
          <w:szCs w:val="24"/>
        </w:rPr>
        <w:t xml:space="preserve">O </w:t>
      </w:r>
      <w:r w:rsidRPr="00011EB3">
        <w:rPr>
          <w:rFonts w:ascii="Times New Roman" w:hAnsi="Times New Roman" w:cs="Times New Roman"/>
          <w:bCs/>
          <w:sz w:val="24"/>
          <w:szCs w:val="24"/>
        </w:rPr>
        <w:t>valor global estimado</w:t>
      </w:r>
      <w:r w:rsidRPr="00011EB3">
        <w:rPr>
          <w:rFonts w:ascii="Times New Roman" w:hAnsi="Times New Roman" w:cs="Times New Roman"/>
          <w:sz w:val="24"/>
          <w:szCs w:val="24"/>
        </w:rPr>
        <w:t xml:space="preserve"> para a contratação é de </w:t>
      </w:r>
      <w:r w:rsidRPr="00011EB3">
        <w:rPr>
          <w:rFonts w:ascii="Times New Roman" w:hAnsi="Times New Roman" w:cs="Times New Roman"/>
          <w:bCs/>
          <w:sz w:val="24"/>
          <w:szCs w:val="24"/>
        </w:rPr>
        <w:t xml:space="preserve">R$ </w:t>
      </w:r>
      <w:r w:rsidR="0066128F" w:rsidRPr="00011EB3">
        <w:rPr>
          <w:rFonts w:ascii="Times New Roman" w:hAnsi="Times New Roman" w:cs="Times New Roman"/>
          <w:bCs/>
          <w:sz w:val="24"/>
          <w:szCs w:val="24"/>
        </w:rPr>
        <w:t>76.</w:t>
      </w:r>
      <w:r w:rsidR="009237D6">
        <w:rPr>
          <w:rFonts w:ascii="Times New Roman" w:hAnsi="Times New Roman" w:cs="Times New Roman"/>
          <w:bCs/>
          <w:sz w:val="24"/>
          <w:szCs w:val="24"/>
        </w:rPr>
        <w:t>519,20</w:t>
      </w:r>
      <w:r w:rsidRPr="00011EB3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66128F" w:rsidRPr="00011EB3">
        <w:rPr>
          <w:rFonts w:ascii="Times New Roman" w:hAnsi="Times New Roman" w:cs="Times New Roman"/>
          <w:bCs/>
          <w:sz w:val="24"/>
          <w:szCs w:val="24"/>
        </w:rPr>
        <w:t>setenta e seis mil</w:t>
      </w:r>
      <w:r w:rsidR="009237D6">
        <w:rPr>
          <w:rFonts w:ascii="Times New Roman" w:hAnsi="Times New Roman" w:cs="Times New Roman"/>
          <w:bCs/>
          <w:sz w:val="24"/>
          <w:szCs w:val="24"/>
        </w:rPr>
        <w:t xml:space="preserve"> e quinhentos e dezenove reais e vinte centavos</w:t>
      </w:r>
      <w:r w:rsidRPr="00011EB3">
        <w:rPr>
          <w:rFonts w:ascii="Times New Roman" w:hAnsi="Times New Roman" w:cs="Times New Roman"/>
          <w:bCs/>
          <w:sz w:val="24"/>
          <w:szCs w:val="24"/>
        </w:rPr>
        <w:t>)</w:t>
      </w:r>
      <w:r w:rsidRPr="00011EB3">
        <w:rPr>
          <w:rFonts w:ascii="Times New Roman" w:hAnsi="Times New Roman" w:cs="Times New Roman"/>
          <w:sz w:val="24"/>
          <w:szCs w:val="24"/>
        </w:rPr>
        <w:t>. Esta estimativa garante a exequibilidade do contrato e serve de teto para a disputa licitatória, prevenindo o sobrepreço.</w:t>
      </w:r>
    </w:p>
    <w:p w14:paraId="06C6502A" w14:textId="4E2A2227" w:rsidR="00157757" w:rsidRPr="00011EB3" w:rsidRDefault="0066128F" w:rsidP="0015775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7. DESCRIÇÃO DA SOLUÇÃO COMO UM TODO</w:t>
      </w:r>
    </w:p>
    <w:p w14:paraId="00FE1901" w14:textId="77777777" w:rsidR="00157757" w:rsidRPr="00011EB3" w:rsidRDefault="00157757" w:rsidP="0066128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sz w:val="24"/>
          <w:szCs w:val="24"/>
        </w:rPr>
        <w:lastRenderedPageBreak/>
        <w:t xml:space="preserve">Em conformidade com o </w:t>
      </w:r>
      <w:r w:rsidRPr="00011EB3">
        <w:rPr>
          <w:rFonts w:ascii="Times New Roman" w:hAnsi="Times New Roman" w:cs="Times New Roman"/>
          <w:bCs/>
          <w:sz w:val="24"/>
          <w:szCs w:val="24"/>
        </w:rPr>
        <w:t>Art. 11, I</w:t>
      </w:r>
      <w:r w:rsidRPr="00011EB3">
        <w:rPr>
          <w:rFonts w:ascii="Times New Roman" w:hAnsi="Times New Roman" w:cs="Times New Roman"/>
          <w:sz w:val="24"/>
          <w:szCs w:val="24"/>
        </w:rPr>
        <w:t xml:space="preserve">, a solução é tratada sob a perspectiva do seu </w:t>
      </w:r>
      <w:r w:rsidRPr="00011EB3">
        <w:rPr>
          <w:rFonts w:ascii="Times New Roman" w:hAnsi="Times New Roman" w:cs="Times New Roman"/>
          <w:bCs/>
          <w:sz w:val="24"/>
          <w:szCs w:val="24"/>
        </w:rPr>
        <w:t>ciclo de vida completo</w:t>
      </w:r>
      <w:r w:rsidRPr="00011EB3">
        <w:rPr>
          <w:rFonts w:ascii="Times New Roman" w:hAnsi="Times New Roman" w:cs="Times New Roman"/>
          <w:sz w:val="24"/>
          <w:szCs w:val="24"/>
        </w:rPr>
        <w:t>. O serviço contratado não se encerra na entrega das aulas, mas na consolidação da competência técnica do aluno e sua entrega ao mercado.</w:t>
      </w:r>
    </w:p>
    <w:p w14:paraId="2F11E241" w14:textId="77777777" w:rsidR="00157757" w:rsidRPr="00011EB3" w:rsidRDefault="00157757" w:rsidP="0066128F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sz w:val="24"/>
          <w:szCs w:val="24"/>
        </w:rPr>
        <w:t>A solução compreende:</w:t>
      </w:r>
    </w:p>
    <w:p w14:paraId="5C219581" w14:textId="673D1DEB" w:rsidR="00157757" w:rsidRPr="00DF79E4" w:rsidRDefault="00157757" w:rsidP="00157757">
      <w:pPr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 xml:space="preserve">Fase </w:t>
      </w:r>
      <w:proofErr w:type="spellStart"/>
      <w:r w:rsidRPr="00011EB3">
        <w:rPr>
          <w:rFonts w:ascii="Times New Roman" w:hAnsi="Times New Roman" w:cs="Times New Roman"/>
          <w:b/>
          <w:bCs/>
          <w:sz w:val="24"/>
          <w:szCs w:val="24"/>
        </w:rPr>
        <w:t>Pré</w:t>
      </w:r>
      <w:proofErr w:type="spellEnd"/>
      <w:r w:rsidRPr="00011EB3">
        <w:rPr>
          <w:rFonts w:ascii="Times New Roman" w:hAnsi="Times New Roman" w:cs="Times New Roman"/>
          <w:b/>
          <w:bCs/>
          <w:sz w:val="24"/>
          <w:szCs w:val="24"/>
        </w:rPr>
        <w:t>-Executiva:</w:t>
      </w:r>
      <w:r w:rsidRPr="00011EB3">
        <w:rPr>
          <w:rFonts w:ascii="Times New Roman" w:hAnsi="Times New Roman" w:cs="Times New Roman"/>
          <w:sz w:val="24"/>
          <w:szCs w:val="24"/>
        </w:rPr>
        <w:t xml:space="preserve"> Recrutamento e seleção de alunos baseado em critérios socioeconômicos</w:t>
      </w:r>
      <w:r w:rsidR="00DF79E4">
        <w:rPr>
          <w:rFonts w:ascii="Times New Roman" w:hAnsi="Times New Roman" w:cs="Times New Roman"/>
          <w:sz w:val="24"/>
          <w:szCs w:val="24"/>
        </w:rPr>
        <w:t xml:space="preserve">, </w:t>
      </w:r>
      <w:r w:rsidR="00DF79E4" w:rsidRPr="00DF79E4">
        <w:rPr>
          <w:rFonts w:ascii="Times New Roman" w:hAnsi="Times New Roman" w:cs="Times New Roman"/>
          <w:b/>
          <w:sz w:val="24"/>
          <w:szCs w:val="24"/>
        </w:rPr>
        <w:t>ampla divulgação dos cursos, devendo ser em diversos meios de comunicação</w:t>
      </w:r>
      <w:r w:rsidRPr="00DF79E4">
        <w:rPr>
          <w:rFonts w:ascii="Times New Roman" w:hAnsi="Times New Roman" w:cs="Times New Roman"/>
          <w:b/>
          <w:sz w:val="24"/>
          <w:szCs w:val="24"/>
        </w:rPr>
        <w:t>.</w:t>
      </w:r>
    </w:p>
    <w:p w14:paraId="0F715C8E" w14:textId="77777777" w:rsidR="00157757" w:rsidRPr="00011EB3" w:rsidRDefault="00157757" w:rsidP="0015775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Fase Executiva:</w:t>
      </w:r>
      <w:r w:rsidRPr="00011EB3">
        <w:rPr>
          <w:rFonts w:ascii="Times New Roman" w:hAnsi="Times New Roman" w:cs="Times New Roman"/>
          <w:sz w:val="24"/>
          <w:szCs w:val="24"/>
        </w:rPr>
        <w:t xml:space="preserve"> Modelo pedagógico focado em competências, material didático atualizado e suporte de tutoria para reduzir o abandono.</w:t>
      </w:r>
    </w:p>
    <w:p w14:paraId="0AF877ED" w14:textId="7DC25F3A" w:rsidR="00157757" w:rsidRPr="00011EB3" w:rsidRDefault="00157757" w:rsidP="0015775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Fase Final:</w:t>
      </w:r>
      <w:r w:rsidRPr="00011EB3">
        <w:rPr>
          <w:rFonts w:ascii="Times New Roman" w:hAnsi="Times New Roman" w:cs="Times New Roman"/>
          <w:sz w:val="24"/>
          <w:szCs w:val="24"/>
        </w:rPr>
        <w:t xml:space="preserve"> Certif</w:t>
      </w:r>
      <w:r w:rsidR="0066128F" w:rsidRPr="00011EB3">
        <w:rPr>
          <w:rFonts w:ascii="Times New Roman" w:hAnsi="Times New Roman" w:cs="Times New Roman"/>
          <w:sz w:val="24"/>
          <w:szCs w:val="24"/>
        </w:rPr>
        <w:t>icação com validade nacional (seguindo o modelo estabelecido pelo Convênio)</w:t>
      </w:r>
    </w:p>
    <w:p w14:paraId="77C759D5" w14:textId="153F3438" w:rsidR="00157757" w:rsidRPr="00011EB3" w:rsidRDefault="0066128F" w:rsidP="0015775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8. JUSTIFICATIVA PARA O PARCELAMENTO (OU NÃO)</w:t>
      </w:r>
    </w:p>
    <w:p w14:paraId="35CE3CB0" w14:textId="77777777" w:rsidR="00157757" w:rsidRPr="000F542A" w:rsidRDefault="00157757" w:rsidP="0066128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542A">
        <w:rPr>
          <w:rFonts w:ascii="Times New Roman" w:hAnsi="Times New Roman" w:cs="Times New Roman"/>
          <w:sz w:val="24"/>
          <w:szCs w:val="24"/>
        </w:rPr>
        <w:t xml:space="preserve">Optou-se pelo </w:t>
      </w:r>
      <w:r w:rsidRPr="000F542A">
        <w:rPr>
          <w:rFonts w:ascii="Times New Roman" w:hAnsi="Times New Roman" w:cs="Times New Roman"/>
          <w:bCs/>
          <w:sz w:val="24"/>
          <w:szCs w:val="24"/>
        </w:rPr>
        <w:t>parcelamento do objeto em lotes regionalizados</w:t>
      </w:r>
      <w:r w:rsidRPr="000F542A">
        <w:rPr>
          <w:rFonts w:ascii="Times New Roman" w:hAnsi="Times New Roman" w:cs="Times New Roman"/>
          <w:sz w:val="24"/>
          <w:szCs w:val="24"/>
        </w:rPr>
        <w:t xml:space="preserve">, em observância ao </w:t>
      </w:r>
      <w:r w:rsidRPr="000F542A">
        <w:rPr>
          <w:rFonts w:ascii="Times New Roman" w:hAnsi="Times New Roman" w:cs="Times New Roman"/>
          <w:bCs/>
          <w:sz w:val="24"/>
          <w:szCs w:val="24"/>
        </w:rPr>
        <w:t>Art. 40, § 2º e Art. 47, II</w:t>
      </w:r>
      <w:r w:rsidRPr="000F542A">
        <w:rPr>
          <w:rFonts w:ascii="Times New Roman" w:hAnsi="Times New Roman" w:cs="Times New Roman"/>
          <w:sz w:val="24"/>
          <w:szCs w:val="24"/>
        </w:rPr>
        <w:t>.</w:t>
      </w:r>
    </w:p>
    <w:p w14:paraId="43FAEC9A" w14:textId="3AF52E6A" w:rsidR="00157757" w:rsidRPr="000F542A" w:rsidRDefault="00157757" w:rsidP="0066128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542A">
        <w:rPr>
          <w:rFonts w:ascii="Times New Roman" w:hAnsi="Times New Roman" w:cs="Times New Roman"/>
          <w:sz w:val="24"/>
          <w:szCs w:val="24"/>
        </w:rPr>
        <w:t>Esta decisão estratégica permite que instituições de ensino de médio porte, com forte presença em determinadas regiões, possam competir em pé de igualdade com grandes grupos nacionais. O resultado é o fomento à economia local e a redução de custos de deslocamento. Embora o parcelamento aumente a carga de gestão administrativa na fiscalização, a diversificação de fornecedores mitiga o risco de uma interrupção total do programa em caso de falha de uma única contratada.</w:t>
      </w:r>
    </w:p>
    <w:p w14:paraId="0C53A06C" w14:textId="7AE2A862" w:rsidR="00157757" w:rsidRPr="00011EB3" w:rsidRDefault="000F542A" w:rsidP="0015775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9. DEMONSTRATIVO DOS RESULTADOS PRETENDIDOS</w:t>
      </w:r>
    </w:p>
    <w:p w14:paraId="7F3E05DB" w14:textId="77777777" w:rsidR="00157757" w:rsidRPr="00011EB3" w:rsidRDefault="00157757" w:rsidP="0066128F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sz w:val="24"/>
          <w:szCs w:val="24"/>
        </w:rPr>
        <w:t>O sucesso da contratação será medido através dos seguintes indicadores:</w:t>
      </w:r>
    </w:p>
    <w:p w14:paraId="09738C5C" w14:textId="77777777" w:rsidR="00157757" w:rsidRPr="00011EB3" w:rsidRDefault="00157757" w:rsidP="00157757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Economicidade:</w:t>
      </w:r>
      <w:r w:rsidRPr="00011EB3">
        <w:rPr>
          <w:rFonts w:ascii="Times New Roman" w:hAnsi="Times New Roman" w:cs="Times New Roman"/>
          <w:sz w:val="24"/>
          <w:szCs w:val="24"/>
        </w:rPr>
        <w:t xml:space="preserve"> Redução do valor aluno/hora em relação à média histórica, através da ampla competição garantida pelo parcelamento.</w:t>
      </w:r>
    </w:p>
    <w:p w14:paraId="30DC6B2E" w14:textId="7DB9D479" w:rsidR="00157757" w:rsidRPr="00011EB3" w:rsidRDefault="00157757" w:rsidP="00157757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Impacto Social:</w:t>
      </w:r>
      <w:r w:rsidR="002842A2" w:rsidRPr="00011EB3">
        <w:rPr>
          <w:rFonts w:ascii="Times New Roman" w:hAnsi="Times New Roman" w:cs="Times New Roman"/>
          <w:sz w:val="24"/>
          <w:szCs w:val="24"/>
        </w:rPr>
        <w:t xml:space="preserve"> Taxa mínima de 75</w:t>
      </w:r>
      <w:r w:rsidRPr="00011EB3">
        <w:rPr>
          <w:rFonts w:ascii="Times New Roman" w:hAnsi="Times New Roman" w:cs="Times New Roman"/>
          <w:sz w:val="24"/>
          <w:szCs w:val="24"/>
        </w:rPr>
        <w:t>% de certificação dos alunos.</w:t>
      </w:r>
    </w:p>
    <w:p w14:paraId="1308A1AD" w14:textId="77777777" w:rsidR="00157757" w:rsidRPr="00011EB3" w:rsidRDefault="00157757" w:rsidP="00157757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Eficiência Administrativa:</w:t>
      </w:r>
      <w:r w:rsidRPr="00011EB3">
        <w:rPr>
          <w:rFonts w:ascii="Times New Roman" w:hAnsi="Times New Roman" w:cs="Times New Roman"/>
          <w:sz w:val="24"/>
          <w:szCs w:val="24"/>
        </w:rPr>
        <w:t xml:space="preserve"> Redução de glosas contratuais mediante a exigência de sistemas eletrônicos de registro de frequência e acompanhamento pedagógico em tempo real.</w:t>
      </w:r>
    </w:p>
    <w:p w14:paraId="4D2F14C8" w14:textId="38D65B4F" w:rsidR="00157757" w:rsidRPr="00011EB3" w:rsidRDefault="000F542A" w:rsidP="0015775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10. PROVIDÊNCIAS PRÉVIAS E CONTRATAÇÕES CORRELATAS</w:t>
      </w:r>
    </w:p>
    <w:p w14:paraId="223D1992" w14:textId="77777777" w:rsidR="00157757" w:rsidRPr="00011EB3" w:rsidRDefault="00157757" w:rsidP="002842A2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sz w:val="24"/>
          <w:szCs w:val="24"/>
        </w:rPr>
        <w:t>Para evitar o insucesso do programa, foram identificados os seguintes riscos e providências (</w:t>
      </w:r>
      <w:r w:rsidRPr="00011EB3">
        <w:rPr>
          <w:rFonts w:ascii="Times New Roman" w:hAnsi="Times New Roman" w:cs="Times New Roman"/>
          <w:bCs/>
          <w:sz w:val="24"/>
          <w:szCs w:val="24"/>
        </w:rPr>
        <w:t>Art. 18, § 1º, X</w:t>
      </w:r>
      <w:r w:rsidRPr="00011EB3">
        <w:rPr>
          <w:rFonts w:ascii="Times New Roman" w:hAnsi="Times New Roman" w:cs="Times New Roman"/>
          <w:sz w:val="24"/>
          <w:szCs w:val="24"/>
        </w:rPr>
        <w:t>):</w:t>
      </w:r>
    </w:p>
    <w:p w14:paraId="3E6EEF1B" w14:textId="77777777" w:rsidR="00157757" w:rsidRPr="00011EB3" w:rsidRDefault="00157757" w:rsidP="00157757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Risco de Desatualização Tecnológica:</w:t>
      </w:r>
      <w:r w:rsidRPr="00011EB3">
        <w:rPr>
          <w:rFonts w:ascii="Times New Roman" w:hAnsi="Times New Roman" w:cs="Times New Roman"/>
          <w:sz w:val="24"/>
          <w:szCs w:val="24"/>
        </w:rPr>
        <w:t xml:space="preserve"> Uso de laboratórios obsoletos. </w:t>
      </w:r>
      <w:r w:rsidRPr="00011EB3">
        <w:rPr>
          <w:rFonts w:ascii="Times New Roman" w:hAnsi="Times New Roman" w:cs="Times New Roman"/>
          <w:b/>
          <w:bCs/>
          <w:sz w:val="24"/>
          <w:szCs w:val="24"/>
        </w:rPr>
        <w:t>Mitigação:</w:t>
      </w:r>
      <w:r w:rsidRPr="00011EB3">
        <w:rPr>
          <w:rFonts w:ascii="Times New Roman" w:hAnsi="Times New Roman" w:cs="Times New Roman"/>
          <w:sz w:val="24"/>
          <w:szCs w:val="24"/>
        </w:rPr>
        <w:t xml:space="preserve"> Exigência de vistoria prévia pela fiscalização e cláusula de atualização obrigatória de softwares e equipamentos no edital.</w:t>
      </w:r>
    </w:p>
    <w:p w14:paraId="40D7BC65" w14:textId="77777777" w:rsidR="00157757" w:rsidRPr="00011EB3" w:rsidRDefault="00157757" w:rsidP="00157757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lastRenderedPageBreak/>
        <w:t>Gestão do Contrato:</w:t>
      </w:r>
      <w:r w:rsidRPr="00011EB3">
        <w:rPr>
          <w:rFonts w:ascii="Times New Roman" w:hAnsi="Times New Roman" w:cs="Times New Roman"/>
          <w:sz w:val="24"/>
          <w:szCs w:val="24"/>
        </w:rPr>
        <w:t xml:space="preserve"> Necessidade de capacitação dos fiscais sobre a metodologia de medição por metas de resultado e não apenas por horas-aula.</w:t>
      </w:r>
    </w:p>
    <w:p w14:paraId="2F634383" w14:textId="5FF8ADDE" w:rsidR="00157757" w:rsidRPr="00011EB3" w:rsidRDefault="000F542A" w:rsidP="0015775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11. IMPACTOS AMBIENTAIS E SUSTENTABILIDADE</w:t>
      </w:r>
    </w:p>
    <w:p w14:paraId="0E21C3BF" w14:textId="77777777" w:rsidR="00157757" w:rsidRPr="00011EB3" w:rsidRDefault="00157757" w:rsidP="002842A2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sz w:val="24"/>
          <w:szCs w:val="24"/>
        </w:rPr>
        <w:t>O compromisso com o desenvolvimento sustentável (</w:t>
      </w:r>
      <w:r w:rsidRPr="00011EB3">
        <w:rPr>
          <w:rFonts w:ascii="Times New Roman" w:hAnsi="Times New Roman" w:cs="Times New Roman"/>
          <w:b/>
          <w:bCs/>
          <w:sz w:val="24"/>
          <w:szCs w:val="24"/>
        </w:rPr>
        <w:t>Art. 18, § 1º, XII</w:t>
      </w:r>
      <w:r w:rsidRPr="00011EB3">
        <w:rPr>
          <w:rFonts w:ascii="Times New Roman" w:hAnsi="Times New Roman" w:cs="Times New Roman"/>
          <w:sz w:val="24"/>
          <w:szCs w:val="24"/>
        </w:rPr>
        <w:t>) será implementado por meio de:</w:t>
      </w:r>
    </w:p>
    <w:p w14:paraId="1B78E002" w14:textId="24AEFEA6" w:rsidR="00157757" w:rsidRPr="00011EB3" w:rsidRDefault="00011EB3" w:rsidP="0015775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Logística reversa</w:t>
      </w:r>
      <w:r w:rsidR="00157757" w:rsidRPr="00011EB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57757" w:rsidRPr="00011EB3">
        <w:rPr>
          <w:rFonts w:ascii="Times New Roman" w:hAnsi="Times New Roman" w:cs="Times New Roman"/>
          <w:sz w:val="24"/>
          <w:szCs w:val="24"/>
        </w:rPr>
        <w:t xml:space="preserve"> Responsabilidade da contratada pelo descarte adequado de resíduos gerados em aulas práticas (químicos, eletrônicos ou metálicos), conforme as normas ambientais vigentes.</w:t>
      </w:r>
    </w:p>
    <w:p w14:paraId="0736782F" w14:textId="5CAB75C6" w:rsidR="00157757" w:rsidRPr="00011EB3" w:rsidRDefault="000F542A" w:rsidP="0015775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12. POSICIONAMENTO CONCLUSIVO SOBRE A ADEQUAÇÃO DA CONTRATAÇÃO</w:t>
      </w:r>
    </w:p>
    <w:p w14:paraId="4FAD532D" w14:textId="3DEE263D" w:rsidR="00157757" w:rsidRDefault="00157757" w:rsidP="002842A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1EB3">
        <w:rPr>
          <w:rFonts w:ascii="Times New Roman" w:hAnsi="Times New Roman" w:cs="Times New Roman"/>
          <w:sz w:val="24"/>
          <w:szCs w:val="24"/>
        </w:rPr>
        <w:t xml:space="preserve">Diante do exposto, esta equipe de planejamento declara que a contratação de cursos técnicos para o </w:t>
      </w:r>
      <w:r w:rsidRPr="00011EB3">
        <w:rPr>
          <w:rFonts w:ascii="Times New Roman" w:hAnsi="Times New Roman" w:cs="Times New Roman"/>
          <w:b/>
          <w:bCs/>
          <w:sz w:val="24"/>
          <w:szCs w:val="24"/>
        </w:rPr>
        <w:t>Programa RS Qualifica</w:t>
      </w:r>
      <w:r w:rsidR="002842A2" w:rsidRPr="00011EB3">
        <w:rPr>
          <w:rFonts w:ascii="Times New Roman" w:hAnsi="Times New Roman" w:cs="Times New Roman"/>
          <w:b/>
          <w:bCs/>
          <w:sz w:val="24"/>
          <w:szCs w:val="24"/>
        </w:rPr>
        <w:t>ção Recomeçar</w:t>
      </w:r>
      <w:r w:rsidRPr="00011EB3">
        <w:rPr>
          <w:rFonts w:ascii="Times New Roman" w:hAnsi="Times New Roman" w:cs="Times New Roman"/>
          <w:sz w:val="24"/>
          <w:szCs w:val="24"/>
        </w:rPr>
        <w:t xml:space="preserve"> é plenamente </w:t>
      </w:r>
      <w:r w:rsidRPr="00011EB3">
        <w:rPr>
          <w:rFonts w:ascii="Times New Roman" w:hAnsi="Times New Roman" w:cs="Times New Roman"/>
          <w:bCs/>
          <w:sz w:val="24"/>
          <w:szCs w:val="24"/>
        </w:rPr>
        <w:t>viável, oportuna e adequada</w:t>
      </w:r>
      <w:r w:rsidRPr="00011EB3">
        <w:rPr>
          <w:rFonts w:ascii="Times New Roman" w:hAnsi="Times New Roman" w:cs="Times New Roman"/>
          <w:sz w:val="24"/>
          <w:szCs w:val="24"/>
        </w:rPr>
        <w:t>. O estudo demonstrou o equilíbrio técnico-financeiro da proposta e o seu profundo alinhamento com o interesse público e com a Lei nº 14.133/2021. A solução escolhida é a que melhor garante a economicidade sem comprometer a qualidade pedagógica essencial para o futuro profissional dos cidadãos gaúchos.</w:t>
      </w:r>
    </w:p>
    <w:p w14:paraId="38E01030" w14:textId="77777777" w:rsidR="00972981" w:rsidRDefault="00972981" w:rsidP="002842A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CCC2BAA" w14:textId="4B2318A9" w:rsidR="00157757" w:rsidRDefault="00972981" w:rsidP="00972981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Três Passos, </w:t>
      </w:r>
      <w:r w:rsidR="00610BE9">
        <w:rPr>
          <w:rFonts w:ascii="Times New Roman" w:hAnsi="Times New Roman" w:cs="Times New Roman"/>
          <w:sz w:val="24"/>
          <w:szCs w:val="24"/>
        </w:rPr>
        <w:t>14 de maio</w:t>
      </w:r>
      <w:r>
        <w:rPr>
          <w:rFonts w:ascii="Times New Roman" w:hAnsi="Times New Roman" w:cs="Times New Roman"/>
          <w:sz w:val="24"/>
          <w:szCs w:val="24"/>
        </w:rPr>
        <w:t xml:space="preserve"> de 2026.</w:t>
      </w:r>
    </w:p>
    <w:p w14:paraId="5B06CC6F" w14:textId="77777777" w:rsidR="00972981" w:rsidRDefault="00972981" w:rsidP="00972981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2EDDA31B" w14:textId="77777777" w:rsidR="00972981" w:rsidRPr="00011EB3" w:rsidRDefault="00972981" w:rsidP="00972981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11EB329D" w14:textId="63180F57" w:rsidR="00972981" w:rsidRPr="00011EB3" w:rsidRDefault="00972981" w:rsidP="0097298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14:paraId="3C74A601" w14:textId="4EAC9EA5" w:rsidR="00972981" w:rsidRDefault="00972981" w:rsidP="0097298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 xml:space="preserve">Sabrina Elis </w:t>
      </w:r>
      <w:proofErr w:type="spellStart"/>
      <w:r w:rsidRPr="00011EB3">
        <w:rPr>
          <w:rFonts w:ascii="Times New Roman" w:hAnsi="Times New Roman" w:cs="Times New Roman"/>
          <w:b/>
          <w:bCs/>
          <w:sz w:val="24"/>
          <w:szCs w:val="24"/>
        </w:rPr>
        <w:t>Schütz</w:t>
      </w:r>
      <w:proofErr w:type="spellEnd"/>
    </w:p>
    <w:p w14:paraId="5D2493F8" w14:textId="77777777" w:rsidR="00972981" w:rsidRDefault="002842A2" w:rsidP="0097298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 xml:space="preserve">Responsável </w:t>
      </w:r>
      <w:r w:rsidR="00972981">
        <w:rPr>
          <w:rFonts w:ascii="Times New Roman" w:hAnsi="Times New Roman" w:cs="Times New Roman"/>
          <w:b/>
          <w:bCs/>
          <w:sz w:val="24"/>
          <w:szCs w:val="24"/>
        </w:rPr>
        <w:t>pelo estudo</w:t>
      </w:r>
    </w:p>
    <w:p w14:paraId="45ABCABD" w14:textId="77777777" w:rsidR="00972981" w:rsidRDefault="00972981" w:rsidP="0097298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ABBBD19" w14:textId="77777777" w:rsidR="00972981" w:rsidRDefault="00972981" w:rsidP="0097298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522F6A" w14:textId="77777777" w:rsidR="00972981" w:rsidRDefault="00972981" w:rsidP="0097298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EF1CC59" w14:textId="112F9105" w:rsidR="00972981" w:rsidRPr="00011EB3" w:rsidRDefault="00972981" w:rsidP="0097298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_______________________________________</w:t>
      </w:r>
    </w:p>
    <w:p w14:paraId="07C7020D" w14:textId="0F35FE11" w:rsidR="00972981" w:rsidRDefault="00610BE9" w:rsidP="0097298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Carlaile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Ernesto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Horbe</w:t>
      </w:r>
      <w:proofErr w:type="spellEnd"/>
    </w:p>
    <w:p w14:paraId="2A1FB468" w14:textId="77777777" w:rsidR="00972981" w:rsidRDefault="002842A2" w:rsidP="0097298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1EB3">
        <w:rPr>
          <w:rFonts w:ascii="Times New Roman" w:hAnsi="Times New Roman" w:cs="Times New Roman"/>
          <w:b/>
          <w:bCs/>
          <w:sz w:val="24"/>
          <w:szCs w:val="24"/>
        </w:rPr>
        <w:t>Sec</w:t>
      </w:r>
      <w:r w:rsidR="00972981">
        <w:rPr>
          <w:rFonts w:ascii="Times New Roman" w:hAnsi="Times New Roman" w:cs="Times New Roman"/>
          <w:b/>
          <w:bCs/>
          <w:sz w:val="24"/>
          <w:szCs w:val="24"/>
        </w:rPr>
        <w:t>. de Desenvolvimento e Inovação</w:t>
      </w:r>
    </w:p>
    <w:p w14:paraId="256098D6" w14:textId="3B99B23B" w:rsidR="00610BE9" w:rsidRDefault="00610BE9" w:rsidP="0097298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Designado</w:t>
      </w:r>
    </w:p>
    <w:p w14:paraId="79364649" w14:textId="77777777" w:rsidR="003922D0" w:rsidRPr="00011EB3" w:rsidRDefault="003922D0" w:rsidP="0015775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922D0" w:rsidRPr="00011EB3" w:rsidSect="00041F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77EE07" w14:textId="77777777" w:rsidR="00DD2A65" w:rsidRDefault="00DD2A65" w:rsidP="00041FC7">
      <w:pPr>
        <w:spacing w:after="0" w:line="240" w:lineRule="auto"/>
      </w:pPr>
      <w:r>
        <w:separator/>
      </w:r>
    </w:p>
  </w:endnote>
  <w:endnote w:type="continuationSeparator" w:id="0">
    <w:p w14:paraId="72E6995B" w14:textId="77777777" w:rsidR="00DD2A65" w:rsidRDefault="00DD2A65" w:rsidP="00041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rmorant Garamond">
    <w:altName w:val="Cormorant Garamon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788AF5" w14:textId="77777777" w:rsidR="00E50E2F" w:rsidRDefault="00E50E2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6BA72A" w14:textId="77777777" w:rsidR="00E50E2F" w:rsidRDefault="00E50E2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47CAEF" w14:textId="77777777" w:rsidR="00E50E2F" w:rsidRDefault="00E50E2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62C556" w14:textId="77777777" w:rsidR="00DD2A65" w:rsidRDefault="00DD2A65" w:rsidP="00041FC7">
      <w:pPr>
        <w:spacing w:after="0" w:line="240" w:lineRule="auto"/>
      </w:pPr>
      <w:r>
        <w:separator/>
      </w:r>
    </w:p>
  </w:footnote>
  <w:footnote w:type="continuationSeparator" w:id="0">
    <w:p w14:paraId="2AE89F26" w14:textId="77777777" w:rsidR="00DD2A65" w:rsidRDefault="00DD2A65" w:rsidP="00041F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D240D" w14:textId="77777777" w:rsidR="00E50E2F" w:rsidRDefault="00E50E2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9618A4" w14:textId="52403FD3" w:rsidR="00041FC7" w:rsidRDefault="00E50E2F" w:rsidP="00041FC7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5DD5966" wp14:editId="17BB4612">
          <wp:extent cx="1391285" cy="1321435"/>
          <wp:effectExtent l="0" t="0" r="0" b="0"/>
          <wp:docPr id="1" name="Imagem 1" descr="brasão 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 Facebook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895" t="13333" r="18657" b="18222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1321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A533A1" w14:textId="77777777" w:rsidR="00E50E2F" w:rsidRDefault="00E50E2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43CDB"/>
    <w:multiLevelType w:val="multilevel"/>
    <w:tmpl w:val="A09AD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940498"/>
    <w:multiLevelType w:val="multilevel"/>
    <w:tmpl w:val="CD26A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D84BDA"/>
    <w:multiLevelType w:val="multilevel"/>
    <w:tmpl w:val="5C86F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F4676"/>
    <w:multiLevelType w:val="multilevel"/>
    <w:tmpl w:val="CF42A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822CA3"/>
    <w:multiLevelType w:val="multilevel"/>
    <w:tmpl w:val="5BD21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842CE1"/>
    <w:multiLevelType w:val="multilevel"/>
    <w:tmpl w:val="C6B82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A77376"/>
    <w:multiLevelType w:val="multilevel"/>
    <w:tmpl w:val="6A20D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8509E1"/>
    <w:multiLevelType w:val="multilevel"/>
    <w:tmpl w:val="58529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E9338F"/>
    <w:multiLevelType w:val="multilevel"/>
    <w:tmpl w:val="5970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1E7D80"/>
    <w:multiLevelType w:val="multilevel"/>
    <w:tmpl w:val="E78EC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C10D9D"/>
    <w:multiLevelType w:val="multilevel"/>
    <w:tmpl w:val="D3A61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D02551"/>
    <w:multiLevelType w:val="multilevel"/>
    <w:tmpl w:val="B6DCC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3A54C7"/>
    <w:multiLevelType w:val="multilevel"/>
    <w:tmpl w:val="3A3A1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1D00A8"/>
    <w:multiLevelType w:val="multilevel"/>
    <w:tmpl w:val="98F22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0415E2"/>
    <w:multiLevelType w:val="multilevel"/>
    <w:tmpl w:val="3C120058"/>
    <w:lvl w:ilvl="0">
      <w:start w:val="1"/>
      <w:numFmt w:val="decimal"/>
      <w:lvlText w:val="%1"/>
      <w:lvlJc w:val="center"/>
      <w:pPr>
        <w:ind w:left="65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370" w:hanging="360"/>
      </w:pPr>
    </w:lvl>
    <w:lvl w:ilvl="2">
      <w:start w:val="1"/>
      <w:numFmt w:val="lowerRoman"/>
      <w:lvlText w:val="%3."/>
      <w:lvlJc w:val="right"/>
      <w:pPr>
        <w:ind w:left="2090" w:hanging="180"/>
      </w:pPr>
    </w:lvl>
    <w:lvl w:ilvl="3">
      <w:start w:val="1"/>
      <w:numFmt w:val="decimal"/>
      <w:lvlText w:val="%4."/>
      <w:lvlJc w:val="left"/>
      <w:pPr>
        <w:ind w:left="2810" w:hanging="360"/>
      </w:pPr>
    </w:lvl>
    <w:lvl w:ilvl="4">
      <w:start w:val="1"/>
      <w:numFmt w:val="lowerLetter"/>
      <w:lvlText w:val="%5."/>
      <w:lvlJc w:val="left"/>
      <w:pPr>
        <w:ind w:left="3530" w:hanging="360"/>
      </w:pPr>
    </w:lvl>
    <w:lvl w:ilvl="5">
      <w:start w:val="1"/>
      <w:numFmt w:val="lowerRoman"/>
      <w:lvlText w:val="%6."/>
      <w:lvlJc w:val="right"/>
      <w:pPr>
        <w:ind w:left="4250" w:hanging="180"/>
      </w:pPr>
    </w:lvl>
    <w:lvl w:ilvl="6">
      <w:start w:val="1"/>
      <w:numFmt w:val="decimal"/>
      <w:lvlText w:val="%7."/>
      <w:lvlJc w:val="left"/>
      <w:pPr>
        <w:ind w:left="4970" w:hanging="360"/>
      </w:pPr>
    </w:lvl>
    <w:lvl w:ilvl="7">
      <w:start w:val="1"/>
      <w:numFmt w:val="lowerLetter"/>
      <w:lvlText w:val="%8."/>
      <w:lvlJc w:val="left"/>
      <w:pPr>
        <w:ind w:left="5690" w:hanging="360"/>
      </w:pPr>
    </w:lvl>
    <w:lvl w:ilvl="8">
      <w:start w:val="1"/>
      <w:numFmt w:val="lowerRoman"/>
      <w:lvlText w:val="%9."/>
      <w:lvlJc w:val="right"/>
      <w:pPr>
        <w:ind w:left="6410" w:hanging="180"/>
      </w:pPr>
    </w:lvl>
  </w:abstractNum>
  <w:abstractNum w:abstractNumId="15" w15:restartNumberingAfterBreak="0">
    <w:nsid w:val="5B3B3760"/>
    <w:multiLevelType w:val="multilevel"/>
    <w:tmpl w:val="3C120058"/>
    <w:lvl w:ilvl="0">
      <w:start w:val="1"/>
      <w:numFmt w:val="decimal"/>
      <w:lvlText w:val="%1"/>
      <w:lvlJc w:val="center"/>
      <w:pPr>
        <w:ind w:left="65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370" w:hanging="360"/>
      </w:pPr>
    </w:lvl>
    <w:lvl w:ilvl="2">
      <w:start w:val="1"/>
      <w:numFmt w:val="lowerRoman"/>
      <w:lvlText w:val="%3."/>
      <w:lvlJc w:val="right"/>
      <w:pPr>
        <w:ind w:left="2090" w:hanging="180"/>
      </w:pPr>
    </w:lvl>
    <w:lvl w:ilvl="3">
      <w:start w:val="1"/>
      <w:numFmt w:val="decimal"/>
      <w:lvlText w:val="%4."/>
      <w:lvlJc w:val="left"/>
      <w:pPr>
        <w:ind w:left="2810" w:hanging="360"/>
      </w:pPr>
    </w:lvl>
    <w:lvl w:ilvl="4">
      <w:start w:val="1"/>
      <w:numFmt w:val="lowerLetter"/>
      <w:lvlText w:val="%5."/>
      <w:lvlJc w:val="left"/>
      <w:pPr>
        <w:ind w:left="3530" w:hanging="360"/>
      </w:pPr>
    </w:lvl>
    <w:lvl w:ilvl="5">
      <w:start w:val="1"/>
      <w:numFmt w:val="lowerRoman"/>
      <w:lvlText w:val="%6."/>
      <w:lvlJc w:val="right"/>
      <w:pPr>
        <w:ind w:left="4250" w:hanging="180"/>
      </w:pPr>
    </w:lvl>
    <w:lvl w:ilvl="6">
      <w:start w:val="1"/>
      <w:numFmt w:val="decimal"/>
      <w:lvlText w:val="%7."/>
      <w:lvlJc w:val="left"/>
      <w:pPr>
        <w:ind w:left="4970" w:hanging="360"/>
      </w:pPr>
    </w:lvl>
    <w:lvl w:ilvl="7">
      <w:start w:val="1"/>
      <w:numFmt w:val="lowerLetter"/>
      <w:lvlText w:val="%8."/>
      <w:lvlJc w:val="left"/>
      <w:pPr>
        <w:ind w:left="5690" w:hanging="360"/>
      </w:pPr>
    </w:lvl>
    <w:lvl w:ilvl="8">
      <w:start w:val="1"/>
      <w:numFmt w:val="lowerRoman"/>
      <w:lvlText w:val="%9."/>
      <w:lvlJc w:val="right"/>
      <w:pPr>
        <w:ind w:left="6410" w:hanging="180"/>
      </w:pPr>
    </w:lvl>
  </w:abstractNum>
  <w:abstractNum w:abstractNumId="16" w15:restartNumberingAfterBreak="0">
    <w:nsid w:val="5CE2106F"/>
    <w:multiLevelType w:val="multilevel"/>
    <w:tmpl w:val="63F8B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8F24B44"/>
    <w:multiLevelType w:val="multilevel"/>
    <w:tmpl w:val="695EC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370C08"/>
    <w:multiLevelType w:val="multilevel"/>
    <w:tmpl w:val="A1BEA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3"/>
  </w:num>
  <w:num w:numId="3">
    <w:abstractNumId w:val="6"/>
  </w:num>
  <w:num w:numId="4">
    <w:abstractNumId w:val="7"/>
  </w:num>
  <w:num w:numId="5">
    <w:abstractNumId w:val="9"/>
  </w:num>
  <w:num w:numId="6">
    <w:abstractNumId w:val="10"/>
  </w:num>
  <w:num w:numId="7">
    <w:abstractNumId w:val="0"/>
  </w:num>
  <w:num w:numId="8">
    <w:abstractNumId w:val="18"/>
  </w:num>
  <w:num w:numId="9">
    <w:abstractNumId w:val="3"/>
  </w:num>
  <w:num w:numId="10">
    <w:abstractNumId w:val="5"/>
  </w:num>
  <w:num w:numId="11">
    <w:abstractNumId w:val="16"/>
  </w:num>
  <w:num w:numId="12">
    <w:abstractNumId w:val="2"/>
  </w:num>
  <w:num w:numId="13">
    <w:abstractNumId w:val="1"/>
  </w:num>
  <w:num w:numId="14">
    <w:abstractNumId w:val="8"/>
  </w:num>
  <w:num w:numId="15">
    <w:abstractNumId w:val="4"/>
  </w:num>
  <w:num w:numId="16">
    <w:abstractNumId w:val="12"/>
  </w:num>
  <w:num w:numId="17">
    <w:abstractNumId w:val="17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B9A"/>
    <w:rsid w:val="00011EB3"/>
    <w:rsid w:val="00026330"/>
    <w:rsid w:val="00033ACA"/>
    <w:rsid w:val="00041FC7"/>
    <w:rsid w:val="000F542A"/>
    <w:rsid w:val="00104AE0"/>
    <w:rsid w:val="001113EC"/>
    <w:rsid w:val="00125FF5"/>
    <w:rsid w:val="00157757"/>
    <w:rsid w:val="00194052"/>
    <w:rsid w:val="002842A2"/>
    <w:rsid w:val="002A71F5"/>
    <w:rsid w:val="003922D0"/>
    <w:rsid w:val="00396FCE"/>
    <w:rsid w:val="00417D01"/>
    <w:rsid w:val="00420139"/>
    <w:rsid w:val="004525C9"/>
    <w:rsid w:val="004E0A50"/>
    <w:rsid w:val="00506587"/>
    <w:rsid w:val="005D5CF1"/>
    <w:rsid w:val="00610BE9"/>
    <w:rsid w:val="00616524"/>
    <w:rsid w:val="0066128F"/>
    <w:rsid w:val="0066242E"/>
    <w:rsid w:val="0072021E"/>
    <w:rsid w:val="00806976"/>
    <w:rsid w:val="0083059A"/>
    <w:rsid w:val="00872824"/>
    <w:rsid w:val="0089003C"/>
    <w:rsid w:val="008B046C"/>
    <w:rsid w:val="008C2692"/>
    <w:rsid w:val="009237D6"/>
    <w:rsid w:val="00972981"/>
    <w:rsid w:val="00997661"/>
    <w:rsid w:val="009A005D"/>
    <w:rsid w:val="009A1B75"/>
    <w:rsid w:val="009A21DF"/>
    <w:rsid w:val="009E0026"/>
    <w:rsid w:val="009E5B9A"/>
    <w:rsid w:val="00A90AFE"/>
    <w:rsid w:val="00BA453B"/>
    <w:rsid w:val="00C42B3A"/>
    <w:rsid w:val="00C53CD6"/>
    <w:rsid w:val="00C718E0"/>
    <w:rsid w:val="00DD2A65"/>
    <w:rsid w:val="00DE75A9"/>
    <w:rsid w:val="00DF79E4"/>
    <w:rsid w:val="00E01C1C"/>
    <w:rsid w:val="00E50E2F"/>
    <w:rsid w:val="00E82272"/>
    <w:rsid w:val="00E97A9D"/>
    <w:rsid w:val="00EA7DC7"/>
    <w:rsid w:val="00EB65C5"/>
    <w:rsid w:val="00ED310B"/>
    <w:rsid w:val="00FA2DA9"/>
    <w:rsid w:val="00FF2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AC1463"/>
  <w15:chartTrackingRefBased/>
  <w15:docId w15:val="{C309FDC7-6F88-4B77-B1FC-C9C13AE7D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E5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E5B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5B9A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041F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41FC7"/>
  </w:style>
  <w:style w:type="paragraph" w:styleId="Rodap">
    <w:name w:val="footer"/>
    <w:basedOn w:val="Normal"/>
    <w:link w:val="RodapChar"/>
    <w:uiPriority w:val="99"/>
    <w:unhideWhenUsed/>
    <w:rsid w:val="00041F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41FC7"/>
  </w:style>
  <w:style w:type="paragraph" w:customStyle="1" w:styleId="Default">
    <w:name w:val="Default"/>
    <w:rsid w:val="0066128F"/>
    <w:pPr>
      <w:autoSpaceDE w:val="0"/>
      <w:autoSpaceDN w:val="0"/>
      <w:adjustRightInd w:val="0"/>
      <w:spacing w:after="0" w:line="240" w:lineRule="auto"/>
    </w:pPr>
    <w:rPr>
      <w:rFonts w:ascii="Cormorant Garamond" w:hAnsi="Cormorant Garamond" w:cs="Cormorant 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26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08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45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32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24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9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92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7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23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C700F-EE95-49E7-BDDD-07AD83D25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1517</Words>
  <Characters>8197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Compras</cp:lastModifiedBy>
  <cp:revision>2</cp:revision>
  <cp:lastPrinted>2026-05-14T11:59:00Z</cp:lastPrinted>
  <dcterms:created xsi:type="dcterms:W3CDTF">2026-06-05T11:01:00Z</dcterms:created>
  <dcterms:modified xsi:type="dcterms:W3CDTF">2026-06-05T11:01:00Z</dcterms:modified>
</cp:coreProperties>
</file>