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19FCEB" w14:textId="77777777" w:rsidR="001423CF" w:rsidRDefault="001423CF">
      <w:pPr>
        <w:spacing w:line="276" w:lineRule="auto"/>
        <w:jc w:val="center"/>
        <w:rPr>
          <w:rFonts w:eastAsiaTheme="minorHAnsi"/>
          <w:b/>
          <w:sz w:val="24"/>
          <w:szCs w:val="24"/>
          <w:lang w:eastAsia="en-US"/>
        </w:rPr>
      </w:pPr>
    </w:p>
    <w:p w14:paraId="5E08C3F2" w14:textId="77777777" w:rsidR="001423CF" w:rsidRDefault="007622E0">
      <w:pPr>
        <w:shd w:val="clear" w:color="auto" w:fill="D9D9D9" w:themeFill="background1" w:themeFillShade="D9"/>
        <w:spacing w:line="276" w:lineRule="auto"/>
        <w:jc w:val="center"/>
      </w:pPr>
      <w:r>
        <w:rPr>
          <w:rFonts w:eastAsiaTheme="minorHAnsi"/>
          <w:b/>
          <w:szCs w:val="22"/>
          <w:u w:val="single"/>
          <w:lang w:eastAsia="en-US"/>
        </w:rPr>
        <w:t>ESTUDO TÉCNICO PRELIMINAR Nº 016/2026</w:t>
      </w:r>
    </w:p>
    <w:p w14:paraId="11520F6E" w14:textId="77777777" w:rsidR="001423CF" w:rsidRDefault="007622E0">
      <w:pPr>
        <w:shd w:val="clear" w:color="auto" w:fill="D9D9D9" w:themeFill="background1" w:themeFillShade="D9"/>
        <w:spacing w:line="276" w:lineRule="auto"/>
        <w:jc w:val="center"/>
      </w:pPr>
      <w:r>
        <w:rPr>
          <w:rFonts w:eastAsiaTheme="minorHAnsi"/>
          <w:b/>
          <w:szCs w:val="22"/>
          <w:u w:val="single"/>
          <w:lang w:eastAsia="en-US"/>
        </w:rPr>
        <w:t>DATA DE ELABORAÇÃO: 13/07/2026</w:t>
      </w:r>
    </w:p>
    <w:p w14:paraId="1426B3C0" w14:textId="77777777" w:rsidR="001423CF" w:rsidRDefault="001423C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BCA767D" w14:textId="77777777" w:rsidR="001423CF" w:rsidRDefault="007622E0">
      <w:pPr>
        <w:shd w:val="clear" w:color="auto" w:fill="D9D9D9" w:themeFill="background1" w:themeFillShade="D9"/>
        <w:spacing w:line="276" w:lineRule="auto"/>
        <w:jc w:val="both"/>
      </w:pPr>
      <w:r>
        <w:rPr>
          <w:b/>
          <w:szCs w:val="22"/>
          <w:shd w:val="clear" w:color="auto" w:fill="D9D9D9"/>
        </w:rPr>
        <w:t xml:space="preserve">1- DESCRIÇÃO DO OBJETO: </w:t>
      </w:r>
    </w:p>
    <w:p w14:paraId="1130538F" w14:textId="77777777" w:rsidR="001423CF" w:rsidRDefault="007622E0">
      <w:r>
        <w:tab/>
        <w:t>Adesão à Ata de Registro de Preços para aquisição de 01 (uma) Retroescavadeira nova, ano e modelo 2026, destinada à Secretaria Municipal de Agricultura do Município de Três Passos/RS.</w:t>
      </w:r>
    </w:p>
    <w:p w14:paraId="060246A1" w14:textId="77777777" w:rsidR="001423CF" w:rsidRDefault="007622E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</w:pPr>
      <w:r>
        <w:tab/>
      </w:r>
      <w:r>
        <w:tab/>
        <w:t xml:space="preserve">A retroescavadeira será adquirida com </w:t>
      </w:r>
      <w:r>
        <w:rPr>
          <w:shd w:val="clear" w:color="auto" w:fill="FFFFD7"/>
        </w:rPr>
        <w:t>recursos provenientes de Emenda Parlamentar Federal de autoria do Senador Paulo Paim, formalizada por meio de Convênio com o Ministério da Agricultura e Pecuária (MAPA), acrescidos da contrapartida financeira do Município</w:t>
      </w:r>
      <w:r>
        <w:t>.</w:t>
      </w:r>
      <w:r>
        <w:rPr>
          <w:szCs w:val="22"/>
        </w:rPr>
        <w:tab/>
      </w:r>
    </w:p>
    <w:p w14:paraId="205C5260" w14:textId="77777777" w:rsidR="001423CF" w:rsidRDefault="001423C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</w:pPr>
    </w:p>
    <w:p w14:paraId="10D0F615" w14:textId="77777777" w:rsidR="001423CF" w:rsidRDefault="007622E0">
      <w:pPr>
        <w:shd w:val="clear" w:color="auto" w:fill="D9D9D9" w:themeFill="background1" w:themeFillShade="D9"/>
        <w:spacing w:line="276" w:lineRule="auto"/>
        <w:jc w:val="both"/>
        <w:rPr>
          <w:b/>
          <w:i/>
          <w:iCs/>
          <w:color w:val="FF0000"/>
          <w:szCs w:val="22"/>
        </w:rPr>
      </w:pPr>
      <w:r>
        <w:rPr>
          <w:rFonts w:eastAsia="LiberationSerif-Bold"/>
          <w:b/>
          <w:bCs/>
          <w:szCs w:val="22"/>
        </w:rPr>
        <w:t>2- DESCRIÇÃO DA NECESSIDADE</w:t>
      </w:r>
      <w:r>
        <w:rPr>
          <w:rFonts w:eastAsia="LiberationSerif-Bold"/>
          <w:szCs w:val="22"/>
        </w:rPr>
        <w:t>:</w:t>
      </w:r>
    </w:p>
    <w:p w14:paraId="3B7D48DD" w14:textId="77777777" w:rsidR="001423CF" w:rsidRDefault="007622E0">
      <w:pPr>
        <w:spacing w:line="276" w:lineRule="auto"/>
        <w:jc w:val="both"/>
        <w:rPr>
          <w:szCs w:val="22"/>
        </w:rPr>
      </w:pPr>
      <w:r>
        <w:rPr>
          <w:szCs w:val="22"/>
        </w:rPr>
        <w:tab/>
        <w:t>A presente contratação tem por objeto a aquisição de 01 (uma) retroescavadeira destinada à Secretaria Municipal de Agricultura.</w:t>
      </w:r>
    </w:p>
    <w:p w14:paraId="506119D4" w14:textId="77777777" w:rsidR="001423CF" w:rsidRDefault="007622E0">
      <w:pPr>
        <w:pStyle w:val="Corpodetexto"/>
        <w:widowControl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necessidade da aquisição decorre da importância de fortalecer a infraestrutura de apoio à produção agropecuária, especialmente em benefício dos pequenos e médios produtores rurais e da agricultura familiar, que representam parcela significativa da economia do município.</w:t>
      </w:r>
    </w:p>
    <w:p w14:paraId="3828C829" w14:textId="77777777" w:rsidR="001423CF" w:rsidRDefault="007622E0">
      <w:pPr>
        <w:pStyle w:val="Corpodetexto"/>
        <w:widowControl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 nova retroescavadeira será utilizada na execução de serviços como manutenção de acessos às propriedades rurais, abertura de valas, terraplanagens, preparo do solo e demais intervenções voltadas à melhoria da infraestrutura rural, contribuindo para reduzir os custos de produção, facilitar o escoamento da safra, aumentar a produtividade e incentivar a permanência do produtor no campo, em consonância com os objetivos do convênio firmado com o Ministério da Agricultura e Pecuária (MAPA).</w:t>
      </w:r>
    </w:p>
    <w:p w14:paraId="0F93A730" w14:textId="77777777" w:rsidR="001423CF" w:rsidRDefault="007622E0">
      <w:pPr>
        <w:pStyle w:val="Corpodetexto"/>
        <w:widowControl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 aquisição permitirá a execução dos serviços com maior rapidez, eficiência e precisão, reduzindo o tempo de execução das atividades e ampliando a capacidade de atendimento da Secretaria. Além disso, diante do aumento da demanda por serviços de máquinas no meio rural, faz-se necessária a renovação e ampliação da frota municipal.</w:t>
      </w:r>
    </w:p>
    <w:p w14:paraId="2E818B32" w14:textId="77777777" w:rsidR="001423CF" w:rsidRDefault="007622E0">
      <w:pPr>
        <w:pStyle w:val="Corpodetexto"/>
        <w:widowControl/>
        <w:spacing w:after="283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Portanto, equipamentos novos apresentam maior confiabilidade operacional, menor necessidade de manutenção e melhor eficiência no consumo de combustível, proporcionando economia de recursos públicos a médio e longo prazo.</w:t>
      </w:r>
    </w:p>
    <w:p w14:paraId="3AC5BDD4" w14:textId="77777777" w:rsidR="001423CF" w:rsidRDefault="007622E0">
      <w:pPr>
        <w:shd w:val="clear" w:color="auto" w:fill="D9D9D9" w:themeFill="background1" w:themeFillShade="D9"/>
        <w:spacing w:line="276" w:lineRule="auto"/>
        <w:jc w:val="both"/>
        <w:rPr>
          <w:b/>
          <w:i/>
          <w:iCs/>
          <w:color w:val="FF0000"/>
          <w:szCs w:val="22"/>
        </w:rPr>
      </w:pPr>
      <w:r>
        <w:rPr>
          <w:rFonts w:eastAsia="LiberationSerif-Bold"/>
          <w:b/>
          <w:bCs/>
          <w:szCs w:val="22"/>
        </w:rPr>
        <w:t xml:space="preserve">3- </w:t>
      </w:r>
      <w:r>
        <w:rPr>
          <w:b/>
          <w:bCs/>
          <w:szCs w:val="22"/>
        </w:rPr>
        <w:t>ALINHAMENTO ENTRE A CONTRATAÇÃO E O PLANEJAMENTO</w:t>
      </w:r>
      <w:r>
        <w:rPr>
          <w:rFonts w:eastAsia="LiberationSerif-Bold"/>
          <w:szCs w:val="22"/>
        </w:rPr>
        <w:t>:</w:t>
      </w:r>
    </w:p>
    <w:p w14:paraId="3D3A1E66" w14:textId="5C49A715" w:rsidR="001423CF" w:rsidRPr="007C467C" w:rsidRDefault="007622E0" w:rsidP="007C467C">
      <w:pPr>
        <w:pStyle w:val="NormalWeb"/>
        <w:spacing w:beforeAutospacing="0" w:after="100" w:line="276" w:lineRule="auto"/>
        <w:ind w:firstLine="708"/>
        <w:jc w:val="both"/>
      </w:pPr>
      <w:r>
        <w:rPr>
          <w:rFonts w:ascii="Arial" w:hAnsi="Arial" w:cs="Arial"/>
          <w:sz w:val="22"/>
          <w:szCs w:val="22"/>
        </w:rPr>
        <w:t>A aquisição está alinhada com o planejamento desta Administração em relação à renovação e ampliação da frota, com o objetivo de otimizar e ampliar a prestação de serviços de máquinas para atender à constante demanda.</w:t>
      </w:r>
    </w:p>
    <w:p w14:paraId="79ACF27D" w14:textId="77777777" w:rsidR="001423CF" w:rsidRDefault="007622E0">
      <w:pPr>
        <w:shd w:val="clear" w:color="auto" w:fill="D9D9D9" w:themeFill="background1" w:themeFillShade="D9"/>
        <w:spacing w:line="276" w:lineRule="auto"/>
        <w:jc w:val="both"/>
        <w:rPr>
          <w:szCs w:val="22"/>
        </w:rPr>
      </w:pPr>
      <w:r>
        <w:rPr>
          <w:rFonts w:eastAsia="LiberationSerif-Bold"/>
          <w:b/>
          <w:bCs/>
          <w:szCs w:val="22"/>
        </w:rPr>
        <w:t xml:space="preserve">4- </w:t>
      </w:r>
      <w:r>
        <w:rPr>
          <w:b/>
          <w:bCs/>
          <w:szCs w:val="22"/>
        </w:rPr>
        <w:t>DESCRIÇÃO DOS REQUISITOS DA CONTRATAÇÃO</w:t>
      </w:r>
    </w:p>
    <w:p w14:paraId="7ADF9187" w14:textId="77777777" w:rsidR="001423CF" w:rsidRDefault="007622E0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 presente contratação tem por finalidade a aquisição de 01 (uma) retroescavadeira nova, ano e modelo 2026, por meio da adesão à Ata de Registro de Preços da Prefeitura Municipal de Feliz/RS, visando atender às necessidades da Secretaria Municipal de Agricultura.</w:t>
      </w:r>
    </w:p>
    <w:p w14:paraId="6DDEEC70" w14:textId="77777777" w:rsidR="001423CF" w:rsidRDefault="007622E0">
      <w:pPr>
        <w:pStyle w:val="Corpodetexto"/>
        <w:spacing w:after="226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 o atendimento da demanda, estabelecem-se como requisitos da contratação:</w:t>
      </w:r>
    </w:p>
    <w:p w14:paraId="1C218365" w14:textId="77777777" w:rsidR="001423CF" w:rsidRDefault="007622E0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before="57" w:after="57" w:line="276" w:lineRule="auto"/>
        <w:rPr>
          <w:rFonts w:ascii="Arial" w:hAnsi="Arial" w:cs="Arial"/>
          <w:sz w:val="22"/>
          <w:szCs w:val="22"/>
        </w:rPr>
      </w:pPr>
      <w:r>
        <w:rPr>
          <w:rStyle w:val="Forte"/>
          <w:rFonts w:ascii="Arial" w:hAnsi="Arial" w:cs="Arial"/>
          <w:sz w:val="22"/>
          <w:szCs w:val="22"/>
        </w:rPr>
        <w:t>Modalidade da contratação:</w:t>
      </w:r>
      <w:r>
        <w:rPr>
          <w:rFonts w:ascii="Arial" w:hAnsi="Arial" w:cs="Arial"/>
          <w:sz w:val="22"/>
          <w:szCs w:val="22"/>
        </w:rPr>
        <w:t xml:space="preserve"> adesão à Ata de Registro de Preços nº 023/2026, oriunda do Pregão Eletrônico nº 008/2026 da Prefeitura Municipal de Feliz/RS, observadas as disposições da Lei Federal nº 14.133/2021 e demais normas aplicáveis, mediante autorização do órgão gerenciador da ata e anuência do fornecedor registrado.</w:t>
      </w:r>
    </w:p>
    <w:p w14:paraId="4CBA7329" w14:textId="77777777" w:rsidR="001423CF" w:rsidRDefault="007622E0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before="57" w:after="57" w:line="276" w:lineRule="auto"/>
      </w:pPr>
      <w:r>
        <w:rPr>
          <w:rStyle w:val="Forte"/>
          <w:rFonts w:ascii="Arial" w:hAnsi="Arial"/>
          <w:sz w:val="22"/>
          <w:szCs w:val="22"/>
        </w:rPr>
        <w:lastRenderedPageBreak/>
        <w:t>Aceite do fornecedor:</w:t>
      </w:r>
      <w:r>
        <w:rPr>
          <w:rFonts w:ascii="Arial" w:hAnsi="Arial"/>
          <w:sz w:val="22"/>
          <w:szCs w:val="22"/>
        </w:rPr>
        <w:t xml:space="preserve"> a empresa Paraná Equipamentos S.A., inscrita no CNPJ nº 76.527.951/0001-85, manifestou formalmente seu aceite para o fornecimento do equipamento nas condições, especificações e valores constantes na Ata de Registro de Preços, conforme documentação anexa ao processo. A empresa também concordou em aguardar a conclusão da análise e a confirmação da aprovação, pelo Ministério da Agricultura e Pecuária (MAPA), dos recursos vinculados ao convênio, realizando a entrega do equipamento somente após a comunicação formal da Administração Municipal, conforme declaração de aceite anexa. </w:t>
      </w:r>
    </w:p>
    <w:p w14:paraId="27E0D1F3" w14:textId="77777777" w:rsidR="001423CF" w:rsidRDefault="007622E0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before="57" w:after="57" w:line="276" w:lineRule="auto"/>
        <w:rPr>
          <w:rFonts w:ascii="Arial" w:hAnsi="Arial" w:cs="Arial"/>
          <w:sz w:val="22"/>
          <w:szCs w:val="22"/>
        </w:rPr>
      </w:pPr>
      <w:r>
        <w:rPr>
          <w:rStyle w:val="Forte"/>
          <w:rFonts w:ascii="Arial" w:hAnsi="Arial" w:cs="Arial"/>
          <w:sz w:val="22"/>
          <w:szCs w:val="22"/>
        </w:rPr>
        <w:t>Objeto a ser fornecido:</w:t>
      </w:r>
      <w:r>
        <w:rPr>
          <w:rFonts w:ascii="Arial" w:hAnsi="Arial" w:cs="Arial"/>
          <w:sz w:val="22"/>
          <w:szCs w:val="22"/>
        </w:rPr>
        <w:t xml:space="preserve"> 01 (uma) retroescavadeira nova, ano e modelo 2026, com as especificações técnicas constantes no Termo de Referência da Ata de Registro de Preços, garantindo a padronização das características técnicas, desempenho operacional e atendimento às necessidades da Secretaria Municipal de Agricultura.</w:t>
      </w:r>
    </w:p>
    <w:p w14:paraId="76E319E3" w14:textId="77777777" w:rsidR="001423CF" w:rsidRDefault="007622E0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before="57" w:after="57" w:line="276" w:lineRule="auto"/>
        <w:rPr>
          <w:rFonts w:ascii="Arial" w:hAnsi="Arial" w:cs="Arial"/>
          <w:sz w:val="22"/>
          <w:szCs w:val="22"/>
        </w:rPr>
      </w:pPr>
      <w:r>
        <w:rPr>
          <w:rStyle w:val="Forte"/>
          <w:rFonts w:ascii="Arial" w:hAnsi="Arial" w:cs="Arial"/>
          <w:sz w:val="22"/>
          <w:szCs w:val="22"/>
        </w:rPr>
        <w:t>Condições de entrega:</w:t>
      </w:r>
      <w:r>
        <w:rPr>
          <w:rFonts w:ascii="Arial" w:hAnsi="Arial" w:cs="Arial"/>
          <w:sz w:val="22"/>
          <w:szCs w:val="22"/>
        </w:rPr>
        <w:t xml:space="preserve"> o equipamento deverá ser fornecido nas condições estabelecidas na Ata de Registro de Preços, observando os prazos de entrega, garantia, assistência técnica, suporte pós-venda e demais obrigações assumidas pelo fornecedor.</w:t>
      </w:r>
    </w:p>
    <w:p w14:paraId="016505AA" w14:textId="77777777" w:rsidR="001423CF" w:rsidRDefault="007622E0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after="283" w:line="276" w:lineRule="auto"/>
        <w:rPr>
          <w:szCs w:val="22"/>
        </w:rPr>
      </w:pPr>
      <w:r>
        <w:rPr>
          <w:rStyle w:val="Forte"/>
          <w:rFonts w:ascii="Arial" w:hAnsi="Arial" w:cs="Arial"/>
          <w:sz w:val="22"/>
          <w:szCs w:val="22"/>
        </w:rPr>
        <w:t>Execução conforme vantajosidade comprovada:</w:t>
      </w:r>
      <w:r>
        <w:rPr>
          <w:rFonts w:ascii="Arial" w:hAnsi="Arial" w:cs="Arial"/>
          <w:sz w:val="22"/>
          <w:szCs w:val="22"/>
        </w:rPr>
        <w:t xml:space="preserve"> a adesão à Ata de Registro de Preços fundamenta-se na demonstração de sua vantajosidade para a Administração, constatada por meio de pesquisa de preços realizada junto ao mercado. Embora dois dos orçamentos que instruíram o Plano de Trabalho aprovado pelo Convênio apresentem valores inferiores ao registrado na Ata de Registro de Preços, verifica-se que tais cotações foram elaboradas em momento anterior e para fins de instrução da proposta de convênio. Considerando os valores atualmente praticados no mercado e a pesquisa de preços realizada para a presente contratação, conclui-se que o preço registrado na Ata permanece compatível e vantajoso para a Administração, assegurando economicidade, celeridade na contratação e atendimento integral às especificações técnicas exigidas para o equipamento.</w:t>
      </w:r>
    </w:p>
    <w:p w14:paraId="1B970953" w14:textId="77777777" w:rsidR="001423CF" w:rsidRDefault="007622E0">
      <w:pPr>
        <w:shd w:val="clear" w:color="auto" w:fill="D9D9D9" w:themeFill="background1" w:themeFillShade="D9"/>
        <w:spacing w:line="276" w:lineRule="auto"/>
        <w:jc w:val="both"/>
        <w:rPr>
          <w:szCs w:val="22"/>
        </w:rPr>
      </w:pPr>
      <w:r>
        <w:rPr>
          <w:rFonts w:eastAsia="LiberationSerif-Bold"/>
          <w:b/>
          <w:bCs/>
          <w:szCs w:val="22"/>
        </w:rPr>
        <w:t>5</w:t>
      </w:r>
      <w:proofErr w:type="gramStart"/>
      <w:r>
        <w:rPr>
          <w:rFonts w:eastAsia="LiberationSerif-Bold"/>
          <w:b/>
          <w:bCs/>
          <w:szCs w:val="22"/>
        </w:rPr>
        <w:t xml:space="preserve">-  </w:t>
      </w:r>
      <w:r>
        <w:rPr>
          <w:b/>
          <w:bCs/>
          <w:szCs w:val="22"/>
        </w:rPr>
        <w:t>ESTIMATIVA</w:t>
      </w:r>
      <w:proofErr w:type="gramEnd"/>
      <w:r>
        <w:rPr>
          <w:b/>
          <w:bCs/>
          <w:szCs w:val="22"/>
        </w:rPr>
        <w:t xml:space="preserve"> DE QUANTIDADE </w:t>
      </w:r>
    </w:p>
    <w:p w14:paraId="0C4D8255" w14:textId="77777777" w:rsidR="001423CF" w:rsidRDefault="007622E0">
      <w:pPr>
        <w:spacing w:line="276" w:lineRule="auto"/>
        <w:jc w:val="both"/>
      </w:pPr>
      <w:r>
        <w:rPr>
          <w:szCs w:val="22"/>
        </w:rPr>
        <w:tab/>
      </w:r>
      <w:r>
        <w:t xml:space="preserve">A quantidade estimada para a presente contratação é de 01 (uma) retroescavadeira, destinada à renovação e ampliação da frota da Secretaria Municipal de Agricultura. </w:t>
      </w:r>
    </w:p>
    <w:p w14:paraId="148DB94E" w14:textId="77777777" w:rsidR="001423CF" w:rsidRDefault="001423CF">
      <w:pPr>
        <w:spacing w:line="276" w:lineRule="auto"/>
        <w:jc w:val="both"/>
        <w:rPr>
          <w:szCs w:val="22"/>
        </w:rPr>
      </w:pPr>
    </w:p>
    <w:p w14:paraId="1C0AACEF" w14:textId="77777777" w:rsidR="001423CF" w:rsidRDefault="007622E0">
      <w:pPr>
        <w:shd w:val="clear" w:color="auto" w:fill="D9D9D9" w:themeFill="background1" w:themeFillShade="D9"/>
        <w:spacing w:line="276" w:lineRule="auto"/>
        <w:jc w:val="both"/>
        <w:rPr>
          <w:b/>
          <w:bCs/>
          <w:szCs w:val="22"/>
        </w:rPr>
      </w:pPr>
      <w:r>
        <w:rPr>
          <w:rFonts w:eastAsia="LiberationSerif-Bold"/>
          <w:b/>
          <w:bCs/>
          <w:szCs w:val="22"/>
        </w:rPr>
        <w:t>6</w:t>
      </w:r>
      <w:proofErr w:type="gramStart"/>
      <w:r>
        <w:rPr>
          <w:rFonts w:eastAsia="LiberationSerif-Bold"/>
          <w:b/>
          <w:bCs/>
          <w:szCs w:val="22"/>
        </w:rPr>
        <w:t xml:space="preserve">-  </w:t>
      </w:r>
      <w:r>
        <w:rPr>
          <w:b/>
          <w:bCs/>
          <w:szCs w:val="22"/>
        </w:rPr>
        <w:t>ALTERNATIVAS</w:t>
      </w:r>
      <w:proofErr w:type="gramEnd"/>
      <w:r>
        <w:rPr>
          <w:b/>
          <w:bCs/>
          <w:szCs w:val="22"/>
        </w:rPr>
        <w:t xml:space="preserve"> DISPONÍVEIS NO MERCADO </w:t>
      </w:r>
    </w:p>
    <w:p w14:paraId="60990282" w14:textId="77777777" w:rsidR="001423CF" w:rsidRDefault="007622E0">
      <w:pPr>
        <w:spacing w:line="276" w:lineRule="auto"/>
        <w:jc w:val="both"/>
        <w:rPr>
          <w:szCs w:val="22"/>
        </w:rPr>
      </w:pPr>
      <w:r>
        <w:rPr>
          <w:szCs w:val="22"/>
        </w:rPr>
        <w:tab/>
        <w:t xml:space="preserve">O valor médio do objeto descrito neste Estudo Técnico Preliminar foi apurado por meio de pesquisa de preços realizada com três fornecedores, conforme cotações anexadas ao processo. A coleta dos valores foi conduzida pelo servidor </w:t>
      </w:r>
      <w:r>
        <w:rPr>
          <w:rStyle w:val="Forte"/>
          <w:b w:val="0"/>
          <w:bCs w:val="0"/>
          <w:szCs w:val="22"/>
        </w:rPr>
        <w:t xml:space="preserve">Felipe </w:t>
      </w:r>
      <w:proofErr w:type="spellStart"/>
      <w:r>
        <w:rPr>
          <w:rStyle w:val="Forte"/>
          <w:b w:val="0"/>
          <w:bCs w:val="0"/>
          <w:szCs w:val="22"/>
        </w:rPr>
        <w:t>Diel</w:t>
      </w:r>
      <w:proofErr w:type="spellEnd"/>
      <w:r>
        <w:rPr>
          <w:szCs w:val="22"/>
        </w:rPr>
        <w:t>, observando os princípios da economicidade e da busca pela proposta mais vantajosa para a Administração Pública.</w:t>
      </w:r>
    </w:p>
    <w:p w14:paraId="690227D4" w14:textId="77777777" w:rsidR="001423CF" w:rsidRDefault="007622E0">
      <w:pPr>
        <w:spacing w:line="276" w:lineRule="auto"/>
        <w:jc w:val="both"/>
        <w:rPr>
          <w:szCs w:val="22"/>
        </w:rPr>
      </w:pPr>
      <w:r>
        <w:rPr>
          <w:szCs w:val="22"/>
        </w:rPr>
        <w:tab/>
        <w:t>ORÇAMENTO 01 – R$ 489.506,41</w:t>
      </w:r>
    </w:p>
    <w:p w14:paraId="12BED612" w14:textId="77777777" w:rsidR="001423CF" w:rsidRDefault="007622E0">
      <w:pPr>
        <w:spacing w:line="276" w:lineRule="auto"/>
        <w:jc w:val="both"/>
        <w:rPr>
          <w:szCs w:val="22"/>
        </w:rPr>
      </w:pPr>
      <w:r>
        <w:rPr>
          <w:szCs w:val="22"/>
        </w:rPr>
        <w:tab/>
        <w:t>ORÇAMENTO 02 – R$ 490.000,00</w:t>
      </w:r>
    </w:p>
    <w:p w14:paraId="3E273327" w14:textId="77777777" w:rsidR="001423CF" w:rsidRDefault="007622E0">
      <w:pPr>
        <w:spacing w:line="276" w:lineRule="auto"/>
        <w:jc w:val="both"/>
        <w:rPr>
          <w:szCs w:val="22"/>
        </w:rPr>
      </w:pPr>
      <w:r>
        <w:rPr>
          <w:szCs w:val="22"/>
        </w:rPr>
        <w:tab/>
        <w:t>ORÇAMENTO 03 – 450.000,00</w:t>
      </w:r>
    </w:p>
    <w:p w14:paraId="00E22501" w14:textId="77777777" w:rsidR="001423CF" w:rsidRDefault="007622E0">
      <w:pPr>
        <w:spacing w:line="276" w:lineRule="auto"/>
        <w:jc w:val="both"/>
        <w:rPr>
          <w:szCs w:val="22"/>
        </w:rPr>
      </w:pPr>
      <w:r>
        <w:rPr>
          <w:szCs w:val="22"/>
        </w:rPr>
        <w:tab/>
        <w:t xml:space="preserve">VALOR DA ATA DE REGISTRO – 449.000,00 (Empresa PARANA EQUIPAMENTOS SA – CNPJ 76.527.951/0001-85) </w:t>
      </w:r>
    </w:p>
    <w:p w14:paraId="7EB255ED" w14:textId="77777777" w:rsidR="001423CF" w:rsidRDefault="001423CF">
      <w:pPr>
        <w:spacing w:line="276" w:lineRule="auto"/>
        <w:jc w:val="both"/>
      </w:pPr>
    </w:p>
    <w:p w14:paraId="1A9758A4" w14:textId="77777777" w:rsidR="001423CF" w:rsidRDefault="007622E0">
      <w:pPr>
        <w:shd w:val="clear" w:color="auto" w:fill="D9D9D9" w:themeFill="background1" w:themeFillShade="D9"/>
        <w:spacing w:line="276" w:lineRule="auto"/>
        <w:jc w:val="both"/>
        <w:rPr>
          <w:b/>
          <w:bCs/>
          <w:szCs w:val="22"/>
        </w:rPr>
      </w:pPr>
      <w:r>
        <w:rPr>
          <w:rFonts w:eastAsia="LiberationSerif-Bold"/>
          <w:b/>
          <w:bCs/>
          <w:szCs w:val="22"/>
        </w:rPr>
        <w:t>7</w:t>
      </w:r>
      <w:proofErr w:type="gramStart"/>
      <w:r>
        <w:rPr>
          <w:rFonts w:eastAsia="LiberationSerif-Bold"/>
          <w:b/>
          <w:bCs/>
          <w:szCs w:val="22"/>
        </w:rPr>
        <w:t xml:space="preserve">-  </w:t>
      </w:r>
      <w:r>
        <w:rPr>
          <w:b/>
          <w:bCs/>
          <w:szCs w:val="22"/>
        </w:rPr>
        <w:t>ESTIMATIVA</w:t>
      </w:r>
      <w:proofErr w:type="gramEnd"/>
      <w:r>
        <w:rPr>
          <w:b/>
          <w:bCs/>
          <w:szCs w:val="22"/>
        </w:rPr>
        <w:t xml:space="preserve"> DO VALOR DA CONTRATAÇÃO </w:t>
      </w:r>
    </w:p>
    <w:p w14:paraId="3B304E0A" w14:textId="77777777" w:rsidR="001423CF" w:rsidRDefault="007622E0">
      <w:pPr>
        <w:pStyle w:val="Corpodetexto"/>
        <w:spacing w:line="276" w:lineRule="auto"/>
        <w:rPr>
          <w:rFonts w:ascii="Arial;sans-serif" w:eastAsia="Calibri" w:hAnsi="Arial;sans-serif" w:cs="Arial"/>
          <w:color w:val="1F1F1F"/>
          <w:sz w:val="22"/>
          <w:szCs w:val="22"/>
          <w:highlight w:val="white"/>
          <w:lang w:eastAsia="pt-BR"/>
        </w:rPr>
      </w:pPr>
      <w:r>
        <w:rPr>
          <w:rFonts w:ascii="Arial;sans-serif" w:eastAsia="Calibri" w:hAnsi="Arial;sans-serif" w:cs="Arial"/>
          <w:color w:val="1F1F1F"/>
          <w:sz w:val="22"/>
          <w:szCs w:val="22"/>
          <w:highlight w:val="white"/>
          <w:lang w:eastAsia="pt-BR"/>
        </w:rPr>
        <w:tab/>
        <w:t xml:space="preserve">Estima-se que o valor máximo da contratação seja de </w:t>
      </w:r>
      <w:r>
        <w:rPr>
          <w:rStyle w:val="Forte"/>
          <w:rFonts w:ascii="Arial;sans-serif" w:eastAsia="Calibri" w:hAnsi="Arial;sans-serif" w:cs="Arial"/>
          <w:b w:val="0"/>
          <w:bCs w:val="0"/>
          <w:color w:val="1F1F1F"/>
          <w:sz w:val="22"/>
          <w:szCs w:val="22"/>
          <w:highlight w:val="white"/>
          <w:lang w:eastAsia="pt-BR"/>
        </w:rPr>
        <w:t>R$ 449.000,00 (quatrocentos e quarenta e nove mil reais)</w:t>
      </w:r>
      <w:r>
        <w:rPr>
          <w:rFonts w:ascii="Arial;sans-serif" w:eastAsia="Calibri" w:hAnsi="Arial;sans-serif" w:cs="Arial"/>
          <w:color w:val="1F1F1F"/>
          <w:sz w:val="22"/>
          <w:szCs w:val="22"/>
          <w:highlight w:val="white"/>
          <w:lang w:eastAsia="pt-BR"/>
        </w:rPr>
        <w:t>, correspondente à aquisição de 01 (uma) retroescavadeira por meio da Ata de Registro de Preços nº 023/2026.</w:t>
      </w:r>
    </w:p>
    <w:p w14:paraId="472EB3E4" w14:textId="77777777" w:rsidR="001423CF" w:rsidRDefault="007622E0">
      <w:pPr>
        <w:pStyle w:val="Corpodetexto"/>
        <w:widowControl/>
        <w:spacing w:before="43" w:after="43" w:line="276" w:lineRule="auto"/>
        <w:jc w:val="left"/>
        <w:rPr>
          <w:rFonts w:ascii="Arial;sans-serif" w:eastAsia="Calibri" w:hAnsi="Arial;sans-serif" w:cs="Arial"/>
          <w:color w:val="1F1F1F"/>
          <w:sz w:val="22"/>
          <w:szCs w:val="22"/>
          <w:highlight w:val="white"/>
          <w:lang w:eastAsia="pt-BR"/>
        </w:rPr>
      </w:pPr>
      <w:r>
        <w:rPr>
          <w:rFonts w:ascii="Arial;sans-serif" w:eastAsia="Calibri" w:hAnsi="Arial;sans-serif" w:cs="Arial"/>
          <w:color w:val="1F1F1F"/>
          <w:sz w:val="22"/>
          <w:szCs w:val="22"/>
          <w:highlight w:val="white"/>
          <w:lang w:eastAsia="pt-BR"/>
        </w:rPr>
        <w:lastRenderedPageBreak/>
        <w:tab/>
        <w:t>O valor é compatível com os preços praticados no mercado, em conformidade com o Decreto Municipal nº 26, de 20 de março de 2023, que estabelece o procedimento administrativo para realização de pesquisa de preços para aquisição de bens, contratação de serviços em geral e contratação de obras e serviços de engenharia no âmbito do Município de Três Passos, nos termos da Lei Federal nº 14.133/2021.</w:t>
      </w:r>
    </w:p>
    <w:p w14:paraId="65B81EFF" w14:textId="77777777" w:rsidR="001423CF" w:rsidRDefault="001423CF">
      <w:pPr>
        <w:pStyle w:val="Corpodetexto"/>
        <w:widowControl/>
        <w:spacing w:before="43" w:after="43" w:line="276" w:lineRule="auto"/>
        <w:jc w:val="left"/>
        <w:rPr>
          <w:rFonts w:ascii="Arial;sans-serif" w:eastAsia="Calibri" w:hAnsi="Arial;sans-serif" w:cs="Arial"/>
          <w:color w:val="1F1F1F"/>
          <w:sz w:val="22"/>
          <w:szCs w:val="22"/>
          <w:highlight w:val="white"/>
          <w:lang w:eastAsia="pt-BR"/>
        </w:rPr>
      </w:pPr>
    </w:p>
    <w:p w14:paraId="638A0F6D" w14:textId="77777777" w:rsidR="001423CF" w:rsidRDefault="007622E0">
      <w:pPr>
        <w:shd w:val="clear" w:color="auto" w:fill="D9D9D9" w:themeFill="background1" w:themeFillShade="D9"/>
        <w:spacing w:line="276" w:lineRule="auto"/>
        <w:jc w:val="both"/>
      </w:pPr>
      <w:r>
        <w:rPr>
          <w:rFonts w:eastAsia="LiberationSerif-Bold"/>
          <w:b/>
          <w:bCs/>
          <w:szCs w:val="22"/>
        </w:rPr>
        <w:t xml:space="preserve">8- </w:t>
      </w:r>
      <w:r>
        <w:rPr>
          <w:b/>
          <w:bCs/>
          <w:szCs w:val="22"/>
        </w:rPr>
        <w:t>RESULTADOS PRETENDIDOS</w:t>
      </w:r>
    </w:p>
    <w:p w14:paraId="427EACED" w14:textId="77777777" w:rsidR="001423CF" w:rsidRDefault="007622E0" w:rsidP="007C467C">
      <w:pPr>
        <w:pStyle w:val="NormalWeb"/>
        <w:spacing w:beforeAutospacing="0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Com a presente adesão à Ata de Registro de Preços, pretende-se assegurar a contratação mais vantajosa para o Município, proporcionando maior eficiência na execução dos serviços prestados pela Secretaria Municipal de Agricultura.</w:t>
      </w:r>
    </w:p>
    <w:p w14:paraId="10BCE242" w14:textId="77777777" w:rsidR="001423CF" w:rsidRDefault="007622E0" w:rsidP="007C467C">
      <w:pPr>
        <w:pStyle w:val="Corpodetexto"/>
        <w:widowControl/>
        <w:spacing w:line="276" w:lineRule="auto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  <w:tab/>
        <w:t>A aquisição da retroescavadeira permitirá ampliar e qualificar o atendimento aos produtores rurais, especialmente aos pequenos e médios produtores e àqueles cuja principal fonte de renda é a agricultura familiar, por meio da disponibilização de maquinário moderno e adequado à execução de serviços de infraestrutura rural, como terraplanagens, abertura de valas, manutenção de acessos às propriedades, preparo de áreas e demais ações de apoio ao desenvolvimento da produção agropecuária.</w:t>
      </w:r>
    </w:p>
    <w:p w14:paraId="3940AF81" w14:textId="77777777" w:rsidR="001423CF" w:rsidRDefault="007622E0">
      <w:pPr>
        <w:pStyle w:val="Corpodetexto"/>
        <w:widowControl/>
        <w:spacing w:before="43" w:after="43" w:line="276" w:lineRule="auto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  <w:tab/>
        <w:t>Espera-se, ainda, reduzir os custos de produção e as perdas decorrentes da deficiência de infraestrutura nas propriedades rurais, proporcionando melhores condições de trabalho aos agricultores, fortalecimento da atividade agropecuária, incremento da produtividade e estímulo ao desenvolvimento rural sustentável do Município.</w:t>
      </w:r>
    </w:p>
    <w:p w14:paraId="0307C3CC" w14:textId="111A76FD" w:rsidR="001423CF" w:rsidRDefault="007622E0" w:rsidP="007C467C">
      <w:pPr>
        <w:pStyle w:val="Corpodetexto"/>
        <w:widowControl/>
        <w:spacing w:before="43" w:after="43" w:line="276" w:lineRule="auto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  <w:tab/>
        <w:t>Além disso, a contratação exigirá da empresa fornecedora a observância das boas práticas de sustentabilidade, contribuindo para a utilização racional dos recursos públicos, para a eficiência operacional da frota municipal e para a redução dos impactos ambientais.</w:t>
      </w:r>
      <w:bookmarkStart w:id="0" w:name="art18§1xii"/>
      <w:bookmarkEnd w:id="0"/>
    </w:p>
    <w:p w14:paraId="0465EBF7" w14:textId="77777777" w:rsidR="007C467C" w:rsidRDefault="007C467C" w:rsidP="007C467C">
      <w:pPr>
        <w:pStyle w:val="Corpodetexto"/>
        <w:widowControl/>
        <w:spacing w:before="43" w:after="43" w:line="276" w:lineRule="auto"/>
        <w:rPr>
          <w:rFonts w:ascii="Arial" w:hAnsi="Arial" w:cs="Arial"/>
          <w:sz w:val="22"/>
          <w:szCs w:val="22"/>
          <w:lang w:eastAsia="pt-BR"/>
        </w:rPr>
      </w:pPr>
    </w:p>
    <w:p w14:paraId="5BEF2D98" w14:textId="77777777" w:rsidR="001423CF" w:rsidRDefault="007622E0">
      <w:pPr>
        <w:pStyle w:val="NormalWeb"/>
        <w:shd w:val="clear" w:color="auto" w:fill="D9D9D9"/>
        <w:spacing w:beforeAutospacing="0" w:afterAutospacing="0" w:line="276" w:lineRule="auto"/>
        <w:jc w:val="both"/>
      </w:pPr>
      <w:r>
        <w:rPr>
          <w:rFonts w:ascii="Arial" w:hAnsi="Arial" w:cs="Arial"/>
          <w:b/>
          <w:bCs/>
          <w:color w:val="000000"/>
          <w:sz w:val="22"/>
          <w:szCs w:val="22"/>
        </w:rPr>
        <w:t>09- DECLARAÇÃO DE VIABILIDADE</w:t>
      </w:r>
    </w:p>
    <w:p w14:paraId="01B5064F" w14:textId="2B70CA6A" w:rsidR="001423CF" w:rsidRDefault="007622E0">
      <w:pPr>
        <w:pStyle w:val="NormalWeb"/>
        <w:spacing w:beforeAutospacing="0" w:afterAutospacing="0" w:line="276" w:lineRule="auto"/>
        <w:jc w:val="both"/>
      </w:pPr>
      <w:r>
        <w:rPr>
          <w:rFonts w:ascii="Arial" w:hAnsi="Arial" w:cs="Arial"/>
          <w:sz w:val="22"/>
          <w:szCs w:val="22"/>
        </w:rPr>
        <w:tab/>
        <w:t>Com base na justificativa e nas especificações técnicas constantes neste Estudo Técnico Preliminar e seus anexos, e na existência de planejamento orçamentário para subsidiar esta contratação, declar</w:t>
      </w:r>
      <w:r w:rsidR="007E64D5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que a contratação é viável, atendendo aos padrões e preços de mercado.</w:t>
      </w:r>
    </w:p>
    <w:p w14:paraId="10428E6B" w14:textId="551A0486" w:rsidR="001423CF" w:rsidRPr="007C467C" w:rsidRDefault="007622E0" w:rsidP="007C467C">
      <w:pPr>
        <w:pStyle w:val="NormalWeb"/>
        <w:spacing w:beforeAutospacing="0" w:afterAutospacing="0"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 </w:t>
      </w:r>
    </w:p>
    <w:p w14:paraId="645E5E8F" w14:textId="77777777" w:rsidR="001423CF" w:rsidRDefault="001423CF">
      <w:pPr>
        <w:spacing w:line="276" w:lineRule="auto"/>
        <w:jc w:val="center"/>
        <w:rPr>
          <w:szCs w:val="22"/>
        </w:rPr>
      </w:pPr>
    </w:p>
    <w:p w14:paraId="1EF6D9D2" w14:textId="77777777" w:rsidR="002F0172" w:rsidRDefault="002F0172">
      <w:pPr>
        <w:spacing w:line="276" w:lineRule="auto"/>
        <w:jc w:val="center"/>
        <w:rPr>
          <w:szCs w:val="22"/>
        </w:rPr>
      </w:pPr>
    </w:p>
    <w:p w14:paraId="00ADED93" w14:textId="77777777" w:rsidR="002F0172" w:rsidRDefault="002F0172">
      <w:pPr>
        <w:spacing w:line="276" w:lineRule="auto"/>
        <w:jc w:val="center"/>
        <w:rPr>
          <w:szCs w:val="22"/>
        </w:rPr>
      </w:pPr>
    </w:p>
    <w:p w14:paraId="135E7CED" w14:textId="77777777" w:rsidR="001423CF" w:rsidRDefault="001423CF">
      <w:pPr>
        <w:spacing w:line="276" w:lineRule="auto"/>
        <w:jc w:val="center"/>
        <w:rPr>
          <w:szCs w:val="22"/>
        </w:rPr>
      </w:pPr>
    </w:p>
    <w:p w14:paraId="2AEB55EF" w14:textId="77777777" w:rsidR="001423CF" w:rsidRDefault="007622E0">
      <w:pPr>
        <w:spacing w:line="276" w:lineRule="auto"/>
        <w:jc w:val="center"/>
      </w:pPr>
      <w:r>
        <w:rPr>
          <w:szCs w:val="22"/>
        </w:rPr>
        <w:t>João Roque Boll</w:t>
      </w:r>
    </w:p>
    <w:p w14:paraId="214C7064" w14:textId="77777777" w:rsidR="001423CF" w:rsidRDefault="007622E0">
      <w:pPr>
        <w:spacing w:line="276" w:lineRule="auto"/>
        <w:jc w:val="center"/>
        <w:rPr>
          <w:b/>
          <w:bCs/>
        </w:rPr>
      </w:pPr>
      <w:r>
        <w:rPr>
          <w:b/>
          <w:bCs/>
          <w:szCs w:val="22"/>
        </w:rPr>
        <w:t>Secretário Municipal de Agricultura</w:t>
      </w:r>
    </w:p>
    <w:sectPr w:rsidR="001423CF" w:rsidSect="002F017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276" w:header="0" w:footer="51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DC972" w14:textId="77777777" w:rsidR="00601E61" w:rsidRDefault="00601E61">
      <w:r>
        <w:separator/>
      </w:r>
    </w:p>
  </w:endnote>
  <w:endnote w:type="continuationSeparator" w:id="0">
    <w:p w14:paraId="314CA967" w14:textId="77777777" w:rsidR="00601E61" w:rsidRDefault="00601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Arial;sans-serif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3051468"/>
      <w:docPartObj>
        <w:docPartGallery w:val="Page Numbers (Bottom of Page)"/>
        <w:docPartUnique/>
      </w:docPartObj>
    </w:sdtPr>
    <w:sdtEndPr/>
    <w:sdtContent>
      <w:p w14:paraId="575012EC" w14:textId="77777777" w:rsidR="001423CF" w:rsidRDefault="007622E0">
        <w:pPr>
          <w:pStyle w:val="Rodap"/>
          <w:jc w:val="center"/>
        </w:pPr>
        <w:r>
          <w:rPr>
            <w:rFonts w:ascii="Times New Roman" w:hAnsi="Times New Roman"/>
            <w:sz w:val="18"/>
            <w:szCs w:val="18"/>
          </w:rPr>
          <w:t>Secretaria Municipal de Agricultura</w:t>
        </w:r>
      </w:p>
      <w:p w14:paraId="35F2B955" w14:textId="77777777" w:rsidR="001423CF" w:rsidRDefault="007622E0">
        <w:pPr>
          <w:pStyle w:val="Rodap"/>
          <w:tabs>
            <w:tab w:val="clear" w:pos="4419"/>
            <w:tab w:val="clear" w:pos="8838"/>
            <w:tab w:val="center" w:pos="4252"/>
            <w:tab w:val="right" w:pos="8504"/>
          </w:tabs>
          <w:jc w:val="center"/>
        </w:pPr>
        <w:r>
          <w:rPr>
            <w:rFonts w:ascii="Times New Roman" w:hAnsi="Times New Roman"/>
            <w:sz w:val="18"/>
            <w:szCs w:val="18"/>
          </w:rPr>
          <w:t>Rua General Osório, 161 – Centro – Três Passos – RS – CEP 98600-000</w:t>
        </w:r>
      </w:p>
      <w:p w14:paraId="3BBCC44D" w14:textId="77777777" w:rsidR="001423CF" w:rsidRDefault="007622E0">
        <w:pPr>
          <w:pStyle w:val="Rodap"/>
          <w:tabs>
            <w:tab w:val="clear" w:pos="4419"/>
            <w:tab w:val="clear" w:pos="8838"/>
            <w:tab w:val="center" w:pos="4252"/>
            <w:tab w:val="right" w:pos="8504"/>
          </w:tabs>
          <w:jc w:val="center"/>
        </w:pPr>
        <w:hyperlink r:id="rId1">
          <w:r w:rsidRPr="00653018">
            <w:rPr>
              <w:rStyle w:val="Hyperlink"/>
              <w:rFonts w:ascii="Times New Roman" w:hAnsi="Times New Roman"/>
              <w:color w:val="auto"/>
              <w:sz w:val="18"/>
              <w:szCs w:val="18"/>
              <w:u w:val="none"/>
            </w:rPr>
            <w:t>www.trespassos-rs.com.br</w:t>
          </w:r>
        </w:hyperlink>
        <w:r w:rsidRPr="00653018">
          <w:rPr>
            <w:rFonts w:ascii="Times New Roman" w:hAnsi="Times New Roman"/>
            <w:sz w:val="18"/>
            <w:szCs w:val="18"/>
          </w:rPr>
          <w:t xml:space="preserve"> </w:t>
        </w:r>
        <w:r>
          <w:rPr>
            <w:rFonts w:ascii="Times New Roman" w:hAnsi="Times New Roman"/>
            <w:sz w:val="18"/>
            <w:szCs w:val="18"/>
          </w:rPr>
          <w:t>-Telefone: (55) 3522-0406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4618971"/>
      <w:docPartObj>
        <w:docPartGallery w:val="Page Numbers (Bottom of Page)"/>
        <w:docPartUnique/>
      </w:docPartObj>
    </w:sdtPr>
    <w:sdtEndPr/>
    <w:sdtContent>
      <w:p w14:paraId="7AB5538A" w14:textId="77777777" w:rsidR="001423CF" w:rsidRDefault="007622E0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  <w:p w14:paraId="1952E1A0" w14:textId="77777777" w:rsidR="001423CF" w:rsidRDefault="007622E0">
        <w:pPr>
          <w:pStyle w:val="Rodap"/>
          <w:tabs>
            <w:tab w:val="clear" w:pos="4419"/>
            <w:tab w:val="clear" w:pos="8838"/>
            <w:tab w:val="center" w:pos="4252"/>
            <w:tab w:val="right" w:pos="8504"/>
          </w:tabs>
          <w:jc w:val="center"/>
          <w:rPr>
            <w:rFonts w:ascii="Times New Roman" w:hAnsi="Times New Roman"/>
            <w:sz w:val="18"/>
            <w:szCs w:val="18"/>
          </w:rPr>
        </w:pPr>
        <w:r>
          <w:rPr>
            <w:rFonts w:ascii="Times New Roman" w:hAnsi="Times New Roman"/>
            <w:sz w:val="18"/>
            <w:szCs w:val="18"/>
          </w:rPr>
          <w:t>Secretaria Municipal de Agricultura</w:t>
        </w:r>
      </w:p>
      <w:p w14:paraId="1BA680C8" w14:textId="77777777" w:rsidR="001423CF" w:rsidRDefault="007622E0">
        <w:pPr>
          <w:pStyle w:val="Rodap"/>
          <w:tabs>
            <w:tab w:val="clear" w:pos="4419"/>
            <w:tab w:val="clear" w:pos="8838"/>
            <w:tab w:val="center" w:pos="4252"/>
            <w:tab w:val="right" w:pos="8504"/>
          </w:tabs>
          <w:jc w:val="center"/>
          <w:rPr>
            <w:rFonts w:ascii="Times New Roman" w:hAnsi="Times New Roman"/>
            <w:sz w:val="18"/>
            <w:szCs w:val="18"/>
          </w:rPr>
        </w:pPr>
        <w:r>
          <w:rPr>
            <w:rFonts w:ascii="Times New Roman" w:hAnsi="Times New Roman"/>
            <w:sz w:val="18"/>
            <w:szCs w:val="18"/>
          </w:rPr>
          <w:t>Rua General Osório, 161 – Centro – Três Passos – RS – CEP 98600-000</w:t>
        </w:r>
      </w:p>
      <w:p w14:paraId="5DA74156" w14:textId="77777777" w:rsidR="001423CF" w:rsidRDefault="007622E0">
        <w:pPr>
          <w:pStyle w:val="Rodap"/>
          <w:tabs>
            <w:tab w:val="clear" w:pos="4419"/>
            <w:tab w:val="clear" w:pos="8838"/>
            <w:tab w:val="center" w:pos="4252"/>
            <w:tab w:val="right" w:pos="8504"/>
          </w:tabs>
          <w:jc w:val="center"/>
          <w:rPr>
            <w:rFonts w:ascii="Times New Roman" w:hAnsi="Times New Roman"/>
          </w:rPr>
        </w:pPr>
        <w:hyperlink r:id="rId1">
          <w:r w:rsidRPr="00653018">
            <w:rPr>
              <w:rStyle w:val="Hyperlink"/>
              <w:rFonts w:ascii="Times New Roman" w:hAnsi="Times New Roman"/>
              <w:color w:val="auto"/>
              <w:sz w:val="18"/>
              <w:szCs w:val="18"/>
              <w:u w:val="none"/>
            </w:rPr>
            <w:t>www.trespassos-rs.com.br</w:t>
          </w:r>
        </w:hyperlink>
        <w:r w:rsidRPr="00653018">
          <w:rPr>
            <w:rFonts w:ascii="Times New Roman" w:hAnsi="Times New Roman"/>
            <w:sz w:val="18"/>
            <w:szCs w:val="18"/>
          </w:rPr>
          <w:t xml:space="preserve"> </w:t>
        </w:r>
        <w:r>
          <w:rPr>
            <w:rFonts w:ascii="Times New Roman" w:hAnsi="Times New Roman"/>
            <w:sz w:val="18"/>
            <w:szCs w:val="18"/>
          </w:rPr>
          <w:t>-Telefone: (55) 3522-0406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CE3E5" w14:textId="77777777" w:rsidR="00601E61" w:rsidRDefault="00601E61">
      <w:r>
        <w:separator/>
      </w:r>
    </w:p>
  </w:footnote>
  <w:footnote w:type="continuationSeparator" w:id="0">
    <w:p w14:paraId="6CE570AE" w14:textId="77777777" w:rsidR="00601E61" w:rsidRDefault="00601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45817" w14:textId="77777777" w:rsidR="002F0172" w:rsidRDefault="002F0172" w:rsidP="002F0172">
    <w:pPr>
      <w:pStyle w:val="NormalWeb"/>
      <w:spacing w:before="100" w:after="100"/>
      <w:ind w:left="1304"/>
    </w:pPr>
  </w:p>
  <w:p w14:paraId="3A6450A2" w14:textId="77777777" w:rsidR="002F0172" w:rsidRDefault="002F0172" w:rsidP="002F0172">
    <w:pPr>
      <w:pStyle w:val="Standard"/>
      <w:ind w:left="1304"/>
    </w:pPr>
    <w:r>
      <w:rPr>
        <w:noProof/>
      </w:rPr>
      <w:drawing>
        <wp:anchor distT="0" distB="0" distL="114935" distR="114935" simplePos="0" relativeHeight="251660800" behindDoc="1" locked="0" layoutInCell="0" allowOverlap="1" wp14:anchorId="427810F9" wp14:editId="13300949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157299870" name="Figura1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>ESTADO DO RIO GRANDE DO SUL</w:t>
    </w:r>
  </w:p>
  <w:p w14:paraId="35762E72" w14:textId="77777777" w:rsidR="002F0172" w:rsidRDefault="002F0172" w:rsidP="002F0172">
    <w:pPr>
      <w:pStyle w:val="NormalWeb"/>
      <w:spacing w:beforeAutospacing="0" w:afterAutospacing="0"/>
      <w:ind w:left="1304"/>
      <w:rPr>
        <w:b/>
        <w:bCs/>
      </w:rPr>
    </w:pPr>
    <w:r>
      <w:rPr>
        <w:b/>
        <w:bCs/>
      </w:rPr>
      <w:t>MUNICÍPIO DE TRÊS PASSOS</w:t>
    </w:r>
  </w:p>
  <w:p w14:paraId="11E08BDB" w14:textId="77777777" w:rsidR="002F0172" w:rsidRDefault="002F0172" w:rsidP="002F0172">
    <w:pPr>
      <w:pStyle w:val="NormalWeb"/>
      <w:spacing w:beforeAutospacing="0" w:afterAutospacing="0"/>
      <w:ind w:left="1304"/>
    </w:pPr>
    <w:r>
      <w:t>PODER EXECUTIVO</w:t>
    </w:r>
  </w:p>
  <w:p w14:paraId="6E620C20" w14:textId="77777777" w:rsidR="002F0172" w:rsidRDefault="002F0172" w:rsidP="002F0172">
    <w:pPr>
      <w:pStyle w:val="Cabealho"/>
      <w:tabs>
        <w:tab w:val="clear" w:pos="4419"/>
        <w:tab w:val="clear" w:pos="8838"/>
        <w:tab w:val="center" w:pos="4252"/>
        <w:tab w:val="right" w:pos="8504"/>
      </w:tabs>
      <w:rPr>
        <w:rFonts w:ascii="Times New Roman" w:hAnsi="Times New Roman"/>
      </w:rPr>
    </w:pPr>
    <w:r>
      <w:rPr>
        <w:rFonts w:ascii="Times New Roman" w:hAnsi="Times New Roman"/>
        <w:b/>
        <w:bCs/>
      </w:rPr>
      <w:t xml:space="preserve">                        SECRETARIA MUNICIPAL DE AGRICULTURA</w:t>
    </w:r>
  </w:p>
  <w:p w14:paraId="663406D7" w14:textId="77777777" w:rsidR="001423CF" w:rsidRDefault="001423C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4652C" w14:textId="77777777" w:rsidR="001423CF" w:rsidRDefault="001423CF" w:rsidP="002F0172">
    <w:pPr>
      <w:pStyle w:val="NormalWeb"/>
      <w:spacing w:before="100" w:after="100"/>
      <w:ind w:left="1304"/>
    </w:pPr>
  </w:p>
  <w:p w14:paraId="4229F21F" w14:textId="77777777" w:rsidR="001423CF" w:rsidRDefault="007622E0" w:rsidP="002F0172">
    <w:pPr>
      <w:pStyle w:val="Standard"/>
      <w:ind w:left="1304"/>
    </w:pPr>
    <w:r>
      <w:rPr>
        <w:noProof/>
      </w:rPr>
      <w:drawing>
        <wp:anchor distT="0" distB="0" distL="114935" distR="114935" simplePos="0" relativeHeight="251657216" behindDoc="1" locked="0" layoutInCell="0" allowOverlap="1" wp14:anchorId="7FB0BF00" wp14:editId="3A9C635A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2" name="Figura1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>ESTADO DO RIO GRANDE DO SUL</w:t>
    </w:r>
  </w:p>
  <w:p w14:paraId="5E3A5E62" w14:textId="77777777" w:rsidR="001423CF" w:rsidRDefault="007622E0" w:rsidP="002F0172">
    <w:pPr>
      <w:pStyle w:val="NormalWeb"/>
      <w:spacing w:beforeAutospacing="0" w:afterAutospacing="0"/>
      <w:ind w:left="1304"/>
      <w:rPr>
        <w:b/>
        <w:bCs/>
      </w:rPr>
    </w:pPr>
    <w:r>
      <w:rPr>
        <w:b/>
        <w:bCs/>
      </w:rPr>
      <w:t>MUNICÍPIO DE TRÊS PASSOS</w:t>
    </w:r>
  </w:p>
  <w:p w14:paraId="0043CE9D" w14:textId="77777777" w:rsidR="001423CF" w:rsidRDefault="007622E0" w:rsidP="002F0172">
    <w:pPr>
      <w:pStyle w:val="NormalWeb"/>
      <w:spacing w:beforeAutospacing="0" w:afterAutospacing="0"/>
      <w:ind w:left="1304"/>
    </w:pPr>
    <w:r>
      <w:t>PODER EXECUTIVO</w:t>
    </w:r>
  </w:p>
  <w:p w14:paraId="445A1DEC" w14:textId="77777777" w:rsidR="001423CF" w:rsidRDefault="007622E0" w:rsidP="002F0172">
    <w:pPr>
      <w:pStyle w:val="Cabealho"/>
      <w:tabs>
        <w:tab w:val="clear" w:pos="4419"/>
        <w:tab w:val="clear" w:pos="8838"/>
        <w:tab w:val="center" w:pos="4252"/>
        <w:tab w:val="right" w:pos="8504"/>
      </w:tabs>
      <w:rPr>
        <w:rFonts w:ascii="Times New Roman" w:hAnsi="Times New Roman"/>
      </w:rPr>
    </w:pPr>
    <w:r>
      <w:rPr>
        <w:rFonts w:ascii="Times New Roman" w:hAnsi="Times New Roman"/>
        <w:b/>
        <w:bCs/>
      </w:rPr>
      <w:t xml:space="preserve">                        SECRETARIA MUNICIPAL DE AGRICULTURA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E4489"/>
    <w:multiLevelType w:val="multilevel"/>
    <w:tmpl w:val="188E6D6C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081E19"/>
    <w:multiLevelType w:val="multilevel"/>
    <w:tmpl w:val="A5647A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EE149EB"/>
    <w:multiLevelType w:val="multilevel"/>
    <w:tmpl w:val="FEAC9A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202061505">
    <w:abstractNumId w:val="0"/>
  </w:num>
  <w:num w:numId="2" w16cid:durableId="295533152">
    <w:abstractNumId w:val="2"/>
  </w:num>
  <w:num w:numId="3" w16cid:durableId="517088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3CF"/>
    <w:rsid w:val="0014209E"/>
    <w:rsid w:val="001423CF"/>
    <w:rsid w:val="002F0172"/>
    <w:rsid w:val="00601E61"/>
    <w:rsid w:val="00653018"/>
    <w:rsid w:val="007622E0"/>
    <w:rsid w:val="007C467C"/>
    <w:rsid w:val="007E64D5"/>
    <w:rsid w:val="008579F9"/>
    <w:rsid w:val="008C1FE6"/>
    <w:rsid w:val="00E9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37885B"/>
  <w15:docId w15:val="{6DEF61DB-C441-4E68-BD00-100B6ACC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839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0C3839"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0C3839"/>
  </w:style>
  <w:style w:type="character" w:customStyle="1" w:styleId="WW8Num1z1">
    <w:name w:val="WW8Num1z1"/>
    <w:qFormat/>
    <w:rsid w:val="000C3839"/>
  </w:style>
  <w:style w:type="character" w:customStyle="1" w:styleId="WW8Num1z2">
    <w:name w:val="WW8Num1z2"/>
    <w:qFormat/>
    <w:rsid w:val="000C3839"/>
  </w:style>
  <w:style w:type="character" w:customStyle="1" w:styleId="WW8Num1z3">
    <w:name w:val="WW8Num1z3"/>
    <w:qFormat/>
    <w:rsid w:val="000C3839"/>
  </w:style>
  <w:style w:type="character" w:customStyle="1" w:styleId="WW8Num1z4">
    <w:name w:val="WW8Num1z4"/>
    <w:qFormat/>
    <w:rsid w:val="000C3839"/>
  </w:style>
  <w:style w:type="character" w:customStyle="1" w:styleId="WW8Num1z5">
    <w:name w:val="WW8Num1z5"/>
    <w:qFormat/>
    <w:rsid w:val="000C3839"/>
  </w:style>
  <w:style w:type="character" w:customStyle="1" w:styleId="WW8Num1z6">
    <w:name w:val="WW8Num1z6"/>
    <w:qFormat/>
    <w:rsid w:val="000C3839"/>
  </w:style>
  <w:style w:type="character" w:customStyle="1" w:styleId="WW8Num1z7">
    <w:name w:val="WW8Num1z7"/>
    <w:qFormat/>
    <w:rsid w:val="000C3839"/>
  </w:style>
  <w:style w:type="character" w:customStyle="1" w:styleId="WW8Num1z8">
    <w:name w:val="WW8Num1z8"/>
    <w:qFormat/>
    <w:rsid w:val="000C3839"/>
  </w:style>
  <w:style w:type="character" w:customStyle="1" w:styleId="Fontepargpadro4">
    <w:name w:val="Fonte parág. padrão4"/>
    <w:qFormat/>
    <w:rsid w:val="000C3839"/>
  </w:style>
  <w:style w:type="character" w:customStyle="1" w:styleId="Absatz-Standardschriftart">
    <w:name w:val="Absatz-Standardschriftart"/>
    <w:qFormat/>
    <w:rsid w:val="000C3839"/>
  </w:style>
  <w:style w:type="character" w:customStyle="1" w:styleId="Fontepargpadro3">
    <w:name w:val="Fonte parág. padrão3"/>
    <w:qFormat/>
    <w:rsid w:val="000C3839"/>
  </w:style>
  <w:style w:type="character" w:customStyle="1" w:styleId="WW-Absatz-Standardschriftart">
    <w:name w:val="WW-Absatz-Standardschriftart"/>
    <w:qFormat/>
    <w:rsid w:val="000C3839"/>
  </w:style>
  <w:style w:type="character" w:customStyle="1" w:styleId="Fontepargpadro2">
    <w:name w:val="Fonte parág. padrão2"/>
    <w:qFormat/>
    <w:rsid w:val="000C3839"/>
  </w:style>
  <w:style w:type="character" w:customStyle="1" w:styleId="WW-Absatz-Standardschriftart1">
    <w:name w:val="WW-Absatz-Standardschriftart1"/>
    <w:qFormat/>
    <w:rsid w:val="000C3839"/>
  </w:style>
  <w:style w:type="character" w:customStyle="1" w:styleId="WW-Absatz-Standardschriftart11">
    <w:name w:val="WW-Absatz-Standardschriftart11"/>
    <w:qFormat/>
    <w:rsid w:val="000C3839"/>
  </w:style>
  <w:style w:type="character" w:customStyle="1" w:styleId="WW-Absatz-Standardschriftart111">
    <w:name w:val="WW-Absatz-Standardschriftart111"/>
    <w:qFormat/>
    <w:rsid w:val="000C3839"/>
  </w:style>
  <w:style w:type="character" w:customStyle="1" w:styleId="WW-Absatz-Standardschriftart1111">
    <w:name w:val="WW-Absatz-Standardschriftart1111"/>
    <w:qFormat/>
    <w:rsid w:val="000C3839"/>
  </w:style>
  <w:style w:type="character" w:customStyle="1" w:styleId="WW-Absatz-Standardschriftart11111">
    <w:name w:val="WW-Absatz-Standardschriftart11111"/>
    <w:qFormat/>
    <w:rsid w:val="000C3839"/>
  </w:style>
  <w:style w:type="character" w:customStyle="1" w:styleId="Fontepargpadro1">
    <w:name w:val="Fonte parág. padrão1"/>
    <w:qFormat/>
    <w:rsid w:val="000C3839"/>
  </w:style>
  <w:style w:type="character" w:styleId="Nmerodepgina">
    <w:name w:val="page number"/>
    <w:basedOn w:val="Fontepargpadro1"/>
    <w:qFormat/>
    <w:rsid w:val="000C3839"/>
  </w:style>
  <w:style w:type="character" w:customStyle="1" w:styleId="Caracteresdenotaderodapuser">
    <w:name w:val="Caracteres de nota de rodapé (user)"/>
    <w:qFormat/>
    <w:rsid w:val="000C3839"/>
    <w:rPr>
      <w:vertAlign w:val="superscript"/>
    </w:rPr>
  </w:style>
  <w:style w:type="character" w:customStyle="1" w:styleId="Refdenotaderodap1">
    <w:name w:val="Ref. de nota de rodapé1"/>
    <w:qFormat/>
    <w:rsid w:val="000C3839"/>
    <w:rPr>
      <w:vertAlign w:val="superscript"/>
    </w:rPr>
  </w:style>
  <w:style w:type="character" w:customStyle="1" w:styleId="Caracteresdenotadefimuser">
    <w:name w:val="Caracteres de nota de fim (user)"/>
    <w:qFormat/>
    <w:rsid w:val="000C3839"/>
    <w:rPr>
      <w:vertAlign w:val="superscript"/>
    </w:rPr>
  </w:style>
  <w:style w:type="character" w:customStyle="1" w:styleId="WW-Caracteresdenotadefim">
    <w:name w:val="WW-Caracteres de nota de fim"/>
    <w:qFormat/>
    <w:rsid w:val="000C3839"/>
  </w:style>
  <w:style w:type="character" w:customStyle="1" w:styleId="Smbolosdenumeraouser">
    <w:name w:val="Símbolos de numeração (user)"/>
    <w:qFormat/>
    <w:rsid w:val="000C3839"/>
  </w:style>
  <w:style w:type="character" w:customStyle="1" w:styleId="Refdenotadefim1">
    <w:name w:val="Ref. de nota de fim1"/>
    <w:qFormat/>
    <w:rsid w:val="000C3839"/>
    <w:rPr>
      <w:vertAlign w:val="superscript"/>
    </w:rPr>
  </w:style>
  <w:style w:type="character" w:customStyle="1" w:styleId="Refdenotaderodap2">
    <w:name w:val="Ref. de nota de rodapé2"/>
    <w:qFormat/>
    <w:rsid w:val="000C3839"/>
    <w:rPr>
      <w:vertAlign w:val="superscript"/>
    </w:rPr>
  </w:style>
  <w:style w:type="character" w:customStyle="1" w:styleId="Refdenotadefim2">
    <w:name w:val="Ref. de nota de fim2"/>
    <w:qFormat/>
    <w:rsid w:val="000C3839"/>
    <w:rPr>
      <w:vertAlign w:val="superscript"/>
    </w:rPr>
  </w:style>
  <w:style w:type="character" w:customStyle="1" w:styleId="Refdenotaderodap3">
    <w:name w:val="Ref. de nota de rodapé3"/>
    <w:qFormat/>
    <w:rsid w:val="000C3839"/>
    <w:rPr>
      <w:vertAlign w:val="superscript"/>
    </w:rPr>
  </w:style>
  <w:style w:type="character" w:customStyle="1" w:styleId="Refdenotadefim3">
    <w:name w:val="Ref. de nota de fim3"/>
    <w:qFormat/>
    <w:rsid w:val="000C3839"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sid w:val="000C3839"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sid w:val="000C3839"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qFormat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5222E"/>
    <w:rPr>
      <w:rFonts w:ascii="Arial" w:hAnsi="Arial" w:cs="Arial"/>
      <w:sz w:val="22"/>
      <w:lang w:eastAsia="zh-CN"/>
    </w:rPr>
  </w:style>
  <w:style w:type="character" w:styleId="Forte">
    <w:name w:val="Strong"/>
    <w:basedOn w:val="Fontepargpadro"/>
    <w:uiPriority w:val="22"/>
    <w:qFormat/>
    <w:rsid w:val="00F62E07"/>
    <w:rPr>
      <w:b/>
      <w:bCs/>
    </w:rPr>
  </w:style>
  <w:style w:type="character" w:customStyle="1" w:styleId="CabealhoChar1">
    <w:name w:val="Cabeçalho Char1"/>
    <w:basedOn w:val="Fontepargpadro"/>
    <w:qFormat/>
    <w:rPr>
      <w:rFonts w:ascii="Times New Roman" w:hAnsi="Times New Roman" w:cs="Times New Roman"/>
      <w:kern w:val="0"/>
      <w:sz w:val="20"/>
      <w:szCs w:val="20"/>
      <w:lang w:val="pt-BR" w:eastAsia="pt-BR"/>
    </w:rPr>
  </w:style>
  <w:style w:type="character" w:customStyle="1" w:styleId="RodapChar1">
    <w:name w:val="Rodapé Char1"/>
    <w:basedOn w:val="Fontepargpadro"/>
    <w:qFormat/>
    <w:rPr>
      <w:rFonts w:ascii="Times New Roman" w:hAnsi="Times New Roman" w:cs="Times New Roman"/>
      <w:kern w:val="0"/>
      <w:sz w:val="20"/>
      <w:szCs w:val="20"/>
      <w:lang w:val="pt-BR" w:eastAsia="pt-BR"/>
    </w:rPr>
  </w:style>
  <w:style w:type="character" w:customStyle="1" w:styleId="Smbolosdenumerao">
    <w:name w:val="Símbolos de numeração"/>
    <w:qFormat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0C3839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0C3839"/>
    <w:rPr>
      <w:rFonts w:cs="Tahoma"/>
    </w:rPr>
  </w:style>
  <w:style w:type="paragraph" w:styleId="Legenda">
    <w:name w:val="caption"/>
    <w:basedOn w:val="Normal"/>
    <w:qFormat/>
    <w:rsid w:val="000C383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rsid w:val="000C3839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rsid w:val="000C383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rsid w:val="000C3839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rsid w:val="000C383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1">
    <w:name w:val="Título1"/>
    <w:basedOn w:val="Normal"/>
    <w:next w:val="Corpodetexto"/>
    <w:qFormat/>
    <w:rsid w:val="000C3839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rsid w:val="000C383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rsid w:val="000C3839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rsid w:val="000C383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0C3839"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Rodap">
    <w:name w:val="footer"/>
    <w:basedOn w:val="Normal"/>
    <w:link w:val="RodapChar"/>
    <w:uiPriority w:val="99"/>
    <w:rsid w:val="000C383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0C383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rsid w:val="000C3839"/>
    <w:pPr>
      <w:numPr>
        <w:numId w:val="0"/>
      </w:numPr>
      <w:jc w:val="center"/>
    </w:pPr>
  </w:style>
  <w:style w:type="paragraph" w:styleId="Recuodecorpodetexto">
    <w:name w:val="Body Text Indent"/>
    <w:basedOn w:val="Normal"/>
    <w:rsid w:val="000C3839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0C3839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rsid w:val="000C3839"/>
    <w:pPr>
      <w:jc w:val="both"/>
    </w:pPr>
  </w:style>
  <w:style w:type="paragraph" w:customStyle="1" w:styleId="Contedodetabela">
    <w:name w:val="Conteúdo de tabela"/>
    <w:basedOn w:val="Normal"/>
    <w:qFormat/>
    <w:rsid w:val="000C3839"/>
    <w:pPr>
      <w:suppressLineNumbers/>
    </w:pPr>
  </w:style>
  <w:style w:type="paragraph" w:customStyle="1" w:styleId="Contedodatabelauser">
    <w:name w:val="Conteúdo da tabela (user)"/>
    <w:basedOn w:val="Normal"/>
    <w:qFormat/>
    <w:rsid w:val="000C3839"/>
    <w:pPr>
      <w:suppressLineNumbers/>
    </w:pPr>
  </w:style>
  <w:style w:type="paragraph" w:customStyle="1" w:styleId="Ttulodetabelauser">
    <w:name w:val="Título de tabela (user)"/>
    <w:basedOn w:val="Contedodetabela"/>
    <w:qFormat/>
    <w:rsid w:val="000C3839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rsid w:val="000C3839"/>
  </w:style>
  <w:style w:type="paragraph" w:customStyle="1" w:styleId="Ttulodatabela">
    <w:name w:val="Título da tabela"/>
    <w:basedOn w:val="Contedodatabelauser"/>
    <w:qFormat/>
    <w:rsid w:val="000C3839"/>
    <w:pPr>
      <w:jc w:val="center"/>
    </w:pPr>
    <w:rPr>
      <w:b/>
      <w:bCs/>
    </w:rPr>
  </w:style>
  <w:style w:type="paragraph" w:customStyle="1" w:styleId="Contedodoquadrouser">
    <w:name w:val="Conteúdo do quadro (user)"/>
    <w:basedOn w:val="Corpodetexto"/>
    <w:qFormat/>
    <w:rsid w:val="000C3839"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qFormat/>
    <w:rsid w:val="00D406F1"/>
    <w:pPr>
      <w:tabs>
        <w:tab w:val="center" w:pos="4252"/>
        <w:tab w:val="right" w:pos="8504"/>
      </w:tabs>
    </w:pPr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qFormat/>
    <w:rsid w:val="0095222E"/>
    <w:pPr>
      <w:widowControl w:val="0"/>
      <w:textAlignment w:val="baseline"/>
    </w:pPr>
    <w:rPr>
      <w:rFonts w:eastAsia="SimSun" w:cs="Tahoma"/>
      <w:kern w:val="2"/>
      <w:sz w:val="24"/>
      <w:szCs w:val="24"/>
      <w:lang w:eastAsia="zh-CN" w:bidi="hi-IN"/>
    </w:rPr>
  </w:style>
  <w:style w:type="numbering" w:customStyle="1" w:styleId="Semlista1">
    <w:name w:val="Sem lista1"/>
    <w:uiPriority w:val="99"/>
    <w:semiHidden/>
    <w:unhideWhenUsed/>
    <w:qFormat/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56AFF-5E5C-4846-B021-87C70B863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1274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Municipio Tres Passos</cp:lastModifiedBy>
  <cp:revision>16</cp:revision>
  <cp:lastPrinted>2024-07-03T18:58:00Z</cp:lastPrinted>
  <dcterms:created xsi:type="dcterms:W3CDTF">2024-11-11T18:09:00Z</dcterms:created>
  <dcterms:modified xsi:type="dcterms:W3CDTF">2026-07-14T12:03:00Z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