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30740D" w14:textId="77777777" w:rsidR="003922D0" w:rsidRPr="00545DFA" w:rsidRDefault="00784A6A" w:rsidP="00D62462">
      <w:pPr>
        <w:spacing w:line="360" w:lineRule="auto"/>
        <w:ind w:right="-568"/>
        <w:jc w:val="both"/>
        <w:rPr>
          <w:rFonts w:ascii="Times New Roman" w:hAnsi="Times New Roman" w:cs="Times New Roman"/>
          <w:b/>
          <w:sz w:val="24"/>
          <w:szCs w:val="24"/>
        </w:rPr>
      </w:pPr>
      <w:bookmarkStart w:id="0" w:name="_GoBack"/>
      <w:bookmarkEnd w:id="0"/>
      <w:r w:rsidRPr="00545DFA">
        <w:rPr>
          <w:rFonts w:ascii="Times New Roman" w:hAnsi="Times New Roman" w:cs="Times New Roman"/>
          <w:b/>
          <w:sz w:val="24"/>
          <w:szCs w:val="24"/>
        </w:rPr>
        <w:t>ESTUDO TÉCNICO PRELIMINAR</w:t>
      </w:r>
    </w:p>
    <w:p w14:paraId="3BE11AE6" w14:textId="1CCE2EDC" w:rsidR="00784A6A" w:rsidRPr="00FB51DC" w:rsidRDefault="00784A6A" w:rsidP="00D62462">
      <w:pPr>
        <w:spacing w:line="360" w:lineRule="auto"/>
        <w:ind w:right="-568"/>
        <w:jc w:val="both"/>
        <w:rPr>
          <w:rFonts w:ascii="Times New Roman" w:hAnsi="Times New Roman" w:cs="Times New Roman"/>
          <w:sz w:val="24"/>
          <w:szCs w:val="24"/>
        </w:rPr>
      </w:pPr>
      <w:r w:rsidRPr="00545DFA">
        <w:rPr>
          <w:rFonts w:ascii="Times New Roman" w:hAnsi="Times New Roman" w:cs="Times New Roman"/>
          <w:b/>
          <w:sz w:val="24"/>
          <w:szCs w:val="24"/>
        </w:rPr>
        <w:t>PROCESSO ADMINSTRATIVO</w:t>
      </w:r>
      <w:r w:rsidR="007F2187" w:rsidRPr="00545DFA">
        <w:rPr>
          <w:rFonts w:ascii="Times New Roman" w:hAnsi="Times New Roman" w:cs="Times New Roman"/>
          <w:sz w:val="24"/>
          <w:szCs w:val="24"/>
        </w:rPr>
        <w:t xml:space="preserve"> </w:t>
      </w:r>
      <w:r w:rsidR="007F2187" w:rsidRPr="00545DFA">
        <w:rPr>
          <w:rFonts w:ascii="Times New Roman" w:hAnsi="Times New Roman" w:cs="Times New Roman"/>
          <w:b/>
          <w:sz w:val="24"/>
          <w:szCs w:val="24"/>
        </w:rPr>
        <w:t>N</w:t>
      </w:r>
      <w:r w:rsidR="00545DFA" w:rsidRPr="00545DFA">
        <w:rPr>
          <w:rFonts w:ascii="Times New Roman" w:hAnsi="Times New Roman" w:cs="Times New Roman"/>
          <w:b/>
          <w:sz w:val="24"/>
          <w:szCs w:val="24"/>
        </w:rPr>
        <w:t xml:space="preserve">° </w:t>
      </w:r>
      <w:r w:rsidR="002F5FEC">
        <w:rPr>
          <w:rFonts w:ascii="Times New Roman" w:hAnsi="Times New Roman" w:cs="Times New Roman"/>
          <w:b/>
          <w:sz w:val="24"/>
          <w:szCs w:val="24"/>
        </w:rPr>
        <w:t>______________________</w:t>
      </w:r>
    </w:p>
    <w:p w14:paraId="45D1ACEA" w14:textId="0DE4317D" w:rsidR="00784A6A" w:rsidRPr="00545DFA" w:rsidRDefault="00784A6A" w:rsidP="00D62462">
      <w:pPr>
        <w:spacing w:line="360" w:lineRule="auto"/>
        <w:ind w:right="-568"/>
        <w:jc w:val="both"/>
        <w:rPr>
          <w:rFonts w:ascii="Times New Roman" w:hAnsi="Times New Roman" w:cs="Times New Roman"/>
          <w:b/>
          <w:sz w:val="24"/>
          <w:szCs w:val="24"/>
        </w:rPr>
      </w:pPr>
      <w:r w:rsidRPr="00545DFA">
        <w:rPr>
          <w:rFonts w:ascii="Times New Roman" w:hAnsi="Times New Roman" w:cs="Times New Roman"/>
          <w:b/>
          <w:sz w:val="24"/>
          <w:szCs w:val="24"/>
        </w:rPr>
        <w:t xml:space="preserve">SECRETARIA MUNICIPAL DE </w:t>
      </w:r>
      <w:r w:rsidR="009928C7">
        <w:rPr>
          <w:rFonts w:ascii="Times New Roman" w:hAnsi="Times New Roman" w:cs="Times New Roman"/>
          <w:b/>
          <w:sz w:val="24"/>
          <w:szCs w:val="24"/>
        </w:rPr>
        <w:t>ADMINISTRAÇÃO</w:t>
      </w:r>
    </w:p>
    <w:p w14:paraId="17E3722A" w14:textId="77777777" w:rsidR="002F53CF" w:rsidRDefault="002F53CF" w:rsidP="00AA15DD">
      <w:pPr>
        <w:spacing w:after="0" w:line="360" w:lineRule="auto"/>
        <w:ind w:right="-567"/>
        <w:jc w:val="both"/>
        <w:rPr>
          <w:rFonts w:ascii="Times New Roman" w:hAnsi="Times New Roman" w:cs="Times New Roman"/>
          <w:b/>
          <w:sz w:val="24"/>
          <w:szCs w:val="24"/>
        </w:rPr>
      </w:pPr>
    </w:p>
    <w:p w14:paraId="0B9F70FB" w14:textId="1DD98BC5" w:rsidR="00784A6A" w:rsidRDefault="00545DFA" w:rsidP="00D62462">
      <w:pPr>
        <w:spacing w:line="360" w:lineRule="auto"/>
        <w:ind w:right="-568"/>
        <w:jc w:val="both"/>
        <w:rPr>
          <w:rFonts w:ascii="Times New Roman" w:hAnsi="Times New Roman" w:cs="Times New Roman"/>
          <w:sz w:val="24"/>
          <w:szCs w:val="24"/>
          <w:u w:val="single"/>
        </w:rPr>
      </w:pPr>
      <w:r w:rsidRPr="00817467">
        <w:rPr>
          <w:rFonts w:ascii="Times New Roman" w:hAnsi="Times New Roman" w:cs="Times New Roman"/>
          <w:b/>
          <w:sz w:val="24"/>
          <w:szCs w:val="24"/>
        </w:rPr>
        <w:t>NECESSIDADE DA ADMINISTRAÇÃO</w:t>
      </w:r>
      <w:r w:rsidR="00784A6A" w:rsidRPr="00817467">
        <w:rPr>
          <w:rFonts w:ascii="Times New Roman" w:hAnsi="Times New Roman" w:cs="Times New Roman"/>
          <w:b/>
          <w:sz w:val="24"/>
          <w:szCs w:val="24"/>
        </w:rPr>
        <w:t>:</w:t>
      </w:r>
      <w:r w:rsidR="00784A6A" w:rsidRPr="00545DFA">
        <w:rPr>
          <w:rFonts w:ascii="Times New Roman" w:hAnsi="Times New Roman" w:cs="Times New Roman"/>
          <w:sz w:val="24"/>
          <w:szCs w:val="24"/>
        </w:rPr>
        <w:t xml:space="preserve"> </w:t>
      </w:r>
      <w:r w:rsidR="002F53CF">
        <w:rPr>
          <w:rFonts w:ascii="Times New Roman" w:hAnsi="Times New Roman" w:cs="Times New Roman"/>
          <w:sz w:val="24"/>
          <w:szCs w:val="24"/>
          <w:u w:val="single"/>
        </w:rPr>
        <w:t xml:space="preserve">AQUISIÇÃO DE </w:t>
      </w:r>
      <w:r w:rsidR="006424F5">
        <w:rPr>
          <w:rFonts w:ascii="Times New Roman" w:hAnsi="Times New Roman" w:cs="Times New Roman"/>
          <w:sz w:val="24"/>
          <w:szCs w:val="24"/>
          <w:u w:val="single"/>
        </w:rPr>
        <w:t>BOTINAS DE SEGURANÇA E BOTAS DE BORRACHA (PVC)</w:t>
      </w:r>
      <w:r w:rsidR="009928C7">
        <w:rPr>
          <w:rFonts w:ascii="Times New Roman" w:hAnsi="Times New Roman" w:cs="Times New Roman"/>
          <w:sz w:val="24"/>
          <w:szCs w:val="24"/>
          <w:u w:val="single"/>
        </w:rPr>
        <w:t xml:space="preserve"> PARA A PROTEÇÃO DOS SERVIDORES MUNICIPAIS</w:t>
      </w:r>
    </w:p>
    <w:p w14:paraId="7EBDF7BD" w14:textId="77777777" w:rsidR="002F53CF" w:rsidRPr="00817467" w:rsidRDefault="002F53CF" w:rsidP="00D62462">
      <w:pPr>
        <w:spacing w:line="360" w:lineRule="auto"/>
        <w:ind w:right="-568"/>
        <w:jc w:val="both"/>
        <w:rPr>
          <w:rFonts w:ascii="Times New Roman" w:hAnsi="Times New Roman" w:cs="Times New Roman"/>
          <w:sz w:val="24"/>
          <w:szCs w:val="24"/>
          <w:u w:val="single"/>
        </w:rPr>
      </w:pPr>
    </w:p>
    <w:p w14:paraId="58D61474" w14:textId="77777777" w:rsidR="00784A6A" w:rsidRPr="00545DFA" w:rsidRDefault="00784A6A" w:rsidP="00D62462">
      <w:pPr>
        <w:pStyle w:val="PargrafodaLista"/>
        <w:numPr>
          <w:ilvl w:val="0"/>
          <w:numId w:val="1"/>
        </w:numPr>
        <w:spacing w:line="360" w:lineRule="auto"/>
        <w:ind w:left="0" w:right="-568" w:firstLine="0"/>
        <w:jc w:val="both"/>
        <w:rPr>
          <w:rFonts w:ascii="Times New Roman" w:hAnsi="Times New Roman" w:cs="Times New Roman"/>
          <w:b/>
          <w:sz w:val="24"/>
          <w:szCs w:val="24"/>
        </w:rPr>
      </w:pPr>
      <w:r w:rsidRPr="00545DFA">
        <w:rPr>
          <w:rFonts w:ascii="Times New Roman" w:hAnsi="Times New Roman" w:cs="Times New Roman"/>
          <w:b/>
          <w:sz w:val="24"/>
          <w:szCs w:val="24"/>
        </w:rPr>
        <w:t>– DESCRIÇÃO DA NECESSIDADE</w:t>
      </w:r>
    </w:p>
    <w:p w14:paraId="27DB9DA7" w14:textId="5C8275D8" w:rsidR="00B60778" w:rsidRDefault="00444CCE" w:rsidP="00330527">
      <w:pPr>
        <w:spacing w:line="360" w:lineRule="auto"/>
        <w:ind w:right="-568" w:firstLine="708"/>
        <w:jc w:val="both"/>
        <w:rPr>
          <w:rFonts w:ascii="Times New Roman" w:hAnsi="Times New Roman" w:cs="Times New Roman"/>
          <w:sz w:val="24"/>
          <w:szCs w:val="24"/>
        </w:rPr>
      </w:pPr>
      <w:r w:rsidRPr="00545DFA">
        <w:rPr>
          <w:rFonts w:ascii="Times New Roman" w:hAnsi="Times New Roman" w:cs="Times New Roman"/>
          <w:sz w:val="24"/>
          <w:szCs w:val="24"/>
        </w:rPr>
        <w:t xml:space="preserve">O </w:t>
      </w:r>
      <w:r w:rsidR="005A4616">
        <w:rPr>
          <w:rFonts w:ascii="Times New Roman" w:hAnsi="Times New Roman" w:cs="Times New Roman"/>
          <w:sz w:val="24"/>
          <w:szCs w:val="24"/>
        </w:rPr>
        <w:t xml:space="preserve">objeto da presente licitação é a aquisição </w:t>
      </w:r>
      <w:r w:rsidR="002F53CF">
        <w:rPr>
          <w:rFonts w:ascii="Times New Roman" w:hAnsi="Times New Roman" w:cs="Times New Roman"/>
          <w:sz w:val="24"/>
          <w:szCs w:val="24"/>
        </w:rPr>
        <w:t xml:space="preserve">de </w:t>
      </w:r>
      <w:r w:rsidR="006424F5">
        <w:rPr>
          <w:rFonts w:ascii="Times New Roman" w:hAnsi="Times New Roman" w:cs="Times New Roman"/>
          <w:sz w:val="24"/>
          <w:szCs w:val="24"/>
        </w:rPr>
        <w:t>calçado</w:t>
      </w:r>
      <w:r w:rsidR="009928C7">
        <w:rPr>
          <w:rFonts w:ascii="Times New Roman" w:hAnsi="Times New Roman" w:cs="Times New Roman"/>
          <w:sz w:val="24"/>
          <w:szCs w:val="24"/>
        </w:rPr>
        <w:t>s para proteção dos servidores municipais no desempenho das suas atividades</w:t>
      </w:r>
      <w:r w:rsidR="00FD0CE6">
        <w:rPr>
          <w:rFonts w:ascii="Times New Roman" w:hAnsi="Times New Roman" w:cs="Times New Roman"/>
          <w:sz w:val="24"/>
          <w:szCs w:val="24"/>
        </w:rPr>
        <w:t>.</w:t>
      </w:r>
    </w:p>
    <w:p w14:paraId="2CE37C7D" w14:textId="1FEBDEEE" w:rsidR="009928C7" w:rsidRDefault="009928C7" w:rsidP="00330527">
      <w:pPr>
        <w:spacing w:line="360" w:lineRule="auto"/>
        <w:ind w:right="-568" w:firstLine="708"/>
        <w:jc w:val="both"/>
        <w:rPr>
          <w:rFonts w:ascii="Times New Roman" w:hAnsi="Times New Roman" w:cs="Times New Roman"/>
          <w:sz w:val="24"/>
          <w:szCs w:val="24"/>
        </w:rPr>
      </w:pPr>
      <w:r>
        <w:rPr>
          <w:rFonts w:ascii="Times New Roman" w:hAnsi="Times New Roman" w:cs="Times New Roman"/>
          <w:sz w:val="24"/>
          <w:szCs w:val="24"/>
        </w:rPr>
        <w:t>Dentre as mais diversas atividades que a municipalidade é responsável no âmbito de seu território, incluem-se tarefas insalubres, periculosas e que representam risco à integridade física e às condições de saúde dos servidores públicos que a realizam.</w:t>
      </w:r>
    </w:p>
    <w:p w14:paraId="565634CC" w14:textId="56759315" w:rsidR="008A2350" w:rsidRDefault="009928C7" w:rsidP="00330527">
      <w:pPr>
        <w:spacing w:line="360" w:lineRule="auto"/>
        <w:ind w:right="-568" w:firstLine="708"/>
        <w:jc w:val="both"/>
        <w:rPr>
          <w:rFonts w:ascii="Times New Roman" w:hAnsi="Times New Roman" w:cs="Times New Roman"/>
          <w:sz w:val="24"/>
          <w:szCs w:val="24"/>
        </w:rPr>
      </w:pPr>
      <w:r>
        <w:rPr>
          <w:rFonts w:ascii="Times New Roman" w:hAnsi="Times New Roman" w:cs="Times New Roman"/>
          <w:sz w:val="24"/>
          <w:szCs w:val="24"/>
        </w:rPr>
        <w:t>Desta forma, é obrigatório o fornecimento por parte da Prefeitura, bem como o uso, por parte dos servidores, de equipamentos de proteção individual</w:t>
      </w:r>
      <w:r w:rsidR="008A2350">
        <w:rPr>
          <w:rFonts w:ascii="Times New Roman" w:hAnsi="Times New Roman" w:cs="Times New Roman"/>
          <w:sz w:val="24"/>
          <w:szCs w:val="24"/>
        </w:rPr>
        <w:t>,</w:t>
      </w:r>
      <w:r w:rsidR="006424F5">
        <w:rPr>
          <w:rFonts w:ascii="Times New Roman" w:hAnsi="Times New Roman" w:cs="Times New Roman"/>
          <w:sz w:val="24"/>
          <w:szCs w:val="24"/>
        </w:rPr>
        <w:t xml:space="preserve"> tais como os calçados de segurança,</w:t>
      </w:r>
      <w:r w:rsidR="008A2350">
        <w:rPr>
          <w:rFonts w:ascii="Times New Roman" w:hAnsi="Times New Roman" w:cs="Times New Roman"/>
          <w:sz w:val="24"/>
          <w:szCs w:val="24"/>
        </w:rPr>
        <w:t xml:space="preserve"> atendendo a legislação vigente, conforme versa o </w:t>
      </w:r>
      <w:r w:rsidR="008A2350" w:rsidRPr="008A2350">
        <w:rPr>
          <w:rFonts w:ascii="Times New Roman" w:hAnsi="Times New Roman" w:cs="Times New Roman"/>
          <w:sz w:val="24"/>
          <w:szCs w:val="24"/>
        </w:rPr>
        <w:t>Ministério do Trabalho e Previdência e segundo a lei 6.514 de 22 de dezembro de 1977,</w:t>
      </w:r>
      <w:r w:rsidR="008A2350">
        <w:rPr>
          <w:rFonts w:ascii="Times New Roman" w:hAnsi="Times New Roman" w:cs="Times New Roman"/>
          <w:sz w:val="24"/>
          <w:szCs w:val="24"/>
        </w:rPr>
        <w:t xml:space="preserve"> </w:t>
      </w:r>
      <w:r w:rsidR="008A2350" w:rsidRPr="008A2350">
        <w:rPr>
          <w:rFonts w:ascii="Times New Roman" w:hAnsi="Times New Roman" w:cs="Times New Roman"/>
          <w:sz w:val="24"/>
          <w:szCs w:val="24"/>
        </w:rPr>
        <w:t xml:space="preserve">Norma Regulamentadora </w:t>
      </w:r>
      <w:r w:rsidR="008A2350">
        <w:rPr>
          <w:rFonts w:ascii="Times New Roman" w:hAnsi="Times New Roman" w:cs="Times New Roman"/>
          <w:sz w:val="24"/>
          <w:szCs w:val="24"/>
        </w:rPr>
        <w:t xml:space="preserve">(NR) </w:t>
      </w:r>
      <w:r w:rsidR="008A2350" w:rsidRPr="008A2350">
        <w:rPr>
          <w:rFonts w:ascii="Times New Roman" w:hAnsi="Times New Roman" w:cs="Times New Roman"/>
          <w:sz w:val="24"/>
          <w:szCs w:val="24"/>
        </w:rPr>
        <w:t>nº 06,</w:t>
      </w:r>
      <w:r w:rsidR="008A2350">
        <w:rPr>
          <w:rFonts w:ascii="Times New Roman" w:hAnsi="Times New Roman" w:cs="Times New Roman"/>
          <w:sz w:val="24"/>
          <w:szCs w:val="24"/>
        </w:rPr>
        <w:t xml:space="preserve"> a qual considera EPI como “...</w:t>
      </w:r>
      <w:r w:rsidR="008A2350" w:rsidRPr="008A2350">
        <w:rPr>
          <w:rFonts w:ascii="Times New Roman" w:hAnsi="Times New Roman" w:cs="Times New Roman"/>
          <w:sz w:val="24"/>
          <w:szCs w:val="24"/>
        </w:rPr>
        <w:t>o dispositivo ou produto de uso individual utilizado pelo trabalhador, concebido e fabricado para oferecer proteção contra os riscos ocupacionais existentes no ambiente de trabalho”.</w:t>
      </w:r>
    </w:p>
    <w:p w14:paraId="443453D8" w14:textId="6FCFCFEB" w:rsidR="008A2350" w:rsidRDefault="008A2350" w:rsidP="00330527">
      <w:pPr>
        <w:spacing w:line="360" w:lineRule="auto"/>
        <w:ind w:right="-568" w:firstLine="708"/>
        <w:jc w:val="both"/>
        <w:rPr>
          <w:rFonts w:ascii="Times New Roman" w:hAnsi="Times New Roman" w:cs="Times New Roman"/>
          <w:sz w:val="24"/>
          <w:szCs w:val="24"/>
        </w:rPr>
      </w:pPr>
      <w:r>
        <w:rPr>
          <w:rFonts w:ascii="Times New Roman" w:hAnsi="Times New Roman" w:cs="Times New Roman"/>
          <w:sz w:val="24"/>
          <w:szCs w:val="24"/>
        </w:rPr>
        <w:t xml:space="preserve">Consoante à CLT e à NR nº 06, também </w:t>
      </w:r>
      <w:r w:rsidR="00B90832">
        <w:rPr>
          <w:rFonts w:ascii="Times New Roman" w:hAnsi="Times New Roman" w:cs="Times New Roman"/>
          <w:sz w:val="24"/>
          <w:szCs w:val="24"/>
        </w:rPr>
        <w:t>se atende</w:t>
      </w:r>
      <w:r>
        <w:rPr>
          <w:rFonts w:ascii="Times New Roman" w:hAnsi="Times New Roman" w:cs="Times New Roman"/>
          <w:sz w:val="24"/>
          <w:szCs w:val="24"/>
        </w:rPr>
        <w:t xml:space="preserve"> a legislação de segurança do trabalho e previdenciária quanto ao Programa de Gerenciamento de Riscos (PGR), ao Laudo Técnico de Insalubridade e Periculosidade (LTIP), ao Laudo Técnico das Condições Ambientais de Trabalho (LTCAT) e ao Programa de Controle Médico de Saúde Ocupacional (PCMSO), elaborados e vigentes na Prefeitura de Três Passos</w:t>
      </w:r>
      <w:r w:rsidR="00FB2E6D">
        <w:rPr>
          <w:rFonts w:ascii="Times New Roman" w:hAnsi="Times New Roman" w:cs="Times New Roman"/>
          <w:sz w:val="24"/>
          <w:szCs w:val="24"/>
        </w:rPr>
        <w:t>.</w:t>
      </w:r>
    </w:p>
    <w:p w14:paraId="570908B5" w14:textId="456E5A2F" w:rsidR="00FB2E6D" w:rsidRDefault="00FB2E6D" w:rsidP="00FB2E6D">
      <w:pPr>
        <w:spacing w:line="360" w:lineRule="auto"/>
        <w:ind w:right="-568" w:firstLine="708"/>
        <w:jc w:val="both"/>
        <w:rPr>
          <w:rFonts w:ascii="Times New Roman" w:hAnsi="Times New Roman" w:cs="Times New Roman"/>
          <w:sz w:val="24"/>
          <w:szCs w:val="24"/>
        </w:rPr>
      </w:pPr>
      <w:r>
        <w:rPr>
          <w:rFonts w:ascii="Times New Roman" w:hAnsi="Times New Roman" w:cs="Times New Roman"/>
          <w:sz w:val="24"/>
          <w:szCs w:val="24"/>
        </w:rPr>
        <w:lastRenderedPageBreak/>
        <w:t>O objeto deste Estudo Técnico Preliminar vem atender à n</w:t>
      </w:r>
      <w:r w:rsidRPr="00FB2E6D">
        <w:rPr>
          <w:rFonts w:ascii="Times New Roman" w:hAnsi="Times New Roman" w:cs="Times New Roman"/>
          <w:sz w:val="24"/>
          <w:szCs w:val="24"/>
        </w:rPr>
        <w:t>ecessida</w:t>
      </w:r>
      <w:r>
        <w:rPr>
          <w:rFonts w:ascii="Times New Roman" w:hAnsi="Times New Roman" w:cs="Times New Roman"/>
          <w:sz w:val="24"/>
          <w:szCs w:val="24"/>
        </w:rPr>
        <w:t>de de equipar os servidores</w:t>
      </w:r>
      <w:r w:rsidRPr="00FB2E6D">
        <w:rPr>
          <w:rFonts w:ascii="Times New Roman" w:hAnsi="Times New Roman" w:cs="Times New Roman"/>
          <w:sz w:val="24"/>
          <w:szCs w:val="24"/>
        </w:rPr>
        <w:t xml:space="preserve"> </w:t>
      </w:r>
      <w:r w:rsidR="006424F5">
        <w:rPr>
          <w:rFonts w:ascii="Times New Roman" w:hAnsi="Times New Roman" w:cs="Times New Roman"/>
          <w:sz w:val="24"/>
          <w:szCs w:val="24"/>
        </w:rPr>
        <w:t>com calçados de segurança</w:t>
      </w:r>
      <w:r w:rsidRPr="00FB2E6D">
        <w:rPr>
          <w:rFonts w:ascii="Times New Roman" w:hAnsi="Times New Roman" w:cs="Times New Roman"/>
          <w:sz w:val="24"/>
          <w:szCs w:val="24"/>
        </w:rPr>
        <w:t>, visando prevenir</w:t>
      </w:r>
      <w:r>
        <w:rPr>
          <w:rFonts w:ascii="Times New Roman" w:hAnsi="Times New Roman" w:cs="Times New Roman"/>
          <w:sz w:val="24"/>
          <w:szCs w:val="24"/>
        </w:rPr>
        <w:t xml:space="preserve"> lesões e ferimentos em geral, bem como suprir a necessidade de disponibilizar aos servidores materiais de proteção de uso </w:t>
      </w:r>
      <w:r w:rsidRPr="00FB2E6D">
        <w:rPr>
          <w:rFonts w:ascii="Times New Roman" w:hAnsi="Times New Roman" w:cs="Times New Roman"/>
          <w:sz w:val="24"/>
          <w:szCs w:val="24"/>
        </w:rPr>
        <w:t>di</w:t>
      </w:r>
      <w:r>
        <w:rPr>
          <w:rFonts w:ascii="Times New Roman" w:hAnsi="Times New Roman" w:cs="Times New Roman"/>
          <w:sz w:val="24"/>
          <w:szCs w:val="24"/>
        </w:rPr>
        <w:t>ário necessários para prevenir a ocorrência de acidentes de trabalho.</w:t>
      </w:r>
    </w:p>
    <w:p w14:paraId="4288C605" w14:textId="7D418B26" w:rsidR="008A2350" w:rsidRDefault="00B60778" w:rsidP="00330527">
      <w:pPr>
        <w:spacing w:line="360" w:lineRule="auto"/>
        <w:ind w:right="-567" w:firstLine="405"/>
        <w:jc w:val="both"/>
        <w:rPr>
          <w:rFonts w:ascii="Times New Roman" w:hAnsi="Times New Roman" w:cs="Times New Roman"/>
          <w:sz w:val="24"/>
          <w:szCs w:val="24"/>
        </w:rPr>
      </w:pPr>
      <w:r>
        <w:rPr>
          <w:rFonts w:ascii="Times New Roman" w:hAnsi="Times New Roman" w:cs="Times New Roman"/>
          <w:sz w:val="24"/>
          <w:szCs w:val="24"/>
        </w:rPr>
        <w:t xml:space="preserve">O objeto desta presente Licitação vem </w:t>
      </w:r>
      <w:r w:rsidR="008A2350">
        <w:rPr>
          <w:rFonts w:ascii="Times New Roman" w:hAnsi="Times New Roman" w:cs="Times New Roman"/>
          <w:sz w:val="24"/>
          <w:szCs w:val="24"/>
        </w:rPr>
        <w:t xml:space="preserve">ao </w:t>
      </w:r>
      <w:r w:rsidR="00444CCE" w:rsidRPr="00545DFA">
        <w:rPr>
          <w:rFonts w:ascii="Times New Roman" w:hAnsi="Times New Roman" w:cs="Times New Roman"/>
          <w:sz w:val="24"/>
          <w:szCs w:val="24"/>
        </w:rPr>
        <w:t>encontro</w:t>
      </w:r>
      <w:r w:rsidR="008A2350">
        <w:rPr>
          <w:rFonts w:ascii="Times New Roman" w:hAnsi="Times New Roman" w:cs="Times New Roman"/>
          <w:sz w:val="24"/>
          <w:szCs w:val="24"/>
        </w:rPr>
        <w:t xml:space="preserve"> das práticas realizadas por este município quanto à saúde e segurança do trabalho concernente aos servidores públicos municipais, visando o </w:t>
      </w:r>
      <w:r w:rsidR="00FB2E6D">
        <w:rPr>
          <w:rFonts w:ascii="Times New Roman" w:hAnsi="Times New Roman" w:cs="Times New Roman"/>
          <w:sz w:val="24"/>
          <w:szCs w:val="24"/>
        </w:rPr>
        <w:t>bem-estar</w:t>
      </w:r>
      <w:r w:rsidR="008A2350">
        <w:rPr>
          <w:rFonts w:ascii="Times New Roman" w:hAnsi="Times New Roman" w:cs="Times New Roman"/>
          <w:sz w:val="24"/>
          <w:szCs w:val="24"/>
        </w:rPr>
        <w:t>, a integridade e a saúde de todos.</w:t>
      </w:r>
    </w:p>
    <w:p w14:paraId="735FE3CC" w14:textId="28723B07" w:rsidR="00DA62A6" w:rsidRDefault="00DA62A6" w:rsidP="00330527">
      <w:pPr>
        <w:spacing w:line="360" w:lineRule="auto"/>
        <w:ind w:right="-568" w:firstLine="708"/>
        <w:jc w:val="both"/>
        <w:rPr>
          <w:rFonts w:ascii="Times New Roman" w:hAnsi="Times New Roman" w:cs="Times New Roman"/>
          <w:sz w:val="24"/>
          <w:szCs w:val="24"/>
        </w:rPr>
      </w:pPr>
    </w:p>
    <w:p w14:paraId="4954D16C" w14:textId="77777777" w:rsidR="00784A6A" w:rsidRDefault="00784A6A" w:rsidP="00D62462">
      <w:pPr>
        <w:pStyle w:val="PargrafodaLista"/>
        <w:numPr>
          <w:ilvl w:val="0"/>
          <w:numId w:val="1"/>
        </w:numPr>
        <w:spacing w:line="360" w:lineRule="auto"/>
        <w:ind w:right="-568"/>
        <w:jc w:val="both"/>
        <w:rPr>
          <w:rFonts w:ascii="Times New Roman" w:hAnsi="Times New Roman" w:cs="Times New Roman"/>
          <w:b/>
          <w:color w:val="000000" w:themeColor="text1"/>
          <w:sz w:val="24"/>
          <w:szCs w:val="24"/>
        </w:rPr>
      </w:pPr>
      <w:r w:rsidRPr="00545DFA">
        <w:rPr>
          <w:rFonts w:ascii="Times New Roman" w:hAnsi="Times New Roman" w:cs="Times New Roman"/>
          <w:b/>
          <w:color w:val="000000" w:themeColor="text1"/>
          <w:sz w:val="24"/>
          <w:szCs w:val="24"/>
        </w:rPr>
        <w:t>ALINHAMENTO ENTRE A CONTRATAÇÃO E O PLANEJAMENTO</w:t>
      </w:r>
    </w:p>
    <w:p w14:paraId="3670308C" w14:textId="4C073BF5" w:rsidR="0078722A" w:rsidRDefault="0078722A" w:rsidP="00961145">
      <w:pPr>
        <w:pStyle w:val="PargrafodaLista"/>
        <w:spacing w:line="360" w:lineRule="auto"/>
        <w:ind w:left="0" w:right="-568"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 município de Três Passos/</w:t>
      </w:r>
      <w:r w:rsidR="00961145" w:rsidRPr="00961145">
        <w:rPr>
          <w:rFonts w:ascii="Times New Roman" w:hAnsi="Times New Roman" w:cs="Times New Roman"/>
          <w:color w:val="000000" w:themeColor="text1"/>
          <w:sz w:val="24"/>
          <w:szCs w:val="24"/>
        </w:rPr>
        <w:t>RS,</w:t>
      </w:r>
      <w:r>
        <w:rPr>
          <w:rFonts w:ascii="Times New Roman" w:hAnsi="Times New Roman" w:cs="Times New Roman"/>
          <w:color w:val="000000" w:themeColor="text1"/>
          <w:sz w:val="24"/>
          <w:szCs w:val="24"/>
        </w:rPr>
        <w:t xml:space="preserve"> por meio de sua adminis</w:t>
      </w:r>
      <w:r w:rsidR="00B370B1">
        <w:rPr>
          <w:rFonts w:ascii="Times New Roman" w:hAnsi="Times New Roman" w:cs="Times New Roman"/>
          <w:color w:val="000000" w:themeColor="text1"/>
          <w:sz w:val="24"/>
          <w:szCs w:val="24"/>
        </w:rPr>
        <w:t xml:space="preserve">tração, efetua ano a ano a </w:t>
      </w:r>
      <w:r w:rsidR="006424F5">
        <w:rPr>
          <w:rFonts w:ascii="Times New Roman" w:hAnsi="Times New Roman" w:cs="Times New Roman"/>
          <w:color w:val="000000" w:themeColor="text1"/>
          <w:sz w:val="24"/>
          <w:szCs w:val="24"/>
        </w:rPr>
        <w:t>aquisição de EPIs</w:t>
      </w:r>
      <w:r>
        <w:rPr>
          <w:rFonts w:ascii="Times New Roman" w:hAnsi="Times New Roman" w:cs="Times New Roman"/>
          <w:color w:val="000000" w:themeColor="text1"/>
          <w:sz w:val="24"/>
          <w:szCs w:val="24"/>
        </w:rPr>
        <w:t xml:space="preserve"> visando a proteção dos servidores e a atenção aos preceitos legais definidos nos levantamentos específicos efetuados por profissionais técnicos capacitados para tal (conforme programas e laudos vigentes).</w:t>
      </w:r>
    </w:p>
    <w:p w14:paraId="53E5B415" w14:textId="4C93F654" w:rsidR="0078722A" w:rsidRDefault="0078722A" w:rsidP="00961145">
      <w:pPr>
        <w:pStyle w:val="PargrafodaLista"/>
        <w:spacing w:line="360" w:lineRule="auto"/>
        <w:ind w:left="0" w:right="-568"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Desta forma, entende-se que a contratação de empresas fornecedoras do presente objeto de licitação é essencia</w:t>
      </w:r>
      <w:r w:rsidR="00030A50">
        <w:rPr>
          <w:rFonts w:ascii="Times New Roman" w:hAnsi="Times New Roman" w:cs="Times New Roman"/>
          <w:color w:val="000000" w:themeColor="text1"/>
          <w:sz w:val="24"/>
          <w:szCs w:val="24"/>
        </w:rPr>
        <w:t xml:space="preserve">l principalmente para a integridade dos servidores, bem como para a manutenção das atividades diárias de trabalho que a municipalidade realiza. </w:t>
      </w:r>
    </w:p>
    <w:p w14:paraId="60D4770F" w14:textId="3A8D9E48" w:rsidR="00680CCD" w:rsidRPr="00545DFA" w:rsidRDefault="00680CCD" w:rsidP="00030A50">
      <w:pPr>
        <w:spacing w:line="360" w:lineRule="auto"/>
        <w:ind w:right="-568"/>
        <w:jc w:val="both"/>
        <w:rPr>
          <w:rFonts w:ascii="Times New Roman" w:hAnsi="Times New Roman" w:cs="Times New Roman"/>
          <w:color w:val="000000" w:themeColor="text1"/>
          <w:sz w:val="24"/>
          <w:szCs w:val="24"/>
        </w:rPr>
      </w:pPr>
    </w:p>
    <w:p w14:paraId="51E85796" w14:textId="59794183" w:rsidR="00784A6A" w:rsidRPr="00545DFA" w:rsidRDefault="00784A6A" w:rsidP="00D62462">
      <w:pPr>
        <w:pStyle w:val="PargrafodaLista"/>
        <w:numPr>
          <w:ilvl w:val="0"/>
          <w:numId w:val="1"/>
        </w:numPr>
        <w:spacing w:line="360" w:lineRule="auto"/>
        <w:ind w:right="-568"/>
        <w:jc w:val="both"/>
        <w:rPr>
          <w:rFonts w:ascii="Times New Roman" w:hAnsi="Times New Roman" w:cs="Times New Roman"/>
          <w:b/>
          <w:sz w:val="24"/>
          <w:szCs w:val="24"/>
        </w:rPr>
      </w:pPr>
      <w:r w:rsidRPr="00545DFA">
        <w:rPr>
          <w:rFonts w:ascii="Times New Roman" w:hAnsi="Times New Roman" w:cs="Times New Roman"/>
          <w:b/>
          <w:sz w:val="24"/>
          <w:szCs w:val="24"/>
        </w:rPr>
        <w:t>DESCRIÇÃO DOS REQUISITOS DA CONTRATAÇÃO</w:t>
      </w:r>
      <w:r w:rsidR="00B85361">
        <w:rPr>
          <w:rFonts w:ascii="Times New Roman" w:hAnsi="Times New Roman" w:cs="Times New Roman"/>
          <w:b/>
          <w:sz w:val="24"/>
          <w:szCs w:val="24"/>
        </w:rPr>
        <w:t xml:space="preserve"> E ESTIMATIVA DAS QUANTIDADES</w:t>
      </w:r>
    </w:p>
    <w:p w14:paraId="2C9E4B87" w14:textId="4553BF71" w:rsidR="00093D90" w:rsidRPr="00B85361" w:rsidRDefault="004600CE" w:rsidP="00B85361">
      <w:pPr>
        <w:spacing w:line="360" w:lineRule="auto"/>
        <w:ind w:right="-568"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Para a aquisição d</w:t>
      </w:r>
      <w:r w:rsidR="00030A50">
        <w:rPr>
          <w:rFonts w:ascii="Times New Roman" w:hAnsi="Times New Roman" w:cs="Times New Roman"/>
          <w:color w:val="000000" w:themeColor="text1"/>
          <w:sz w:val="24"/>
          <w:szCs w:val="24"/>
        </w:rPr>
        <w:t>o</w:t>
      </w:r>
      <w:r>
        <w:rPr>
          <w:rFonts w:ascii="Times New Roman" w:hAnsi="Times New Roman" w:cs="Times New Roman"/>
          <w:color w:val="000000" w:themeColor="text1"/>
          <w:sz w:val="24"/>
          <w:szCs w:val="24"/>
        </w:rPr>
        <w:t xml:space="preserve">s </w:t>
      </w:r>
      <w:r w:rsidR="006424F5">
        <w:rPr>
          <w:rFonts w:ascii="Times New Roman" w:hAnsi="Times New Roman" w:cs="Times New Roman"/>
          <w:color w:val="000000" w:themeColor="text1"/>
          <w:sz w:val="24"/>
          <w:szCs w:val="24"/>
        </w:rPr>
        <w:t>calçados de segurança</w:t>
      </w:r>
      <w:r w:rsidR="00030A5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segue</w:t>
      </w:r>
      <w:r w:rsidR="00030A50">
        <w:rPr>
          <w:rFonts w:ascii="Times New Roman" w:hAnsi="Times New Roman" w:cs="Times New Roman"/>
          <w:color w:val="000000" w:themeColor="text1"/>
          <w:sz w:val="24"/>
          <w:szCs w:val="24"/>
        </w:rPr>
        <w:t>-se</w:t>
      </w:r>
      <w:r>
        <w:rPr>
          <w:rFonts w:ascii="Times New Roman" w:hAnsi="Times New Roman" w:cs="Times New Roman"/>
          <w:color w:val="000000" w:themeColor="text1"/>
          <w:sz w:val="24"/>
          <w:szCs w:val="24"/>
        </w:rPr>
        <w:t xml:space="preserve"> a</w:t>
      </w:r>
      <w:r w:rsidR="000E519A">
        <w:rPr>
          <w:rFonts w:ascii="Times New Roman" w:hAnsi="Times New Roman" w:cs="Times New Roman"/>
          <w:color w:val="000000" w:themeColor="text1"/>
          <w:sz w:val="24"/>
          <w:szCs w:val="24"/>
        </w:rPr>
        <w:t xml:space="preserve"> descrição abaixo, lembrando que </w:t>
      </w:r>
      <w:r w:rsidR="00030A50">
        <w:rPr>
          <w:rFonts w:ascii="Times New Roman" w:hAnsi="Times New Roman" w:cs="Times New Roman"/>
          <w:color w:val="000000" w:themeColor="text1"/>
          <w:sz w:val="24"/>
          <w:szCs w:val="24"/>
        </w:rPr>
        <w:t xml:space="preserve">as </w:t>
      </w:r>
      <w:proofErr w:type="gramStart"/>
      <w:r w:rsidR="00030A50">
        <w:rPr>
          <w:rFonts w:ascii="Times New Roman" w:hAnsi="Times New Roman" w:cs="Times New Roman"/>
          <w:color w:val="000000" w:themeColor="text1"/>
          <w:sz w:val="24"/>
          <w:szCs w:val="24"/>
        </w:rPr>
        <w:t>especificações</w:t>
      </w:r>
      <w:proofErr w:type="gramEnd"/>
      <w:r w:rsidR="00030A50">
        <w:rPr>
          <w:rFonts w:ascii="Times New Roman" w:hAnsi="Times New Roman" w:cs="Times New Roman"/>
          <w:color w:val="000000" w:themeColor="text1"/>
          <w:sz w:val="24"/>
          <w:szCs w:val="24"/>
        </w:rPr>
        <w:t xml:space="preserve"> devem obrigatoriamente serem seguidas, bem como a le</w:t>
      </w:r>
      <w:r w:rsidR="00B90832">
        <w:rPr>
          <w:rFonts w:ascii="Times New Roman" w:hAnsi="Times New Roman" w:cs="Times New Roman"/>
          <w:color w:val="000000" w:themeColor="text1"/>
          <w:sz w:val="24"/>
          <w:szCs w:val="24"/>
        </w:rPr>
        <w:t>gislação inerente a cada item da</w:t>
      </w:r>
      <w:r w:rsidR="00030A50">
        <w:rPr>
          <w:rFonts w:ascii="Times New Roman" w:hAnsi="Times New Roman" w:cs="Times New Roman"/>
          <w:color w:val="000000" w:themeColor="text1"/>
          <w:sz w:val="24"/>
          <w:szCs w:val="24"/>
        </w:rPr>
        <w:t xml:space="preserve"> mesma forma necessita ser atendida.</w:t>
      </w:r>
    </w:p>
    <w:tbl>
      <w:tblPr>
        <w:tblW w:w="978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2"/>
        <w:gridCol w:w="5262"/>
        <w:gridCol w:w="992"/>
        <w:gridCol w:w="1418"/>
        <w:gridCol w:w="1417"/>
      </w:tblGrid>
      <w:tr w:rsidR="00E416C1" w:rsidRPr="00C53DD1" w14:paraId="1336BD60" w14:textId="77777777" w:rsidTr="00315D2B">
        <w:tc>
          <w:tcPr>
            <w:tcW w:w="692" w:type="dxa"/>
            <w:vAlign w:val="center"/>
          </w:tcPr>
          <w:p w14:paraId="6ABE698E" w14:textId="77777777" w:rsidR="00E416C1" w:rsidRPr="00C53DD1" w:rsidRDefault="00E416C1" w:rsidP="000D6FF4">
            <w:pPr>
              <w:spacing w:after="0" w:line="240" w:lineRule="auto"/>
              <w:jc w:val="center"/>
              <w:rPr>
                <w:b/>
              </w:rPr>
            </w:pPr>
            <w:r w:rsidRPr="00C53DD1">
              <w:rPr>
                <w:b/>
              </w:rPr>
              <w:t>Item</w:t>
            </w:r>
          </w:p>
        </w:tc>
        <w:tc>
          <w:tcPr>
            <w:tcW w:w="5262" w:type="dxa"/>
            <w:vAlign w:val="center"/>
          </w:tcPr>
          <w:p w14:paraId="25E44D78" w14:textId="77777777" w:rsidR="00E416C1" w:rsidRPr="00E416C1" w:rsidRDefault="00E416C1" w:rsidP="000D6FF4">
            <w:pPr>
              <w:spacing w:after="0" w:line="240" w:lineRule="auto"/>
              <w:jc w:val="center"/>
              <w:rPr>
                <w:b/>
              </w:rPr>
            </w:pPr>
            <w:r w:rsidRPr="00E416C1">
              <w:rPr>
                <w:b/>
              </w:rPr>
              <w:t>Descritivo</w:t>
            </w:r>
          </w:p>
        </w:tc>
        <w:tc>
          <w:tcPr>
            <w:tcW w:w="992" w:type="dxa"/>
            <w:vAlign w:val="center"/>
          </w:tcPr>
          <w:p w14:paraId="427CC91D" w14:textId="77777777" w:rsidR="00E416C1" w:rsidRPr="00315D2B" w:rsidRDefault="00E416C1" w:rsidP="000D6FF4">
            <w:pPr>
              <w:spacing w:after="0" w:line="240" w:lineRule="auto"/>
              <w:jc w:val="center"/>
              <w:rPr>
                <w:b/>
              </w:rPr>
            </w:pPr>
            <w:r w:rsidRPr="00315D2B">
              <w:rPr>
                <w:b/>
              </w:rPr>
              <w:t>Quanti-dade</w:t>
            </w:r>
          </w:p>
        </w:tc>
        <w:tc>
          <w:tcPr>
            <w:tcW w:w="1418" w:type="dxa"/>
            <w:vAlign w:val="center"/>
          </w:tcPr>
          <w:p w14:paraId="483C332E" w14:textId="686A0CE3" w:rsidR="00E416C1" w:rsidRPr="00315D2B" w:rsidRDefault="00E416C1" w:rsidP="000D6FF4">
            <w:pPr>
              <w:spacing w:after="0" w:line="240" w:lineRule="auto"/>
              <w:jc w:val="center"/>
              <w:rPr>
                <w:b/>
                <w:sz w:val="20"/>
                <w:szCs w:val="20"/>
              </w:rPr>
            </w:pPr>
            <w:r w:rsidRPr="00315D2B">
              <w:rPr>
                <w:b/>
                <w:sz w:val="20"/>
                <w:szCs w:val="20"/>
              </w:rPr>
              <w:t>Valor unitário</w:t>
            </w:r>
            <w:r w:rsidR="009D05FB" w:rsidRPr="00315D2B">
              <w:rPr>
                <w:b/>
                <w:sz w:val="20"/>
                <w:szCs w:val="20"/>
              </w:rPr>
              <w:t xml:space="preserve"> médio</w:t>
            </w:r>
            <w:r w:rsidRPr="00315D2B">
              <w:rPr>
                <w:b/>
                <w:sz w:val="20"/>
                <w:szCs w:val="20"/>
              </w:rPr>
              <w:t xml:space="preserve"> R$</w:t>
            </w:r>
          </w:p>
        </w:tc>
        <w:tc>
          <w:tcPr>
            <w:tcW w:w="1417" w:type="dxa"/>
            <w:vAlign w:val="center"/>
          </w:tcPr>
          <w:p w14:paraId="488436CA" w14:textId="77777777" w:rsidR="00E416C1" w:rsidRPr="00315D2B" w:rsidRDefault="00E416C1" w:rsidP="004C7443">
            <w:pPr>
              <w:spacing w:after="0" w:line="240" w:lineRule="auto"/>
              <w:jc w:val="center"/>
              <w:rPr>
                <w:b/>
              </w:rPr>
            </w:pPr>
            <w:r w:rsidRPr="00315D2B">
              <w:rPr>
                <w:b/>
              </w:rPr>
              <w:t>Valor total R$</w:t>
            </w:r>
          </w:p>
        </w:tc>
      </w:tr>
      <w:tr w:rsidR="000D6FF4" w:rsidRPr="00C53DD1" w14:paraId="0CD69F0E" w14:textId="77777777" w:rsidTr="00315D2B">
        <w:tc>
          <w:tcPr>
            <w:tcW w:w="692" w:type="dxa"/>
            <w:vAlign w:val="center"/>
          </w:tcPr>
          <w:p w14:paraId="5D74710F" w14:textId="5F8A58C4" w:rsidR="000D6FF4" w:rsidRPr="00C53DD1" w:rsidRDefault="006424F5" w:rsidP="000D6FF4">
            <w:pPr>
              <w:jc w:val="center"/>
              <w:rPr>
                <w:b/>
              </w:rPr>
            </w:pPr>
            <w:r>
              <w:rPr>
                <w:b/>
              </w:rPr>
              <w:t>01</w:t>
            </w:r>
          </w:p>
        </w:tc>
        <w:tc>
          <w:tcPr>
            <w:tcW w:w="5262" w:type="dxa"/>
          </w:tcPr>
          <w:p w14:paraId="572230DA" w14:textId="77777777" w:rsidR="000D6FF4" w:rsidRPr="00E416C1" w:rsidRDefault="000D6FF4" w:rsidP="000D6FF4">
            <w:pPr>
              <w:pStyle w:val="PargrafodaLista"/>
              <w:spacing w:after="0" w:line="240" w:lineRule="auto"/>
              <w:ind w:left="0"/>
              <w:contextualSpacing w:val="0"/>
              <w:jc w:val="both"/>
              <w:rPr>
                <w:b/>
                <w:i/>
                <w:sz w:val="20"/>
                <w:szCs w:val="20"/>
              </w:rPr>
            </w:pPr>
            <w:r w:rsidRPr="00E416C1">
              <w:rPr>
                <w:b/>
                <w:i/>
                <w:sz w:val="20"/>
                <w:szCs w:val="20"/>
              </w:rPr>
              <w:t xml:space="preserve">Botina de vaqueta com elástico, cano médio, </w:t>
            </w:r>
            <w:r w:rsidRPr="00E416C1">
              <w:rPr>
                <w:b/>
                <w:i/>
                <w:sz w:val="20"/>
                <w:szCs w:val="20"/>
                <w:u w:val="single"/>
              </w:rPr>
              <w:t>sem</w:t>
            </w:r>
            <w:r w:rsidRPr="00E416C1">
              <w:rPr>
                <w:b/>
                <w:i/>
                <w:sz w:val="20"/>
                <w:szCs w:val="20"/>
              </w:rPr>
              <w:t xml:space="preserve"> biqueira</w:t>
            </w:r>
          </w:p>
          <w:p w14:paraId="55B90452" w14:textId="77777777" w:rsidR="000D6FF4" w:rsidRPr="00E416C1" w:rsidRDefault="000D6FF4" w:rsidP="000D6FF4">
            <w:pPr>
              <w:spacing w:after="0" w:line="240" w:lineRule="auto"/>
              <w:jc w:val="both"/>
              <w:rPr>
                <w:sz w:val="20"/>
                <w:szCs w:val="20"/>
              </w:rPr>
            </w:pPr>
            <w:r w:rsidRPr="00E416C1">
              <w:rPr>
                <w:sz w:val="20"/>
                <w:szCs w:val="20"/>
              </w:rPr>
              <w:t>- Cabedal confeccionado todo em couro flor relax 17/19 linhas</w:t>
            </w:r>
          </w:p>
          <w:p w14:paraId="35E7918F" w14:textId="77777777" w:rsidR="000D6FF4" w:rsidRPr="00E416C1" w:rsidRDefault="000D6FF4" w:rsidP="000D6FF4">
            <w:pPr>
              <w:spacing w:after="0" w:line="240" w:lineRule="auto"/>
              <w:jc w:val="both"/>
              <w:rPr>
                <w:sz w:val="20"/>
                <w:szCs w:val="20"/>
              </w:rPr>
            </w:pPr>
            <w:r w:rsidRPr="00E416C1">
              <w:rPr>
                <w:sz w:val="20"/>
                <w:szCs w:val="20"/>
              </w:rPr>
              <w:t>- Dorso acolchoado com espuma entre 5 e 8 mm e elástico na lateral</w:t>
            </w:r>
          </w:p>
          <w:p w14:paraId="0FC7F7A4" w14:textId="77777777" w:rsidR="000D6FF4" w:rsidRPr="00E416C1" w:rsidRDefault="000D6FF4" w:rsidP="000D6FF4">
            <w:pPr>
              <w:spacing w:after="0" w:line="240" w:lineRule="auto"/>
              <w:jc w:val="both"/>
              <w:rPr>
                <w:sz w:val="20"/>
                <w:szCs w:val="20"/>
              </w:rPr>
            </w:pPr>
            <w:r w:rsidRPr="00E416C1">
              <w:rPr>
                <w:sz w:val="20"/>
                <w:szCs w:val="20"/>
              </w:rPr>
              <w:t>- Forração da gáspea com material de não tecido e forro do cano em tecido dublado</w:t>
            </w:r>
          </w:p>
          <w:p w14:paraId="0573F625" w14:textId="77777777" w:rsidR="000D6FF4" w:rsidRPr="00E416C1" w:rsidRDefault="000D6FF4" w:rsidP="000D6FF4">
            <w:pPr>
              <w:spacing w:after="0" w:line="240" w:lineRule="auto"/>
              <w:jc w:val="both"/>
              <w:rPr>
                <w:sz w:val="20"/>
                <w:szCs w:val="20"/>
              </w:rPr>
            </w:pPr>
            <w:r w:rsidRPr="00E416C1">
              <w:rPr>
                <w:sz w:val="20"/>
                <w:szCs w:val="20"/>
              </w:rPr>
              <w:lastRenderedPageBreak/>
              <w:t>- Contraforte de 1.5 mm, escondida entre o avesso e o cabedal com material termoplástico conformado</w:t>
            </w:r>
          </w:p>
          <w:p w14:paraId="4CB69952" w14:textId="77777777" w:rsidR="000D6FF4" w:rsidRPr="00E416C1" w:rsidRDefault="000D6FF4" w:rsidP="000D6FF4">
            <w:pPr>
              <w:spacing w:after="0" w:line="240" w:lineRule="auto"/>
              <w:jc w:val="both"/>
              <w:rPr>
                <w:sz w:val="20"/>
                <w:szCs w:val="20"/>
              </w:rPr>
            </w:pPr>
            <w:r w:rsidRPr="00E416C1">
              <w:rPr>
                <w:sz w:val="20"/>
                <w:szCs w:val="20"/>
              </w:rPr>
              <w:t>- Palmilha de montagem em EVA conforto, costurada com sistema Strobel (costurada junto ao cabedal)</w:t>
            </w:r>
          </w:p>
          <w:p w14:paraId="1424BB41" w14:textId="77777777" w:rsidR="000D6FF4" w:rsidRPr="00E416C1" w:rsidRDefault="000D6FF4" w:rsidP="000D6FF4">
            <w:pPr>
              <w:spacing w:after="0" w:line="240" w:lineRule="auto"/>
              <w:jc w:val="both"/>
              <w:rPr>
                <w:sz w:val="20"/>
                <w:szCs w:val="20"/>
              </w:rPr>
            </w:pPr>
            <w:r w:rsidRPr="00E416C1">
              <w:rPr>
                <w:sz w:val="20"/>
                <w:szCs w:val="20"/>
              </w:rPr>
              <w:t>- Com sobre-palmilha higiênica antibacteriana</w:t>
            </w:r>
          </w:p>
          <w:p w14:paraId="603065A2" w14:textId="77777777" w:rsidR="000D6FF4" w:rsidRPr="00E416C1" w:rsidRDefault="000D6FF4" w:rsidP="000D6FF4">
            <w:pPr>
              <w:spacing w:after="0" w:line="240" w:lineRule="auto"/>
              <w:jc w:val="both"/>
              <w:rPr>
                <w:sz w:val="20"/>
                <w:szCs w:val="20"/>
              </w:rPr>
            </w:pPr>
            <w:r w:rsidRPr="00E416C1">
              <w:rPr>
                <w:sz w:val="20"/>
                <w:szCs w:val="20"/>
              </w:rPr>
              <w:t>- Fechamento com sistema calce rápido com elásticos laterais pretos de trama dupla, recoberto com couro idêntico ao restante da botina</w:t>
            </w:r>
          </w:p>
          <w:p w14:paraId="3BB7DA75" w14:textId="77777777" w:rsidR="000D6FF4" w:rsidRPr="00E416C1" w:rsidRDefault="000D6FF4" w:rsidP="000D6FF4">
            <w:pPr>
              <w:spacing w:after="0" w:line="240" w:lineRule="auto"/>
              <w:jc w:val="both"/>
              <w:rPr>
                <w:sz w:val="20"/>
                <w:szCs w:val="20"/>
              </w:rPr>
            </w:pPr>
            <w:r w:rsidRPr="00E416C1">
              <w:rPr>
                <w:sz w:val="20"/>
                <w:szCs w:val="20"/>
              </w:rPr>
              <w:t>- Solado bidensidade em duas camadas de poliuretano (PU) expandido, injetado diretamente ao cabedal, com entressola mais macia e leve, segunda camada da sola mais compacta e resistente a objetos cortantes e perfurantes e a abrasão</w:t>
            </w:r>
          </w:p>
          <w:p w14:paraId="174495D8" w14:textId="77777777" w:rsidR="000D6FF4" w:rsidRPr="00E416C1" w:rsidRDefault="000D6FF4" w:rsidP="000D6FF4">
            <w:pPr>
              <w:spacing w:after="0" w:line="240" w:lineRule="auto"/>
              <w:jc w:val="both"/>
              <w:rPr>
                <w:sz w:val="20"/>
                <w:szCs w:val="20"/>
              </w:rPr>
            </w:pPr>
            <w:r w:rsidRPr="00E416C1">
              <w:rPr>
                <w:sz w:val="20"/>
                <w:szCs w:val="20"/>
              </w:rPr>
              <w:t>- Solado com canais de escoamento espaçados, ranhuras de aderência e melhor mobilidade ao caminhar</w:t>
            </w:r>
          </w:p>
          <w:p w14:paraId="3D35430E" w14:textId="77777777" w:rsidR="000D6FF4" w:rsidRPr="00E416C1" w:rsidRDefault="000D6FF4" w:rsidP="000D6FF4">
            <w:pPr>
              <w:spacing w:after="0" w:line="240" w:lineRule="auto"/>
              <w:jc w:val="both"/>
              <w:rPr>
                <w:sz w:val="20"/>
                <w:szCs w:val="20"/>
              </w:rPr>
            </w:pPr>
            <w:r w:rsidRPr="00E416C1">
              <w:rPr>
                <w:sz w:val="20"/>
                <w:szCs w:val="20"/>
              </w:rPr>
              <w:t>- Atende a todas as Normas de segurança da ABNT NBR ISO 20344, 20345 e 20347</w:t>
            </w:r>
          </w:p>
          <w:p w14:paraId="3F5A43C8" w14:textId="77777777" w:rsidR="000D6FF4" w:rsidRPr="00E416C1" w:rsidRDefault="000D6FF4" w:rsidP="000D6FF4">
            <w:pPr>
              <w:spacing w:after="0" w:line="240" w:lineRule="auto"/>
              <w:jc w:val="both"/>
              <w:rPr>
                <w:sz w:val="20"/>
                <w:szCs w:val="20"/>
              </w:rPr>
            </w:pPr>
            <w:r w:rsidRPr="00E416C1">
              <w:rPr>
                <w:sz w:val="20"/>
                <w:szCs w:val="20"/>
              </w:rPr>
              <w:t>- Sem biqueira de aço</w:t>
            </w:r>
          </w:p>
          <w:p w14:paraId="04E72561" w14:textId="77777777" w:rsidR="000D6FF4" w:rsidRPr="00E416C1" w:rsidRDefault="000D6FF4" w:rsidP="000D6FF4">
            <w:pPr>
              <w:spacing w:after="0" w:line="240" w:lineRule="auto"/>
              <w:jc w:val="both"/>
              <w:rPr>
                <w:sz w:val="20"/>
                <w:szCs w:val="20"/>
              </w:rPr>
            </w:pPr>
            <w:r w:rsidRPr="00E416C1">
              <w:rPr>
                <w:sz w:val="20"/>
                <w:szCs w:val="20"/>
              </w:rPr>
              <w:t>- Com numeração entre o 33 e o 46, ou tamanhos equivalentes</w:t>
            </w:r>
          </w:p>
          <w:p w14:paraId="3291A5EC" w14:textId="77777777" w:rsidR="000D6FF4" w:rsidRPr="00E416C1" w:rsidRDefault="000D6FF4" w:rsidP="000D6FF4">
            <w:pPr>
              <w:spacing w:after="0" w:line="240" w:lineRule="auto"/>
              <w:jc w:val="both"/>
              <w:rPr>
                <w:sz w:val="20"/>
                <w:szCs w:val="20"/>
              </w:rPr>
            </w:pPr>
            <w:r w:rsidRPr="00E416C1">
              <w:rPr>
                <w:sz w:val="20"/>
                <w:szCs w:val="20"/>
              </w:rPr>
              <w:t>- Na cor preta</w:t>
            </w:r>
          </w:p>
          <w:p w14:paraId="1897249B" w14:textId="77777777" w:rsidR="000D6FF4" w:rsidRPr="00E416C1" w:rsidRDefault="000D6FF4" w:rsidP="000D6FF4">
            <w:pPr>
              <w:spacing w:after="0" w:line="240" w:lineRule="auto"/>
              <w:jc w:val="both"/>
              <w:rPr>
                <w:sz w:val="20"/>
                <w:szCs w:val="20"/>
              </w:rPr>
            </w:pPr>
            <w:r w:rsidRPr="00E416C1">
              <w:rPr>
                <w:sz w:val="20"/>
                <w:szCs w:val="20"/>
              </w:rPr>
              <w:t>- Com CA (Certificado de Aprovação) com validade superior a um ano a partir da data de recebimento</w:t>
            </w:r>
          </w:p>
          <w:p w14:paraId="796407ED" w14:textId="77777777" w:rsidR="000D6FF4" w:rsidRPr="00E416C1" w:rsidRDefault="000D6FF4" w:rsidP="000D6FF4">
            <w:pPr>
              <w:pStyle w:val="PargrafodaLista"/>
              <w:spacing w:after="0" w:line="240" w:lineRule="auto"/>
              <w:ind w:left="0"/>
              <w:contextualSpacing w:val="0"/>
              <w:jc w:val="both"/>
              <w:rPr>
                <w:b/>
                <w:i/>
                <w:sz w:val="20"/>
                <w:szCs w:val="20"/>
              </w:rPr>
            </w:pPr>
          </w:p>
        </w:tc>
        <w:tc>
          <w:tcPr>
            <w:tcW w:w="992" w:type="dxa"/>
            <w:vAlign w:val="center"/>
          </w:tcPr>
          <w:p w14:paraId="0D910317" w14:textId="18B54C49" w:rsidR="000D6FF4" w:rsidRPr="00315D2B" w:rsidRDefault="00315D2B" w:rsidP="000D6FF4">
            <w:pPr>
              <w:jc w:val="center"/>
              <w:rPr>
                <w:b/>
              </w:rPr>
            </w:pPr>
            <w:r w:rsidRPr="00315D2B">
              <w:rPr>
                <w:b/>
              </w:rPr>
              <w:lastRenderedPageBreak/>
              <w:t>11</w:t>
            </w:r>
            <w:r>
              <w:rPr>
                <w:b/>
              </w:rPr>
              <w:t>5</w:t>
            </w:r>
            <w:r w:rsidR="000D6FF4" w:rsidRPr="00315D2B">
              <w:rPr>
                <w:b/>
              </w:rPr>
              <w:t xml:space="preserve"> pares</w:t>
            </w:r>
          </w:p>
        </w:tc>
        <w:tc>
          <w:tcPr>
            <w:tcW w:w="1418" w:type="dxa"/>
            <w:vAlign w:val="center"/>
          </w:tcPr>
          <w:p w14:paraId="0F3043BA" w14:textId="46AD31F2" w:rsidR="000D6FF4" w:rsidRPr="000D6FF4" w:rsidRDefault="009D05FB" w:rsidP="000D6FF4">
            <w:pPr>
              <w:jc w:val="center"/>
              <w:rPr>
                <w:b/>
              </w:rPr>
            </w:pPr>
            <w:r>
              <w:rPr>
                <w:b/>
              </w:rPr>
              <w:t>R$ 124,99</w:t>
            </w:r>
          </w:p>
        </w:tc>
        <w:tc>
          <w:tcPr>
            <w:tcW w:w="1417" w:type="dxa"/>
            <w:tcBorders>
              <w:top w:val="single" w:sz="4" w:space="0" w:color="auto"/>
              <w:left w:val="nil"/>
              <w:bottom w:val="single" w:sz="4" w:space="0" w:color="auto"/>
              <w:right w:val="single" w:sz="4" w:space="0" w:color="auto"/>
            </w:tcBorders>
            <w:vAlign w:val="center"/>
          </w:tcPr>
          <w:p w14:paraId="49A2FD27" w14:textId="485D7B33" w:rsidR="000D6FF4" w:rsidRPr="00315D2B" w:rsidRDefault="009D05FB" w:rsidP="004C7443">
            <w:pPr>
              <w:jc w:val="center"/>
              <w:rPr>
                <w:b/>
              </w:rPr>
            </w:pPr>
            <w:r w:rsidRPr="00315D2B">
              <w:rPr>
                <w:b/>
              </w:rPr>
              <w:t xml:space="preserve">R$ </w:t>
            </w:r>
            <w:r w:rsidR="00315D2B">
              <w:rPr>
                <w:b/>
              </w:rPr>
              <w:t>14.373,85</w:t>
            </w:r>
          </w:p>
        </w:tc>
      </w:tr>
      <w:tr w:rsidR="000D6FF4" w:rsidRPr="00C53DD1" w14:paraId="722405FA" w14:textId="77777777" w:rsidTr="00315D2B">
        <w:tc>
          <w:tcPr>
            <w:tcW w:w="692" w:type="dxa"/>
            <w:vAlign w:val="center"/>
          </w:tcPr>
          <w:p w14:paraId="20A0A66B" w14:textId="59B7A533" w:rsidR="000D6FF4" w:rsidRPr="00C53DD1" w:rsidRDefault="006424F5" w:rsidP="000D6FF4">
            <w:pPr>
              <w:jc w:val="center"/>
              <w:rPr>
                <w:b/>
              </w:rPr>
            </w:pPr>
            <w:r>
              <w:rPr>
                <w:b/>
              </w:rPr>
              <w:t>02</w:t>
            </w:r>
          </w:p>
        </w:tc>
        <w:tc>
          <w:tcPr>
            <w:tcW w:w="5262" w:type="dxa"/>
          </w:tcPr>
          <w:p w14:paraId="4E1D118A" w14:textId="77777777" w:rsidR="000D6FF4" w:rsidRPr="00E416C1" w:rsidRDefault="000D6FF4" w:rsidP="000D6FF4">
            <w:pPr>
              <w:pStyle w:val="PargrafodaLista"/>
              <w:spacing w:after="0" w:line="240" w:lineRule="auto"/>
              <w:ind w:left="0"/>
              <w:contextualSpacing w:val="0"/>
              <w:jc w:val="both"/>
              <w:rPr>
                <w:b/>
                <w:i/>
                <w:sz w:val="20"/>
                <w:szCs w:val="20"/>
              </w:rPr>
            </w:pPr>
            <w:r w:rsidRPr="00E416C1">
              <w:rPr>
                <w:b/>
                <w:i/>
                <w:sz w:val="20"/>
                <w:szCs w:val="20"/>
              </w:rPr>
              <w:t xml:space="preserve">Botina de vaqueta com elástico, cano médio, </w:t>
            </w:r>
            <w:r w:rsidRPr="00E416C1">
              <w:rPr>
                <w:b/>
                <w:i/>
                <w:sz w:val="20"/>
                <w:szCs w:val="20"/>
                <w:u w:val="single"/>
              </w:rPr>
              <w:t>com</w:t>
            </w:r>
            <w:r w:rsidRPr="00E416C1">
              <w:rPr>
                <w:b/>
                <w:i/>
                <w:sz w:val="20"/>
                <w:szCs w:val="20"/>
              </w:rPr>
              <w:t xml:space="preserve"> biqueira</w:t>
            </w:r>
          </w:p>
          <w:p w14:paraId="4C36BD97" w14:textId="77777777" w:rsidR="000D6FF4" w:rsidRPr="00E416C1" w:rsidRDefault="000D6FF4" w:rsidP="000D6FF4">
            <w:pPr>
              <w:spacing w:after="0" w:line="240" w:lineRule="auto"/>
              <w:jc w:val="both"/>
              <w:rPr>
                <w:sz w:val="20"/>
                <w:szCs w:val="20"/>
              </w:rPr>
            </w:pPr>
            <w:r w:rsidRPr="00E416C1">
              <w:rPr>
                <w:sz w:val="20"/>
                <w:szCs w:val="20"/>
              </w:rPr>
              <w:t>- Cabedal confeccionado todo em couro flor relax 17/19 linhas</w:t>
            </w:r>
          </w:p>
          <w:p w14:paraId="6B141741" w14:textId="77777777" w:rsidR="000D6FF4" w:rsidRPr="00E416C1" w:rsidRDefault="000D6FF4" w:rsidP="000D6FF4">
            <w:pPr>
              <w:spacing w:after="0" w:line="240" w:lineRule="auto"/>
              <w:jc w:val="both"/>
              <w:rPr>
                <w:sz w:val="20"/>
                <w:szCs w:val="20"/>
              </w:rPr>
            </w:pPr>
            <w:r w:rsidRPr="00E416C1">
              <w:rPr>
                <w:sz w:val="20"/>
                <w:szCs w:val="20"/>
              </w:rPr>
              <w:t>- Dorso acolchoado com espuma entre 5 e 8 mm e elástico na lateral</w:t>
            </w:r>
          </w:p>
          <w:p w14:paraId="7CCD0ACD" w14:textId="77777777" w:rsidR="000D6FF4" w:rsidRPr="00E416C1" w:rsidRDefault="000D6FF4" w:rsidP="000D6FF4">
            <w:pPr>
              <w:spacing w:after="0" w:line="240" w:lineRule="auto"/>
              <w:jc w:val="both"/>
              <w:rPr>
                <w:sz w:val="20"/>
                <w:szCs w:val="20"/>
              </w:rPr>
            </w:pPr>
            <w:r w:rsidRPr="00E416C1">
              <w:rPr>
                <w:sz w:val="20"/>
                <w:szCs w:val="20"/>
              </w:rPr>
              <w:t>- Forração da gáspea com material de não tecido e forro do cano em tecido dublado</w:t>
            </w:r>
          </w:p>
          <w:p w14:paraId="612453C8" w14:textId="77777777" w:rsidR="000D6FF4" w:rsidRPr="00E416C1" w:rsidRDefault="000D6FF4" w:rsidP="000D6FF4">
            <w:pPr>
              <w:spacing w:after="0" w:line="240" w:lineRule="auto"/>
              <w:jc w:val="both"/>
              <w:rPr>
                <w:sz w:val="20"/>
                <w:szCs w:val="20"/>
              </w:rPr>
            </w:pPr>
            <w:r w:rsidRPr="00E416C1">
              <w:rPr>
                <w:sz w:val="20"/>
                <w:szCs w:val="20"/>
              </w:rPr>
              <w:t>- Contraforte de 1.5 mm, escondida entre o avesso e o cabedal com material termoplástico conformado</w:t>
            </w:r>
          </w:p>
          <w:p w14:paraId="49AEFC7E" w14:textId="77777777" w:rsidR="000D6FF4" w:rsidRPr="00E416C1" w:rsidRDefault="000D6FF4" w:rsidP="000D6FF4">
            <w:pPr>
              <w:spacing w:after="0" w:line="240" w:lineRule="auto"/>
              <w:jc w:val="both"/>
              <w:rPr>
                <w:sz w:val="20"/>
                <w:szCs w:val="20"/>
              </w:rPr>
            </w:pPr>
            <w:r w:rsidRPr="00E416C1">
              <w:rPr>
                <w:sz w:val="20"/>
                <w:szCs w:val="20"/>
              </w:rPr>
              <w:t>- Palmilha de montagem em EVA conforto, costurada com sistema Strobel (costurada junto ao cabedal)</w:t>
            </w:r>
          </w:p>
          <w:p w14:paraId="591949A2" w14:textId="77777777" w:rsidR="000D6FF4" w:rsidRPr="00E416C1" w:rsidRDefault="000D6FF4" w:rsidP="000D6FF4">
            <w:pPr>
              <w:spacing w:after="0" w:line="240" w:lineRule="auto"/>
              <w:jc w:val="both"/>
              <w:rPr>
                <w:sz w:val="20"/>
                <w:szCs w:val="20"/>
              </w:rPr>
            </w:pPr>
            <w:r w:rsidRPr="00E416C1">
              <w:rPr>
                <w:sz w:val="20"/>
                <w:szCs w:val="20"/>
              </w:rPr>
              <w:t>- Com sobre-palmilha higiênica antibacteriana</w:t>
            </w:r>
          </w:p>
          <w:p w14:paraId="3A2AC037" w14:textId="77777777" w:rsidR="000D6FF4" w:rsidRPr="00E416C1" w:rsidRDefault="000D6FF4" w:rsidP="000D6FF4">
            <w:pPr>
              <w:spacing w:after="0" w:line="240" w:lineRule="auto"/>
              <w:jc w:val="both"/>
              <w:rPr>
                <w:sz w:val="20"/>
                <w:szCs w:val="20"/>
              </w:rPr>
            </w:pPr>
            <w:r w:rsidRPr="00E416C1">
              <w:rPr>
                <w:sz w:val="20"/>
                <w:szCs w:val="20"/>
              </w:rPr>
              <w:t>- Fechamento com sistema calce rápido com elásticos laterais pretos de trama dupla, recoberto com couro idêntico ao restante da botina</w:t>
            </w:r>
          </w:p>
          <w:p w14:paraId="151CDB32" w14:textId="77777777" w:rsidR="000D6FF4" w:rsidRPr="00E416C1" w:rsidRDefault="000D6FF4" w:rsidP="000D6FF4">
            <w:pPr>
              <w:spacing w:after="0" w:line="240" w:lineRule="auto"/>
              <w:jc w:val="both"/>
              <w:rPr>
                <w:sz w:val="20"/>
                <w:szCs w:val="20"/>
              </w:rPr>
            </w:pPr>
            <w:r w:rsidRPr="00E416C1">
              <w:rPr>
                <w:sz w:val="20"/>
                <w:szCs w:val="20"/>
              </w:rPr>
              <w:t>- Solado bidensidade em duas camadas de poliuretano (PU) expandido, injetado diretamente ao cabedal, com entressola mais macia e leve, segunda camada da sola mais compacta e resistente a objetos cortantes e perfurantes e a abrasão</w:t>
            </w:r>
          </w:p>
          <w:p w14:paraId="0F11BF25" w14:textId="77777777" w:rsidR="000D6FF4" w:rsidRPr="00E416C1" w:rsidRDefault="000D6FF4" w:rsidP="000D6FF4">
            <w:pPr>
              <w:spacing w:after="0" w:line="240" w:lineRule="auto"/>
              <w:jc w:val="both"/>
              <w:rPr>
                <w:sz w:val="20"/>
                <w:szCs w:val="20"/>
              </w:rPr>
            </w:pPr>
            <w:r w:rsidRPr="00E416C1">
              <w:rPr>
                <w:sz w:val="20"/>
                <w:szCs w:val="20"/>
              </w:rPr>
              <w:t>- Solado com canais de escoamento espaçados, ranhuras de aderência e melhor mobilidade ao caminhar</w:t>
            </w:r>
          </w:p>
          <w:p w14:paraId="36DEA7D6" w14:textId="77777777" w:rsidR="000D6FF4" w:rsidRPr="00E416C1" w:rsidRDefault="000D6FF4" w:rsidP="000D6FF4">
            <w:pPr>
              <w:spacing w:after="0" w:line="240" w:lineRule="auto"/>
              <w:jc w:val="both"/>
              <w:rPr>
                <w:sz w:val="20"/>
                <w:szCs w:val="20"/>
              </w:rPr>
            </w:pPr>
            <w:r w:rsidRPr="00E416C1">
              <w:rPr>
                <w:sz w:val="20"/>
                <w:szCs w:val="20"/>
              </w:rPr>
              <w:t>- Atende a todas as Normas de segurança da ABNT NBR ISO 20344, 20345 e 20347</w:t>
            </w:r>
          </w:p>
          <w:p w14:paraId="16D99BD4" w14:textId="77777777" w:rsidR="000D6FF4" w:rsidRPr="00E416C1" w:rsidRDefault="000D6FF4" w:rsidP="000D6FF4">
            <w:pPr>
              <w:spacing w:after="0" w:line="240" w:lineRule="auto"/>
              <w:jc w:val="both"/>
              <w:rPr>
                <w:sz w:val="20"/>
                <w:szCs w:val="20"/>
              </w:rPr>
            </w:pPr>
            <w:r w:rsidRPr="00E416C1">
              <w:rPr>
                <w:sz w:val="20"/>
                <w:szCs w:val="20"/>
              </w:rPr>
              <w:t>- Com biqueira de segurança em aço carbono, resistente a 200 Joules</w:t>
            </w:r>
          </w:p>
          <w:p w14:paraId="353BDAC0" w14:textId="77777777" w:rsidR="000D6FF4" w:rsidRPr="00E416C1" w:rsidRDefault="000D6FF4" w:rsidP="000D6FF4">
            <w:pPr>
              <w:spacing w:after="0" w:line="240" w:lineRule="auto"/>
              <w:jc w:val="both"/>
              <w:rPr>
                <w:sz w:val="20"/>
                <w:szCs w:val="20"/>
              </w:rPr>
            </w:pPr>
            <w:r w:rsidRPr="00E416C1">
              <w:rPr>
                <w:sz w:val="20"/>
                <w:szCs w:val="20"/>
              </w:rPr>
              <w:t>- Com numeração entre o 33 e o 46, ou tamanhos equivalentes</w:t>
            </w:r>
          </w:p>
          <w:p w14:paraId="5443BD35" w14:textId="77777777" w:rsidR="000D6FF4" w:rsidRPr="00E416C1" w:rsidRDefault="000D6FF4" w:rsidP="000D6FF4">
            <w:pPr>
              <w:spacing w:after="0" w:line="240" w:lineRule="auto"/>
              <w:jc w:val="both"/>
              <w:rPr>
                <w:sz w:val="20"/>
                <w:szCs w:val="20"/>
              </w:rPr>
            </w:pPr>
            <w:r w:rsidRPr="00E416C1">
              <w:rPr>
                <w:sz w:val="20"/>
                <w:szCs w:val="20"/>
              </w:rPr>
              <w:t>- Na cor preta</w:t>
            </w:r>
          </w:p>
          <w:p w14:paraId="38A9152C" w14:textId="3987079F" w:rsidR="000D6FF4" w:rsidRPr="00E416C1" w:rsidRDefault="000D6FF4" w:rsidP="00AA15DD">
            <w:pPr>
              <w:spacing w:after="0" w:line="240" w:lineRule="auto"/>
              <w:jc w:val="both"/>
              <w:rPr>
                <w:b/>
                <w:i/>
                <w:sz w:val="20"/>
                <w:szCs w:val="20"/>
              </w:rPr>
            </w:pPr>
            <w:r w:rsidRPr="00E416C1">
              <w:rPr>
                <w:sz w:val="20"/>
                <w:szCs w:val="20"/>
              </w:rPr>
              <w:t>- Com CA (Certificado de Aprovação) com validade superior a um ano a partir da data de recebimento</w:t>
            </w:r>
          </w:p>
        </w:tc>
        <w:tc>
          <w:tcPr>
            <w:tcW w:w="992" w:type="dxa"/>
            <w:vAlign w:val="center"/>
          </w:tcPr>
          <w:p w14:paraId="499E1466" w14:textId="4AAB38F8" w:rsidR="000D6FF4" w:rsidRPr="00315D2B" w:rsidRDefault="00315D2B" w:rsidP="000D6FF4">
            <w:pPr>
              <w:jc w:val="center"/>
              <w:rPr>
                <w:b/>
              </w:rPr>
            </w:pPr>
            <w:r w:rsidRPr="00315D2B">
              <w:rPr>
                <w:b/>
              </w:rPr>
              <w:t>150</w:t>
            </w:r>
            <w:r w:rsidR="000D6FF4" w:rsidRPr="00315D2B">
              <w:rPr>
                <w:b/>
              </w:rPr>
              <w:t xml:space="preserve"> pares</w:t>
            </w:r>
          </w:p>
        </w:tc>
        <w:tc>
          <w:tcPr>
            <w:tcW w:w="1418" w:type="dxa"/>
            <w:vAlign w:val="center"/>
          </w:tcPr>
          <w:p w14:paraId="5081579C" w14:textId="63C1F4C7" w:rsidR="000D6FF4" w:rsidRPr="000D6FF4" w:rsidRDefault="009D05FB" w:rsidP="000D6FF4">
            <w:pPr>
              <w:jc w:val="center"/>
              <w:rPr>
                <w:b/>
              </w:rPr>
            </w:pPr>
            <w:r>
              <w:rPr>
                <w:b/>
              </w:rPr>
              <w:t>R$ 114,99</w:t>
            </w:r>
          </w:p>
        </w:tc>
        <w:tc>
          <w:tcPr>
            <w:tcW w:w="1417" w:type="dxa"/>
            <w:tcBorders>
              <w:top w:val="single" w:sz="4" w:space="0" w:color="auto"/>
              <w:left w:val="nil"/>
              <w:bottom w:val="single" w:sz="4" w:space="0" w:color="auto"/>
              <w:right w:val="single" w:sz="4" w:space="0" w:color="auto"/>
            </w:tcBorders>
            <w:vAlign w:val="center"/>
          </w:tcPr>
          <w:p w14:paraId="0D0ACB40" w14:textId="51EDD927" w:rsidR="000D6FF4" w:rsidRPr="00315D2B" w:rsidRDefault="009D05FB" w:rsidP="004C7443">
            <w:pPr>
              <w:jc w:val="center"/>
              <w:rPr>
                <w:b/>
              </w:rPr>
            </w:pPr>
            <w:r w:rsidRPr="00315D2B">
              <w:rPr>
                <w:b/>
              </w:rPr>
              <w:t xml:space="preserve">R$ </w:t>
            </w:r>
            <w:r w:rsidR="00315D2B">
              <w:rPr>
                <w:b/>
              </w:rPr>
              <w:t>17.248,50</w:t>
            </w:r>
          </w:p>
        </w:tc>
      </w:tr>
      <w:tr w:rsidR="00FF07E1" w:rsidRPr="00C53DD1" w14:paraId="73C58CE0" w14:textId="77777777" w:rsidTr="00315D2B">
        <w:tc>
          <w:tcPr>
            <w:tcW w:w="692" w:type="dxa"/>
            <w:vAlign w:val="center"/>
          </w:tcPr>
          <w:p w14:paraId="2DEA973E" w14:textId="527849FD" w:rsidR="00FF07E1" w:rsidRDefault="00FF07E1" w:rsidP="000D6FF4">
            <w:pPr>
              <w:jc w:val="center"/>
              <w:rPr>
                <w:b/>
              </w:rPr>
            </w:pPr>
            <w:r>
              <w:rPr>
                <w:b/>
              </w:rPr>
              <w:lastRenderedPageBreak/>
              <w:t>03</w:t>
            </w:r>
          </w:p>
        </w:tc>
        <w:tc>
          <w:tcPr>
            <w:tcW w:w="5262" w:type="dxa"/>
          </w:tcPr>
          <w:p w14:paraId="1FAF7C2D" w14:textId="77777777" w:rsidR="00FF07E1" w:rsidRPr="00E416C1" w:rsidRDefault="00FF07E1" w:rsidP="00FF07E1">
            <w:pPr>
              <w:pStyle w:val="PargrafodaLista"/>
              <w:spacing w:after="0" w:line="240" w:lineRule="auto"/>
              <w:ind w:left="0"/>
              <w:contextualSpacing w:val="0"/>
              <w:jc w:val="both"/>
              <w:rPr>
                <w:b/>
                <w:i/>
                <w:sz w:val="20"/>
                <w:szCs w:val="20"/>
              </w:rPr>
            </w:pPr>
            <w:r w:rsidRPr="00E416C1">
              <w:rPr>
                <w:b/>
                <w:i/>
                <w:sz w:val="20"/>
                <w:szCs w:val="20"/>
              </w:rPr>
              <w:t>Bota PVC cano alto</w:t>
            </w:r>
          </w:p>
          <w:p w14:paraId="2A3B9368" w14:textId="77777777" w:rsidR="00FF07E1" w:rsidRPr="00E416C1" w:rsidRDefault="00FF07E1" w:rsidP="00FF07E1">
            <w:pPr>
              <w:spacing w:after="0" w:line="240" w:lineRule="auto"/>
              <w:jc w:val="both"/>
              <w:rPr>
                <w:sz w:val="20"/>
                <w:szCs w:val="20"/>
              </w:rPr>
            </w:pPr>
            <w:r w:rsidRPr="00E416C1">
              <w:rPr>
                <w:sz w:val="20"/>
                <w:szCs w:val="20"/>
              </w:rPr>
              <w:t>- Bota de segurança impermeável confeccionada em PVC (policloreto de vinila) injetado em uma só peça e massa nitrílica de alta qualidade</w:t>
            </w:r>
          </w:p>
          <w:p w14:paraId="4A92B414" w14:textId="77777777" w:rsidR="00FF07E1" w:rsidRPr="00E416C1" w:rsidRDefault="00FF07E1" w:rsidP="00FF07E1">
            <w:pPr>
              <w:spacing w:after="0" w:line="240" w:lineRule="auto"/>
              <w:jc w:val="both"/>
              <w:rPr>
                <w:sz w:val="20"/>
                <w:szCs w:val="20"/>
              </w:rPr>
            </w:pPr>
            <w:r w:rsidRPr="00E416C1">
              <w:rPr>
                <w:sz w:val="20"/>
                <w:szCs w:val="20"/>
              </w:rPr>
              <w:t>- Formulação com polímero plástico reforçado com PVC e massa nitrílica</w:t>
            </w:r>
          </w:p>
          <w:p w14:paraId="79133F0D" w14:textId="77777777" w:rsidR="00FF07E1" w:rsidRPr="00E416C1" w:rsidRDefault="00FF07E1" w:rsidP="00FF07E1">
            <w:pPr>
              <w:spacing w:after="0" w:line="240" w:lineRule="auto"/>
              <w:jc w:val="both"/>
              <w:rPr>
                <w:sz w:val="20"/>
                <w:szCs w:val="20"/>
              </w:rPr>
            </w:pPr>
            <w:r w:rsidRPr="00E416C1">
              <w:rPr>
                <w:sz w:val="20"/>
                <w:szCs w:val="20"/>
              </w:rPr>
              <w:t>- Revestimento interno em malha de poliéster</w:t>
            </w:r>
          </w:p>
          <w:p w14:paraId="7266C31D" w14:textId="77777777" w:rsidR="00FF07E1" w:rsidRPr="00E416C1" w:rsidRDefault="00FF07E1" w:rsidP="00FF07E1">
            <w:pPr>
              <w:spacing w:after="0" w:line="240" w:lineRule="auto"/>
              <w:jc w:val="both"/>
              <w:rPr>
                <w:sz w:val="20"/>
                <w:szCs w:val="20"/>
              </w:rPr>
            </w:pPr>
            <w:r w:rsidRPr="00E416C1">
              <w:rPr>
                <w:sz w:val="20"/>
                <w:szCs w:val="20"/>
              </w:rPr>
              <w:t>- Espessura do cano de 2,0 mm, com estrias nas laterais para facilitar o calçar</w:t>
            </w:r>
          </w:p>
          <w:p w14:paraId="6B58373A" w14:textId="77777777" w:rsidR="00FF07E1" w:rsidRPr="00E416C1" w:rsidRDefault="00FF07E1" w:rsidP="00FF07E1">
            <w:pPr>
              <w:spacing w:after="0" w:line="240" w:lineRule="auto"/>
              <w:jc w:val="both"/>
              <w:rPr>
                <w:sz w:val="20"/>
                <w:szCs w:val="20"/>
              </w:rPr>
            </w:pPr>
            <w:r w:rsidRPr="00E416C1">
              <w:rPr>
                <w:sz w:val="20"/>
                <w:szCs w:val="20"/>
              </w:rPr>
              <w:t>- Solado em PVC expandido, injetado diretamente ao cabedal</w:t>
            </w:r>
          </w:p>
          <w:p w14:paraId="324BAA7A" w14:textId="77777777" w:rsidR="00FF07E1" w:rsidRPr="00E416C1" w:rsidRDefault="00FF07E1" w:rsidP="00FF07E1">
            <w:pPr>
              <w:spacing w:after="0" w:line="240" w:lineRule="auto"/>
              <w:jc w:val="both"/>
              <w:rPr>
                <w:sz w:val="20"/>
                <w:szCs w:val="20"/>
              </w:rPr>
            </w:pPr>
            <w:r w:rsidRPr="00E416C1">
              <w:rPr>
                <w:sz w:val="20"/>
                <w:szCs w:val="20"/>
              </w:rPr>
              <w:t>- Solado com ranhuras de 9,7 mm no salto, antiderrapante</w:t>
            </w:r>
          </w:p>
          <w:p w14:paraId="1BD7CE48" w14:textId="77777777" w:rsidR="00FF07E1" w:rsidRPr="00E416C1" w:rsidRDefault="00FF07E1" w:rsidP="00FF07E1">
            <w:pPr>
              <w:spacing w:after="0" w:line="240" w:lineRule="auto"/>
              <w:jc w:val="both"/>
              <w:rPr>
                <w:sz w:val="20"/>
                <w:szCs w:val="20"/>
              </w:rPr>
            </w:pPr>
            <w:r w:rsidRPr="00E416C1">
              <w:rPr>
                <w:sz w:val="20"/>
                <w:szCs w:val="20"/>
              </w:rPr>
              <w:t>- Área frontal do solado aberto para escoamento de líquidos</w:t>
            </w:r>
          </w:p>
          <w:p w14:paraId="41117054" w14:textId="77777777" w:rsidR="00FF07E1" w:rsidRPr="00E416C1" w:rsidRDefault="00FF07E1" w:rsidP="00FF07E1">
            <w:pPr>
              <w:spacing w:after="0" w:line="240" w:lineRule="auto"/>
              <w:jc w:val="both"/>
              <w:rPr>
                <w:sz w:val="20"/>
                <w:szCs w:val="20"/>
              </w:rPr>
            </w:pPr>
            <w:r w:rsidRPr="00E416C1">
              <w:rPr>
                <w:sz w:val="20"/>
                <w:szCs w:val="20"/>
              </w:rPr>
              <w:t>- Altura do cano de entre 24 e 26 cm</w:t>
            </w:r>
          </w:p>
          <w:p w14:paraId="550F2DFE" w14:textId="77777777" w:rsidR="00FF07E1" w:rsidRPr="00E416C1" w:rsidRDefault="00FF07E1" w:rsidP="00FF07E1">
            <w:pPr>
              <w:spacing w:after="0" w:line="240" w:lineRule="auto"/>
              <w:jc w:val="both"/>
              <w:rPr>
                <w:sz w:val="20"/>
                <w:szCs w:val="20"/>
              </w:rPr>
            </w:pPr>
            <w:r w:rsidRPr="00E416C1">
              <w:rPr>
                <w:sz w:val="20"/>
                <w:szCs w:val="20"/>
              </w:rPr>
              <w:t>- Conforme normas ISO 20344/2008 e ISO 20347/2008</w:t>
            </w:r>
          </w:p>
          <w:p w14:paraId="42643D31" w14:textId="77777777" w:rsidR="00FF07E1" w:rsidRPr="00E416C1" w:rsidRDefault="00FF07E1" w:rsidP="00FF07E1">
            <w:pPr>
              <w:spacing w:after="0" w:line="240" w:lineRule="auto"/>
              <w:jc w:val="both"/>
              <w:rPr>
                <w:sz w:val="20"/>
                <w:szCs w:val="20"/>
              </w:rPr>
            </w:pPr>
            <w:r w:rsidRPr="00E416C1">
              <w:rPr>
                <w:sz w:val="20"/>
                <w:szCs w:val="20"/>
              </w:rPr>
              <w:t>- Com numeração entre o 33 e o 46, ou tamanhos equivalentes</w:t>
            </w:r>
          </w:p>
          <w:p w14:paraId="1A8C6B6D" w14:textId="77777777" w:rsidR="00FF07E1" w:rsidRPr="00E416C1" w:rsidRDefault="00FF07E1" w:rsidP="00FF07E1">
            <w:pPr>
              <w:spacing w:after="0" w:line="240" w:lineRule="auto"/>
              <w:jc w:val="both"/>
              <w:rPr>
                <w:sz w:val="20"/>
                <w:szCs w:val="20"/>
              </w:rPr>
            </w:pPr>
            <w:r w:rsidRPr="00E416C1">
              <w:rPr>
                <w:sz w:val="20"/>
                <w:szCs w:val="20"/>
              </w:rPr>
              <w:t>- Na cor preta</w:t>
            </w:r>
          </w:p>
          <w:p w14:paraId="1801FA49" w14:textId="77777777" w:rsidR="00FF07E1" w:rsidRPr="00E416C1" w:rsidRDefault="00FF07E1" w:rsidP="00FF07E1">
            <w:pPr>
              <w:spacing w:after="0" w:line="240" w:lineRule="auto"/>
              <w:jc w:val="both"/>
              <w:rPr>
                <w:sz w:val="20"/>
                <w:szCs w:val="20"/>
              </w:rPr>
            </w:pPr>
            <w:r w:rsidRPr="00E416C1">
              <w:rPr>
                <w:sz w:val="20"/>
                <w:szCs w:val="20"/>
              </w:rPr>
              <w:t>- Com CA (Certificado de Aprovação) com validade superior a um ano a partir da data de recebimento</w:t>
            </w:r>
          </w:p>
          <w:p w14:paraId="1BB8E97C" w14:textId="77777777" w:rsidR="00FF07E1" w:rsidRPr="00E416C1" w:rsidRDefault="00FF07E1" w:rsidP="000D6FF4">
            <w:pPr>
              <w:pStyle w:val="PargrafodaLista"/>
              <w:spacing w:after="0" w:line="240" w:lineRule="auto"/>
              <w:ind w:left="0"/>
              <w:contextualSpacing w:val="0"/>
              <w:jc w:val="both"/>
              <w:rPr>
                <w:b/>
                <w:i/>
                <w:sz w:val="20"/>
                <w:szCs w:val="20"/>
              </w:rPr>
            </w:pPr>
          </w:p>
        </w:tc>
        <w:tc>
          <w:tcPr>
            <w:tcW w:w="992" w:type="dxa"/>
            <w:vAlign w:val="center"/>
          </w:tcPr>
          <w:p w14:paraId="1FE20A39" w14:textId="2582C383" w:rsidR="00FF07E1" w:rsidRPr="00315D2B" w:rsidRDefault="00FF07E1" w:rsidP="000D6FF4">
            <w:pPr>
              <w:jc w:val="center"/>
              <w:rPr>
                <w:b/>
              </w:rPr>
            </w:pPr>
            <w:r w:rsidRPr="00315D2B">
              <w:rPr>
                <w:b/>
              </w:rPr>
              <w:t>70 pares</w:t>
            </w:r>
          </w:p>
        </w:tc>
        <w:tc>
          <w:tcPr>
            <w:tcW w:w="1418" w:type="dxa"/>
            <w:vAlign w:val="center"/>
          </w:tcPr>
          <w:p w14:paraId="3DAEEDD2" w14:textId="5AC0690F" w:rsidR="00FF07E1" w:rsidRPr="000D6FF4" w:rsidRDefault="009D05FB" w:rsidP="000D6FF4">
            <w:pPr>
              <w:jc w:val="center"/>
              <w:rPr>
                <w:b/>
              </w:rPr>
            </w:pPr>
            <w:r>
              <w:rPr>
                <w:b/>
              </w:rPr>
              <w:t>R$ 94,21</w:t>
            </w:r>
          </w:p>
        </w:tc>
        <w:tc>
          <w:tcPr>
            <w:tcW w:w="1417" w:type="dxa"/>
            <w:tcBorders>
              <w:top w:val="single" w:sz="4" w:space="0" w:color="auto"/>
              <w:left w:val="nil"/>
              <w:bottom w:val="single" w:sz="4" w:space="0" w:color="auto"/>
              <w:right w:val="single" w:sz="4" w:space="0" w:color="auto"/>
            </w:tcBorders>
            <w:vAlign w:val="center"/>
          </w:tcPr>
          <w:p w14:paraId="7AE66535" w14:textId="04FF7247" w:rsidR="00FF07E1" w:rsidRPr="00315D2B" w:rsidRDefault="009D05FB" w:rsidP="004C7443">
            <w:pPr>
              <w:jc w:val="center"/>
              <w:rPr>
                <w:b/>
              </w:rPr>
            </w:pPr>
            <w:r w:rsidRPr="00315D2B">
              <w:rPr>
                <w:b/>
              </w:rPr>
              <w:t xml:space="preserve">R$ </w:t>
            </w:r>
            <w:r w:rsidR="00315D2B">
              <w:rPr>
                <w:b/>
              </w:rPr>
              <w:t>6.594,70</w:t>
            </w:r>
          </w:p>
        </w:tc>
      </w:tr>
      <w:tr w:rsidR="000D6FF4" w:rsidRPr="00C53DD1" w14:paraId="1D3783FC" w14:textId="77777777" w:rsidTr="00315D2B">
        <w:tc>
          <w:tcPr>
            <w:tcW w:w="692" w:type="dxa"/>
            <w:vAlign w:val="center"/>
          </w:tcPr>
          <w:p w14:paraId="57D6A8D5" w14:textId="0DD6BD6A" w:rsidR="000D6FF4" w:rsidRPr="00C53DD1" w:rsidRDefault="006424F5" w:rsidP="000D6FF4">
            <w:pPr>
              <w:jc w:val="center"/>
              <w:rPr>
                <w:b/>
              </w:rPr>
            </w:pPr>
            <w:r>
              <w:rPr>
                <w:b/>
              </w:rPr>
              <w:t>0</w:t>
            </w:r>
            <w:r w:rsidR="00FF07E1">
              <w:rPr>
                <w:b/>
              </w:rPr>
              <w:t>4</w:t>
            </w:r>
          </w:p>
        </w:tc>
        <w:tc>
          <w:tcPr>
            <w:tcW w:w="5262" w:type="dxa"/>
          </w:tcPr>
          <w:p w14:paraId="6117D409" w14:textId="77777777" w:rsidR="000D6FF4" w:rsidRPr="00E416C1" w:rsidRDefault="000D6FF4" w:rsidP="000D6FF4">
            <w:pPr>
              <w:pStyle w:val="PargrafodaLista"/>
              <w:spacing w:after="0" w:line="240" w:lineRule="auto"/>
              <w:ind w:left="0"/>
              <w:contextualSpacing w:val="0"/>
              <w:jc w:val="both"/>
              <w:rPr>
                <w:b/>
                <w:i/>
                <w:sz w:val="20"/>
                <w:szCs w:val="20"/>
              </w:rPr>
            </w:pPr>
            <w:r w:rsidRPr="00E416C1">
              <w:rPr>
                <w:b/>
                <w:i/>
                <w:sz w:val="20"/>
                <w:szCs w:val="20"/>
              </w:rPr>
              <w:t>Bota PVC cano longo com polaina</w:t>
            </w:r>
          </w:p>
          <w:p w14:paraId="6A2E433F" w14:textId="77777777" w:rsidR="000D6FF4" w:rsidRPr="00E416C1" w:rsidRDefault="000D6FF4" w:rsidP="000D6FF4">
            <w:pPr>
              <w:spacing w:after="0" w:line="240" w:lineRule="auto"/>
              <w:jc w:val="both"/>
              <w:rPr>
                <w:sz w:val="20"/>
                <w:szCs w:val="20"/>
              </w:rPr>
            </w:pPr>
            <w:r w:rsidRPr="00E416C1">
              <w:rPr>
                <w:sz w:val="20"/>
                <w:szCs w:val="20"/>
              </w:rPr>
              <w:t>- Bota de segurança impermeável confeccionada em PVC (policloreto de vinila) injetado em uma só peça e massa nitrílica de alta qualidade</w:t>
            </w:r>
          </w:p>
          <w:p w14:paraId="0BD6A9E5" w14:textId="77777777" w:rsidR="000D6FF4" w:rsidRPr="00E416C1" w:rsidRDefault="000D6FF4" w:rsidP="000D6FF4">
            <w:pPr>
              <w:spacing w:after="0" w:line="240" w:lineRule="auto"/>
              <w:jc w:val="both"/>
              <w:rPr>
                <w:sz w:val="20"/>
                <w:szCs w:val="20"/>
              </w:rPr>
            </w:pPr>
            <w:r w:rsidRPr="00E416C1">
              <w:rPr>
                <w:sz w:val="20"/>
                <w:szCs w:val="20"/>
              </w:rPr>
              <w:t>- Formulação com polímero plástico reforçado com PVC e massa nitrílica</w:t>
            </w:r>
          </w:p>
          <w:p w14:paraId="45408025" w14:textId="77777777" w:rsidR="000D6FF4" w:rsidRPr="00E416C1" w:rsidRDefault="000D6FF4" w:rsidP="000D6FF4">
            <w:pPr>
              <w:spacing w:after="0" w:line="240" w:lineRule="auto"/>
              <w:jc w:val="both"/>
              <w:rPr>
                <w:sz w:val="20"/>
                <w:szCs w:val="20"/>
              </w:rPr>
            </w:pPr>
            <w:r w:rsidRPr="00E416C1">
              <w:rPr>
                <w:sz w:val="20"/>
                <w:szCs w:val="20"/>
              </w:rPr>
              <w:t>- Com fechamento superior em polaina amarela ou azul com atacador para ajuste</w:t>
            </w:r>
          </w:p>
          <w:p w14:paraId="5680EFFE" w14:textId="77777777" w:rsidR="000D6FF4" w:rsidRPr="00E416C1" w:rsidRDefault="000D6FF4" w:rsidP="000D6FF4">
            <w:pPr>
              <w:spacing w:after="0" w:line="240" w:lineRule="auto"/>
              <w:jc w:val="both"/>
              <w:rPr>
                <w:sz w:val="20"/>
                <w:szCs w:val="20"/>
              </w:rPr>
            </w:pPr>
            <w:r w:rsidRPr="00E416C1">
              <w:rPr>
                <w:sz w:val="20"/>
                <w:szCs w:val="20"/>
              </w:rPr>
              <w:t>- Revestimento interno em malha de poliéster</w:t>
            </w:r>
          </w:p>
          <w:p w14:paraId="2B83DA56" w14:textId="77777777" w:rsidR="000D6FF4" w:rsidRPr="00E416C1" w:rsidRDefault="000D6FF4" w:rsidP="000D6FF4">
            <w:pPr>
              <w:spacing w:after="0" w:line="240" w:lineRule="auto"/>
              <w:jc w:val="both"/>
              <w:rPr>
                <w:sz w:val="20"/>
                <w:szCs w:val="20"/>
              </w:rPr>
            </w:pPr>
            <w:r w:rsidRPr="00E416C1">
              <w:rPr>
                <w:sz w:val="20"/>
                <w:szCs w:val="20"/>
              </w:rPr>
              <w:t>- Espessura do cano de 2,0 mm, com estrias nas laterais para facilitar o calçar</w:t>
            </w:r>
          </w:p>
          <w:p w14:paraId="7C5BE0C4" w14:textId="77777777" w:rsidR="000D6FF4" w:rsidRPr="00E416C1" w:rsidRDefault="000D6FF4" w:rsidP="000D6FF4">
            <w:pPr>
              <w:spacing w:after="0" w:line="240" w:lineRule="auto"/>
              <w:jc w:val="both"/>
              <w:rPr>
                <w:sz w:val="20"/>
                <w:szCs w:val="20"/>
              </w:rPr>
            </w:pPr>
            <w:r w:rsidRPr="00E416C1">
              <w:rPr>
                <w:sz w:val="20"/>
                <w:szCs w:val="20"/>
              </w:rPr>
              <w:t>- Solado em PVC expandido, injetado diretamente ao cabedal</w:t>
            </w:r>
          </w:p>
          <w:p w14:paraId="6BCAC300" w14:textId="77777777" w:rsidR="000D6FF4" w:rsidRPr="00E416C1" w:rsidRDefault="000D6FF4" w:rsidP="000D6FF4">
            <w:pPr>
              <w:spacing w:after="0" w:line="240" w:lineRule="auto"/>
              <w:jc w:val="both"/>
              <w:rPr>
                <w:sz w:val="20"/>
                <w:szCs w:val="20"/>
              </w:rPr>
            </w:pPr>
            <w:r w:rsidRPr="00E416C1">
              <w:rPr>
                <w:sz w:val="20"/>
                <w:szCs w:val="20"/>
              </w:rPr>
              <w:t>- Solado com ranhuras de 10,1 mm no salto, antiderrapante</w:t>
            </w:r>
          </w:p>
          <w:p w14:paraId="5CA7C452" w14:textId="77777777" w:rsidR="000D6FF4" w:rsidRPr="00E416C1" w:rsidRDefault="000D6FF4" w:rsidP="000D6FF4">
            <w:pPr>
              <w:spacing w:after="0" w:line="240" w:lineRule="auto"/>
              <w:jc w:val="both"/>
              <w:rPr>
                <w:sz w:val="20"/>
                <w:szCs w:val="20"/>
              </w:rPr>
            </w:pPr>
            <w:r w:rsidRPr="00E416C1">
              <w:rPr>
                <w:sz w:val="20"/>
                <w:szCs w:val="20"/>
              </w:rPr>
              <w:t>- Área frontal do solado aberto para escoamento de líquidos</w:t>
            </w:r>
          </w:p>
          <w:p w14:paraId="2B23583B" w14:textId="77777777" w:rsidR="000D6FF4" w:rsidRPr="00E416C1" w:rsidRDefault="000D6FF4" w:rsidP="000D6FF4">
            <w:pPr>
              <w:spacing w:after="0" w:line="240" w:lineRule="auto"/>
              <w:jc w:val="both"/>
              <w:rPr>
                <w:sz w:val="20"/>
                <w:szCs w:val="20"/>
              </w:rPr>
            </w:pPr>
            <w:r w:rsidRPr="00E416C1">
              <w:rPr>
                <w:sz w:val="20"/>
                <w:szCs w:val="20"/>
              </w:rPr>
              <w:t>- Altura do cano de 320 mm mais a polaina de 65 mm</w:t>
            </w:r>
          </w:p>
          <w:p w14:paraId="05FC8C21" w14:textId="77777777" w:rsidR="000D6FF4" w:rsidRPr="00E416C1" w:rsidRDefault="000D6FF4" w:rsidP="000D6FF4">
            <w:pPr>
              <w:spacing w:after="0" w:line="240" w:lineRule="auto"/>
              <w:jc w:val="both"/>
              <w:rPr>
                <w:sz w:val="20"/>
                <w:szCs w:val="20"/>
              </w:rPr>
            </w:pPr>
            <w:r w:rsidRPr="00E416C1">
              <w:rPr>
                <w:sz w:val="20"/>
                <w:szCs w:val="20"/>
              </w:rPr>
              <w:t>- Conforme normas ISO 20344/2008 e ISO 20347/2008</w:t>
            </w:r>
          </w:p>
          <w:p w14:paraId="44988669" w14:textId="77777777" w:rsidR="000D6FF4" w:rsidRPr="00E416C1" w:rsidRDefault="000D6FF4" w:rsidP="000D6FF4">
            <w:pPr>
              <w:spacing w:after="0" w:line="240" w:lineRule="auto"/>
              <w:jc w:val="both"/>
              <w:rPr>
                <w:sz w:val="20"/>
                <w:szCs w:val="20"/>
              </w:rPr>
            </w:pPr>
            <w:r w:rsidRPr="00E416C1">
              <w:rPr>
                <w:sz w:val="20"/>
                <w:szCs w:val="20"/>
              </w:rPr>
              <w:t>- Com numeração entre o 33 e o 46, ou tamanhos equivalentes</w:t>
            </w:r>
          </w:p>
          <w:p w14:paraId="2A693B5E" w14:textId="77777777" w:rsidR="000D6FF4" w:rsidRPr="00E416C1" w:rsidRDefault="000D6FF4" w:rsidP="000D6FF4">
            <w:pPr>
              <w:spacing w:after="0" w:line="240" w:lineRule="auto"/>
              <w:jc w:val="both"/>
              <w:rPr>
                <w:sz w:val="20"/>
                <w:szCs w:val="20"/>
              </w:rPr>
            </w:pPr>
            <w:r w:rsidRPr="00E416C1">
              <w:rPr>
                <w:sz w:val="20"/>
                <w:szCs w:val="20"/>
              </w:rPr>
              <w:t>- Na cor preta, azul, azul com sola amarela ou preta com cinza</w:t>
            </w:r>
          </w:p>
          <w:p w14:paraId="22175B18" w14:textId="77777777" w:rsidR="000D6FF4" w:rsidRPr="00E416C1" w:rsidRDefault="000D6FF4" w:rsidP="000D6FF4">
            <w:pPr>
              <w:spacing w:after="0" w:line="240" w:lineRule="auto"/>
              <w:jc w:val="both"/>
              <w:rPr>
                <w:sz w:val="20"/>
                <w:szCs w:val="20"/>
              </w:rPr>
            </w:pPr>
            <w:r w:rsidRPr="00E416C1">
              <w:rPr>
                <w:sz w:val="20"/>
                <w:szCs w:val="20"/>
              </w:rPr>
              <w:t>- Com CA (Certificado de Aprovação) com validade superior a um ano a partir da data de recebimento</w:t>
            </w:r>
          </w:p>
          <w:p w14:paraId="750E684E" w14:textId="77777777" w:rsidR="000D6FF4" w:rsidRPr="00E416C1" w:rsidRDefault="000D6FF4" w:rsidP="000D6FF4">
            <w:pPr>
              <w:pStyle w:val="PargrafodaLista"/>
              <w:spacing w:after="0" w:line="240" w:lineRule="auto"/>
              <w:ind w:left="0"/>
              <w:contextualSpacing w:val="0"/>
              <w:jc w:val="both"/>
              <w:rPr>
                <w:b/>
                <w:i/>
                <w:sz w:val="20"/>
                <w:szCs w:val="20"/>
              </w:rPr>
            </w:pPr>
          </w:p>
        </w:tc>
        <w:tc>
          <w:tcPr>
            <w:tcW w:w="992" w:type="dxa"/>
            <w:vAlign w:val="center"/>
          </w:tcPr>
          <w:p w14:paraId="44C46834" w14:textId="69E59A7E" w:rsidR="000D6FF4" w:rsidRPr="00315D2B" w:rsidRDefault="000D6FF4" w:rsidP="000D6FF4">
            <w:pPr>
              <w:jc w:val="center"/>
              <w:rPr>
                <w:b/>
              </w:rPr>
            </w:pPr>
            <w:r w:rsidRPr="00315D2B">
              <w:rPr>
                <w:b/>
              </w:rPr>
              <w:t>5</w:t>
            </w:r>
            <w:r w:rsidR="00315D2B" w:rsidRPr="00315D2B">
              <w:rPr>
                <w:b/>
              </w:rPr>
              <w:t>5</w:t>
            </w:r>
            <w:r w:rsidRPr="00315D2B">
              <w:rPr>
                <w:b/>
              </w:rPr>
              <w:t xml:space="preserve"> pares</w:t>
            </w:r>
          </w:p>
        </w:tc>
        <w:tc>
          <w:tcPr>
            <w:tcW w:w="1418" w:type="dxa"/>
            <w:vAlign w:val="center"/>
          </w:tcPr>
          <w:p w14:paraId="3DDE7413" w14:textId="02567064" w:rsidR="000D6FF4" w:rsidRPr="000D6FF4" w:rsidRDefault="009D05FB" w:rsidP="000D6FF4">
            <w:pPr>
              <w:jc w:val="center"/>
              <w:rPr>
                <w:b/>
              </w:rPr>
            </w:pPr>
            <w:r>
              <w:rPr>
                <w:b/>
              </w:rPr>
              <w:t>R$ 108,43</w:t>
            </w:r>
          </w:p>
        </w:tc>
        <w:tc>
          <w:tcPr>
            <w:tcW w:w="1417" w:type="dxa"/>
            <w:tcBorders>
              <w:top w:val="single" w:sz="4" w:space="0" w:color="auto"/>
              <w:left w:val="nil"/>
              <w:bottom w:val="single" w:sz="4" w:space="0" w:color="auto"/>
              <w:right w:val="single" w:sz="4" w:space="0" w:color="auto"/>
            </w:tcBorders>
            <w:vAlign w:val="center"/>
          </w:tcPr>
          <w:p w14:paraId="1A17C6EF" w14:textId="4643ED91" w:rsidR="000D6FF4" w:rsidRPr="00315D2B" w:rsidRDefault="009D05FB" w:rsidP="004C7443">
            <w:pPr>
              <w:jc w:val="center"/>
              <w:rPr>
                <w:b/>
              </w:rPr>
            </w:pPr>
            <w:r w:rsidRPr="00315D2B">
              <w:rPr>
                <w:b/>
              </w:rPr>
              <w:t xml:space="preserve">R$ </w:t>
            </w:r>
            <w:r w:rsidR="00315D2B">
              <w:rPr>
                <w:b/>
              </w:rPr>
              <w:t>5.963,65</w:t>
            </w:r>
          </w:p>
        </w:tc>
      </w:tr>
      <w:tr w:rsidR="000D6FF4" w:rsidRPr="00315D2B" w14:paraId="1ECE8E7E" w14:textId="77777777" w:rsidTr="00315D2B">
        <w:tc>
          <w:tcPr>
            <w:tcW w:w="692" w:type="dxa"/>
            <w:vAlign w:val="center"/>
          </w:tcPr>
          <w:p w14:paraId="7215CE7E" w14:textId="1B54EC8D" w:rsidR="000D6FF4" w:rsidRPr="00C53DD1" w:rsidRDefault="006424F5" w:rsidP="000D6FF4">
            <w:pPr>
              <w:jc w:val="center"/>
              <w:rPr>
                <w:b/>
              </w:rPr>
            </w:pPr>
            <w:r>
              <w:rPr>
                <w:b/>
              </w:rPr>
              <w:t>0</w:t>
            </w:r>
            <w:r w:rsidR="00FF07E1">
              <w:rPr>
                <w:b/>
              </w:rPr>
              <w:t>5</w:t>
            </w:r>
          </w:p>
        </w:tc>
        <w:tc>
          <w:tcPr>
            <w:tcW w:w="5262" w:type="dxa"/>
          </w:tcPr>
          <w:p w14:paraId="499FA6F7" w14:textId="77777777" w:rsidR="000D6FF4" w:rsidRPr="00E416C1" w:rsidRDefault="000D6FF4" w:rsidP="000D6FF4">
            <w:pPr>
              <w:pStyle w:val="PargrafodaLista"/>
              <w:spacing w:after="0" w:line="240" w:lineRule="auto"/>
              <w:ind w:left="0"/>
              <w:contextualSpacing w:val="0"/>
              <w:jc w:val="both"/>
              <w:rPr>
                <w:b/>
                <w:i/>
                <w:sz w:val="20"/>
                <w:szCs w:val="20"/>
              </w:rPr>
            </w:pPr>
            <w:r w:rsidRPr="00E416C1">
              <w:rPr>
                <w:b/>
                <w:i/>
                <w:sz w:val="20"/>
                <w:szCs w:val="20"/>
              </w:rPr>
              <w:t>Botina de elástico para eletricista</w:t>
            </w:r>
          </w:p>
          <w:p w14:paraId="0CD540DA" w14:textId="77777777" w:rsidR="000D6FF4" w:rsidRPr="00E416C1" w:rsidRDefault="000D6FF4" w:rsidP="000D6FF4">
            <w:pPr>
              <w:spacing w:after="0" w:line="240" w:lineRule="auto"/>
              <w:jc w:val="both"/>
              <w:rPr>
                <w:sz w:val="20"/>
                <w:szCs w:val="20"/>
              </w:rPr>
            </w:pPr>
            <w:r w:rsidRPr="00E416C1">
              <w:rPr>
                <w:sz w:val="20"/>
                <w:szCs w:val="20"/>
              </w:rPr>
              <w:t>- Bota de segurança para eletricista com elástico</w:t>
            </w:r>
          </w:p>
          <w:p w14:paraId="6C25ACFB" w14:textId="77777777" w:rsidR="000D6FF4" w:rsidRPr="00E416C1" w:rsidRDefault="000D6FF4" w:rsidP="000D6FF4">
            <w:pPr>
              <w:spacing w:after="0" w:line="240" w:lineRule="auto"/>
              <w:jc w:val="both"/>
              <w:rPr>
                <w:sz w:val="20"/>
                <w:szCs w:val="20"/>
              </w:rPr>
            </w:pPr>
            <w:r w:rsidRPr="00E416C1">
              <w:rPr>
                <w:sz w:val="20"/>
                <w:szCs w:val="20"/>
              </w:rPr>
              <w:t>- Cabedal em vaqueta lisa curtida ao cromo, de primeira qualidade, isento de cortes, furos, cicatrizes, calosidades, picadas manchas e sinais de parasitas</w:t>
            </w:r>
          </w:p>
          <w:p w14:paraId="7C6A0574" w14:textId="77777777" w:rsidR="000D6FF4" w:rsidRPr="00E416C1" w:rsidRDefault="000D6FF4" w:rsidP="000D6FF4">
            <w:pPr>
              <w:spacing w:after="0" w:line="240" w:lineRule="auto"/>
              <w:jc w:val="both"/>
              <w:rPr>
                <w:sz w:val="20"/>
                <w:szCs w:val="20"/>
              </w:rPr>
            </w:pPr>
            <w:r w:rsidRPr="00E416C1">
              <w:rPr>
                <w:sz w:val="20"/>
                <w:szCs w:val="20"/>
              </w:rPr>
              <w:t>- Sem bico de aço e peças metálicas</w:t>
            </w:r>
          </w:p>
          <w:p w14:paraId="0A601F1E" w14:textId="77777777" w:rsidR="000D6FF4" w:rsidRPr="00E416C1" w:rsidRDefault="000D6FF4" w:rsidP="000D6FF4">
            <w:pPr>
              <w:spacing w:after="0" w:line="240" w:lineRule="auto"/>
              <w:jc w:val="both"/>
              <w:rPr>
                <w:sz w:val="20"/>
                <w:szCs w:val="20"/>
              </w:rPr>
            </w:pPr>
            <w:r w:rsidRPr="00E416C1">
              <w:rPr>
                <w:sz w:val="20"/>
                <w:szCs w:val="20"/>
              </w:rPr>
              <w:t>- Palmilha de montagem em espuma não tecido, costurada junto ao cabedal (sistema Strobel)</w:t>
            </w:r>
          </w:p>
          <w:p w14:paraId="24966BA3" w14:textId="77777777" w:rsidR="000D6FF4" w:rsidRPr="00E416C1" w:rsidRDefault="000D6FF4" w:rsidP="000D6FF4">
            <w:pPr>
              <w:spacing w:after="0" w:line="240" w:lineRule="auto"/>
              <w:jc w:val="both"/>
              <w:rPr>
                <w:sz w:val="20"/>
                <w:szCs w:val="20"/>
              </w:rPr>
            </w:pPr>
            <w:r w:rsidRPr="00E416C1">
              <w:rPr>
                <w:sz w:val="20"/>
                <w:szCs w:val="20"/>
              </w:rPr>
              <w:t>- Com sobre-palmilha higiênica antibacteriana</w:t>
            </w:r>
          </w:p>
          <w:p w14:paraId="39AC065C" w14:textId="77777777" w:rsidR="000D6FF4" w:rsidRPr="00E416C1" w:rsidRDefault="000D6FF4" w:rsidP="000D6FF4">
            <w:pPr>
              <w:spacing w:after="0" w:line="240" w:lineRule="auto"/>
              <w:jc w:val="both"/>
              <w:rPr>
                <w:sz w:val="20"/>
                <w:szCs w:val="20"/>
              </w:rPr>
            </w:pPr>
            <w:r w:rsidRPr="00E416C1">
              <w:rPr>
                <w:sz w:val="20"/>
                <w:szCs w:val="20"/>
              </w:rPr>
              <w:lastRenderedPageBreak/>
              <w:t>- Solado em poliuretano (PU) bidensidade injetado, testado a 14 kV (conforme NBR 12.576)</w:t>
            </w:r>
          </w:p>
          <w:p w14:paraId="177CCF77" w14:textId="77777777" w:rsidR="000D6FF4" w:rsidRPr="00E416C1" w:rsidRDefault="000D6FF4" w:rsidP="000D6FF4">
            <w:pPr>
              <w:spacing w:after="0" w:line="240" w:lineRule="auto"/>
              <w:jc w:val="both"/>
              <w:rPr>
                <w:sz w:val="20"/>
                <w:szCs w:val="20"/>
              </w:rPr>
            </w:pPr>
            <w:r w:rsidRPr="00E416C1">
              <w:rPr>
                <w:sz w:val="20"/>
                <w:szCs w:val="20"/>
              </w:rPr>
              <w:t>- Na cor preta</w:t>
            </w:r>
          </w:p>
          <w:p w14:paraId="2A2FCC1E" w14:textId="77777777" w:rsidR="000D6FF4" w:rsidRPr="00E416C1" w:rsidRDefault="000D6FF4" w:rsidP="000D6FF4">
            <w:pPr>
              <w:spacing w:after="0" w:line="240" w:lineRule="auto"/>
              <w:jc w:val="both"/>
              <w:rPr>
                <w:sz w:val="20"/>
                <w:szCs w:val="20"/>
              </w:rPr>
            </w:pPr>
            <w:r w:rsidRPr="00E416C1">
              <w:rPr>
                <w:sz w:val="20"/>
                <w:szCs w:val="20"/>
              </w:rPr>
              <w:t>- Com numeração entre o 33 e o 46, ou tamanhos equivalentes</w:t>
            </w:r>
          </w:p>
          <w:p w14:paraId="06B6641B" w14:textId="77777777" w:rsidR="000D6FF4" w:rsidRPr="00E416C1" w:rsidRDefault="000D6FF4" w:rsidP="000D6FF4">
            <w:pPr>
              <w:spacing w:after="0" w:line="240" w:lineRule="auto"/>
              <w:jc w:val="both"/>
              <w:rPr>
                <w:sz w:val="20"/>
                <w:szCs w:val="20"/>
              </w:rPr>
            </w:pPr>
            <w:r w:rsidRPr="00E416C1">
              <w:rPr>
                <w:sz w:val="20"/>
                <w:szCs w:val="20"/>
              </w:rPr>
              <w:t>- Com CA (Certificado de Aprovação) com validade superior a um ano a partir da data de recebimento</w:t>
            </w:r>
          </w:p>
          <w:p w14:paraId="1E2B250B" w14:textId="77777777" w:rsidR="000D6FF4" w:rsidRPr="00E416C1" w:rsidRDefault="000D6FF4" w:rsidP="000D6FF4">
            <w:pPr>
              <w:pStyle w:val="PargrafodaLista"/>
              <w:spacing w:after="0" w:line="240" w:lineRule="auto"/>
              <w:ind w:left="0"/>
              <w:contextualSpacing w:val="0"/>
              <w:jc w:val="both"/>
              <w:rPr>
                <w:b/>
                <w:i/>
                <w:sz w:val="20"/>
                <w:szCs w:val="20"/>
              </w:rPr>
            </w:pPr>
          </w:p>
        </w:tc>
        <w:tc>
          <w:tcPr>
            <w:tcW w:w="992" w:type="dxa"/>
            <w:vAlign w:val="center"/>
          </w:tcPr>
          <w:p w14:paraId="7838EA8A" w14:textId="3F476DF1" w:rsidR="000D6FF4" w:rsidRPr="00315D2B" w:rsidRDefault="000D6FF4" w:rsidP="000D6FF4">
            <w:pPr>
              <w:jc w:val="center"/>
              <w:rPr>
                <w:b/>
              </w:rPr>
            </w:pPr>
            <w:r w:rsidRPr="00315D2B">
              <w:rPr>
                <w:b/>
              </w:rPr>
              <w:lastRenderedPageBreak/>
              <w:t>1</w:t>
            </w:r>
            <w:r w:rsidR="00315D2B" w:rsidRPr="00315D2B">
              <w:rPr>
                <w:b/>
              </w:rPr>
              <w:t>7</w:t>
            </w:r>
            <w:r w:rsidRPr="00315D2B">
              <w:rPr>
                <w:b/>
              </w:rPr>
              <w:t xml:space="preserve"> pares</w:t>
            </w:r>
          </w:p>
        </w:tc>
        <w:tc>
          <w:tcPr>
            <w:tcW w:w="1418" w:type="dxa"/>
            <w:vAlign w:val="center"/>
          </w:tcPr>
          <w:p w14:paraId="3A8A9E47" w14:textId="2ABE33A4" w:rsidR="000D6FF4" w:rsidRPr="000D6FF4" w:rsidRDefault="009D05FB" w:rsidP="004C7443">
            <w:pPr>
              <w:jc w:val="center"/>
              <w:rPr>
                <w:b/>
              </w:rPr>
            </w:pPr>
            <w:r>
              <w:rPr>
                <w:b/>
              </w:rPr>
              <w:t>R$ 131,45</w:t>
            </w:r>
          </w:p>
        </w:tc>
        <w:tc>
          <w:tcPr>
            <w:tcW w:w="1417" w:type="dxa"/>
            <w:tcBorders>
              <w:top w:val="single" w:sz="4" w:space="0" w:color="auto"/>
              <w:left w:val="nil"/>
              <w:bottom w:val="single" w:sz="4" w:space="0" w:color="auto"/>
              <w:right w:val="single" w:sz="4" w:space="0" w:color="auto"/>
            </w:tcBorders>
            <w:vAlign w:val="center"/>
          </w:tcPr>
          <w:p w14:paraId="72E6E43B" w14:textId="6575ECA7" w:rsidR="000D6FF4" w:rsidRPr="00315D2B" w:rsidRDefault="009D05FB" w:rsidP="004C7443">
            <w:pPr>
              <w:jc w:val="center"/>
              <w:rPr>
                <w:b/>
              </w:rPr>
            </w:pPr>
            <w:r w:rsidRPr="00315D2B">
              <w:rPr>
                <w:b/>
              </w:rPr>
              <w:t xml:space="preserve">R$ </w:t>
            </w:r>
            <w:r w:rsidR="00315D2B">
              <w:rPr>
                <w:b/>
              </w:rPr>
              <w:t>2.234,65</w:t>
            </w:r>
          </w:p>
        </w:tc>
      </w:tr>
      <w:tr w:rsidR="009D05FB" w:rsidRPr="00C53DD1" w14:paraId="3E5C903F" w14:textId="77777777" w:rsidTr="00315D2B">
        <w:trPr>
          <w:trHeight w:val="344"/>
        </w:trPr>
        <w:tc>
          <w:tcPr>
            <w:tcW w:w="692" w:type="dxa"/>
            <w:vAlign w:val="center"/>
          </w:tcPr>
          <w:p w14:paraId="2E5E2F47" w14:textId="77777777" w:rsidR="009D05FB" w:rsidRDefault="009D05FB" w:rsidP="000D6FF4">
            <w:pPr>
              <w:jc w:val="center"/>
              <w:rPr>
                <w:b/>
              </w:rPr>
            </w:pPr>
          </w:p>
        </w:tc>
        <w:tc>
          <w:tcPr>
            <w:tcW w:w="5262" w:type="dxa"/>
          </w:tcPr>
          <w:p w14:paraId="6E487BCD" w14:textId="77777777" w:rsidR="009D05FB" w:rsidRPr="00E416C1" w:rsidRDefault="009D05FB" w:rsidP="000D6FF4">
            <w:pPr>
              <w:pStyle w:val="PargrafodaLista"/>
              <w:spacing w:after="0" w:line="240" w:lineRule="auto"/>
              <w:ind w:left="0"/>
              <w:contextualSpacing w:val="0"/>
              <w:jc w:val="both"/>
              <w:rPr>
                <w:b/>
                <w:i/>
                <w:sz w:val="20"/>
                <w:szCs w:val="20"/>
              </w:rPr>
            </w:pPr>
          </w:p>
        </w:tc>
        <w:tc>
          <w:tcPr>
            <w:tcW w:w="992" w:type="dxa"/>
            <w:vAlign w:val="center"/>
          </w:tcPr>
          <w:p w14:paraId="6DC24C79" w14:textId="77777777" w:rsidR="009D05FB" w:rsidRPr="00AA15DD" w:rsidRDefault="009D05FB" w:rsidP="000D6FF4">
            <w:pPr>
              <w:jc w:val="center"/>
              <w:rPr>
                <w:b/>
              </w:rPr>
            </w:pPr>
          </w:p>
        </w:tc>
        <w:tc>
          <w:tcPr>
            <w:tcW w:w="1418" w:type="dxa"/>
            <w:vAlign w:val="center"/>
          </w:tcPr>
          <w:p w14:paraId="51FCB877" w14:textId="334A2D6F" w:rsidR="009D05FB" w:rsidRPr="009D05FB" w:rsidRDefault="009D05FB" w:rsidP="004C7443">
            <w:pPr>
              <w:jc w:val="center"/>
              <w:rPr>
                <w:b/>
              </w:rPr>
            </w:pPr>
            <w:r w:rsidRPr="009D05FB">
              <w:rPr>
                <w:b/>
              </w:rPr>
              <w:t>TOTAL</w:t>
            </w:r>
          </w:p>
        </w:tc>
        <w:tc>
          <w:tcPr>
            <w:tcW w:w="1417" w:type="dxa"/>
            <w:tcBorders>
              <w:top w:val="single" w:sz="4" w:space="0" w:color="auto"/>
              <w:left w:val="nil"/>
              <w:bottom w:val="single" w:sz="4" w:space="0" w:color="auto"/>
              <w:right w:val="single" w:sz="4" w:space="0" w:color="auto"/>
            </w:tcBorders>
            <w:vAlign w:val="center"/>
          </w:tcPr>
          <w:p w14:paraId="673D8678" w14:textId="28A69E29" w:rsidR="009D05FB" w:rsidRPr="00AA15DD" w:rsidRDefault="00315D2B" w:rsidP="004C7443">
            <w:pPr>
              <w:jc w:val="center"/>
              <w:rPr>
                <w:b/>
              </w:rPr>
            </w:pPr>
            <w:r>
              <w:rPr>
                <w:b/>
              </w:rPr>
              <w:t>R$ 46.415,35</w:t>
            </w:r>
          </w:p>
        </w:tc>
      </w:tr>
    </w:tbl>
    <w:p w14:paraId="0E5D1A3A" w14:textId="77777777" w:rsidR="00086A05" w:rsidRPr="0021239D" w:rsidRDefault="00086A05" w:rsidP="00AA15DD">
      <w:pPr>
        <w:pStyle w:val="PargrafodaLista"/>
        <w:spacing w:after="0" w:line="240" w:lineRule="auto"/>
        <w:ind w:right="-567"/>
        <w:contextualSpacing w:val="0"/>
        <w:jc w:val="both"/>
        <w:rPr>
          <w:rFonts w:ascii="Times New Roman" w:hAnsi="Times New Roman" w:cs="Times New Roman"/>
          <w:sz w:val="24"/>
          <w:szCs w:val="24"/>
        </w:rPr>
      </w:pPr>
    </w:p>
    <w:p w14:paraId="24C3D367" w14:textId="15FCB4AF" w:rsidR="00784A6A" w:rsidRPr="00545DFA" w:rsidRDefault="00784A6A" w:rsidP="00D62462">
      <w:pPr>
        <w:pStyle w:val="PargrafodaLista"/>
        <w:numPr>
          <w:ilvl w:val="0"/>
          <w:numId w:val="1"/>
        </w:numPr>
        <w:spacing w:line="360" w:lineRule="auto"/>
        <w:ind w:right="-568"/>
        <w:jc w:val="both"/>
        <w:rPr>
          <w:rFonts w:ascii="Times New Roman" w:hAnsi="Times New Roman" w:cs="Times New Roman"/>
          <w:b/>
          <w:sz w:val="24"/>
          <w:szCs w:val="24"/>
        </w:rPr>
      </w:pPr>
      <w:r w:rsidRPr="00545DFA">
        <w:rPr>
          <w:rFonts w:ascii="Times New Roman" w:hAnsi="Times New Roman" w:cs="Times New Roman"/>
          <w:b/>
          <w:sz w:val="24"/>
          <w:szCs w:val="24"/>
        </w:rPr>
        <w:t>ALTERNATIVAS DISPONÍVE</w:t>
      </w:r>
      <w:r w:rsidR="0021239D">
        <w:rPr>
          <w:rFonts w:ascii="Times New Roman" w:hAnsi="Times New Roman" w:cs="Times New Roman"/>
          <w:b/>
          <w:sz w:val="24"/>
          <w:szCs w:val="24"/>
        </w:rPr>
        <w:t>IS</w:t>
      </w:r>
      <w:r w:rsidRPr="00545DFA">
        <w:rPr>
          <w:rFonts w:ascii="Times New Roman" w:hAnsi="Times New Roman" w:cs="Times New Roman"/>
          <w:b/>
          <w:sz w:val="24"/>
          <w:szCs w:val="24"/>
        </w:rPr>
        <w:t xml:space="preserve"> DO MERCADO</w:t>
      </w:r>
    </w:p>
    <w:p w14:paraId="4A6D4033" w14:textId="7140066F" w:rsidR="0021239D" w:rsidRDefault="001A34DD" w:rsidP="00EA45A6">
      <w:pPr>
        <w:spacing w:line="360" w:lineRule="auto"/>
        <w:ind w:right="-568" w:firstLine="708"/>
        <w:jc w:val="both"/>
        <w:rPr>
          <w:rFonts w:ascii="Times New Roman" w:hAnsi="Times New Roman" w:cs="Times New Roman"/>
          <w:color w:val="000000" w:themeColor="text1"/>
          <w:sz w:val="24"/>
          <w:szCs w:val="24"/>
        </w:rPr>
      </w:pPr>
      <w:r w:rsidRPr="00545DFA">
        <w:rPr>
          <w:rFonts w:ascii="Times New Roman" w:hAnsi="Times New Roman" w:cs="Times New Roman"/>
          <w:color w:val="000000" w:themeColor="text1"/>
          <w:sz w:val="24"/>
          <w:szCs w:val="24"/>
        </w:rPr>
        <w:t xml:space="preserve">Para </w:t>
      </w:r>
      <w:r w:rsidR="00363474">
        <w:rPr>
          <w:rFonts w:ascii="Times New Roman" w:hAnsi="Times New Roman" w:cs="Times New Roman"/>
          <w:color w:val="000000" w:themeColor="text1"/>
          <w:sz w:val="24"/>
          <w:szCs w:val="24"/>
        </w:rPr>
        <w:t xml:space="preserve">a aquisição de </w:t>
      </w:r>
      <w:r w:rsidR="006424F5">
        <w:rPr>
          <w:rFonts w:ascii="Times New Roman" w:hAnsi="Times New Roman" w:cs="Times New Roman"/>
          <w:color w:val="000000" w:themeColor="text1"/>
          <w:sz w:val="24"/>
          <w:szCs w:val="24"/>
        </w:rPr>
        <w:t>calçados de segurança</w:t>
      </w:r>
      <w:r w:rsidR="000E519A">
        <w:rPr>
          <w:rFonts w:ascii="Times New Roman" w:hAnsi="Times New Roman" w:cs="Times New Roman"/>
          <w:color w:val="000000" w:themeColor="text1"/>
          <w:sz w:val="24"/>
          <w:szCs w:val="24"/>
        </w:rPr>
        <w:t xml:space="preserve"> </w:t>
      </w:r>
      <w:r w:rsidR="0021239D">
        <w:rPr>
          <w:rFonts w:ascii="Times New Roman" w:hAnsi="Times New Roman" w:cs="Times New Roman"/>
          <w:color w:val="000000" w:themeColor="text1"/>
          <w:sz w:val="24"/>
          <w:szCs w:val="24"/>
        </w:rPr>
        <w:t>há</w:t>
      </w:r>
      <w:r w:rsidR="00363474">
        <w:rPr>
          <w:rFonts w:ascii="Times New Roman" w:hAnsi="Times New Roman" w:cs="Times New Roman"/>
          <w:color w:val="000000" w:themeColor="text1"/>
          <w:sz w:val="24"/>
          <w:szCs w:val="24"/>
        </w:rPr>
        <w:t xml:space="preserve"> um mercado bastante </w:t>
      </w:r>
      <w:r w:rsidR="0021239D">
        <w:rPr>
          <w:rFonts w:ascii="Times New Roman" w:hAnsi="Times New Roman" w:cs="Times New Roman"/>
          <w:color w:val="000000" w:themeColor="text1"/>
          <w:sz w:val="24"/>
          <w:szCs w:val="24"/>
        </w:rPr>
        <w:t>significativo nacionalmente</w:t>
      </w:r>
      <w:r w:rsidR="00363474">
        <w:rPr>
          <w:rFonts w:ascii="Times New Roman" w:hAnsi="Times New Roman" w:cs="Times New Roman"/>
          <w:color w:val="000000" w:themeColor="text1"/>
          <w:sz w:val="24"/>
          <w:szCs w:val="24"/>
        </w:rPr>
        <w:t>, no entanto</w:t>
      </w:r>
      <w:r w:rsidR="0021239D">
        <w:rPr>
          <w:rFonts w:ascii="Times New Roman" w:hAnsi="Times New Roman" w:cs="Times New Roman"/>
          <w:color w:val="000000" w:themeColor="text1"/>
          <w:sz w:val="24"/>
          <w:szCs w:val="24"/>
        </w:rPr>
        <w:t>,</w:t>
      </w:r>
      <w:r w:rsidR="00363474">
        <w:rPr>
          <w:rFonts w:ascii="Times New Roman" w:hAnsi="Times New Roman" w:cs="Times New Roman"/>
          <w:color w:val="000000" w:themeColor="text1"/>
          <w:sz w:val="24"/>
          <w:szCs w:val="24"/>
        </w:rPr>
        <w:t xml:space="preserve"> </w:t>
      </w:r>
      <w:r w:rsidR="0021239D">
        <w:rPr>
          <w:rFonts w:ascii="Times New Roman" w:hAnsi="Times New Roman" w:cs="Times New Roman"/>
          <w:color w:val="000000" w:themeColor="text1"/>
          <w:sz w:val="24"/>
          <w:szCs w:val="24"/>
        </w:rPr>
        <w:t xml:space="preserve">há </w:t>
      </w:r>
      <w:r w:rsidR="006424F5">
        <w:rPr>
          <w:rFonts w:ascii="Times New Roman" w:hAnsi="Times New Roman" w:cs="Times New Roman"/>
          <w:color w:val="000000" w:themeColor="text1"/>
          <w:sz w:val="24"/>
          <w:szCs w:val="24"/>
        </w:rPr>
        <w:t xml:space="preserve">poucas </w:t>
      </w:r>
      <w:r w:rsidR="0021239D">
        <w:rPr>
          <w:rFonts w:ascii="Times New Roman" w:hAnsi="Times New Roman" w:cs="Times New Roman"/>
          <w:color w:val="000000" w:themeColor="text1"/>
          <w:sz w:val="24"/>
          <w:szCs w:val="24"/>
        </w:rPr>
        <w:t>empresa</w:t>
      </w:r>
      <w:r w:rsidR="00A756F4">
        <w:rPr>
          <w:rFonts w:ascii="Times New Roman" w:hAnsi="Times New Roman" w:cs="Times New Roman"/>
          <w:color w:val="000000" w:themeColor="text1"/>
          <w:sz w:val="24"/>
          <w:szCs w:val="24"/>
        </w:rPr>
        <w:t>s</w:t>
      </w:r>
      <w:r w:rsidR="0021239D">
        <w:rPr>
          <w:rFonts w:ascii="Times New Roman" w:hAnsi="Times New Roman" w:cs="Times New Roman"/>
          <w:color w:val="000000" w:themeColor="text1"/>
          <w:sz w:val="24"/>
          <w:szCs w:val="24"/>
        </w:rPr>
        <w:t xml:space="preserve"> </w:t>
      </w:r>
      <w:r w:rsidR="006424F5">
        <w:rPr>
          <w:rFonts w:ascii="Times New Roman" w:hAnsi="Times New Roman" w:cs="Times New Roman"/>
          <w:color w:val="000000" w:themeColor="text1"/>
          <w:sz w:val="24"/>
          <w:szCs w:val="24"/>
        </w:rPr>
        <w:t>regionais</w:t>
      </w:r>
      <w:r w:rsidR="0021239D">
        <w:rPr>
          <w:rFonts w:ascii="Times New Roman" w:hAnsi="Times New Roman" w:cs="Times New Roman"/>
          <w:color w:val="000000" w:themeColor="text1"/>
          <w:sz w:val="24"/>
          <w:szCs w:val="24"/>
        </w:rPr>
        <w:t xml:space="preserve"> especializada</w:t>
      </w:r>
      <w:r w:rsidR="006424F5">
        <w:rPr>
          <w:rFonts w:ascii="Times New Roman" w:hAnsi="Times New Roman" w:cs="Times New Roman"/>
          <w:color w:val="000000" w:themeColor="text1"/>
          <w:sz w:val="24"/>
          <w:szCs w:val="24"/>
        </w:rPr>
        <w:t>s</w:t>
      </w:r>
      <w:r w:rsidR="0021239D">
        <w:rPr>
          <w:rFonts w:ascii="Times New Roman" w:hAnsi="Times New Roman" w:cs="Times New Roman"/>
          <w:color w:val="000000" w:themeColor="text1"/>
          <w:sz w:val="24"/>
          <w:szCs w:val="24"/>
        </w:rPr>
        <w:t xml:space="preserve"> no objeto, que apresente variedades e especificidades necessárias para atender com precisão os descritivos dos </w:t>
      </w:r>
      <w:r w:rsidR="006424F5">
        <w:rPr>
          <w:rFonts w:ascii="Times New Roman" w:hAnsi="Times New Roman" w:cs="Times New Roman"/>
          <w:color w:val="000000" w:themeColor="text1"/>
          <w:sz w:val="24"/>
          <w:szCs w:val="24"/>
        </w:rPr>
        <w:t>calçados</w:t>
      </w:r>
      <w:r w:rsidR="0021239D">
        <w:rPr>
          <w:rFonts w:ascii="Times New Roman" w:hAnsi="Times New Roman" w:cs="Times New Roman"/>
          <w:color w:val="000000" w:themeColor="text1"/>
          <w:sz w:val="24"/>
          <w:szCs w:val="24"/>
        </w:rPr>
        <w:t xml:space="preserve"> demandados pelas atividades realizadas pela Prefeitura Municipal de Três Passos.</w:t>
      </w:r>
    </w:p>
    <w:p w14:paraId="20C9CA77" w14:textId="6D21907D" w:rsidR="003B5BB1" w:rsidRDefault="00363474" w:rsidP="00AA15DD">
      <w:pPr>
        <w:spacing w:after="0" w:line="360" w:lineRule="auto"/>
        <w:ind w:right="-567" w:firstLine="709"/>
        <w:jc w:val="both"/>
        <w:rPr>
          <w:rFonts w:ascii="Times New Roman" w:hAnsi="Times New Roman" w:cs="Times New Roman"/>
          <w:sz w:val="24"/>
          <w:szCs w:val="24"/>
        </w:rPr>
      </w:pPr>
      <w:r w:rsidRPr="00B90832">
        <w:rPr>
          <w:rFonts w:ascii="Times New Roman" w:hAnsi="Times New Roman" w:cs="Times New Roman"/>
          <w:sz w:val="24"/>
          <w:szCs w:val="24"/>
        </w:rPr>
        <w:t xml:space="preserve">Diante de tal situação entende-se que o melhor a </w:t>
      </w:r>
      <w:r w:rsidR="00DA474B" w:rsidRPr="00B90832">
        <w:rPr>
          <w:rFonts w:ascii="Times New Roman" w:hAnsi="Times New Roman" w:cs="Times New Roman"/>
          <w:sz w:val="24"/>
          <w:szCs w:val="24"/>
        </w:rPr>
        <w:t xml:space="preserve">ser realizado </w:t>
      </w:r>
      <w:r w:rsidR="00B90832" w:rsidRPr="00B90832">
        <w:rPr>
          <w:rFonts w:ascii="Times New Roman" w:hAnsi="Times New Roman" w:cs="Times New Roman"/>
          <w:sz w:val="24"/>
          <w:szCs w:val="24"/>
        </w:rPr>
        <w:t>é a aquisição do objeto para disponibilização aos servidores como forma de manutenção da integridade física no desenvolvimento das atividades, não há outras alternativas de mercado.</w:t>
      </w:r>
    </w:p>
    <w:p w14:paraId="0D4ECEE1" w14:textId="77777777" w:rsidR="00AA15DD" w:rsidRPr="00B90832" w:rsidRDefault="00AA15DD" w:rsidP="00AA15DD">
      <w:pPr>
        <w:spacing w:after="0" w:line="240" w:lineRule="auto"/>
        <w:ind w:right="-567" w:firstLine="709"/>
        <w:jc w:val="both"/>
        <w:rPr>
          <w:rFonts w:ascii="Times New Roman" w:hAnsi="Times New Roman" w:cs="Times New Roman"/>
          <w:sz w:val="24"/>
          <w:szCs w:val="24"/>
        </w:rPr>
      </w:pPr>
    </w:p>
    <w:p w14:paraId="7FE3FD62" w14:textId="454D38E4" w:rsidR="00784A6A" w:rsidRPr="00545DFA" w:rsidRDefault="005E06AE" w:rsidP="000E519A">
      <w:pPr>
        <w:spacing w:line="360" w:lineRule="auto"/>
        <w:ind w:right="-568"/>
        <w:jc w:val="both"/>
        <w:rPr>
          <w:rFonts w:ascii="Times New Roman" w:hAnsi="Times New Roman" w:cs="Times New Roman"/>
          <w:b/>
          <w:sz w:val="24"/>
          <w:szCs w:val="24"/>
        </w:rPr>
      </w:pPr>
      <w:r>
        <w:rPr>
          <w:rFonts w:ascii="Times New Roman" w:hAnsi="Times New Roman" w:cs="Times New Roman"/>
          <w:b/>
          <w:sz w:val="24"/>
          <w:szCs w:val="24"/>
        </w:rPr>
        <w:t>5</w:t>
      </w:r>
      <w:r w:rsidR="000E519A">
        <w:rPr>
          <w:rFonts w:ascii="Times New Roman" w:hAnsi="Times New Roman" w:cs="Times New Roman"/>
          <w:b/>
          <w:sz w:val="24"/>
          <w:szCs w:val="24"/>
        </w:rPr>
        <w:t xml:space="preserve">.0 </w:t>
      </w:r>
      <w:r w:rsidR="00784A6A" w:rsidRPr="00545DFA">
        <w:rPr>
          <w:rFonts w:ascii="Times New Roman" w:hAnsi="Times New Roman" w:cs="Times New Roman"/>
          <w:b/>
          <w:sz w:val="24"/>
          <w:szCs w:val="24"/>
        </w:rPr>
        <w:t>ESTIMATIVA DO VALOR DA CONTRATAÇÃO</w:t>
      </w:r>
    </w:p>
    <w:p w14:paraId="687CA3D1" w14:textId="6ABA9109" w:rsidR="0049681C" w:rsidRPr="00545DFA" w:rsidRDefault="0094274B" w:rsidP="0094274B">
      <w:pPr>
        <w:pStyle w:val="PargrafodaLista"/>
        <w:spacing w:line="360" w:lineRule="auto"/>
        <w:ind w:left="0" w:right="-568" w:firstLine="708"/>
        <w:jc w:val="both"/>
        <w:rPr>
          <w:rFonts w:ascii="Times New Roman" w:hAnsi="Times New Roman" w:cs="Times New Roman"/>
          <w:color w:val="000000" w:themeColor="text1"/>
          <w:sz w:val="24"/>
          <w:szCs w:val="24"/>
        </w:rPr>
      </w:pPr>
      <w:r w:rsidRPr="0094274B">
        <w:rPr>
          <w:rFonts w:ascii="Times New Roman" w:hAnsi="Times New Roman" w:cs="Times New Roman"/>
          <w:color w:val="000000" w:themeColor="text1"/>
          <w:sz w:val="24"/>
          <w:szCs w:val="24"/>
        </w:rPr>
        <w:t>Em relação à estimativa de preços para a</w:t>
      </w:r>
      <w:r>
        <w:rPr>
          <w:rFonts w:ascii="Times New Roman" w:hAnsi="Times New Roman" w:cs="Times New Roman"/>
          <w:color w:val="000000" w:themeColor="text1"/>
          <w:sz w:val="24"/>
          <w:szCs w:val="24"/>
        </w:rPr>
        <w:t xml:space="preserve"> aquisição </w:t>
      </w:r>
      <w:r w:rsidR="001837E4">
        <w:rPr>
          <w:rFonts w:ascii="Times New Roman" w:hAnsi="Times New Roman" w:cs="Times New Roman"/>
          <w:color w:val="000000" w:themeColor="text1"/>
          <w:sz w:val="24"/>
          <w:szCs w:val="24"/>
        </w:rPr>
        <w:t xml:space="preserve">dos </w:t>
      </w:r>
      <w:r w:rsidR="006424F5">
        <w:rPr>
          <w:rFonts w:ascii="Times New Roman" w:hAnsi="Times New Roman" w:cs="Times New Roman"/>
          <w:color w:val="000000" w:themeColor="text1"/>
          <w:sz w:val="24"/>
          <w:szCs w:val="24"/>
        </w:rPr>
        <w:t>calçados de segurança</w:t>
      </w:r>
      <w:r w:rsidRPr="0094274B">
        <w:rPr>
          <w:rFonts w:ascii="Times New Roman" w:hAnsi="Times New Roman" w:cs="Times New Roman"/>
          <w:color w:val="000000" w:themeColor="text1"/>
          <w:sz w:val="24"/>
          <w:szCs w:val="24"/>
        </w:rPr>
        <w:t xml:space="preserve">, cabe ressaltar que os autos </w:t>
      </w:r>
      <w:r w:rsidR="00B90832">
        <w:rPr>
          <w:rFonts w:ascii="Times New Roman" w:hAnsi="Times New Roman" w:cs="Times New Roman"/>
          <w:color w:val="000000" w:themeColor="text1"/>
          <w:sz w:val="24"/>
          <w:szCs w:val="24"/>
        </w:rPr>
        <w:t>tramitarão ao</w:t>
      </w:r>
      <w:r w:rsidRPr="0094274B">
        <w:rPr>
          <w:rFonts w:ascii="Times New Roman" w:hAnsi="Times New Roman" w:cs="Times New Roman"/>
          <w:color w:val="000000" w:themeColor="text1"/>
          <w:sz w:val="24"/>
          <w:szCs w:val="24"/>
        </w:rPr>
        <w:t xml:space="preserve"> departamento</w:t>
      </w:r>
      <w:r>
        <w:rPr>
          <w:rFonts w:ascii="Times New Roman" w:hAnsi="Times New Roman" w:cs="Times New Roman"/>
          <w:color w:val="000000" w:themeColor="text1"/>
          <w:sz w:val="24"/>
          <w:szCs w:val="24"/>
        </w:rPr>
        <w:t xml:space="preserve"> de compras</w:t>
      </w:r>
      <w:r w:rsidRPr="0094274B">
        <w:rPr>
          <w:rFonts w:ascii="Times New Roman" w:hAnsi="Times New Roman" w:cs="Times New Roman"/>
          <w:color w:val="000000" w:themeColor="text1"/>
          <w:sz w:val="24"/>
          <w:szCs w:val="24"/>
        </w:rPr>
        <w:t xml:space="preserve">, setor competente para </w:t>
      </w:r>
      <w:r w:rsidR="00B90832">
        <w:rPr>
          <w:rFonts w:ascii="Times New Roman" w:hAnsi="Times New Roman" w:cs="Times New Roman"/>
          <w:color w:val="000000" w:themeColor="text1"/>
          <w:sz w:val="24"/>
          <w:szCs w:val="24"/>
        </w:rPr>
        <w:t xml:space="preserve">realização do procedimento de compra mediante licitação. A pesquisa foi realizada pelos servidores identificados na coleta. </w:t>
      </w:r>
      <w:r w:rsidRPr="0094274B">
        <w:rPr>
          <w:rFonts w:ascii="Times New Roman" w:hAnsi="Times New Roman" w:cs="Times New Roman"/>
          <w:color w:val="000000" w:themeColor="text1"/>
          <w:sz w:val="24"/>
          <w:szCs w:val="24"/>
        </w:rPr>
        <w:t xml:space="preserve">A pesquisa realizada </w:t>
      </w:r>
      <w:r>
        <w:rPr>
          <w:rFonts w:ascii="Times New Roman" w:hAnsi="Times New Roman" w:cs="Times New Roman"/>
          <w:color w:val="000000" w:themeColor="text1"/>
          <w:sz w:val="24"/>
          <w:szCs w:val="24"/>
        </w:rPr>
        <w:t>atendeu</w:t>
      </w:r>
      <w:r w:rsidRPr="0094274B">
        <w:rPr>
          <w:rFonts w:ascii="Times New Roman" w:hAnsi="Times New Roman" w:cs="Times New Roman"/>
          <w:color w:val="000000" w:themeColor="text1"/>
          <w:sz w:val="24"/>
          <w:szCs w:val="24"/>
        </w:rPr>
        <w:t xml:space="preserve"> as expectativas de transparência, planejamento e eficiência norteadores da administração pública. </w:t>
      </w:r>
    </w:p>
    <w:p w14:paraId="2AA8F82C" w14:textId="2923962A" w:rsidR="00E12B0A" w:rsidRPr="00315D2B" w:rsidRDefault="0094274B" w:rsidP="00315D2B">
      <w:pPr>
        <w:pStyle w:val="PargrafodaLista"/>
        <w:spacing w:after="0" w:line="360" w:lineRule="auto"/>
        <w:ind w:left="0" w:right="-567" w:firstLine="709"/>
        <w:jc w:val="both"/>
        <w:rPr>
          <w:rFonts w:ascii="Times New Roman" w:hAnsi="Times New Roman" w:cs="Times New Roman"/>
          <w:sz w:val="24"/>
          <w:szCs w:val="24"/>
        </w:rPr>
      </w:pPr>
      <w:r>
        <w:rPr>
          <w:rFonts w:ascii="Times New Roman" w:hAnsi="Times New Roman" w:cs="Times New Roman"/>
          <w:color w:val="000000" w:themeColor="text1"/>
          <w:sz w:val="24"/>
          <w:szCs w:val="24"/>
        </w:rPr>
        <w:t>Para a pesquisa</w:t>
      </w:r>
      <w:r w:rsidR="001A34DD" w:rsidRPr="00545DFA">
        <w:rPr>
          <w:rFonts w:ascii="Times New Roman" w:hAnsi="Times New Roman" w:cs="Times New Roman"/>
          <w:color w:val="000000" w:themeColor="text1"/>
          <w:sz w:val="24"/>
          <w:szCs w:val="24"/>
        </w:rPr>
        <w:t xml:space="preserve"> de preço levou-se em consideração orçamentos apresentados por empresas</w:t>
      </w:r>
      <w:r w:rsidR="00B7157B" w:rsidRPr="00545DFA">
        <w:rPr>
          <w:rFonts w:ascii="Times New Roman" w:hAnsi="Times New Roman" w:cs="Times New Roman"/>
          <w:color w:val="000000" w:themeColor="text1"/>
          <w:sz w:val="24"/>
          <w:szCs w:val="24"/>
        </w:rPr>
        <w:t xml:space="preserve"> </w:t>
      </w:r>
      <w:r w:rsidR="00644665">
        <w:rPr>
          <w:rFonts w:ascii="Times New Roman" w:hAnsi="Times New Roman" w:cs="Times New Roman"/>
          <w:color w:val="000000" w:themeColor="text1"/>
          <w:sz w:val="24"/>
          <w:szCs w:val="24"/>
        </w:rPr>
        <w:t>do ramo</w:t>
      </w:r>
      <w:r>
        <w:rPr>
          <w:rFonts w:ascii="Times New Roman" w:hAnsi="Times New Roman" w:cs="Times New Roman"/>
          <w:color w:val="000000" w:themeColor="text1"/>
          <w:sz w:val="24"/>
          <w:szCs w:val="24"/>
        </w:rPr>
        <w:t xml:space="preserve"> especializadas no serviço</w:t>
      </w:r>
      <w:r w:rsidR="001A34DD" w:rsidRPr="00545DFA">
        <w:rPr>
          <w:rFonts w:ascii="Times New Roman" w:hAnsi="Times New Roman" w:cs="Times New Roman"/>
          <w:color w:val="000000" w:themeColor="text1"/>
          <w:sz w:val="24"/>
          <w:szCs w:val="24"/>
        </w:rPr>
        <w:t xml:space="preserve">. </w:t>
      </w:r>
      <w:r w:rsidR="001A34DD" w:rsidRPr="00E12B0A">
        <w:rPr>
          <w:rFonts w:ascii="Times New Roman" w:hAnsi="Times New Roman" w:cs="Times New Roman"/>
          <w:color w:val="000000" w:themeColor="text1"/>
          <w:sz w:val="24"/>
          <w:szCs w:val="24"/>
        </w:rPr>
        <w:t xml:space="preserve">Desta </w:t>
      </w:r>
      <w:r w:rsidR="00644665" w:rsidRPr="00E12B0A">
        <w:rPr>
          <w:rFonts w:ascii="Times New Roman" w:hAnsi="Times New Roman" w:cs="Times New Roman"/>
          <w:color w:val="000000" w:themeColor="text1"/>
          <w:sz w:val="24"/>
          <w:szCs w:val="24"/>
        </w:rPr>
        <w:t xml:space="preserve">forma </w:t>
      </w:r>
      <w:r w:rsidR="001A34DD" w:rsidRPr="00E12B0A">
        <w:rPr>
          <w:rFonts w:ascii="Times New Roman" w:hAnsi="Times New Roman" w:cs="Times New Roman"/>
          <w:color w:val="000000" w:themeColor="text1"/>
          <w:sz w:val="24"/>
          <w:szCs w:val="24"/>
        </w:rPr>
        <w:t xml:space="preserve">o preço </w:t>
      </w:r>
      <w:r w:rsidR="001A34DD" w:rsidRPr="00315D2B">
        <w:rPr>
          <w:rFonts w:ascii="Times New Roman" w:hAnsi="Times New Roman" w:cs="Times New Roman"/>
          <w:sz w:val="24"/>
          <w:szCs w:val="24"/>
        </w:rPr>
        <w:t xml:space="preserve">médio </w:t>
      </w:r>
      <w:r w:rsidR="00644665" w:rsidRPr="00315D2B">
        <w:rPr>
          <w:rFonts w:ascii="Times New Roman" w:hAnsi="Times New Roman" w:cs="Times New Roman"/>
          <w:sz w:val="24"/>
          <w:szCs w:val="24"/>
        </w:rPr>
        <w:t xml:space="preserve">é de: </w:t>
      </w:r>
      <w:r w:rsidR="00E12B0A" w:rsidRPr="00315D2B">
        <w:rPr>
          <w:rFonts w:ascii="Times New Roman" w:hAnsi="Times New Roman" w:cs="Times New Roman"/>
          <w:sz w:val="24"/>
          <w:szCs w:val="24"/>
        </w:rPr>
        <w:t xml:space="preserve">R$ </w:t>
      </w:r>
      <w:r w:rsidR="00315D2B" w:rsidRPr="00315D2B">
        <w:rPr>
          <w:rFonts w:ascii="Times New Roman" w:hAnsi="Times New Roman" w:cs="Times New Roman"/>
          <w:sz w:val="24"/>
          <w:szCs w:val="24"/>
        </w:rPr>
        <w:t>46.415,35</w:t>
      </w:r>
      <w:r w:rsidR="00E12B0A" w:rsidRPr="00315D2B">
        <w:rPr>
          <w:rFonts w:ascii="Times New Roman" w:hAnsi="Times New Roman" w:cs="Times New Roman"/>
          <w:sz w:val="24"/>
          <w:szCs w:val="24"/>
        </w:rPr>
        <w:t xml:space="preserve"> (</w:t>
      </w:r>
      <w:r w:rsidR="00315D2B" w:rsidRPr="00315D2B">
        <w:rPr>
          <w:rFonts w:ascii="Times New Roman" w:hAnsi="Times New Roman" w:cs="Times New Roman"/>
          <w:sz w:val="24"/>
          <w:szCs w:val="24"/>
        </w:rPr>
        <w:t>quarenta e seis</w:t>
      </w:r>
      <w:r w:rsidR="00E12B0A" w:rsidRPr="00315D2B">
        <w:rPr>
          <w:rFonts w:ascii="Times New Roman" w:hAnsi="Times New Roman" w:cs="Times New Roman"/>
          <w:sz w:val="24"/>
          <w:szCs w:val="24"/>
        </w:rPr>
        <w:t xml:space="preserve"> mil, </w:t>
      </w:r>
      <w:r w:rsidR="00315D2B" w:rsidRPr="00315D2B">
        <w:rPr>
          <w:rFonts w:ascii="Times New Roman" w:hAnsi="Times New Roman" w:cs="Times New Roman"/>
          <w:sz w:val="24"/>
          <w:szCs w:val="24"/>
        </w:rPr>
        <w:t>quatrocentos e quinze</w:t>
      </w:r>
      <w:r w:rsidR="00E12B0A" w:rsidRPr="00315D2B">
        <w:rPr>
          <w:rFonts w:ascii="Times New Roman" w:hAnsi="Times New Roman" w:cs="Times New Roman"/>
          <w:sz w:val="24"/>
          <w:szCs w:val="24"/>
        </w:rPr>
        <w:t xml:space="preserve"> reais e </w:t>
      </w:r>
      <w:r w:rsidR="00315D2B" w:rsidRPr="00315D2B">
        <w:rPr>
          <w:rFonts w:ascii="Times New Roman" w:hAnsi="Times New Roman" w:cs="Times New Roman"/>
          <w:sz w:val="24"/>
          <w:szCs w:val="24"/>
        </w:rPr>
        <w:t>trinta e cinco</w:t>
      </w:r>
      <w:r w:rsidR="00E12B0A" w:rsidRPr="00315D2B">
        <w:rPr>
          <w:rFonts w:ascii="Times New Roman" w:hAnsi="Times New Roman" w:cs="Times New Roman"/>
          <w:sz w:val="24"/>
          <w:szCs w:val="24"/>
        </w:rPr>
        <w:t xml:space="preserve"> centavos).</w:t>
      </w:r>
    </w:p>
    <w:p w14:paraId="2AB2123B" w14:textId="77777777" w:rsidR="00A756F4" w:rsidRPr="00FB51DC" w:rsidRDefault="00A756F4" w:rsidP="00AA15DD">
      <w:pPr>
        <w:spacing w:after="0" w:line="240" w:lineRule="auto"/>
        <w:ind w:right="-567" w:firstLine="709"/>
        <w:jc w:val="both"/>
        <w:rPr>
          <w:rFonts w:ascii="Times New Roman" w:hAnsi="Times New Roman" w:cs="Times New Roman"/>
          <w:sz w:val="24"/>
          <w:szCs w:val="24"/>
        </w:rPr>
      </w:pPr>
    </w:p>
    <w:p w14:paraId="13260937" w14:textId="1D135DB7" w:rsidR="00784A6A" w:rsidRPr="005E06AE" w:rsidRDefault="00784A6A" w:rsidP="005E06AE">
      <w:pPr>
        <w:pStyle w:val="PargrafodaLista"/>
        <w:numPr>
          <w:ilvl w:val="0"/>
          <w:numId w:val="41"/>
        </w:numPr>
        <w:spacing w:line="360" w:lineRule="auto"/>
        <w:ind w:right="-568"/>
        <w:jc w:val="both"/>
        <w:rPr>
          <w:rFonts w:ascii="Times New Roman" w:hAnsi="Times New Roman" w:cs="Times New Roman"/>
          <w:b/>
          <w:color w:val="000000" w:themeColor="text1"/>
          <w:sz w:val="24"/>
          <w:szCs w:val="24"/>
        </w:rPr>
      </w:pPr>
      <w:r w:rsidRPr="005E06AE">
        <w:rPr>
          <w:rFonts w:ascii="Times New Roman" w:hAnsi="Times New Roman" w:cs="Times New Roman"/>
          <w:b/>
          <w:color w:val="000000" w:themeColor="text1"/>
          <w:sz w:val="24"/>
          <w:szCs w:val="24"/>
        </w:rPr>
        <w:t>DESCRIÇÃO DA SOLUÇÃO COMO UM TODO</w:t>
      </w:r>
    </w:p>
    <w:p w14:paraId="08D72FE9" w14:textId="23633E98" w:rsidR="00FB51DC" w:rsidRDefault="00C85509" w:rsidP="00B90832">
      <w:pPr>
        <w:spacing w:line="360" w:lineRule="auto"/>
        <w:ind w:right="-568" w:firstLine="708"/>
        <w:jc w:val="both"/>
        <w:rPr>
          <w:rFonts w:ascii="Times New Roman" w:hAnsi="Times New Roman" w:cs="Times New Roman"/>
          <w:sz w:val="24"/>
          <w:szCs w:val="24"/>
        </w:rPr>
      </w:pPr>
      <w:r w:rsidRPr="00EF4828">
        <w:rPr>
          <w:rFonts w:ascii="Times New Roman" w:hAnsi="Times New Roman" w:cs="Times New Roman"/>
          <w:sz w:val="24"/>
          <w:szCs w:val="24"/>
        </w:rPr>
        <w:t>A contratação ocorrerá como</w:t>
      </w:r>
      <w:r w:rsidR="001837E4" w:rsidRPr="00EF4828">
        <w:rPr>
          <w:rFonts w:ascii="Times New Roman" w:hAnsi="Times New Roman" w:cs="Times New Roman"/>
          <w:sz w:val="24"/>
          <w:szCs w:val="24"/>
        </w:rPr>
        <w:t xml:space="preserve"> </w:t>
      </w:r>
      <w:r w:rsidR="00EF4828" w:rsidRPr="00EF4828">
        <w:rPr>
          <w:rFonts w:ascii="Times New Roman" w:hAnsi="Times New Roman" w:cs="Times New Roman"/>
          <w:sz w:val="24"/>
          <w:szCs w:val="24"/>
        </w:rPr>
        <w:t>compra certa</w:t>
      </w:r>
      <w:r w:rsidR="00A756F4" w:rsidRPr="00EF4828">
        <w:rPr>
          <w:rFonts w:ascii="Times New Roman" w:hAnsi="Times New Roman" w:cs="Times New Roman"/>
          <w:sz w:val="24"/>
          <w:szCs w:val="24"/>
        </w:rPr>
        <w:t xml:space="preserve"> do quantitativo</w:t>
      </w:r>
      <w:r w:rsidR="001837E4" w:rsidRPr="00EF4828">
        <w:rPr>
          <w:rFonts w:ascii="Times New Roman" w:hAnsi="Times New Roman" w:cs="Times New Roman"/>
          <w:sz w:val="24"/>
          <w:szCs w:val="24"/>
        </w:rPr>
        <w:t xml:space="preserve"> para aquisição dos itens descritos.</w:t>
      </w:r>
      <w:r w:rsidR="00FB51DC" w:rsidRPr="00EF4828">
        <w:rPr>
          <w:rFonts w:ascii="Times New Roman" w:hAnsi="Times New Roman" w:cs="Times New Roman"/>
          <w:sz w:val="24"/>
          <w:szCs w:val="24"/>
        </w:rPr>
        <w:t xml:space="preserve"> Os </w:t>
      </w:r>
      <w:r w:rsidR="00A756F4" w:rsidRPr="00EF4828">
        <w:rPr>
          <w:rFonts w:ascii="Times New Roman" w:hAnsi="Times New Roman" w:cs="Times New Roman"/>
          <w:sz w:val="24"/>
          <w:szCs w:val="24"/>
        </w:rPr>
        <w:t>calçados de segurança</w:t>
      </w:r>
      <w:r w:rsidR="005A0A99" w:rsidRPr="00EF4828">
        <w:rPr>
          <w:rFonts w:ascii="Times New Roman" w:hAnsi="Times New Roman" w:cs="Times New Roman"/>
          <w:sz w:val="24"/>
          <w:szCs w:val="24"/>
        </w:rPr>
        <w:t xml:space="preserve"> são necessários para proteção dos servidores, sendo uma obri</w:t>
      </w:r>
      <w:r w:rsidR="00B90832" w:rsidRPr="00EF4828">
        <w:rPr>
          <w:rFonts w:ascii="Times New Roman" w:hAnsi="Times New Roman" w:cs="Times New Roman"/>
          <w:sz w:val="24"/>
          <w:szCs w:val="24"/>
        </w:rPr>
        <w:t>gação legal o seu fornecimento, não havendo outro tipo de solução a ser adotada.</w:t>
      </w:r>
    </w:p>
    <w:p w14:paraId="547A144F" w14:textId="77777777" w:rsidR="00784A6A" w:rsidRDefault="00784A6A" w:rsidP="005E06AE">
      <w:pPr>
        <w:pStyle w:val="PargrafodaLista"/>
        <w:numPr>
          <w:ilvl w:val="0"/>
          <w:numId w:val="41"/>
        </w:numPr>
        <w:spacing w:line="360" w:lineRule="auto"/>
        <w:ind w:right="-568"/>
        <w:jc w:val="both"/>
        <w:rPr>
          <w:rFonts w:ascii="Times New Roman" w:hAnsi="Times New Roman" w:cs="Times New Roman"/>
          <w:b/>
          <w:sz w:val="24"/>
          <w:szCs w:val="24"/>
        </w:rPr>
      </w:pPr>
      <w:r w:rsidRPr="00545DFA">
        <w:rPr>
          <w:rFonts w:ascii="Times New Roman" w:hAnsi="Times New Roman" w:cs="Times New Roman"/>
          <w:b/>
          <w:color w:val="000000" w:themeColor="text1"/>
          <w:sz w:val="24"/>
          <w:szCs w:val="24"/>
        </w:rPr>
        <w:lastRenderedPageBreak/>
        <w:t xml:space="preserve">JUSTIFICATIVA PARA O PARCELAMENTO OU NÃO </w:t>
      </w:r>
      <w:r w:rsidRPr="00545DFA">
        <w:rPr>
          <w:rFonts w:ascii="Times New Roman" w:hAnsi="Times New Roman" w:cs="Times New Roman"/>
          <w:b/>
          <w:sz w:val="24"/>
          <w:szCs w:val="24"/>
        </w:rPr>
        <w:t>DA CONTRATAÇÃO</w:t>
      </w:r>
    </w:p>
    <w:p w14:paraId="46844E3A" w14:textId="2E5FF117" w:rsidR="001837E4" w:rsidRDefault="001837E4" w:rsidP="001837E4">
      <w:pPr>
        <w:pStyle w:val="PargrafodaLista"/>
        <w:spacing w:line="360" w:lineRule="auto"/>
        <w:ind w:left="0" w:right="-568" w:firstLine="708"/>
        <w:jc w:val="both"/>
        <w:rPr>
          <w:rFonts w:ascii="Times New Roman" w:hAnsi="Times New Roman" w:cs="Times New Roman"/>
          <w:sz w:val="24"/>
          <w:szCs w:val="24"/>
        </w:rPr>
      </w:pPr>
      <w:r w:rsidRPr="001837E4">
        <w:rPr>
          <w:rFonts w:ascii="Times New Roman" w:hAnsi="Times New Roman" w:cs="Times New Roman"/>
          <w:sz w:val="24"/>
          <w:szCs w:val="24"/>
        </w:rPr>
        <w:t>Não haverá parcelamento/agrupamento de nenhum dos itens desta aquisição por não haver</w:t>
      </w:r>
      <w:r>
        <w:rPr>
          <w:rFonts w:ascii="Times New Roman" w:hAnsi="Times New Roman" w:cs="Times New Roman"/>
          <w:sz w:val="24"/>
          <w:szCs w:val="24"/>
        </w:rPr>
        <w:t xml:space="preserve"> </w:t>
      </w:r>
      <w:r w:rsidRPr="001837E4">
        <w:rPr>
          <w:rFonts w:ascii="Times New Roman" w:hAnsi="Times New Roman" w:cs="Times New Roman"/>
          <w:sz w:val="24"/>
          <w:szCs w:val="24"/>
        </w:rPr>
        <w:t>perda de economia de escala e nem um melhor aproveitamento do mercado com o</w:t>
      </w:r>
      <w:r>
        <w:rPr>
          <w:rFonts w:ascii="Times New Roman" w:hAnsi="Times New Roman" w:cs="Times New Roman"/>
          <w:sz w:val="24"/>
          <w:szCs w:val="24"/>
        </w:rPr>
        <w:t xml:space="preserve"> </w:t>
      </w:r>
      <w:r w:rsidRPr="001837E4">
        <w:rPr>
          <w:rFonts w:ascii="Times New Roman" w:hAnsi="Times New Roman" w:cs="Times New Roman"/>
          <w:sz w:val="24"/>
          <w:szCs w:val="24"/>
        </w:rPr>
        <w:t>agrupamento.</w:t>
      </w:r>
    </w:p>
    <w:p w14:paraId="6FBE285C" w14:textId="79E2D2FA" w:rsidR="003B5BB1" w:rsidRDefault="003A48A5" w:rsidP="00EF4828">
      <w:pPr>
        <w:spacing w:line="360" w:lineRule="auto"/>
        <w:ind w:right="-568" w:firstLine="708"/>
        <w:jc w:val="both"/>
        <w:rPr>
          <w:rFonts w:ascii="Times New Roman" w:hAnsi="Times New Roman" w:cs="Times New Roman"/>
          <w:color w:val="000000" w:themeColor="text1"/>
          <w:sz w:val="24"/>
          <w:szCs w:val="24"/>
        </w:rPr>
      </w:pPr>
      <w:r w:rsidRPr="003A48A5">
        <w:rPr>
          <w:rFonts w:ascii="Times New Roman" w:hAnsi="Times New Roman" w:cs="Times New Roman"/>
          <w:sz w:val="24"/>
          <w:szCs w:val="24"/>
        </w:rPr>
        <w:t xml:space="preserve">Também pretende-se realizar o pagamento </w:t>
      </w:r>
      <w:r w:rsidR="00787814" w:rsidRPr="003A48A5">
        <w:rPr>
          <w:rFonts w:ascii="Times New Roman" w:hAnsi="Times New Roman" w:cs="Times New Roman"/>
          <w:color w:val="000000" w:themeColor="text1"/>
          <w:sz w:val="24"/>
          <w:szCs w:val="24"/>
        </w:rPr>
        <w:t xml:space="preserve">em </w:t>
      </w:r>
      <w:r>
        <w:rPr>
          <w:rFonts w:ascii="Times New Roman" w:hAnsi="Times New Roman" w:cs="Times New Roman"/>
          <w:color w:val="000000" w:themeColor="text1"/>
          <w:sz w:val="24"/>
          <w:szCs w:val="24"/>
        </w:rPr>
        <w:t>parcela única após a entrega do objeto desta licitação</w:t>
      </w:r>
      <w:r w:rsidR="001837E4">
        <w:rPr>
          <w:rFonts w:ascii="Times New Roman" w:hAnsi="Times New Roman" w:cs="Times New Roman"/>
          <w:color w:val="000000" w:themeColor="text1"/>
          <w:sz w:val="24"/>
          <w:szCs w:val="24"/>
        </w:rPr>
        <w:t>, mediante not</w:t>
      </w:r>
      <w:r w:rsidR="00382981">
        <w:rPr>
          <w:rFonts w:ascii="Times New Roman" w:hAnsi="Times New Roman" w:cs="Times New Roman"/>
          <w:color w:val="000000" w:themeColor="text1"/>
          <w:sz w:val="24"/>
          <w:szCs w:val="24"/>
        </w:rPr>
        <w:t>a fiscal</w:t>
      </w:r>
      <w:r w:rsidR="001837E4">
        <w:rPr>
          <w:rFonts w:ascii="Times New Roman" w:hAnsi="Times New Roman" w:cs="Times New Roman"/>
          <w:color w:val="000000" w:themeColor="text1"/>
          <w:sz w:val="24"/>
          <w:szCs w:val="24"/>
        </w:rPr>
        <w:t xml:space="preserve"> concernente à nota de empenho emitida</w:t>
      </w:r>
      <w:r w:rsidR="0008117D" w:rsidRPr="003A48A5">
        <w:rPr>
          <w:rFonts w:ascii="Times New Roman" w:hAnsi="Times New Roman" w:cs="Times New Roman"/>
          <w:color w:val="000000" w:themeColor="text1"/>
          <w:sz w:val="24"/>
          <w:szCs w:val="24"/>
        </w:rPr>
        <w:t>.</w:t>
      </w:r>
    </w:p>
    <w:p w14:paraId="75FC3BAF" w14:textId="77777777" w:rsidR="00AA15DD" w:rsidRPr="00EF4828" w:rsidRDefault="00AA15DD" w:rsidP="00EF4828">
      <w:pPr>
        <w:spacing w:line="360" w:lineRule="auto"/>
        <w:ind w:right="-568" w:firstLine="708"/>
        <w:jc w:val="both"/>
        <w:rPr>
          <w:rFonts w:ascii="Times New Roman" w:hAnsi="Times New Roman" w:cs="Times New Roman"/>
          <w:color w:val="000000" w:themeColor="text1"/>
          <w:sz w:val="24"/>
          <w:szCs w:val="24"/>
        </w:rPr>
      </w:pPr>
    </w:p>
    <w:p w14:paraId="434D362F" w14:textId="77777777" w:rsidR="00784A6A" w:rsidRDefault="00784A6A" w:rsidP="005E06AE">
      <w:pPr>
        <w:pStyle w:val="PargrafodaLista"/>
        <w:numPr>
          <w:ilvl w:val="0"/>
          <w:numId w:val="41"/>
        </w:numPr>
        <w:spacing w:line="360" w:lineRule="auto"/>
        <w:ind w:right="-568"/>
        <w:jc w:val="both"/>
        <w:rPr>
          <w:rFonts w:ascii="Times New Roman" w:hAnsi="Times New Roman" w:cs="Times New Roman"/>
          <w:b/>
          <w:sz w:val="24"/>
          <w:szCs w:val="24"/>
        </w:rPr>
      </w:pPr>
      <w:r w:rsidRPr="00545DFA">
        <w:rPr>
          <w:rFonts w:ascii="Times New Roman" w:hAnsi="Times New Roman" w:cs="Times New Roman"/>
          <w:b/>
          <w:sz w:val="24"/>
          <w:szCs w:val="24"/>
        </w:rPr>
        <w:t>RESULTADOS PRETENDIDOS</w:t>
      </w:r>
    </w:p>
    <w:p w14:paraId="068AB955" w14:textId="616BABC2" w:rsidR="002179AB" w:rsidRDefault="006B5A0E" w:rsidP="00EA45A6">
      <w:pPr>
        <w:spacing w:line="360" w:lineRule="auto"/>
        <w:ind w:right="-568" w:firstLine="708"/>
        <w:jc w:val="both"/>
        <w:rPr>
          <w:rFonts w:ascii="Times New Roman" w:hAnsi="Times New Roman" w:cs="Times New Roman"/>
          <w:sz w:val="24"/>
          <w:szCs w:val="24"/>
        </w:rPr>
      </w:pPr>
      <w:r w:rsidRPr="006B5A0E">
        <w:rPr>
          <w:rFonts w:ascii="Times New Roman" w:hAnsi="Times New Roman" w:cs="Times New Roman"/>
          <w:sz w:val="24"/>
          <w:szCs w:val="24"/>
        </w:rPr>
        <w:t xml:space="preserve">A contratação sugerida </w:t>
      </w:r>
      <w:r w:rsidR="002179AB">
        <w:rPr>
          <w:rFonts w:ascii="Times New Roman" w:hAnsi="Times New Roman" w:cs="Times New Roman"/>
          <w:sz w:val="24"/>
          <w:szCs w:val="24"/>
        </w:rPr>
        <w:t>atente ao</w:t>
      </w:r>
      <w:r w:rsidRPr="006B5A0E">
        <w:rPr>
          <w:rFonts w:ascii="Times New Roman" w:hAnsi="Times New Roman" w:cs="Times New Roman"/>
          <w:sz w:val="24"/>
          <w:szCs w:val="24"/>
        </w:rPr>
        <w:t xml:space="preserve">s objetivos da </w:t>
      </w:r>
      <w:r w:rsidR="002179AB">
        <w:rPr>
          <w:rFonts w:ascii="Times New Roman" w:hAnsi="Times New Roman" w:cs="Times New Roman"/>
          <w:sz w:val="24"/>
          <w:szCs w:val="24"/>
        </w:rPr>
        <w:t>Administração Municipal relativos à medicina e segurança do trabalho, alinhada com as ações efetuadas e com as documentações elaboradas e existentes na municipalidade</w:t>
      </w:r>
      <w:r w:rsidR="005E06AE">
        <w:rPr>
          <w:rFonts w:ascii="Times New Roman" w:hAnsi="Times New Roman" w:cs="Times New Roman"/>
          <w:sz w:val="24"/>
          <w:szCs w:val="24"/>
        </w:rPr>
        <w:t>.</w:t>
      </w:r>
    </w:p>
    <w:p w14:paraId="6377ACED" w14:textId="0DC4C3E0" w:rsidR="00A756F4" w:rsidRDefault="00371F1D" w:rsidP="00EF4828">
      <w:pPr>
        <w:spacing w:line="360" w:lineRule="auto"/>
        <w:ind w:right="-568" w:firstLine="708"/>
        <w:jc w:val="both"/>
        <w:rPr>
          <w:rFonts w:ascii="Times New Roman" w:hAnsi="Times New Roman" w:cs="Times New Roman"/>
          <w:sz w:val="24"/>
          <w:szCs w:val="24"/>
        </w:rPr>
      </w:pPr>
      <w:r w:rsidRPr="00371F1D">
        <w:rPr>
          <w:rFonts w:ascii="Times New Roman" w:hAnsi="Times New Roman" w:cs="Times New Roman"/>
          <w:sz w:val="24"/>
          <w:szCs w:val="24"/>
        </w:rPr>
        <w:t>Pretende-se que</w:t>
      </w:r>
      <w:r w:rsidR="002179AB">
        <w:rPr>
          <w:rFonts w:ascii="Times New Roman" w:hAnsi="Times New Roman" w:cs="Times New Roman"/>
          <w:sz w:val="24"/>
          <w:szCs w:val="24"/>
        </w:rPr>
        <w:t xml:space="preserve"> os servidores tenham acesso aos equipamentos de proteção individual pertinentes, e que</w:t>
      </w:r>
      <w:r w:rsidRPr="00371F1D">
        <w:rPr>
          <w:rFonts w:ascii="Times New Roman" w:hAnsi="Times New Roman" w:cs="Times New Roman"/>
          <w:sz w:val="24"/>
          <w:szCs w:val="24"/>
        </w:rPr>
        <w:t xml:space="preserve">, após a entrega dos </w:t>
      </w:r>
      <w:r w:rsidR="00A756F4">
        <w:rPr>
          <w:rFonts w:ascii="Times New Roman" w:hAnsi="Times New Roman" w:cs="Times New Roman"/>
          <w:sz w:val="24"/>
          <w:szCs w:val="24"/>
        </w:rPr>
        <w:t>calçados</w:t>
      </w:r>
      <w:r w:rsidRPr="00371F1D">
        <w:rPr>
          <w:rFonts w:ascii="Times New Roman" w:hAnsi="Times New Roman" w:cs="Times New Roman"/>
          <w:sz w:val="24"/>
          <w:szCs w:val="24"/>
        </w:rPr>
        <w:t>, os servidores estejam protegidos adequadamente</w:t>
      </w:r>
      <w:r>
        <w:rPr>
          <w:rFonts w:ascii="Times New Roman" w:hAnsi="Times New Roman" w:cs="Times New Roman"/>
          <w:sz w:val="24"/>
          <w:szCs w:val="24"/>
        </w:rPr>
        <w:t xml:space="preserve"> </w:t>
      </w:r>
      <w:r w:rsidR="002179AB">
        <w:rPr>
          <w:rFonts w:ascii="Times New Roman" w:hAnsi="Times New Roman" w:cs="Times New Roman"/>
          <w:sz w:val="24"/>
          <w:szCs w:val="24"/>
        </w:rPr>
        <w:t>dos riscos</w:t>
      </w:r>
      <w:r w:rsidRPr="00371F1D">
        <w:rPr>
          <w:rFonts w:ascii="Times New Roman" w:hAnsi="Times New Roman" w:cs="Times New Roman"/>
          <w:sz w:val="24"/>
          <w:szCs w:val="24"/>
        </w:rPr>
        <w:t xml:space="preserve"> ocupacionais</w:t>
      </w:r>
      <w:r w:rsidR="00A756F4">
        <w:rPr>
          <w:rFonts w:ascii="Times New Roman" w:hAnsi="Times New Roman" w:cs="Times New Roman"/>
          <w:sz w:val="24"/>
          <w:szCs w:val="24"/>
        </w:rPr>
        <w:t xml:space="preserve"> pertinentes à proteção oferecida por estes equipamentos</w:t>
      </w:r>
      <w:r w:rsidRPr="00371F1D">
        <w:rPr>
          <w:rFonts w:ascii="Times New Roman" w:hAnsi="Times New Roman" w:cs="Times New Roman"/>
          <w:sz w:val="24"/>
          <w:szCs w:val="24"/>
        </w:rPr>
        <w:t xml:space="preserve"> durante a realização de suas atividades</w:t>
      </w:r>
      <w:r w:rsidR="002179AB">
        <w:rPr>
          <w:rFonts w:ascii="Times New Roman" w:hAnsi="Times New Roman" w:cs="Times New Roman"/>
          <w:sz w:val="24"/>
          <w:szCs w:val="24"/>
        </w:rPr>
        <w:t xml:space="preserve"> laborais</w:t>
      </w:r>
      <w:r w:rsidRPr="00371F1D">
        <w:rPr>
          <w:rFonts w:ascii="Times New Roman" w:hAnsi="Times New Roman" w:cs="Times New Roman"/>
          <w:sz w:val="24"/>
          <w:szCs w:val="24"/>
        </w:rPr>
        <w:t>.</w:t>
      </w:r>
      <w:r w:rsidR="002179AB">
        <w:rPr>
          <w:rFonts w:ascii="Times New Roman" w:hAnsi="Times New Roman" w:cs="Times New Roman"/>
          <w:sz w:val="24"/>
          <w:szCs w:val="24"/>
        </w:rPr>
        <w:t xml:space="preserve"> Ainda, a aquisição, fornecimento e uso de EPIs resulta no atendimento à legislação vigente.</w:t>
      </w:r>
    </w:p>
    <w:p w14:paraId="273DD14A" w14:textId="77777777" w:rsidR="00AA15DD" w:rsidRDefault="00AA15DD" w:rsidP="00EF4828">
      <w:pPr>
        <w:spacing w:line="360" w:lineRule="auto"/>
        <w:ind w:right="-568" w:firstLine="708"/>
        <w:jc w:val="both"/>
        <w:rPr>
          <w:rFonts w:ascii="Times New Roman" w:hAnsi="Times New Roman" w:cs="Times New Roman"/>
          <w:sz w:val="24"/>
          <w:szCs w:val="24"/>
        </w:rPr>
      </w:pPr>
    </w:p>
    <w:p w14:paraId="5DB9EA18" w14:textId="77777777" w:rsidR="00784A6A" w:rsidRDefault="00784A6A" w:rsidP="005E06AE">
      <w:pPr>
        <w:pStyle w:val="PargrafodaLista"/>
        <w:numPr>
          <w:ilvl w:val="0"/>
          <w:numId w:val="41"/>
        </w:numPr>
        <w:spacing w:line="360" w:lineRule="auto"/>
        <w:ind w:right="-568"/>
        <w:jc w:val="both"/>
        <w:rPr>
          <w:rFonts w:ascii="Times New Roman" w:hAnsi="Times New Roman" w:cs="Times New Roman"/>
          <w:b/>
          <w:color w:val="000000" w:themeColor="text1"/>
          <w:sz w:val="24"/>
          <w:szCs w:val="24"/>
        </w:rPr>
      </w:pPr>
      <w:r w:rsidRPr="00545DFA">
        <w:rPr>
          <w:rFonts w:ascii="Times New Roman" w:hAnsi="Times New Roman" w:cs="Times New Roman"/>
          <w:b/>
          <w:color w:val="000000" w:themeColor="text1"/>
          <w:sz w:val="24"/>
          <w:szCs w:val="24"/>
        </w:rPr>
        <w:t>PROVIDÊNCIAS PRÉVIAS AO CONTRATO</w:t>
      </w:r>
    </w:p>
    <w:p w14:paraId="392760F8" w14:textId="77777777" w:rsidR="00422C36" w:rsidRDefault="00422C36" w:rsidP="00422C36">
      <w:pPr>
        <w:pStyle w:val="PargrafodaLista"/>
        <w:spacing w:line="360" w:lineRule="auto"/>
        <w:ind w:left="0" w:right="-568" w:firstLine="708"/>
        <w:jc w:val="both"/>
        <w:rPr>
          <w:rFonts w:ascii="Times New Roman" w:hAnsi="Times New Roman" w:cs="Times New Roman"/>
          <w:color w:val="000000" w:themeColor="text1"/>
          <w:sz w:val="24"/>
          <w:szCs w:val="24"/>
        </w:rPr>
      </w:pPr>
      <w:r w:rsidRPr="00422C36">
        <w:rPr>
          <w:rFonts w:ascii="Times New Roman" w:hAnsi="Times New Roman" w:cs="Times New Roman"/>
          <w:color w:val="000000" w:themeColor="text1"/>
          <w:sz w:val="24"/>
          <w:szCs w:val="24"/>
        </w:rPr>
        <w:t xml:space="preserve">A Administração tomará as seguintes providências previamente ao contrato: </w:t>
      </w:r>
    </w:p>
    <w:p w14:paraId="7B950E1D" w14:textId="77777777" w:rsidR="00422C36" w:rsidRDefault="00422C36" w:rsidP="00422C36">
      <w:pPr>
        <w:pStyle w:val="PargrafodaLista"/>
        <w:spacing w:line="360" w:lineRule="auto"/>
        <w:ind w:left="0" w:right="-568" w:firstLine="708"/>
        <w:jc w:val="both"/>
        <w:rPr>
          <w:rFonts w:ascii="Times New Roman" w:hAnsi="Times New Roman" w:cs="Times New Roman"/>
          <w:color w:val="000000" w:themeColor="text1"/>
          <w:sz w:val="24"/>
          <w:szCs w:val="24"/>
        </w:rPr>
      </w:pPr>
      <w:r w:rsidRPr="00422C36">
        <w:rPr>
          <w:rFonts w:ascii="Times New Roman" w:hAnsi="Times New Roman" w:cs="Times New Roman"/>
          <w:color w:val="000000" w:themeColor="text1"/>
          <w:sz w:val="24"/>
          <w:szCs w:val="24"/>
        </w:rPr>
        <w:t>a) Definição de servidores para acompanhar e fiscalizar a execução do objeto contratado.</w:t>
      </w:r>
    </w:p>
    <w:p w14:paraId="23E2ECA7" w14:textId="77777777" w:rsidR="008A3418" w:rsidRPr="008A3418" w:rsidRDefault="008A3418" w:rsidP="008A3418">
      <w:pPr>
        <w:pStyle w:val="PargrafodaLista"/>
        <w:spacing w:line="360" w:lineRule="auto"/>
        <w:ind w:left="0" w:right="-568" w:firstLine="708"/>
        <w:jc w:val="both"/>
        <w:rPr>
          <w:rFonts w:ascii="Times New Roman" w:hAnsi="Times New Roman" w:cs="Times New Roman"/>
          <w:color w:val="000000" w:themeColor="text1"/>
          <w:sz w:val="24"/>
          <w:szCs w:val="24"/>
        </w:rPr>
      </w:pPr>
    </w:p>
    <w:p w14:paraId="5968FB7C" w14:textId="0637F931" w:rsidR="00784A6A" w:rsidRPr="00545DFA" w:rsidRDefault="00784A6A" w:rsidP="005E06AE">
      <w:pPr>
        <w:pStyle w:val="PargrafodaLista"/>
        <w:numPr>
          <w:ilvl w:val="0"/>
          <w:numId w:val="41"/>
        </w:numPr>
        <w:spacing w:line="360" w:lineRule="auto"/>
        <w:ind w:right="-568"/>
        <w:jc w:val="both"/>
        <w:rPr>
          <w:rFonts w:ascii="Times New Roman" w:hAnsi="Times New Roman" w:cs="Times New Roman"/>
          <w:b/>
          <w:sz w:val="24"/>
          <w:szCs w:val="24"/>
        </w:rPr>
      </w:pPr>
      <w:r w:rsidRPr="00545DFA">
        <w:rPr>
          <w:rFonts w:ascii="Times New Roman" w:hAnsi="Times New Roman" w:cs="Times New Roman"/>
          <w:b/>
          <w:sz w:val="24"/>
          <w:szCs w:val="24"/>
        </w:rPr>
        <w:t>CONTRATAÇÕES CORRELAT</w:t>
      </w:r>
      <w:r w:rsidR="00422C36">
        <w:rPr>
          <w:rFonts w:ascii="Times New Roman" w:hAnsi="Times New Roman" w:cs="Times New Roman"/>
          <w:b/>
          <w:sz w:val="24"/>
          <w:szCs w:val="24"/>
        </w:rPr>
        <w:t>A</w:t>
      </w:r>
      <w:r w:rsidRPr="00545DFA">
        <w:rPr>
          <w:rFonts w:ascii="Times New Roman" w:hAnsi="Times New Roman" w:cs="Times New Roman"/>
          <w:b/>
          <w:sz w:val="24"/>
          <w:szCs w:val="24"/>
        </w:rPr>
        <w:t>DAS E/OU INTERDEPENDENTES</w:t>
      </w:r>
    </w:p>
    <w:p w14:paraId="1E67E9D9" w14:textId="509B1003" w:rsidR="007F2187" w:rsidRDefault="00422C36" w:rsidP="00EF4828">
      <w:pPr>
        <w:pStyle w:val="NormalWeb"/>
        <w:spacing w:before="0" w:beforeAutospacing="0" w:after="0" w:afterAutospacing="0" w:line="360" w:lineRule="auto"/>
        <w:ind w:right="-568" w:firstLine="708"/>
        <w:jc w:val="both"/>
      </w:pPr>
      <w:r>
        <w:t>O Objeto desta licitação</w:t>
      </w:r>
      <w:r w:rsidR="00401D62" w:rsidRPr="00545DFA">
        <w:t xml:space="preserve"> não </w:t>
      </w:r>
      <w:r>
        <w:t xml:space="preserve">possui </w:t>
      </w:r>
      <w:r w:rsidR="00401D62" w:rsidRPr="00545DFA">
        <w:t xml:space="preserve">necessidade de realizar contratações acessórias para a perfeita execução do objeto, uma vez que todos os meios necessários para a aquisição/operacionalização dos </w:t>
      </w:r>
      <w:r w:rsidR="00093D90">
        <w:t xml:space="preserve">itens </w:t>
      </w:r>
      <w:r w:rsidR="00401D62" w:rsidRPr="00545DFA">
        <w:t>podem ser supridos apenas com a contratação ora proposta.</w:t>
      </w:r>
    </w:p>
    <w:p w14:paraId="1382E780" w14:textId="77777777" w:rsidR="00784A6A" w:rsidRPr="00545DFA" w:rsidRDefault="00784A6A" w:rsidP="005E06AE">
      <w:pPr>
        <w:pStyle w:val="PargrafodaLista"/>
        <w:numPr>
          <w:ilvl w:val="0"/>
          <w:numId w:val="41"/>
        </w:numPr>
        <w:spacing w:line="360" w:lineRule="auto"/>
        <w:ind w:right="-568"/>
        <w:jc w:val="both"/>
        <w:rPr>
          <w:rFonts w:ascii="Times New Roman" w:hAnsi="Times New Roman" w:cs="Times New Roman"/>
          <w:b/>
          <w:sz w:val="24"/>
          <w:szCs w:val="24"/>
        </w:rPr>
      </w:pPr>
      <w:r w:rsidRPr="00545DFA">
        <w:rPr>
          <w:rFonts w:ascii="Times New Roman" w:hAnsi="Times New Roman" w:cs="Times New Roman"/>
          <w:b/>
          <w:sz w:val="24"/>
          <w:szCs w:val="24"/>
        </w:rPr>
        <w:lastRenderedPageBreak/>
        <w:t>POSSÍVEIS IMPACTOS AMBIENTAIS</w:t>
      </w:r>
    </w:p>
    <w:p w14:paraId="773BE32B" w14:textId="6511D1CD" w:rsidR="008A3418" w:rsidRPr="005A0A99" w:rsidRDefault="008A3418" w:rsidP="005A0A99">
      <w:pPr>
        <w:spacing w:line="360" w:lineRule="auto"/>
        <w:ind w:right="-568" w:firstLine="708"/>
        <w:jc w:val="both"/>
        <w:rPr>
          <w:rFonts w:ascii="Times New Roman" w:hAnsi="Times New Roman" w:cs="Times New Roman"/>
          <w:sz w:val="24"/>
          <w:szCs w:val="24"/>
        </w:rPr>
      </w:pPr>
      <w:r w:rsidRPr="008A3418">
        <w:rPr>
          <w:rFonts w:ascii="Times New Roman" w:hAnsi="Times New Roman" w:cs="Times New Roman"/>
          <w:sz w:val="24"/>
          <w:szCs w:val="24"/>
        </w:rPr>
        <w:t xml:space="preserve">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 </w:t>
      </w:r>
    </w:p>
    <w:p w14:paraId="75BDE49D" w14:textId="4B0D4821" w:rsidR="00FF07E1" w:rsidRDefault="00093D90" w:rsidP="00EF4828">
      <w:pPr>
        <w:spacing w:line="360" w:lineRule="auto"/>
        <w:ind w:right="-568" w:firstLine="708"/>
        <w:jc w:val="both"/>
        <w:rPr>
          <w:rFonts w:ascii="Times New Roman" w:hAnsi="Times New Roman" w:cs="Times New Roman"/>
          <w:sz w:val="24"/>
          <w:szCs w:val="24"/>
        </w:rPr>
      </w:pPr>
      <w:r w:rsidRPr="00093D90">
        <w:rPr>
          <w:rFonts w:ascii="Times New Roman" w:hAnsi="Times New Roman" w:cs="Times New Roman"/>
          <w:sz w:val="24"/>
          <w:szCs w:val="24"/>
        </w:rPr>
        <w:t xml:space="preserve">Os </w:t>
      </w:r>
      <w:r w:rsidR="00A756F4">
        <w:rPr>
          <w:rFonts w:ascii="Times New Roman" w:hAnsi="Times New Roman" w:cs="Times New Roman"/>
          <w:sz w:val="24"/>
          <w:szCs w:val="24"/>
        </w:rPr>
        <w:t xml:space="preserve">calçados </w:t>
      </w:r>
      <w:r w:rsidRPr="00093D90">
        <w:rPr>
          <w:rFonts w:ascii="Times New Roman" w:hAnsi="Times New Roman" w:cs="Times New Roman"/>
          <w:sz w:val="24"/>
          <w:szCs w:val="24"/>
        </w:rPr>
        <w:t>objetos desta contratação têm impactos ambientais que demandam</w:t>
      </w:r>
      <w:r>
        <w:rPr>
          <w:rFonts w:ascii="Times New Roman" w:hAnsi="Times New Roman" w:cs="Times New Roman"/>
          <w:sz w:val="24"/>
          <w:szCs w:val="24"/>
        </w:rPr>
        <w:t xml:space="preserve"> pequena atenção somente</w:t>
      </w:r>
      <w:r w:rsidRPr="00093D90">
        <w:rPr>
          <w:rFonts w:ascii="Times New Roman" w:hAnsi="Times New Roman" w:cs="Times New Roman"/>
          <w:sz w:val="24"/>
          <w:szCs w:val="24"/>
        </w:rPr>
        <w:t xml:space="preserve"> por ocasião do descarte. E para isso </w:t>
      </w:r>
      <w:r>
        <w:rPr>
          <w:rFonts w:ascii="Times New Roman" w:hAnsi="Times New Roman" w:cs="Times New Roman"/>
          <w:sz w:val="24"/>
          <w:szCs w:val="24"/>
        </w:rPr>
        <w:t>é suficiente que os itens sejam descartados em lixeiras próprias para o material do qual são compostos ou estão com resíduos.</w:t>
      </w:r>
    </w:p>
    <w:p w14:paraId="4B83EB8C" w14:textId="77777777" w:rsidR="00AA15DD" w:rsidRPr="00EF4828" w:rsidRDefault="00AA15DD" w:rsidP="00EF4828">
      <w:pPr>
        <w:spacing w:line="360" w:lineRule="auto"/>
        <w:ind w:right="-568" w:firstLine="708"/>
        <w:jc w:val="both"/>
        <w:rPr>
          <w:rFonts w:ascii="Times New Roman" w:hAnsi="Times New Roman" w:cs="Times New Roman"/>
          <w:sz w:val="24"/>
          <w:szCs w:val="24"/>
        </w:rPr>
      </w:pPr>
    </w:p>
    <w:p w14:paraId="0EFB67FA" w14:textId="77777777" w:rsidR="00784A6A" w:rsidRPr="008A3418" w:rsidRDefault="00784A6A" w:rsidP="005E06AE">
      <w:pPr>
        <w:pStyle w:val="PargrafodaLista"/>
        <w:numPr>
          <w:ilvl w:val="0"/>
          <w:numId w:val="41"/>
        </w:numPr>
        <w:spacing w:line="360" w:lineRule="auto"/>
        <w:ind w:right="-568"/>
        <w:jc w:val="both"/>
        <w:rPr>
          <w:rFonts w:ascii="Times New Roman" w:hAnsi="Times New Roman" w:cs="Times New Roman"/>
          <w:b/>
          <w:sz w:val="24"/>
          <w:szCs w:val="24"/>
        </w:rPr>
      </w:pPr>
      <w:r w:rsidRPr="008A3418">
        <w:rPr>
          <w:rFonts w:ascii="Times New Roman" w:hAnsi="Times New Roman" w:cs="Times New Roman"/>
          <w:b/>
          <w:sz w:val="24"/>
          <w:szCs w:val="24"/>
        </w:rPr>
        <w:t>DECLARAÇÃO DE VIABILIDADE</w:t>
      </w:r>
    </w:p>
    <w:p w14:paraId="5DD08A48" w14:textId="77777777" w:rsidR="00401D62" w:rsidRPr="00545DFA" w:rsidRDefault="00401D62" w:rsidP="00093D90">
      <w:pPr>
        <w:pStyle w:val="NormalWeb"/>
        <w:spacing w:before="0" w:beforeAutospacing="0" w:after="0" w:afterAutospacing="0" w:line="360" w:lineRule="auto"/>
        <w:ind w:right="-568" w:firstLine="708"/>
        <w:jc w:val="both"/>
        <w:rPr>
          <w:b/>
          <w:bCs/>
          <w:color w:val="000000"/>
        </w:rPr>
      </w:pPr>
      <w:r w:rsidRPr="00545DFA">
        <w:t>Com base na justificativa e nas especificações técnicas constantes neste Estudo Técnico Preliminar</w:t>
      </w:r>
      <w:r w:rsidR="008E36DB">
        <w:t xml:space="preserve"> (ETP)</w:t>
      </w:r>
      <w:r w:rsidRPr="00545DFA">
        <w:t xml:space="preserve"> e seus anexos, e na existência de planejamento orçamentário para subsidiar esta contratação, declaramos que a contratação é viável, atendendo aos padrões e preços de mercado.</w:t>
      </w:r>
    </w:p>
    <w:p w14:paraId="7E32D6D4" w14:textId="3D32E099" w:rsidR="003B5BB1" w:rsidRDefault="00401D62" w:rsidP="00EF4828">
      <w:pPr>
        <w:spacing w:line="360" w:lineRule="auto"/>
        <w:ind w:right="-568"/>
        <w:jc w:val="right"/>
        <w:rPr>
          <w:rFonts w:ascii="Times New Roman" w:hAnsi="Times New Roman" w:cs="Times New Roman"/>
          <w:sz w:val="24"/>
          <w:szCs w:val="24"/>
        </w:rPr>
      </w:pPr>
      <w:r w:rsidRPr="00545DFA">
        <w:rPr>
          <w:rFonts w:ascii="Times New Roman" w:hAnsi="Times New Roman" w:cs="Times New Roman"/>
          <w:sz w:val="24"/>
          <w:szCs w:val="24"/>
        </w:rPr>
        <w:t xml:space="preserve">Três Passos, </w:t>
      </w:r>
      <w:r w:rsidR="00315D2B">
        <w:rPr>
          <w:rFonts w:ascii="Times New Roman" w:hAnsi="Times New Roman" w:cs="Times New Roman"/>
          <w:sz w:val="24"/>
          <w:szCs w:val="24"/>
        </w:rPr>
        <w:t>03</w:t>
      </w:r>
      <w:r w:rsidR="008A3418">
        <w:rPr>
          <w:rFonts w:ascii="Times New Roman" w:hAnsi="Times New Roman" w:cs="Times New Roman"/>
          <w:sz w:val="24"/>
          <w:szCs w:val="24"/>
        </w:rPr>
        <w:t xml:space="preserve"> de </w:t>
      </w:r>
      <w:r w:rsidR="00315D2B">
        <w:rPr>
          <w:rFonts w:ascii="Times New Roman" w:hAnsi="Times New Roman" w:cs="Times New Roman"/>
          <w:sz w:val="24"/>
          <w:szCs w:val="24"/>
        </w:rPr>
        <w:t>agost</w:t>
      </w:r>
      <w:r w:rsidR="00EF4828">
        <w:rPr>
          <w:rFonts w:ascii="Times New Roman" w:hAnsi="Times New Roman" w:cs="Times New Roman"/>
          <w:sz w:val="24"/>
          <w:szCs w:val="24"/>
        </w:rPr>
        <w:t>o</w:t>
      </w:r>
      <w:r w:rsidR="008A3418">
        <w:rPr>
          <w:rFonts w:ascii="Times New Roman" w:hAnsi="Times New Roman" w:cs="Times New Roman"/>
          <w:sz w:val="24"/>
          <w:szCs w:val="24"/>
        </w:rPr>
        <w:t xml:space="preserve"> </w:t>
      </w:r>
      <w:r w:rsidR="008A3418" w:rsidRPr="00545DFA">
        <w:rPr>
          <w:rFonts w:ascii="Times New Roman" w:hAnsi="Times New Roman" w:cs="Times New Roman"/>
          <w:sz w:val="24"/>
          <w:szCs w:val="24"/>
        </w:rPr>
        <w:t>de</w:t>
      </w:r>
      <w:r w:rsidRPr="00545DFA">
        <w:rPr>
          <w:rFonts w:ascii="Times New Roman" w:hAnsi="Times New Roman" w:cs="Times New Roman"/>
          <w:sz w:val="24"/>
          <w:szCs w:val="24"/>
        </w:rPr>
        <w:t xml:space="preserve"> 202</w:t>
      </w:r>
      <w:r w:rsidR="00EF4828">
        <w:rPr>
          <w:rFonts w:ascii="Times New Roman" w:hAnsi="Times New Roman" w:cs="Times New Roman"/>
          <w:sz w:val="24"/>
          <w:szCs w:val="24"/>
        </w:rPr>
        <w:t>6</w:t>
      </w:r>
      <w:r w:rsidRPr="00545DFA">
        <w:rPr>
          <w:rFonts w:ascii="Times New Roman" w:hAnsi="Times New Roman" w:cs="Times New Roman"/>
          <w:sz w:val="24"/>
          <w:szCs w:val="24"/>
        </w:rPr>
        <w:t>.</w:t>
      </w:r>
    </w:p>
    <w:p w14:paraId="7F686F49" w14:textId="77777777" w:rsidR="003B5BB1" w:rsidRDefault="003B5BB1" w:rsidP="00AA15DD">
      <w:pPr>
        <w:spacing w:after="0" w:line="240" w:lineRule="auto"/>
        <w:ind w:right="-567"/>
        <w:jc w:val="both"/>
        <w:rPr>
          <w:rFonts w:ascii="Times New Roman" w:hAnsi="Times New Roman" w:cs="Times New Roman"/>
          <w:sz w:val="24"/>
          <w:szCs w:val="24"/>
        </w:rPr>
      </w:pPr>
    </w:p>
    <w:p w14:paraId="69F1AE75" w14:textId="77777777" w:rsidR="00AA15DD" w:rsidRDefault="00AA15DD" w:rsidP="00AA15DD">
      <w:pPr>
        <w:spacing w:after="0" w:line="240" w:lineRule="auto"/>
        <w:ind w:right="-567"/>
        <w:jc w:val="both"/>
        <w:rPr>
          <w:rFonts w:ascii="Times New Roman" w:hAnsi="Times New Roman" w:cs="Times New Roman"/>
          <w:sz w:val="24"/>
          <w:szCs w:val="24"/>
        </w:rPr>
      </w:pPr>
    </w:p>
    <w:p w14:paraId="44EAB975" w14:textId="77777777" w:rsidR="003B5BB1" w:rsidRPr="003B5BB1" w:rsidRDefault="003B5BB1" w:rsidP="003B5BB1">
      <w:pPr>
        <w:spacing w:after="0" w:line="240" w:lineRule="auto"/>
        <w:ind w:left="357"/>
        <w:jc w:val="center"/>
        <w:rPr>
          <w:rFonts w:ascii="Times New Roman" w:hAnsi="Times New Roman" w:cs="Times New Roman"/>
          <w:sz w:val="24"/>
          <w:szCs w:val="24"/>
        </w:rPr>
      </w:pPr>
      <w:r w:rsidRPr="003B5BB1">
        <w:rPr>
          <w:rFonts w:ascii="Times New Roman" w:hAnsi="Times New Roman" w:cs="Times New Roman"/>
          <w:sz w:val="24"/>
          <w:szCs w:val="24"/>
        </w:rPr>
        <w:t>__________________________________</w:t>
      </w:r>
    </w:p>
    <w:p w14:paraId="7BD99E28" w14:textId="77777777" w:rsidR="003B5BB1" w:rsidRPr="003B5BB1" w:rsidRDefault="003B5BB1" w:rsidP="003B5BB1">
      <w:pPr>
        <w:spacing w:after="0" w:line="240" w:lineRule="auto"/>
        <w:ind w:left="357"/>
        <w:jc w:val="center"/>
        <w:rPr>
          <w:rFonts w:ascii="Times New Roman" w:hAnsi="Times New Roman" w:cs="Times New Roman"/>
          <w:sz w:val="24"/>
          <w:szCs w:val="24"/>
        </w:rPr>
      </w:pPr>
      <w:r w:rsidRPr="003B5BB1">
        <w:rPr>
          <w:rFonts w:ascii="Times New Roman" w:hAnsi="Times New Roman" w:cs="Times New Roman"/>
          <w:sz w:val="24"/>
          <w:szCs w:val="24"/>
        </w:rPr>
        <w:t>Cristiane Seidel</w:t>
      </w:r>
    </w:p>
    <w:p w14:paraId="669570DF" w14:textId="77777777" w:rsidR="003B5BB1" w:rsidRDefault="003B5BB1" w:rsidP="003B5BB1">
      <w:pPr>
        <w:spacing w:after="0" w:line="240" w:lineRule="auto"/>
        <w:ind w:left="357"/>
        <w:jc w:val="center"/>
        <w:rPr>
          <w:rFonts w:ascii="Times New Roman" w:hAnsi="Times New Roman" w:cs="Times New Roman"/>
          <w:sz w:val="24"/>
          <w:szCs w:val="24"/>
        </w:rPr>
      </w:pPr>
      <w:r w:rsidRPr="003B5BB1">
        <w:rPr>
          <w:rFonts w:ascii="Times New Roman" w:hAnsi="Times New Roman" w:cs="Times New Roman"/>
          <w:sz w:val="24"/>
          <w:szCs w:val="24"/>
        </w:rPr>
        <w:t>Secretária Municipal de Administração</w:t>
      </w:r>
    </w:p>
    <w:p w14:paraId="133890D7" w14:textId="77777777" w:rsidR="00AA15DD" w:rsidRDefault="00AA15DD" w:rsidP="00AA15DD">
      <w:pPr>
        <w:spacing w:after="0" w:line="240" w:lineRule="auto"/>
        <w:ind w:right="-567"/>
        <w:jc w:val="both"/>
        <w:rPr>
          <w:rFonts w:ascii="Times New Roman" w:hAnsi="Times New Roman" w:cs="Times New Roman"/>
          <w:sz w:val="24"/>
          <w:szCs w:val="24"/>
        </w:rPr>
      </w:pPr>
    </w:p>
    <w:p w14:paraId="5590B874" w14:textId="77777777" w:rsidR="00AA15DD" w:rsidRDefault="00AA15DD" w:rsidP="00AA15DD">
      <w:pPr>
        <w:spacing w:after="0" w:line="240" w:lineRule="auto"/>
        <w:ind w:right="-567"/>
        <w:jc w:val="both"/>
        <w:rPr>
          <w:rFonts w:ascii="Times New Roman" w:hAnsi="Times New Roman" w:cs="Times New Roman"/>
          <w:sz w:val="24"/>
          <w:szCs w:val="24"/>
        </w:rPr>
      </w:pPr>
    </w:p>
    <w:p w14:paraId="409933A8" w14:textId="77777777" w:rsidR="00AA15DD" w:rsidRDefault="00AA15DD" w:rsidP="00AA15DD">
      <w:pPr>
        <w:spacing w:after="0" w:line="240" w:lineRule="auto"/>
        <w:ind w:right="-567"/>
        <w:jc w:val="both"/>
        <w:rPr>
          <w:rFonts w:ascii="Times New Roman" w:hAnsi="Times New Roman" w:cs="Times New Roman"/>
          <w:sz w:val="24"/>
          <w:szCs w:val="24"/>
        </w:rPr>
      </w:pPr>
    </w:p>
    <w:p w14:paraId="65960BB5" w14:textId="77777777" w:rsidR="00AA15DD" w:rsidRDefault="00AA15DD" w:rsidP="00AA15DD">
      <w:pPr>
        <w:spacing w:after="0" w:line="240" w:lineRule="auto"/>
        <w:ind w:left="357"/>
        <w:jc w:val="center"/>
      </w:pPr>
      <w:r>
        <w:rPr>
          <w:rFonts w:eastAsia="Calibri"/>
        </w:rPr>
        <w:t>__________________________________</w:t>
      </w:r>
    </w:p>
    <w:p w14:paraId="484C06D4" w14:textId="77777777" w:rsidR="00AA15DD" w:rsidRPr="00AA15DD" w:rsidRDefault="00AA15DD" w:rsidP="00AA15DD">
      <w:pPr>
        <w:spacing w:after="0" w:line="240" w:lineRule="auto"/>
        <w:ind w:left="357"/>
        <w:jc w:val="center"/>
        <w:rPr>
          <w:rFonts w:ascii="Times New Roman" w:hAnsi="Times New Roman" w:cs="Times New Roman"/>
          <w:sz w:val="24"/>
          <w:szCs w:val="24"/>
        </w:rPr>
      </w:pPr>
      <w:r w:rsidRPr="00AA15DD">
        <w:rPr>
          <w:rFonts w:ascii="Times New Roman" w:hAnsi="Times New Roman" w:cs="Times New Roman"/>
          <w:sz w:val="24"/>
          <w:szCs w:val="24"/>
        </w:rPr>
        <w:t>Gelson Getelina</w:t>
      </w:r>
    </w:p>
    <w:p w14:paraId="27AED852" w14:textId="77777777" w:rsidR="00AA15DD" w:rsidRPr="00AA15DD" w:rsidRDefault="00AA15DD" w:rsidP="00AA15DD">
      <w:pPr>
        <w:spacing w:after="0" w:line="240" w:lineRule="auto"/>
        <w:ind w:left="357"/>
        <w:jc w:val="center"/>
        <w:rPr>
          <w:rFonts w:ascii="Times New Roman" w:hAnsi="Times New Roman" w:cs="Times New Roman"/>
          <w:sz w:val="24"/>
          <w:szCs w:val="24"/>
        </w:rPr>
      </w:pPr>
      <w:r w:rsidRPr="00AA15DD">
        <w:rPr>
          <w:rFonts w:ascii="Times New Roman" w:hAnsi="Times New Roman" w:cs="Times New Roman"/>
          <w:sz w:val="24"/>
          <w:szCs w:val="24"/>
        </w:rPr>
        <w:t>Secretário Municipal de Obras</w:t>
      </w:r>
    </w:p>
    <w:p w14:paraId="11CB5D19" w14:textId="77777777" w:rsidR="00AA15DD" w:rsidRDefault="00AA15DD" w:rsidP="00AA15DD">
      <w:pPr>
        <w:spacing w:after="0" w:line="240" w:lineRule="auto"/>
        <w:ind w:right="-567"/>
        <w:jc w:val="both"/>
        <w:rPr>
          <w:rFonts w:ascii="Times New Roman" w:hAnsi="Times New Roman" w:cs="Times New Roman"/>
          <w:sz w:val="24"/>
          <w:szCs w:val="24"/>
        </w:rPr>
      </w:pPr>
    </w:p>
    <w:p w14:paraId="7DC10AF2" w14:textId="77777777" w:rsidR="00AA15DD" w:rsidRDefault="00AA15DD" w:rsidP="00AA15DD">
      <w:pPr>
        <w:spacing w:after="0" w:line="240" w:lineRule="auto"/>
        <w:ind w:right="-567"/>
        <w:jc w:val="both"/>
        <w:rPr>
          <w:rFonts w:ascii="Times New Roman" w:hAnsi="Times New Roman" w:cs="Times New Roman"/>
          <w:sz w:val="24"/>
          <w:szCs w:val="24"/>
        </w:rPr>
      </w:pPr>
    </w:p>
    <w:p w14:paraId="34081465" w14:textId="77777777" w:rsidR="00AA15DD" w:rsidRPr="00AA15DD" w:rsidRDefault="00AA15DD" w:rsidP="00AA15DD">
      <w:pPr>
        <w:spacing w:after="0" w:line="240" w:lineRule="auto"/>
        <w:ind w:right="-567"/>
        <w:jc w:val="both"/>
        <w:rPr>
          <w:rFonts w:ascii="Times New Roman" w:hAnsi="Times New Roman" w:cs="Times New Roman"/>
          <w:sz w:val="24"/>
          <w:szCs w:val="24"/>
        </w:rPr>
      </w:pPr>
    </w:p>
    <w:p w14:paraId="617C21B0" w14:textId="77777777" w:rsidR="00AA15DD" w:rsidRDefault="00AA15DD" w:rsidP="00AA15DD">
      <w:pPr>
        <w:spacing w:after="0" w:line="240" w:lineRule="auto"/>
        <w:ind w:left="357"/>
        <w:jc w:val="center"/>
      </w:pPr>
      <w:r>
        <w:rPr>
          <w:rFonts w:eastAsia="Calibri"/>
        </w:rPr>
        <w:t>__________________________________</w:t>
      </w:r>
    </w:p>
    <w:p w14:paraId="72254037" w14:textId="77777777" w:rsidR="00AA15DD" w:rsidRPr="00AA15DD" w:rsidRDefault="00AA15DD" w:rsidP="00AA15DD">
      <w:pPr>
        <w:spacing w:after="0" w:line="240" w:lineRule="auto"/>
        <w:ind w:left="357"/>
        <w:jc w:val="center"/>
        <w:rPr>
          <w:rFonts w:ascii="Times New Roman" w:hAnsi="Times New Roman" w:cs="Times New Roman"/>
          <w:sz w:val="24"/>
          <w:szCs w:val="24"/>
        </w:rPr>
      </w:pPr>
      <w:r w:rsidRPr="00AA15DD">
        <w:rPr>
          <w:rFonts w:ascii="Times New Roman" w:hAnsi="Times New Roman" w:cs="Times New Roman"/>
          <w:sz w:val="24"/>
          <w:szCs w:val="24"/>
        </w:rPr>
        <w:t>Josiane Hermes</w:t>
      </w:r>
    </w:p>
    <w:p w14:paraId="2573C695" w14:textId="71CDE8E3" w:rsidR="00AA15DD" w:rsidRPr="003B5BB1" w:rsidRDefault="00AA15DD" w:rsidP="003B5BB1">
      <w:pPr>
        <w:spacing w:after="0" w:line="240" w:lineRule="auto"/>
        <w:ind w:left="357"/>
        <w:jc w:val="center"/>
        <w:rPr>
          <w:rFonts w:ascii="Times New Roman" w:hAnsi="Times New Roman" w:cs="Times New Roman"/>
          <w:sz w:val="24"/>
          <w:szCs w:val="24"/>
        </w:rPr>
      </w:pPr>
      <w:r w:rsidRPr="00AA15DD">
        <w:rPr>
          <w:rFonts w:ascii="Times New Roman" w:hAnsi="Times New Roman" w:cs="Times New Roman"/>
          <w:sz w:val="24"/>
          <w:szCs w:val="24"/>
        </w:rPr>
        <w:t>Técnica em Segurança do Trabalho</w:t>
      </w:r>
    </w:p>
    <w:sectPr w:rsidR="00AA15DD" w:rsidRPr="003B5BB1" w:rsidSect="00330527">
      <w:headerReference w:type="default" r:id="rId7"/>
      <w:pgSz w:w="11906" w:h="16838"/>
      <w:pgMar w:top="1417" w:right="1700"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0CF11E" w14:textId="77777777" w:rsidR="00D637D1" w:rsidRDefault="00D637D1" w:rsidP="00CF5C4C">
      <w:pPr>
        <w:spacing w:after="0" w:line="240" w:lineRule="auto"/>
      </w:pPr>
      <w:r>
        <w:separator/>
      </w:r>
    </w:p>
  </w:endnote>
  <w:endnote w:type="continuationSeparator" w:id="0">
    <w:p w14:paraId="5F34AE7A" w14:textId="77777777" w:rsidR="00D637D1" w:rsidRDefault="00D637D1" w:rsidP="00CF5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ath">
    <w:charset w:val="00"/>
    <w:family w:val="auto"/>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747C3A" w14:textId="77777777" w:rsidR="00D637D1" w:rsidRDefault="00D637D1" w:rsidP="00CF5C4C">
      <w:pPr>
        <w:spacing w:after="0" w:line="240" w:lineRule="auto"/>
      </w:pPr>
      <w:r>
        <w:separator/>
      </w:r>
    </w:p>
  </w:footnote>
  <w:footnote w:type="continuationSeparator" w:id="0">
    <w:p w14:paraId="563F795F" w14:textId="77777777" w:rsidR="00D637D1" w:rsidRDefault="00D637D1" w:rsidP="00CF5C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E8E5B" w14:textId="77777777" w:rsidR="000D6FF4" w:rsidRDefault="000D6FF4" w:rsidP="00CF5C4C">
    <w:pPr>
      <w:jc w:val="center"/>
      <w:rPr>
        <w:b/>
        <w:bCs/>
      </w:rPr>
    </w:pPr>
    <w:r>
      <w:rPr>
        <w:rFonts w:ascii="Times New Roman" w:hAnsi="Times New Roman" w:cs="Times New Roman"/>
        <w:b/>
        <w:bCs/>
        <w:noProof/>
        <w:sz w:val="20"/>
        <w:lang w:eastAsia="pt-BR"/>
      </w:rPr>
      <w:drawing>
        <wp:inline distT="0" distB="0" distL="0" distR="0" wp14:anchorId="7637C362" wp14:editId="544F89CD">
          <wp:extent cx="676275" cy="666750"/>
          <wp:effectExtent l="0" t="0" r="9525"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95" t="-96" r="-95" b="-96"/>
                  <a:stretch>
                    <a:fillRect/>
                  </a:stretch>
                </pic:blipFill>
                <pic:spPr bwMode="auto">
                  <a:xfrm>
                    <a:off x="0" y="0"/>
                    <a:ext cx="676275" cy="666750"/>
                  </a:xfrm>
                  <a:prstGeom prst="rect">
                    <a:avLst/>
                  </a:prstGeom>
                  <a:solidFill>
                    <a:srgbClr val="FFFFFF">
                      <a:alpha val="0"/>
                    </a:srgbClr>
                  </a:solidFill>
                  <a:ln>
                    <a:noFill/>
                  </a:ln>
                </pic:spPr>
              </pic:pic>
            </a:graphicData>
          </a:graphic>
        </wp:inline>
      </w:drawing>
    </w:r>
  </w:p>
  <w:p w14:paraId="3D77F527" w14:textId="77777777" w:rsidR="000D6FF4" w:rsidRDefault="000D6FF4" w:rsidP="00CF5C4C">
    <w:pPr>
      <w:pStyle w:val="Cabealho1"/>
      <w:jc w:val="center"/>
      <w:rPr>
        <w:b/>
        <w:bCs/>
      </w:rPr>
    </w:pPr>
    <w:r>
      <w:rPr>
        <w:b/>
        <w:bCs/>
      </w:rPr>
      <w:t>ESTADO DO RIO GRANDE DO SUL</w:t>
    </w:r>
  </w:p>
  <w:p w14:paraId="3E04A692" w14:textId="77777777" w:rsidR="000D6FF4" w:rsidRDefault="000D6FF4" w:rsidP="00CF5C4C">
    <w:pPr>
      <w:pStyle w:val="Cabealho1"/>
      <w:jc w:val="center"/>
    </w:pPr>
    <w:r>
      <w:rPr>
        <w:b/>
        <w:bCs/>
      </w:rPr>
      <w:t>MUNICÍPIO DE TRÊS PASSOS</w:t>
    </w:r>
  </w:p>
  <w:p w14:paraId="5376FADE" w14:textId="77777777" w:rsidR="000D6FF4" w:rsidRPr="00426676" w:rsidRDefault="000D6FF4" w:rsidP="00CF5C4C">
    <w:pPr>
      <w:pStyle w:val="Cabealho1"/>
      <w:jc w:val="center"/>
    </w:pPr>
    <w:r>
      <w:rPr>
        <w:b/>
        <w:bCs/>
        <w:lang w:eastAsia="pt-BR"/>
      </w:rPr>
      <w:t>PODER EXECUTIVO</w:t>
    </w:r>
  </w:p>
  <w:p w14:paraId="1682E999" w14:textId="77777777" w:rsidR="000D6FF4" w:rsidRDefault="000D6FF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70215"/>
    <w:multiLevelType w:val="multilevel"/>
    <w:tmpl w:val="3B6E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5D5B43"/>
    <w:multiLevelType w:val="multilevel"/>
    <w:tmpl w:val="CE24B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541D51"/>
    <w:multiLevelType w:val="hybridMultilevel"/>
    <w:tmpl w:val="4A8A02CE"/>
    <w:lvl w:ilvl="0" w:tplc="E1DC6B2C">
      <w:start w:val="1"/>
      <w:numFmt w:val="bullet"/>
      <w:lvlText w:val="g"/>
      <w:lvlJc w:val="left"/>
      <w:pPr>
        <w:ind w:left="720" w:hanging="360"/>
      </w:pPr>
      <w:rPr>
        <w:rFonts w:ascii="Symath" w:hAnsi="Symath" w:hint="default"/>
        <w:b/>
        <w:color w:val="0000FF"/>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8A13F52"/>
    <w:multiLevelType w:val="hybridMultilevel"/>
    <w:tmpl w:val="E406394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91C25DD"/>
    <w:multiLevelType w:val="hybridMultilevel"/>
    <w:tmpl w:val="6D5868CE"/>
    <w:lvl w:ilvl="0" w:tplc="E1DC6B2C">
      <w:start w:val="1"/>
      <w:numFmt w:val="bullet"/>
      <w:lvlText w:val="g"/>
      <w:lvlJc w:val="left"/>
      <w:pPr>
        <w:ind w:left="720" w:hanging="360"/>
      </w:pPr>
      <w:rPr>
        <w:rFonts w:ascii="Symath" w:hAnsi="Symath" w:hint="default"/>
        <w:b/>
        <w:color w:val="0000FF"/>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9FF2408"/>
    <w:multiLevelType w:val="multilevel"/>
    <w:tmpl w:val="E83CF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FE72CA"/>
    <w:multiLevelType w:val="multilevel"/>
    <w:tmpl w:val="F0EC421A"/>
    <w:lvl w:ilvl="0">
      <w:start w:val="6"/>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15:restartNumberingAfterBreak="0">
    <w:nsid w:val="0CA84161"/>
    <w:multiLevelType w:val="multilevel"/>
    <w:tmpl w:val="E3909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580A87"/>
    <w:multiLevelType w:val="multilevel"/>
    <w:tmpl w:val="1C0C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FA1B96"/>
    <w:multiLevelType w:val="multilevel"/>
    <w:tmpl w:val="ED14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E06878"/>
    <w:multiLevelType w:val="hybridMultilevel"/>
    <w:tmpl w:val="3946988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15:restartNumberingAfterBreak="0">
    <w:nsid w:val="1CA36307"/>
    <w:multiLevelType w:val="multilevel"/>
    <w:tmpl w:val="AB94B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E2C282C"/>
    <w:multiLevelType w:val="hybridMultilevel"/>
    <w:tmpl w:val="7E36658E"/>
    <w:lvl w:ilvl="0" w:tplc="1C5C7950">
      <w:start w:val="1"/>
      <w:numFmt w:val="decimal"/>
      <w:lvlText w:val="%1."/>
      <w:lvlJc w:val="left"/>
      <w:pPr>
        <w:ind w:left="975"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1A6572"/>
    <w:multiLevelType w:val="hybridMultilevel"/>
    <w:tmpl w:val="7E36658E"/>
    <w:lvl w:ilvl="0" w:tplc="1C5C7950">
      <w:start w:val="1"/>
      <w:numFmt w:val="decimal"/>
      <w:lvlText w:val="%1."/>
      <w:lvlJc w:val="left"/>
      <w:pPr>
        <w:ind w:left="975"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7687841"/>
    <w:multiLevelType w:val="hybridMultilevel"/>
    <w:tmpl w:val="3FFE50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82A0198"/>
    <w:multiLevelType w:val="multilevel"/>
    <w:tmpl w:val="824C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2E0755"/>
    <w:multiLevelType w:val="multilevel"/>
    <w:tmpl w:val="1180A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1721838"/>
    <w:multiLevelType w:val="multilevel"/>
    <w:tmpl w:val="87B4A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1EA21E7"/>
    <w:multiLevelType w:val="hybridMultilevel"/>
    <w:tmpl w:val="E7C867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37E20ED"/>
    <w:multiLevelType w:val="multilevel"/>
    <w:tmpl w:val="AF5CD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FA2C09"/>
    <w:multiLevelType w:val="multilevel"/>
    <w:tmpl w:val="1A1E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F67894"/>
    <w:multiLevelType w:val="multilevel"/>
    <w:tmpl w:val="322E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DB1C97"/>
    <w:multiLevelType w:val="hybridMultilevel"/>
    <w:tmpl w:val="08FE47E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94A4FF5"/>
    <w:multiLevelType w:val="hybridMultilevel"/>
    <w:tmpl w:val="3BE2B2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9AD4047"/>
    <w:multiLevelType w:val="hybridMultilevel"/>
    <w:tmpl w:val="7E36658E"/>
    <w:lvl w:ilvl="0" w:tplc="1C5C7950">
      <w:start w:val="1"/>
      <w:numFmt w:val="decimal"/>
      <w:lvlText w:val="%1."/>
      <w:lvlJc w:val="left"/>
      <w:pPr>
        <w:ind w:left="975"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2677544"/>
    <w:multiLevelType w:val="multilevel"/>
    <w:tmpl w:val="EE46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1E2420"/>
    <w:multiLevelType w:val="hybridMultilevel"/>
    <w:tmpl w:val="312848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8044E27"/>
    <w:multiLevelType w:val="multilevel"/>
    <w:tmpl w:val="BE86908E"/>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28" w15:restartNumberingAfterBreak="0">
    <w:nsid w:val="5C2C5E1C"/>
    <w:multiLevelType w:val="multilevel"/>
    <w:tmpl w:val="5CA0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C4E5788"/>
    <w:multiLevelType w:val="hybridMultilevel"/>
    <w:tmpl w:val="A6F699A8"/>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FEC34AD"/>
    <w:multiLevelType w:val="hybridMultilevel"/>
    <w:tmpl w:val="368AA4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237339F"/>
    <w:multiLevelType w:val="multilevel"/>
    <w:tmpl w:val="485E9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782332"/>
    <w:multiLevelType w:val="hybridMultilevel"/>
    <w:tmpl w:val="CFACB4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7CE0B7D"/>
    <w:multiLevelType w:val="multilevel"/>
    <w:tmpl w:val="C6E0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AD439F"/>
    <w:multiLevelType w:val="multilevel"/>
    <w:tmpl w:val="BFE0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F475812"/>
    <w:multiLevelType w:val="hybridMultilevel"/>
    <w:tmpl w:val="DEC4BA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02B63B2"/>
    <w:multiLevelType w:val="multilevel"/>
    <w:tmpl w:val="E77C3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0BC1AF2"/>
    <w:multiLevelType w:val="multilevel"/>
    <w:tmpl w:val="D38A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B372DA2"/>
    <w:multiLevelType w:val="hybridMultilevel"/>
    <w:tmpl w:val="98265C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CE1076B"/>
    <w:multiLevelType w:val="hybridMultilevel"/>
    <w:tmpl w:val="A2A299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FC15D23"/>
    <w:multiLevelType w:val="multilevel"/>
    <w:tmpl w:val="B2AE4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1"/>
  </w:num>
  <w:num w:numId="3">
    <w:abstractNumId w:val="24"/>
  </w:num>
  <w:num w:numId="4">
    <w:abstractNumId w:val="12"/>
  </w:num>
  <w:num w:numId="5">
    <w:abstractNumId w:val="13"/>
  </w:num>
  <w:num w:numId="6">
    <w:abstractNumId w:val="29"/>
  </w:num>
  <w:num w:numId="7">
    <w:abstractNumId w:val="3"/>
  </w:num>
  <w:num w:numId="8">
    <w:abstractNumId w:val="10"/>
  </w:num>
  <w:num w:numId="9">
    <w:abstractNumId w:val="23"/>
  </w:num>
  <w:num w:numId="10">
    <w:abstractNumId w:val="32"/>
  </w:num>
  <w:num w:numId="11">
    <w:abstractNumId w:val="39"/>
  </w:num>
  <w:num w:numId="12">
    <w:abstractNumId w:val="35"/>
  </w:num>
  <w:num w:numId="13">
    <w:abstractNumId w:val="30"/>
  </w:num>
  <w:num w:numId="14">
    <w:abstractNumId w:val="38"/>
  </w:num>
  <w:num w:numId="15">
    <w:abstractNumId w:val="14"/>
  </w:num>
  <w:num w:numId="16">
    <w:abstractNumId w:val="2"/>
  </w:num>
  <w:num w:numId="17">
    <w:abstractNumId w:val="16"/>
  </w:num>
  <w:num w:numId="18">
    <w:abstractNumId w:val="4"/>
  </w:num>
  <w:num w:numId="19">
    <w:abstractNumId w:val="1"/>
  </w:num>
  <w:num w:numId="20">
    <w:abstractNumId w:val="28"/>
  </w:num>
  <w:num w:numId="21">
    <w:abstractNumId w:val="17"/>
  </w:num>
  <w:num w:numId="22">
    <w:abstractNumId w:val="36"/>
  </w:num>
  <w:num w:numId="23">
    <w:abstractNumId w:val="5"/>
  </w:num>
  <w:num w:numId="24">
    <w:abstractNumId w:val="11"/>
  </w:num>
  <w:num w:numId="25">
    <w:abstractNumId w:val="25"/>
  </w:num>
  <w:num w:numId="26">
    <w:abstractNumId w:val="33"/>
  </w:num>
  <w:num w:numId="27">
    <w:abstractNumId w:val="19"/>
  </w:num>
  <w:num w:numId="28">
    <w:abstractNumId w:val="7"/>
  </w:num>
  <w:num w:numId="29">
    <w:abstractNumId w:val="15"/>
  </w:num>
  <w:num w:numId="30">
    <w:abstractNumId w:val="37"/>
  </w:num>
  <w:num w:numId="31">
    <w:abstractNumId w:val="0"/>
  </w:num>
  <w:num w:numId="32">
    <w:abstractNumId w:val="34"/>
  </w:num>
  <w:num w:numId="33">
    <w:abstractNumId w:val="8"/>
  </w:num>
  <w:num w:numId="34">
    <w:abstractNumId w:val="40"/>
  </w:num>
  <w:num w:numId="35">
    <w:abstractNumId w:val="9"/>
  </w:num>
  <w:num w:numId="36">
    <w:abstractNumId w:val="20"/>
  </w:num>
  <w:num w:numId="37">
    <w:abstractNumId w:val="31"/>
  </w:num>
  <w:num w:numId="38">
    <w:abstractNumId w:val="22"/>
  </w:num>
  <w:num w:numId="39">
    <w:abstractNumId w:val="26"/>
  </w:num>
  <w:num w:numId="40">
    <w:abstractNumId w:val="18"/>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A6A"/>
    <w:rsid w:val="0000215D"/>
    <w:rsid w:val="000055A1"/>
    <w:rsid w:val="00027641"/>
    <w:rsid w:val="00030A50"/>
    <w:rsid w:val="00042703"/>
    <w:rsid w:val="00060570"/>
    <w:rsid w:val="00072B0A"/>
    <w:rsid w:val="0008117D"/>
    <w:rsid w:val="00086A05"/>
    <w:rsid w:val="00093D90"/>
    <w:rsid w:val="000A39FD"/>
    <w:rsid w:val="000D6FF4"/>
    <w:rsid w:val="000E519A"/>
    <w:rsid w:val="001028C1"/>
    <w:rsid w:val="00104A01"/>
    <w:rsid w:val="001837E4"/>
    <w:rsid w:val="001A34DD"/>
    <w:rsid w:val="001B5300"/>
    <w:rsid w:val="001D1515"/>
    <w:rsid w:val="001F26E2"/>
    <w:rsid w:val="0021239D"/>
    <w:rsid w:val="002179AB"/>
    <w:rsid w:val="002345AE"/>
    <w:rsid w:val="0026318A"/>
    <w:rsid w:val="002A4FFD"/>
    <w:rsid w:val="002C4FFE"/>
    <w:rsid w:val="002E64D3"/>
    <w:rsid w:val="002F2386"/>
    <w:rsid w:val="002F53CF"/>
    <w:rsid w:val="002F5FEC"/>
    <w:rsid w:val="003125F2"/>
    <w:rsid w:val="00315D2B"/>
    <w:rsid w:val="00325165"/>
    <w:rsid w:val="00330527"/>
    <w:rsid w:val="00330765"/>
    <w:rsid w:val="00363474"/>
    <w:rsid w:val="00371F1D"/>
    <w:rsid w:val="00381247"/>
    <w:rsid w:val="00382981"/>
    <w:rsid w:val="003922D0"/>
    <w:rsid w:val="003A48A5"/>
    <w:rsid w:val="003B5BB1"/>
    <w:rsid w:val="003C62C8"/>
    <w:rsid w:val="003F12A7"/>
    <w:rsid w:val="00401D62"/>
    <w:rsid w:val="00422C36"/>
    <w:rsid w:val="00442CAF"/>
    <w:rsid w:val="00444CCE"/>
    <w:rsid w:val="00445751"/>
    <w:rsid w:val="004600CE"/>
    <w:rsid w:val="00480FED"/>
    <w:rsid w:val="0049681C"/>
    <w:rsid w:val="004C7443"/>
    <w:rsid w:val="004E1EDF"/>
    <w:rsid w:val="004F40C9"/>
    <w:rsid w:val="00534938"/>
    <w:rsid w:val="00543EE2"/>
    <w:rsid w:val="00545DFA"/>
    <w:rsid w:val="00594589"/>
    <w:rsid w:val="005A0A99"/>
    <w:rsid w:val="005A4616"/>
    <w:rsid w:val="005B53D1"/>
    <w:rsid w:val="005E06AE"/>
    <w:rsid w:val="006424F5"/>
    <w:rsid w:val="00644665"/>
    <w:rsid w:val="00674D59"/>
    <w:rsid w:val="00680CCD"/>
    <w:rsid w:val="006B5A0E"/>
    <w:rsid w:val="006F41B1"/>
    <w:rsid w:val="0071550A"/>
    <w:rsid w:val="00723F94"/>
    <w:rsid w:val="00751063"/>
    <w:rsid w:val="00774B99"/>
    <w:rsid w:val="00784A6A"/>
    <w:rsid w:val="0078722A"/>
    <w:rsid w:val="00787814"/>
    <w:rsid w:val="007F2187"/>
    <w:rsid w:val="00817467"/>
    <w:rsid w:val="00854728"/>
    <w:rsid w:val="00867EE2"/>
    <w:rsid w:val="00870B5E"/>
    <w:rsid w:val="008A2241"/>
    <w:rsid w:val="008A2350"/>
    <w:rsid w:val="008A3418"/>
    <w:rsid w:val="008A3FD2"/>
    <w:rsid w:val="008D4D9E"/>
    <w:rsid w:val="008E36DB"/>
    <w:rsid w:val="009103C1"/>
    <w:rsid w:val="00912B06"/>
    <w:rsid w:val="00941250"/>
    <w:rsid w:val="0094274B"/>
    <w:rsid w:val="00961145"/>
    <w:rsid w:val="0096315B"/>
    <w:rsid w:val="009676FD"/>
    <w:rsid w:val="009928C7"/>
    <w:rsid w:val="009A363B"/>
    <w:rsid w:val="009D05FB"/>
    <w:rsid w:val="009F5460"/>
    <w:rsid w:val="00A41C04"/>
    <w:rsid w:val="00A4231C"/>
    <w:rsid w:val="00A756F4"/>
    <w:rsid w:val="00AA15DD"/>
    <w:rsid w:val="00AB0E11"/>
    <w:rsid w:val="00AC46FE"/>
    <w:rsid w:val="00B31423"/>
    <w:rsid w:val="00B370B1"/>
    <w:rsid w:val="00B43CBA"/>
    <w:rsid w:val="00B60778"/>
    <w:rsid w:val="00B7157B"/>
    <w:rsid w:val="00B85361"/>
    <w:rsid w:val="00B90832"/>
    <w:rsid w:val="00C85509"/>
    <w:rsid w:val="00CB429A"/>
    <w:rsid w:val="00CB7A83"/>
    <w:rsid w:val="00CC1B4D"/>
    <w:rsid w:val="00CC3CD6"/>
    <w:rsid w:val="00CF5C4C"/>
    <w:rsid w:val="00CF7FE9"/>
    <w:rsid w:val="00D100F6"/>
    <w:rsid w:val="00D22F01"/>
    <w:rsid w:val="00D62462"/>
    <w:rsid w:val="00D637D1"/>
    <w:rsid w:val="00D72DD7"/>
    <w:rsid w:val="00DA474B"/>
    <w:rsid w:val="00DA62A6"/>
    <w:rsid w:val="00DD25D9"/>
    <w:rsid w:val="00E12B0A"/>
    <w:rsid w:val="00E416C1"/>
    <w:rsid w:val="00EA3F5E"/>
    <w:rsid w:val="00EA45A6"/>
    <w:rsid w:val="00EA7DC7"/>
    <w:rsid w:val="00EF4828"/>
    <w:rsid w:val="00FB0D3A"/>
    <w:rsid w:val="00FB2E6D"/>
    <w:rsid w:val="00FB51DC"/>
    <w:rsid w:val="00FC3E2E"/>
    <w:rsid w:val="00FD0CE6"/>
    <w:rsid w:val="00FF07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0E61E"/>
  <w15:chartTrackingRefBased/>
  <w15:docId w15:val="{BD65377F-2C8C-49A3-B81C-CF6D87E39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B85361"/>
    <w:pPr>
      <w:keepNext/>
      <w:spacing w:after="0" w:line="240" w:lineRule="auto"/>
      <w:ind w:right="1788"/>
      <w:jc w:val="both"/>
      <w:outlineLvl w:val="0"/>
    </w:pPr>
    <w:rPr>
      <w:rFonts w:ascii="Times New Roman" w:eastAsia="Times New Roman" w:hAnsi="Times New Roman" w:cs="Times New Roman"/>
      <w:b/>
      <w:i/>
      <w:sz w:val="34"/>
      <w:szCs w:val="24"/>
      <w:lang w:val="x-none" w:eastAsia="pt-BR"/>
    </w:rPr>
  </w:style>
  <w:style w:type="paragraph" w:styleId="Ttulo2">
    <w:name w:val="heading 2"/>
    <w:basedOn w:val="Normal"/>
    <w:next w:val="Normal"/>
    <w:link w:val="Ttulo2Char"/>
    <w:uiPriority w:val="9"/>
    <w:qFormat/>
    <w:rsid w:val="00B85361"/>
    <w:pPr>
      <w:keepNext/>
      <w:spacing w:after="0" w:line="240" w:lineRule="auto"/>
      <w:ind w:left="-825"/>
      <w:outlineLvl w:val="1"/>
    </w:pPr>
    <w:rPr>
      <w:rFonts w:ascii="Times New Roman" w:eastAsia="Times New Roman" w:hAnsi="Times New Roman" w:cs="Times New Roman"/>
      <w:b/>
      <w:bCs/>
      <w:sz w:val="24"/>
      <w:szCs w:val="24"/>
      <w:lang w:val="x-none" w:eastAsia="pt-BR"/>
    </w:rPr>
  </w:style>
  <w:style w:type="paragraph" w:styleId="Ttulo3">
    <w:name w:val="heading 3"/>
    <w:basedOn w:val="Normal"/>
    <w:next w:val="Normal"/>
    <w:link w:val="Ttulo3Char"/>
    <w:uiPriority w:val="9"/>
    <w:qFormat/>
    <w:rsid w:val="00B85361"/>
    <w:pPr>
      <w:keepNext/>
      <w:spacing w:after="0" w:line="360" w:lineRule="auto"/>
      <w:ind w:left="-822"/>
      <w:outlineLvl w:val="2"/>
    </w:pPr>
    <w:rPr>
      <w:rFonts w:ascii="Times New Roman" w:eastAsia="Times New Roman" w:hAnsi="Times New Roman" w:cs="Times New Roman"/>
      <w:b/>
      <w:bCs/>
      <w:sz w:val="24"/>
      <w:szCs w:val="24"/>
      <w:lang w:val="x-none" w:eastAsia="pt-BR"/>
    </w:rPr>
  </w:style>
  <w:style w:type="paragraph" w:styleId="Ttulo4">
    <w:name w:val="heading 4"/>
    <w:basedOn w:val="Normal"/>
    <w:next w:val="Normal"/>
    <w:link w:val="Ttulo4Char"/>
    <w:uiPriority w:val="9"/>
    <w:unhideWhenUsed/>
    <w:qFormat/>
    <w:rsid w:val="00B85361"/>
    <w:pPr>
      <w:keepNext/>
      <w:spacing w:before="240" w:after="60" w:line="276" w:lineRule="auto"/>
      <w:outlineLvl w:val="3"/>
    </w:pPr>
    <w:rPr>
      <w:rFonts w:ascii="Calibri" w:eastAsia="Times New Roman" w:hAnsi="Calibri" w:cs="Times New Roman"/>
      <w:b/>
      <w:bCs/>
      <w:sz w:val="28"/>
      <w:szCs w:val="28"/>
    </w:rPr>
  </w:style>
  <w:style w:type="paragraph" w:styleId="Ttulo6">
    <w:name w:val="heading 6"/>
    <w:basedOn w:val="Normal"/>
    <w:next w:val="Normal"/>
    <w:link w:val="Ttulo6Char"/>
    <w:qFormat/>
    <w:rsid w:val="00B85361"/>
    <w:pPr>
      <w:keepNext/>
      <w:spacing w:after="0" w:line="240" w:lineRule="auto"/>
      <w:ind w:left="2124"/>
      <w:jc w:val="both"/>
      <w:outlineLvl w:val="5"/>
    </w:pPr>
    <w:rPr>
      <w:rFonts w:ascii="Times New Roman" w:eastAsia="Times New Roman" w:hAnsi="Times New Roman" w:cs="Times New Roman"/>
      <w:b/>
      <w:sz w:val="24"/>
      <w:szCs w:val="24"/>
      <w:lang w:val="x-none"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84A6A"/>
    <w:pPr>
      <w:ind w:left="720"/>
      <w:contextualSpacing/>
    </w:pPr>
  </w:style>
  <w:style w:type="paragraph" w:styleId="SemEspaamento">
    <w:name w:val="No Spacing"/>
    <w:uiPriority w:val="1"/>
    <w:qFormat/>
    <w:rsid w:val="00B7157B"/>
    <w:pPr>
      <w:suppressAutoHyphens/>
      <w:spacing w:after="0" w:line="240" w:lineRule="auto"/>
    </w:pPr>
    <w:rPr>
      <w:rFonts w:ascii="Times New Roman" w:eastAsia="Times New Roman" w:hAnsi="Times New Roman" w:cs="Times New Roman"/>
      <w:sz w:val="20"/>
      <w:szCs w:val="20"/>
      <w:lang w:eastAsia="zh-CN"/>
    </w:rPr>
  </w:style>
  <w:style w:type="paragraph" w:styleId="NormalWeb">
    <w:name w:val="Normal (Web)"/>
    <w:basedOn w:val="Normal"/>
    <w:uiPriority w:val="99"/>
    <w:unhideWhenUsed/>
    <w:rsid w:val="00401D62"/>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401D6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F5C4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F5C4C"/>
    <w:rPr>
      <w:rFonts w:ascii="Segoe UI" w:hAnsi="Segoe UI" w:cs="Segoe UI"/>
      <w:sz w:val="18"/>
      <w:szCs w:val="18"/>
    </w:rPr>
  </w:style>
  <w:style w:type="paragraph" w:styleId="Cabealho">
    <w:name w:val="header"/>
    <w:basedOn w:val="Normal"/>
    <w:link w:val="CabealhoChar"/>
    <w:uiPriority w:val="99"/>
    <w:unhideWhenUsed/>
    <w:rsid w:val="00CF5C4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F5C4C"/>
  </w:style>
  <w:style w:type="paragraph" w:styleId="Rodap">
    <w:name w:val="footer"/>
    <w:basedOn w:val="Normal"/>
    <w:link w:val="RodapChar"/>
    <w:uiPriority w:val="99"/>
    <w:unhideWhenUsed/>
    <w:rsid w:val="00CF5C4C"/>
    <w:pPr>
      <w:tabs>
        <w:tab w:val="center" w:pos="4252"/>
        <w:tab w:val="right" w:pos="8504"/>
      </w:tabs>
      <w:spacing w:after="0" w:line="240" w:lineRule="auto"/>
    </w:pPr>
  </w:style>
  <w:style w:type="character" w:customStyle="1" w:styleId="RodapChar">
    <w:name w:val="Rodapé Char"/>
    <w:basedOn w:val="Fontepargpadro"/>
    <w:link w:val="Rodap"/>
    <w:uiPriority w:val="99"/>
    <w:rsid w:val="00CF5C4C"/>
  </w:style>
  <w:style w:type="paragraph" w:customStyle="1" w:styleId="Cabealho1">
    <w:name w:val="Cabeçalho1"/>
    <w:basedOn w:val="Normal"/>
    <w:unhideWhenUsed/>
    <w:rsid w:val="00CF5C4C"/>
    <w:pPr>
      <w:tabs>
        <w:tab w:val="center" w:pos="4252"/>
        <w:tab w:val="right" w:pos="8504"/>
      </w:tabs>
      <w:suppressAutoHyphens/>
      <w:spacing w:after="0" w:line="240" w:lineRule="auto"/>
      <w:textAlignment w:val="baseline"/>
    </w:pPr>
    <w:rPr>
      <w:rFonts w:ascii="Liberation Serif" w:eastAsia="NSimSun" w:hAnsi="Liberation Serif" w:cs="Mangal"/>
      <w:kern w:val="2"/>
      <w:sz w:val="24"/>
      <w:szCs w:val="21"/>
      <w:lang w:eastAsia="zh-CN" w:bidi="hi-IN"/>
    </w:rPr>
  </w:style>
  <w:style w:type="character" w:styleId="nfase">
    <w:name w:val="Emphasis"/>
    <w:basedOn w:val="Fontepargpadro"/>
    <w:uiPriority w:val="20"/>
    <w:qFormat/>
    <w:rsid w:val="00027641"/>
    <w:rPr>
      <w:i/>
      <w:iCs/>
    </w:rPr>
  </w:style>
  <w:style w:type="character" w:styleId="Refdecomentrio">
    <w:name w:val="annotation reference"/>
    <w:basedOn w:val="Fontepargpadro"/>
    <w:uiPriority w:val="99"/>
    <w:semiHidden/>
    <w:unhideWhenUsed/>
    <w:rsid w:val="003125F2"/>
    <w:rPr>
      <w:sz w:val="16"/>
      <w:szCs w:val="16"/>
    </w:rPr>
  </w:style>
  <w:style w:type="paragraph" w:styleId="Textodecomentrio">
    <w:name w:val="annotation text"/>
    <w:basedOn w:val="Normal"/>
    <w:link w:val="TextodecomentrioChar"/>
    <w:uiPriority w:val="99"/>
    <w:semiHidden/>
    <w:unhideWhenUsed/>
    <w:rsid w:val="003125F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125F2"/>
    <w:rPr>
      <w:sz w:val="20"/>
      <w:szCs w:val="20"/>
    </w:rPr>
  </w:style>
  <w:style w:type="paragraph" w:styleId="Assuntodocomentrio">
    <w:name w:val="annotation subject"/>
    <w:basedOn w:val="Textodecomentrio"/>
    <w:next w:val="Textodecomentrio"/>
    <w:link w:val="AssuntodocomentrioChar"/>
    <w:uiPriority w:val="99"/>
    <w:semiHidden/>
    <w:unhideWhenUsed/>
    <w:rsid w:val="003125F2"/>
    <w:rPr>
      <w:b/>
      <w:bCs/>
    </w:rPr>
  </w:style>
  <w:style w:type="character" w:customStyle="1" w:styleId="AssuntodocomentrioChar">
    <w:name w:val="Assunto do comentário Char"/>
    <w:basedOn w:val="TextodecomentrioChar"/>
    <w:link w:val="Assuntodocomentrio"/>
    <w:uiPriority w:val="99"/>
    <w:semiHidden/>
    <w:rsid w:val="003125F2"/>
    <w:rPr>
      <w:b/>
      <w:bCs/>
      <w:sz w:val="20"/>
      <w:szCs w:val="20"/>
    </w:rPr>
  </w:style>
  <w:style w:type="paragraph" w:customStyle="1" w:styleId="Default">
    <w:name w:val="Default"/>
    <w:rsid w:val="00C85509"/>
    <w:pPr>
      <w:autoSpaceDE w:val="0"/>
      <w:autoSpaceDN w:val="0"/>
      <w:adjustRightInd w:val="0"/>
      <w:spacing w:after="0" w:line="240" w:lineRule="auto"/>
    </w:pPr>
    <w:rPr>
      <w:rFonts w:ascii="Calibri" w:hAnsi="Calibri" w:cs="Calibri"/>
      <w:color w:val="000000"/>
      <w:sz w:val="24"/>
      <w:szCs w:val="24"/>
    </w:rPr>
  </w:style>
  <w:style w:type="character" w:customStyle="1" w:styleId="Ttulo1Char">
    <w:name w:val="Título 1 Char"/>
    <w:basedOn w:val="Fontepargpadro"/>
    <w:link w:val="Ttulo1"/>
    <w:uiPriority w:val="9"/>
    <w:rsid w:val="00B85361"/>
    <w:rPr>
      <w:rFonts w:ascii="Times New Roman" w:eastAsia="Times New Roman" w:hAnsi="Times New Roman" w:cs="Times New Roman"/>
      <w:b/>
      <w:i/>
      <w:sz w:val="34"/>
      <w:szCs w:val="24"/>
      <w:lang w:val="x-none" w:eastAsia="pt-BR"/>
    </w:rPr>
  </w:style>
  <w:style w:type="character" w:customStyle="1" w:styleId="Ttulo2Char">
    <w:name w:val="Título 2 Char"/>
    <w:basedOn w:val="Fontepargpadro"/>
    <w:link w:val="Ttulo2"/>
    <w:uiPriority w:val="9"/>
    <w:rsid w:val="00B85361"/>
    <w:rPr>
      <w:rFonts w:ascii="Times New Roman" w:eastAsia="Times New Roman" w:hAnsi="Times New Roman" w:cs="Times New Roman"/>
      <w:b/>
      <w:bCs/>
      <w:sz w:val="24"/>
      <w:szCs w:val="24"/>
      <w:lang w:val="x-none" w:eastAsia="pt-BR"/>
    </w:rPr>
  </w:style>
  <w:style w:type="character" w:customStyle="1" w:styleId="Ttulo3Char">
    <w:name w:val="Título 3 Char"/>
    <w:basedOn w:val="Fontepargpadro"/>
    <w:link w:val="Ttulo3"/>
    <w:uiPriority w:val="9"/>
    <w:rsid w:val="00B85361"/>
    <w:rPr>
      <w:rFonts w:ascii="Times New Roman" w:eastAsia="Times New Roman" w:hAnsi="Times New Roman" w:cs="Times New Roman"/>
      <w:b/>
      <w:bCs/>
      <w:sz w:val="24"/>
      <w:szCs w:val="24"/>
      <w:lang w:val="x-none" w:eastAsia="pt-BR"/>
    </w:rPr>
  </w:style>
  <w:style w:type="character" w:customStyle="1" w:styleId="Ttulo4Char">
    <w:name w:val="Título 4 Char"/>
    <w:basedOn w:val="Fontepargpadro"/>
    <w:link w:val="Ttulo4"/>
    <w:uiPriority w:val="9"/>
    <w:rsid w:val="00B85361"/>
    <w:rPr>
      <w:rFonts w:ascii="Calibri" w:eastAsia="Times New Roman" w:hAnsi="Calibri" w:cs="Times New Roman"/>
      <w:b/>
      <w:bCs/>
      <w:sz w:val="28"/>
      <w:szCs w:val="28"/>
    </w:rPr>
  </w:style>
  <w:style w:type="character" w:customStyle="1" w:styleId="Ttulo6Char">
    <w:name w:val="Título 6 Char"/>
    <w:basedOn w:val="Fontepargpadro"/>
    <w:link w:val="Ttulo6"/>
    <w:rsid w:val="00B85361"/>
    <w:rPr>
      <w:rFonts w:ascii="Times New Roman" w:eastAsia="Times New Roman" w:hAnsi="Times New Roman" w:cs="Times New Roman"/>
      <w:b/>
      <w:sz w:val="24"/>
      <w:szCs w:val="24"/>
      <w:lang w:val="x-none" w:eastAsia="pt-BR"/>
    </w:rPr>
  </w:style>
  <w:style w:type="paragraph" w:styleId="Corpodetexto">
    <w:name w:val="Body Text"/>
    <w:basedOn w:val="Normal"/>
    <w:link w:val="CorpodetextoChar"/>
    <w:rsid w:val="00B85361"/>
    <w:pPr>
      <w:spacing w:after="0" w:line="360" w:lineRule="auto"/>
      <w:jc w:val="both"/>
    </w:pPr>
    <w:rPr>
      <w:rFonts w:ascii="Times New Roman" w:eastAsia="Times New Roman" w:hAnsi="Times New Roman" w:cs="Times New Roman"/>
      <w:color w:val="003300"/>
      <w:sz w:val="24"/>
      <w:szCs w:val="24"/>
      <w:lang w:val="x-none" w:eastAsia="x-none"/>
    </w:rPr>
  </w:style>
  <w:style w:type="character" w:customStyle="1" w:styleId="CorpodetextoChar">
    <w:name w:val="Corpo de texto Char"/>
    <w:basedOn w:val="Fontepargpadro"/>
    <w:link w:val="Corpodetexto"/>
    <w:rsid w:val="00B85361"/>
    <w:rPr>
      <w:rFonts w:ascii="Times New Roman" w:eastAsia="Times New Roman" w:hAnsi="Times New Roman" w:cs="Times New Roman"/>
      <w:color w:val="003300"/>
      <w:sz w:val="24"/>
      <w:szCs w:val="24"/>
      <w:lang w:val="x-none" w:eastAsia="x-none"/>
    </w:rPr>
  </w:style>
  <w:style w:type="character" w:customStyle="1" w:styleId="apple-converted-space">
    <w:name w:val="apple-converted-space"/>
    <w:basedOn w:val="Fontepargpadro"/>
    <w:rsid w:val="00B85361"/>
  </w:style>
  <w:style w:type="character" w:styleId="Forte">
    <w:name w:val="Strong"/>
    <w:uiPriority w:val="22"/>
    <w:qFormat/>
    <w:rsid w:val="00B85361"/>
    <w:rPr>
      <w:b/>
      <w:bCs/>
    </w:rPr>
  </w:style>
  <w:style w:type="character" w:styleId="Hyperlink">
    <w:name w:val="Hyperlink"/>
    <w:uiPriority w:val="99"/>
    <w:semiHidden/>
    <w:unhideWhenUsed/>
    <w:rsid w:val="00B853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8074173">
      <w:bodyDiv w:val="1"/>
      <w:marLeft w:val="0"/>
      <w:marRight w:val="0"/>
      <w:marTop w:val="0"/>
      <w:marBottom w:val="0"/>
      <w:divBdr>
        <w:top w:val="none" w:sz="0" w:space="0" w:color="auto"/>
        <w:left w:val="none" w:sz="0" w:space="0" w:color="auto"/>
        <w:bottom w:val="none" w:sz="0" w:space="0" w:color="auto"/>
        <w:right w:val="none" w:sz="0" w:space="0" w:color="auto"/>
      </w:divBdr>
      <w:divsChild>
        <w:div w:id="774667522">
          <w:marLeft w:val="0"/>
          <w:marRight w:val="0"/>
          <w:marTop w:val="0"/>
          <w:marBottom w:val="0"/>
          <w:divBdr>
            <w:top w:val="none" w:sz="0" w:space="0" w:color="auto"/>
            <w:left w:val="none" w:sz="0" w:space="0" w:color="auto"/>
            <w:bottom w:val="none" w:sz="0" w:space="0" w:color="auto"/>
            <w:right w:val="none" w:sz="0" w:space="0" w:color="auto"/>
          </w:divBdr>
          <w:divsChild>
            <w:div w:id="649479484">
              <w:marLeft w:val="0"/>
              <w:marRight w:val="0"/>
              <w:marTop w:val="0"/>
              <w:marBottom w:val="0"/>
              <w:divBdr>
                <w:top w:val="none" w:sz="0" w:space="0" w:color="auto"/>
                <w:left w:val="none" w:sz="0" w:space="0" w:color="auto"/>
                <w:bottom w:val="none" w:sz="0" w:space="0" w:color="auto"/>
                <w:right w:val="none" w:sz="0" w:space="0" w:color="auto"/>
              </w:divBdr>
              <w:divsChild>
                <w:div w:id="398016521">
                  <w:marLeft w:val="0"/>
                  <w:marRight w:val="0"/>
                  <w:marTop w:val="0"/>
                  <w:marBottom w:val="0"/>
                  <w:divBdr>
                    <w:top w:val="none" w:sz="0" w:space="0" w:color="auto"/>
                    <w:left w:val="none" w:sz="0" w:space="0" w:color="auto"/>
                    <w:bottom w:val="none" w:sz="0" w:space="0" w:color="auto"/>
                    <w:right w:val="none" w:sz="0" w:space="0" w:color="auto"/>
                  </w:divBdr>
                  <w:divsChild>
                    <w:div w:id="685055239">
                      <w:marLeft w:val="300"/>
                      <w:marRight w:val="0"/>
                      <w:marTop w:val="0"/>
                      <w:marBottom w:val="0"/>
                      <w:divBdr>
                        <w:top w:val="none" w:sz="0" w:space="0" w:color="auto"/>
                        <w:left w:val="none" w:sz="0" w:space="0" w:color="auto"/>
                        <w:bottom w:val="none" w:sz="0" w:space="0" w:color="auto"/>
                        <w:right w:val="none" w:sz="0" w:space="0" w:color="auto"/>
                      </w:divBdr>
                      <w:divsChild>
                        <w:div w:id="350032308">
                          <w:marLeft w:val="0"/>
                          <w:marRight w:val="0"/>
                          <w:marTop w:val="0"/>
                          <w:marBottom w:val="0"/>
                          <w:divBdr>
                            <w:top w:val="none" w:sz="0" w:space="0" w:color="auto"/>
                            <w:left w:val="none" w:sz="0" w:space="0" w:color="auto"/>
                            <w:bottom w:val="none" w:sz="0" w:space="0" w:color="auto"/>
                            <w:right w:val="none" w:sz="0" w:space="0" w:color="auto"/>
                          </w:divBdr>
                          <w:divsChild>
                            <w:div w:id="53705845">
                              <w:marLeft w:val="0"/>
                              <w:marRight w:val="0"/>
                              <w:marTop w:val="0"/>
                              <w:marBottom w:val="0"/>
                              <w:divBdr>
                                <w:top w:val="none" w:sz="0" w:space="0" w:color="auto"/>
                                <w:left w:val="none" w:sz="0" w:space="0" w:color="auto"/>
                                <w:bottom w:val="none" w:sz="0" w:space="0" w:color="auto"/>
                                <w:right w:val="none" w:sz="0" w:space="0" w:color="auto"/>
                              </w:divBdr>
                            </w:div>
                            <w:div w:id="1013805748">
                              <w:marLeft w:val="0"/>
                              <w:marRight w:val="0"/>
                              <w:marTop w:val="0"/>
                              <w:marBottom w:val="0"/>
                              <w:divBdr>
                                <w:top w:val="none" w:sz="0" w:space="0" w:color="auto"/>
                                <w:left w:val="none" w:sz="0" w:space="0" w:color="auto"/>
                                <w:bottom w:val="none" w:sz="0" w:space="0" w:color="auto"/>
                                <w:right w:val="none" w:sz="0" w:space="0" w:color="auto"/>
                              </w:divBdr>
                              <w:divsChild>
                                <w:div w:id="483354706">
                                  <w:marLeft w:val="0"/>
                                  <w:marRight w:val="0"/>
                                  <w:marTop w:val="0"/>
                                  <w:marBottom w:val="0"/>
                                  <w:divBdr>
                                    <w:top w:val="none" w:sz="0" w:space="0" w:color="auto"/>
                                    <w:left w:val="none" w:sz="0" w:space="0" w:color="auto"/>
                                    <w:bottom w:val="none" w:sz="0" w:space="0" w:color="auto"/>
                                    <w:right w:val="none" w:sz="0" w:space="0" w:color="auto"/>
                                  </w:divBdr>
                                  <w:divsChild>
                                    <w:div w:id="135410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8930481">
          <w:marLeft w:val="0"/>
          <w:marRight w:val="0"/>
          <w:marTop w:val="0"/>
          <w:marBottom w:val="0"/>
          <w:divBdr>
            <w:top w:val="none" w:sz="0" w:space="0" w:color="auto"/>
            <w:left w:val="none" w:sz="0" w:space="0" w:color="auto"/>
            <w:bottom w:val="none" w:sz="0" w:space="0" w:color="auto"/>
            <w:right w:val="none" w:sz="0" w:space="0" w:color="auto"/>
          </w:divBdr>
          <w:divsChild>
            <w:div w:id="1116362595">
              <w:marLeft w:val="0"/>
              <w:marRight w:val="0"/>
              <w:marTop w:val="0"/>
              <w:marBottom w:val="0"/>
              <w:divBdr>
                <w:top w:val="none" w:sz="0" w:space="0" w:color="auto"/>
                <w:left w:val="none" w:sz="0" w:space="0" w:color="auto"/>
                <w:bottom w:val="none" w:sz="0" w:space="0" w:color="auto"/>
                <w:right w:val="none" w:sz="0" w:space="0" w:color="auto"/>
              </w:divBdr>
              <w:divsChild>
                <w:div w:id="2037340365">
                  <w:marLeft w:val="0"/>
                  <w:marRight w:val="0"/>
                  <w:marTop w:val="0"/>
                  <w:marBottom w:val="0"/>
                  <w:divBdr>
                    <w:top w:val="none" w:sz="0" w:space="0" w:color="auto"/>
                    <w:left w:val="none" w:sz="0" w:space="0" w:color="auto"/>
                    <w:bottom w:val="none" w:sz="0" w:space="0" w:color="auto"/>
                    <w:right w:val="none" w:sz="0" w:space="0" w:color="auto"/>
                  </w:divBdr>
                  <w:divsChild>
                    <w:div w:id="1942369605">
                      <w:marLeft w:val="0"/>
                      <w:marRight w:val="0"/>
                      <w:marTop w:val="0"/>
                      <w:marBottom w:val="0"/>
                      <w:divBdr>
                        <w:top w:val="none" w:sz="0" w:space="0" w:color="auto"/>
                        <w:left w:val="none" w:sz="0" w:space="0" w:color="auto"/>
                        <w:bottom w:val="none" w:sz="0" w:space="0" w:color="auto"/>
                        <w:right w:val="none" w:sz="0" w:space="0" w:color="auto"/>
                      </w:divBdr>
                    </w:div>
                    <w:div w:id="1929387040">
                      <w:marLeft w:val="300"/>
                      <w:marRight w:val="0"/>
                      <w:marTop w:val="0"/>
                      <w:marBottom w:val="0"/>
                      <w:divBdr>
                        <w:top w:val="none" w:sz="0" w:space="0" w:color="auto"/>
                        <w:left w:val="none" w:sz="0" w:space="0" w:color="auto"/>
                        <w:bottom w:val="none" w:sz="0" w:space="0" w:color="auto"/>
                        <w:right w:val="none" w:sz="0" w:space="0" w:color="auto"/>
                      </w:divBdr>
                      <w:divsChild>
                        <w:div w:id="845285600">
                          <w:marLeft w:val="0"/>
                          <w:marRight w:val="0"/>
                          <w:marTop w:val="0"/>
                          <w:marBottom w:val="0"/>
                          <w:divBdr>
                            <w:top w:val="none" w:sz="0" w:space="0" w:color="auto"/>
                            <w:left w:val="none" w:sz="0" w:space="0" w:color="auto"/>
                            <w:bottom w:val="none" w:sz="0" w:space="0" w:color="auto"/>
                            <w:right w:val="none" w:sz="0" w:space="0" w:color="auto"/>
                          </w:divBdr>
                          <w:divsChild>
                            <w:div w:id="729620390">
                              <w:marLeft w:val="0"/>
                              <w:marRight w:val="0"/>
                              <w:marTop w:val="0"/>
                              <w:marBottom w:val="0"/>
                              <w:divBdr>
                                <w:top w:val="none" w:sz="0" w:space="0" w:color="auto"/>
                                <w:left w:val="none" w:sz="0" w:space="0" w:color="auto"/>
                                <w:bottom w:val="none" w:sz="0" w:space="0" w:color="auto"/>
                                <w:right w:val="none" w:sz="0" w:space="0" w:color="auto"/>
                              </w:divBdr>
                              <w:divsChild>
                                <w:div w:id="1495027118">
                                  <w:marLeft w:val="0"/>
                                  <w:marRight w:val="0"/>
                                  <w:marTop w:val="0"/>
                                  <w:marBottom w:val="0"/>
                                  <w:divBdr>
                                    <w:top w:val="none" w:sz="0" w:space="0" w:color="auto"/>
                                    <w:left w:val="none" w:sz="0" w:space="0" w:color="auto"/>
                                    <w:bottom w:val="none" w:sz="0" w:space="0" w:color="auto"/>
                                    <w:right w:val="none" w:sz="0" w:space="0" w:color="auto"/>
                                  </w:divBdr>
                                  <w:divsChild>
                                    <w:div w:id="10370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1997</Words>
  <Characters>10787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Compras</cp:lastModifiedBy>
  <cp:revision>2</cp:revision>
  <cp:lastPrinted>2024-02-15T21:22:00Z</cp:lastPrinted>
  <dcterms:created xsi:type="dcterms:W3CDTF">2026-08-28T11:17:00Z</dcterms:created>
  <dcterms:modified xsi:type="dcterms:W3CDTF">2026-08-28T11:17:00Z</dcterms:modified>
</cp:coreProperties>
</file>