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50C" w:rsidRDefault="00EB6466">
      <w:pPr>
        <w:spacing w:line="360" w:lineRule="auto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ESTUDO TÉCNICO PRELIMINAR</w:t>
      </w:r>
    </w:p>
    <w:p w:rsidR="008E350C" w:rsidRDefault="00EB6466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SECRETARIA MUNICIPAL DE EDUCAÇÃO, CULTURA E DESPORTO</w:t>
      </w:r>
    </w:p>
    <w:p w:rsidR="008E350C" w:rsidRDefault="00EB6466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NECESSIDADE DA ADMINISTRAÇÃO: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Arial"/>
          <w:u w:val="single"/>
        </w:rPr>
        <w:t>CONTRATAÇÃO DE EMPRESA ESPECIALIZADA NA PRESTAÇÃO DE SERVIÇOS DE DEDETIZAÇÃO E LIMPEZA DE CAIXAS D’ÁGUA.</w:t>
      </w:r>
    </w:p>
    <w:p w:rsidR="008E350C" w:rsidRDefault="00EB646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– DESCRIÇÃO DA NECESSIDADE</w:t>
      </w:r>
    </w:p>
    <w:p w:rsidR="008E350C" w:rsidRDefault="00EB6466">
      <w:pPr>
        <w:spacing w:after="0" w:line="360" w:lineRule="auto"/>
        <w:ind w:firstLine="85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O objeto da </w:t>
      </w:r>
      <w:r>
        <w:rPr>
          <w:rFonts w:ascii="Times New Roman" w:hAnsi="Times New Roman" w:cs="Times New Roman"/>
        </w:rPr>
        <w:t>presente licitação é a c</w:t>
      </w:r>
      <w:r>
        <w:rPr>
          <w:rFonts w:ascii="Times New Roman" w:hAnsi="Times New Roman" w:cs="Arial"/>
        </w:rPr>
        <w:t xml:space="preserve">ontratação de empresa especializada </w:t>
      </w:r>
      <w:r>
        <w:rPr>
          <w:rFonts w:ascii="Times New Roman" w:eastAsia="Times New Roman" w:hAnsi="Times New Roman" w:cs="Arial"/>
          <w:color w:val="000000"/>
          <w:lang w:eastAsia="zh-CN"/>
        </w:rPr>
        <w:t>na prestação de serviços de dedetização – controle de pragas nos prédios públicos e limpeza de caixas d’água (reservatórios), com fornecimento de materiais e mão de obra</w:t>
      </w:r>
      <w:r>
        <w:rPr>
          <w:rFonts w:ascii="Times New Roman" w:hAnsi="Times New Roman" w:cs="Arial"/>
        </w:rPr>
        <w:t xml:space="preserve"> para suprir as necessidade</w:t>
      </w:r>
      <w:r>
        <w:rPr>
          <w:rFonts w:ascii="Times New Roman" w:hAnsi="Times New Roman" w:cs="Arial"/>
        </w:rPr>
        <w:t xml:space="preserve">s das </w:t>
      </w:r>
      <w:proofErr w:type="spellStart"/>
      <w:r>
        <w:rPr>
          <w:rFonts w:ascii="Times New Roman" w:hAnsi="Times New Roman" w:cs="Arial"/>
        </w:rPr>
        <w:t>EMEFs</w:t>
      </w:r>
      <w:proofErr w:type="spellEnd"/>
      <w:r>
        <w:rPr>
          <w:rFonts w:ascii="Times New Roman" w:hAnsi="Times New Roman" w:cs="Arial"/>
        </w:rPr>
        <w:t xml:space="preserve">, </w:t>
      </w:r>
      <w:proofErr w:type="spellStart"/>
      <w:r>
        <w:rPr>
          <w:rFonts w:ascii="Times New Roman" w:hAnsi="Times New Roman" w:cs="Arial"/>
        </w:rPr>
        <w:t>EMEIs</w:t>
      </w:r>
      <w:proofErr w:type="spellEnd"/>
      <w:r>
        <w:rPr>
          <w:rFonts w:ascii="Times New Roman" w:hAnsi="Times New Roman" w:cs="Arial"/>
        </w:rPr>
        <w:t xml:space="preserve">. </w:t>
      </w:r>
    </w:p>
    <w:p w:rsidR="008E350C" w:rsidRDefault="00EB6466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</w:rPr>
        <w:tab/>
        <w:t>A Secretaria Municipal de Educação é mantenedora das 20 Escolas Municipais de Educação:</w:t>
      </w:r>
      <w:r>
        <w:rPr>
          <w:rFonts w:ascii="Times New Roman" w:hAnsi="Times New Roman" w:cs="Arial"/>
          <w:b/>
        </w:rPr>
        <w:t xml:space="preserve"> </w:t>
      </w:r>
      <w:r>
        <w:rPr>
          <w:rFonts w:ascii="Times New Roman" w:hAnsi="Times New Roman" w:cs="Arial"/>
        </w:rPr>
        <w:t>Escolas Municipais de Educação Infantil</w:t>
      </w:r>
      <w:r>
        <w:rPr>
          <w:rFonts w:ascii="Times New Roman" w:hAnsi="Times New Roman" w:cs="Arial"/>
        </w:rPr>
        <w:t xml:space="preserve"> (Cidadão Júnior, Cinderela, Dona Vanda, </w:t>
      </w:r>
      <w:proofErr w:type="spellStart"/>
      <w:r>
        <w:rPr>
          <w:rFonts w:ascii="Times New Roman" w:hAnsi="Times New Roman" w:cs="Arial"/>
        </w:rPr>
        <w:t>Elso</w:t>
      </w:r>
      <w:proofErr w:type="spellEnd"/>
      <w:r>
        <w:rPr>
          <w:rFonts w:ascii="Times New Roman" w:hAnsi="Times New Roman" w:cs="Arial"/>
        </w:rPr>
        <w:t xml:space="preserve"> Paulo </w:t>
      </w:r>
      <w:proofErr w:type="spellStart"/>
      <w:r>
        <w:rPr>
          <w:rFonts w:ascii="Times New Roman" w:hAnsi="Times New Roman" w:cs="Arial"/>
        </w:rPr>
        <w:t>Severnini</w:t>
      </w:r>
      <w:proofErr w:type="spellEnd"/>
      <w:r>
        <w:rPr>
          <w:rFonts w:ascii="Times New Roman" w:hAnsi="Times New Roman" w:cs="Arial"/>
        </w:rPr>
        <w:t xml:space="preserve">, Lápis de Cor, </w:t>
      </w:r>
      <w:proofErr w:type="spellStart"/>
      <w:r>
        <w:rPr>
          <w:rFonts w:ascii="Times New Roman" w:hAnsi="Times New Roman" w:cs="Arial"/>
        </w:rPr>
        <w:t>Ledi</w:t>
      </w:r>
      <w:proofErr w:type="spellEnd"/>
      <w:r>
        <w:rPr>
          <w:rFonts w:ascii="Times New Roman" w:hAnsi="Times New Roman" w:cs="Arial"/>
        </w:rPr>
        <w:t xml:space="preserve"> </w:t>
      </w:r>
      <w:proofErr w:type="spellStart"/>
      <w:r>
        <w:rPr>
          <w:rFonts w:ascii="Times New Roman" w:hAnsi="Times New Roman" w:cs="Arial"/>
        </w:rPr>
        <w:t>Libardoni</w:t>
      </w:r>
      <w:proofErr w:type="spellEnd"/>
      <w:r>
        <w:rPr>
          <w:rFonts w:ascii="Times New Roman" w:hAnsi="Times New Roman" w:cs="Arial"/>
        </w:rPr>
        <w:t xml:space="preserve">, Marlene </w:t>
      </w:r>
      <w:proofErr w:type="spellStart"/>
      <w:r>
        <w:rPr>
          <w:rFonts w:ascii="Times New Roman" w:hAnsi="Times New Roman" w:cs="Arial"/>
        </w:rPr>
        <w:t>Leonha</w:t>
      </w:r>
      <w:r>
        <w:rPr>
          <w:rFonts w:ascii="Times New Roman" w:hAnsi="Times New Roman" w:cs="Arial"/>
        </w:rPr>
        <w:t>rdt</w:t>
      </w:r>
      <w:proofErr w:type="spellEnd"/>
      <w:r>
        <w:rPr>
          <w:rFonts w:ascii="Times New Roman" w:hAnsi="Times New Roman" w:cs="Arial"/>
        </w:rPr>
        <w:t>, Tia Mercedes, Vovó Paulina)</w:t>
      </w:r>
      <w:r>
        <w:rPr>
          <w:rFonts w:ascii="Times New Roman" w:hAnsi="Times New Roman" w:cs="Arial"/>
          <w:b/>
        </w:rPr>
        <w:t xml:space="preserve"> </w:t>
      </w:r>
      <w:r>
        <w:rPr>
          <w:rFonts w:ascii="Times New Roman" w:hAnsi="Times New Roman" w:cs="Arial"/>
        </w:rPr>
        <w:t>Escolas Municipais de Ensino Fundamental</w:t>
      </w:r>
      <w:r>
        <w:rPr>
          <w:rFonts w:ascii="Times New Roman" w:hAnsi="Times New Roman" w:cs="Arial"/>
          <w:b/>
        </w:rPr>
        <w:t xml:space="preserve"> </w:t>
      </w:r>
      <w:r>
        <w:rPr>
          <w:rFonts w:ascii="Times New Roman" w:hAnsi="Times New Roman" w:cs="Arial"/>
        </w:rPr>
        <w:t xml:space="preserve">(25 de Julho, CMEFI Prof. José </w:t>
      </w:r>
      <w:proofErr w:type="spellStart"/>
      <w:r>
        <w:rPr>
          <w:rFonts w:ascii="Times New Roman" w:hAnsi="Times New Roman" w:cs="Arial"/>
        </w:rPr>
        <w:t>Luis</w:t>
      </w:r>
      <w:proofErr w:type="spellEnd"/>
      <w:r>
        <w:rPr>
          <w:rFonts w:ascii="Times New Roman" w:hAnsi="Times New Roman" w:cs="Arial"/>
        </w:rPr>
        <w:t xml:space="preserve"> </w:t>
      </w:r>
      <w:proofErr w:type="spellStart"/>
      <w:r>
        <w:rPr>
          <w:rFonts w:ascii="Times New Roman" w:hAnsi="Times New Roman" w:cs="Arial"/>
        </w:rPr>
        <w:t>Rhoden</w:t>
      </w:r>
      <w:proofErr w:type="spellEnd"/>
      <w:r>
        <w:rPr>
          <w:rFonts w:ascii="Times New Roman" w:hAnsi="Times New Roman" w:cs="Arial"/>
        </w:rPr>
        <w:t xml:space="preserve">, Coroinha </w:t>
      </w:r>
      <w:proofErr w:type="spellStart"/>
      <w:r>
        <w:rPr>
          <w:rFonts w:ascii="Times New Roman" w:hAnsi="Times New Roman" w:cs="Arial"/>
        </w:rPr>
        <w:t>Daronchi</w:t>
      </w:r>
      <w:proofErr w:type="spellEnd"/>
      <w:r>
        <w:rPr>
          <w:rFonts w:ascii="Times New Roman" w:hAnsi="Times New Roman" w:cs="Arial"/>
        </w:rPr>
        <w:t xml:space="preserve">, Dom João Becker, Guia Lopes, Gonçalves Dias, Ildo </w:t>
      </w:r>
      <w:proofErr w:type="spellStart"/>
      <w:r>
        <w:rPr>
          <w:rFonts w:ascii="Times New Roman" w:hAnsi="Times New Roman" w:cs="Arial"/>
        </w:rPr>
        <w:t>Meneghetti</w:t>
      </w:r>
      <w:proofErr w:type="spellEnd"/>
      <w:r>
        <w:rPr>
          <w:rFonts w:ascii="Times New Roman" w:hAnsi="Times New Roman" w:cs="Arial"/>
        </w:rPr>
        <w:t>, João Padilha do Nascimento, José de Anchieta, Wally Elisa</w:t>
      </w:r>
      <w:r>
        <w:rPr>
          <w:rFonts w:ascii="Times New Roman" w:hAnsi="Times New Roman" w:cs="Arial"/>
        </w:rPr>
        <w:t xml:space="preserve"> </w:t>
      </w:r>
      <w:proofErr w:type="spellStart"/>
      <w:r>
        <w:rPr>
          <w:rFonts w:ascii="Times New Roman" w:hAnsi="Times New Roman" w:cs="Arial"/>
        </w:rPr>
        <w:t>Hartmann</w:t>
      </w:r>
      <w:proofErr w:type="spellEnd"/>
      <w:r>
        <w:rPr>
          <w:rFonts w:ascii="Times New Roman" w:hAnsi="Times New Roman" w:cs="Arial"/>
        </w:rPr>
        <w:t>) e demais setores da educação</w:t>
      </w:r>
      <w:r>
        <w:rPr>
          <w:rFonts w:ascii="Times New Roman" w:hAnsi="Times New Roman" w:cs="Arial"/>
          <w:color w:val="000000"/>
          <w:kern w:val="2"/>
          <w:lang w:eastAsia="zh-CN"/>
        </w:rPr>
        <w:t xml:space="preserve"> para manutenção e qualidade de vida dos servidores e comunidade escolar que usufruem dos espaços públicos.</w:t>
      </w:r>
    </w:p>
    <w:p w:rsidR="008E350C" w:rsidRDefault="00EB6466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color w:val="000000"/>
          <w:kern w:val="2"/>
          <w:lang w:eastAsia="zh-CN"/>
        </w:rPr>
        <w:tab/>
        <w:t>Além dos espaços da educação, há também as unidades de saúde e demais prédios públicos, onde circulam servid</w:t>
      </w:r>
      <w:r>
        <w:rPr>
          <w:rFonts w:ascii="Times New Roman" w:hAnsi="Times New Roman" w:cs="Arial"/>
          <w:color w:val="000000"/>
          <w:kern w:val="2"/>
          <w:lang w:eastAsia="zh-CN"/>
        </w:rPr>
        <w:t xml:space="preserve">ores, pacientes e pessoas em geral, as quais precisam estar num ambiente seguro e higienizado, </w:t>
      </w:r>
      <w:proofErr w:type="spellStart"/>
      <w:r>
        <w:rPr>
          <w:rFonts w:ascii="Times New Roman" w:hAnsi="Times New Roman" w:cs="Arial"/>
          <w:color w:val="000000"/>
          <w:kern w:val="2"/>
          <w:lang w:eastAsia="zh-CN"/>
        </w:rPr>
        <w:t>garantido-lhe</w:t>
      </w:r>
      <w:proofErr w:type="spellEnd"/>
      <w:r>
        <w:rPr>
          <w:rFonts w:ascii="Times New Roman" w:hAnsi="Times New Roman" w:cs="Arial"/>
          <w:color w:val="000000"/>
          <w:kern w:val="2"/>
          <w:lang w:eastAsia="zh-CN"/>
        </w:rPr>
        <w:t xml:space="preserve"> a qualidade de vida, a</w:t>
      </w:r>
      <w:r>
        <w:rPr>
          <w:rFonts w:ascii="Times New Roman" w:eastAsia="Times New Roman" w:hAnsi="Times New Roman" w:cs="Arial"/>
          <w:kern w:val="2"/>
          <w:lang w:eastAsia="zh-CN"/>
        </w:rPr>
        <w:t>ssim sendo, encaminhamos solicitação de processo licitatório (registro de preços) com o objetivo de contatar empresa para pro</w:t>
      </w:r>
      <w:r>
        <w:rPr>
          <w:rFonts w:ascii="Times New Roman" w:eastAsia="Times New Roman" w:hAnsi="Times New Roman" w:cs="Arial"/>
          <w:kern w:val="2"/>
          <w:lang w:eastAsia="zh-CN"/>
        </w:rPr>
        <w:t xml:space="preserve">ceder na limpeza e higienização das caixas de água e dedetização – controle de pragas dos espaços físicos (internos e externos). </w:t>
      </w:r>
      <w:r>
        <w:rPr>
          <w:rFonts w:ascii="Times New Roman" w:hAnsi="Times New Roman" w:cs="Arial"/>
        </w:rPr>
        <w:tab/>
      </w:r>
    </w:p>
    <w:p w:rsidR="008E350C" w:rsidRDefault="008E350C">
      <w:pPr>
        <w:pStyle w:val="LO-Normal5"/>
        <w:spacing w:line="360" w:lineRule="auto"/>
        <w:ind w:firstLine="449"/>
        <w:jc w:val="both"/>
        <w:rPr>
          <w:rFonts w:ascii="Times New Roman" w:hAnsi="Times New Roman" w:cs="Arial"/>
          <w:sz w:val="22"/>
          <w:szCs w:val="22"/>
        </w:rPr>
      </w:pPr>
    </w:p>
    <w:p w:rsidR="008E350C" w:rsidRDefault="00EB646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color w:val="000000"/>
        </w:rPr>
        <w:t>ALINHAMENTO ENTRE A CONTRATAÇÃO E O PLANEJAMENTO</w:t>
      </w:r>
    </w:p>
    <w:p w:rsidR="008E350C" w:rsidRDefault="00EB6466">
      <w:pPr>
        <w:widowControl w:val="0"/>
        <w:tabs>
          <w:tab w:val="left" w:pos="800"/>
        </w:tabs>
        <w:suppressAutoHyphens w:val="0"/>
        <w:spacing w:after="0" w:line="360" w:lineRule="auto"/>
        <w:ind w:left="57"/>
        <w:jc w:val="both"/>
        <w:rPr>
          <w:rFonts w:ascii="Times New Roman" w:hAnsi="Times New Roman"/>
        </w:rPr>
      </w:pPr>
      <w:r>
        <w:rPr>
          <w:rFonts w:ascii="Times New Roman" w:hAnsi="Times New Roman" w:cs="Arial"/>
          <w:color w:val="000000"/>
          <w:lang w:eastAsia="zh-CN"/>
        </w:rPr>
        <w:tab/>
      </w:r>
      <w:r>
        <w:rPr>
          <w:rFonts w:ascii="Times New Roman" w:hAnsi="Times New Roman" w:cs="Arial"/>
          <w:color w:val="000000"/>
          <w:lang w:eastAsia="zh-CN"/>
        </w:rPr>
        <w:t>Considerando o sistema de ensino de Três Passos, prezando pela qualidade do atendimento oferecido nas etapas da educação, bem como, garantindo um ambiente seguro e higienizado também em todas os prédios públicos, é imprescindível a contratação de empresa e</w:t>
      </w:r>
      <w:r>
        <w:rPr>
          <w:rFonts w:ascii="Times New Roman" w:hAnsi="Times New Roman" w:cs="Arial"/>
          <w:color w:val="000000"/>
          <w:lang w:eastAsia="zh-CN"/>
        </w:rPr>
        <w:t xml:space="preserve">specializada </w:t>
      </w:r>
      <w:r>
        <w:rPr>
          <w:rFonts w:ascii="Times New Roman" w:eastAsia="Times New Roman" w:hAnsi="Times New Roman" w:cs="Arial"/>
          <w:kern w:val="2"/>
          <w:lang w:eastAsia="zh-CN"/>
        </w:rPr>
        <w:t>para proceder na limpeza e higienização das caixas de água e dedetização – controle de pragas dos espaços físicos (internos e externos)</w:t>
      </w:r>
      <w:r>
        <w:rPr>
          <w:rFonts w:ascii="Times New Roman" w:hAnsi="Times New Roman" w:cs="Arial"/>
          <w:color w:val="000000"/>
          <w:lang w:eastAsia="zh-CN"/>
        </w:rPr>
        <w:t xml:space="preserve"> </w:t>
      </w:r>
      <w:proofErr w:type="gramStart"/>
      <w:r>
        <w:rPr>
          <w:rFonts w:ascii="Times New Roman" w:hAnsi="Times New Roman" w:cs="Arial"/>
          <w:color w:val="000000"/>
          <w:lang w:eastAsia="zh-CN"/>
        </w:rPr>
        <w:t>para</w:t>
      </w:r>
      <w:proofErr w:type="gramEnd"/>
      <w:r>
        <w:rPr>
          <w:rFonts w:ascii="Times New Roman" w:hAnsi="Times New Roman" w:cs="Arial"/>
          <w:color w:val="000000"/>
          <w:lang w:eastAsia="zh-CN"/>
        </w:rPr>
        <w:t xml:space="preserve"> manter o ambiente escolar e demais ambientes públicos livre de pragas e adequado para a permanência do</w:t>
      </w:r>
      <w:r>
        <w:rPr>
          <w:rFonts w:ascii="Times New Roman" w:hAnsi="Times New Roman" w:cs="Arial"/>
          <w:color w:val="000000"/>
          <w:lang w:eastAsia="zh-CN"/>
        </w:rPr>
        <w:t xml:space="preserve">s alunos, servidores e </w:t>
      </w:r>
      <w:proofErr w:type="spellStart"/>
      <w:r>
        <w:rPr>
          <w:rFonts w:ascii="Times New Roman" w:hAnsi="Times New Roman" w:cs="Arial"/>
          <w:color w:val="000000"/>
          <w:lang w:eastAsia="zh-CN"/>
        </w:rPr>
        <w:t>publico</w:t>
      </w:r>
      <w:proofErr w:type="spellEnd"/>
      <w:r>
        <w:rPr>
          <w:rFonts w:ascii="Times New Roman" w:hAnsi="Times New Roman" w:cs="Arial"/>
          <w:color w:val="000000"/>
          <w:lang w:eastAsia="zh-CN"/>
        </w:rPr>
        <w:t xml:space="preserve"> em geral nesses espaços, bem como garantir que o armazenamento de água nas caixas d’água seja de qualidade e seguro para seu consumo.</w:t>
      </w:r>
    </w:p>
    <w:p w:rsidR="008E350C" w:rsidRDefault="00EB6466">
      <w:pPr>
        <w:tabs>
          <w:tab w:val="left" w:pos="800"/>
        </w:tabs>
        <w:spacing w:after="0" w:line="360" w:lineRule="auto"/>
        <w:ind w:firstLine="85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>A contratação pretendida está descrita no Plano Anual de compras, o qual justifica sua aqui</w:t>
      </w:r>
      <w:r>
        <w:rPr>
          <w:rFonts w:ascii="Times New Roman" w:hAnsi="Times New Roman" w:cs="Times New Roman"/>
          <w:color w:val="000000"/>
        </w:rPr>
        <w:t>sição, com alinhamento do melhor equipamento pelo menor preço.</w:t>
      </w:r>
    </w:p>
    <w:p w:rsidR="008E350C" w:rsidRDefault="008E350C">
      <w:pPr>
        <w:tabs>
          <w:tab w:val="left" w:pos="800"/>
        </w:tabs>
        <w:spacing w:after="0" w:line="360" w:lineRule="auto"/>
        <w:ind w:firstLine="850"/>
        <w:jc w:val="both"/>
        <w:rPr>
          <w:rFonts w:ascii="Times New Roman" w:hAnsi="Times New Roman"/>
        </w:rPr>
      </w:pPr>
    </w:p>
    <w:p w:rsidR="008E350C" w:rsidRDefault="00EB646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DESCRIÇÃO DOS REQUISITOS DA CONTRATAÇÃO</w:t>
      </w:r>
    </w:p>
    <w:p w:rsidR="008E350C" w:rsidRDefault="00EB6466">
      <w:pPr>
        <w:pStyle w:val="LO-Normal5"/>
        <w:spacing w:line="360" w:lineRule="auto"/>
        <w:ind w:firstLine="449"/>
        <w:jc w:val="both"/>
        <w:rPr>
          <w:rFonts w:hint="eastAsia"/>
        </w:rPr>
      </w:pPr>
      <w:r>
        <w:rPr>
          <w:rFonts w:ascii="Times New Roman" w:hAnsi="Times New Roman" w:cs="Arial"/>
          <w:sz w:val="22"/>
          <w:szCs w:val="22"/>
        </w:rPr>
        <w:t xml:space="preserve">Entre os objetos, </w:t>
      </w:r>
      <w:r>
        <w:rPr>
          <w:rFonts w:ascii="Times New Roman" w:hAnsi="Times New Roman" w:cs="Arial"/>
          <w:color w:val="000000"/>
          <w:sz w:val="22"/>
          <w:szCs w:val="22"/>
        </w:rPr>
        <w:t xml:space="preserve">será adquirido </w:t>
      </w:r>
      <w:r>
        <w:rPr>
          <w:rStyle w:val="nfaseforte"/>
          <w:rFonts w:ascii="Times New Roman" w:hAnsi="Times New Roman" w:cs="Liberation Sans;Arial"/>
          <w:b w:val="0"/>
          <w:bCs w:val="0"/>
          <w:color w:val="000000"/>
          <w:sz w:val="22"/>
          <w:szCs w:val="22"/>
        </w:rPr>
        <w:t xml:space="preserve">todos os itens descritos </w:t>
      </w:r>
      <w:r>
        <w:rPr>
          <w:rStyle w:val="nfaseforte"/>
          <w:rFonts w:ascii="Times New Roman" w:hAnsi="Times New Roman" w:cs="Liberation Sans;Arial"/>
          <w:b w:val="0"/>
          <w:bCs w:val="0"/>
          <w:color w:val="000000"/>
          <w:sz w:val="22"/>
          <w:szCs w:val="22"/>
          <w:shd w:val="clear" w:color="auto" w:fill="FFFFFF"/>
        </w:rPr>
        <w:t xml:space="preserve">na tabela a seguir: </w:t>
      </w:r>
    </w:p>
    <w:p w:rsidR="008E350C" w:rsidRDefault="008E350C">
      <w:pPr>
        <w:pStyle w:val="LO-Normal5"/>
        <w:spacing w:line="360" w:lineRule="auto"/>
        <w:ind w:firstLine="449"/>
        <w:jc w:val="both"/>
        <w:rPr>
          <w:rFonts w:ascii="Times New Roman" w:hAnsi="Times New Roman" w:cs="Liberation Sans;Arial"/>
          <w:color w:val="000000"/>
          <w:sz w:val="22"/>
          <w:szCs w:val="22"/>
          <w:shd w:val="clear" w:color="auto" w:fill="FFFFFF"/>
        </w:rPr>
      </w:pPr>
    </w:p>
    <w:tbl>
      <w:tblPr>
        <w:tblW w:w="9643" w:type="dxa"/>
        <w:tblInd w:w="-277" w:type="dxa"/>
        <w:tblLayout w:type="fixed"/>
        <w:tblLook w:val="0000" w:firstRow="0" w:lastRow="0" w:firstColumn="0" w:lastColumn="0" w:noHBand="0" w:noVBand="0"/>
      </w:tblPr>
      <w:tblGrid>
        <w:gridCol w:w="812"/>
        <w:gridCol w:w="4199"/>
        <w:gridCol w:w="1568"/>
        <w:gridCol w:w="1532"/>
        <w:gridCol w:w="1532"/>
      </w:tblGrid>
      <w:tr w:rsidR="008E350C"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tabs>
                <w:tab w:val="left" w:pos="1050"/>
              </w:tabs>
              <w:spacing w:after="0" w:line="36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lastRenderedPageBreak/>
              <w:t>ITEM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tabs>
                <w:tab w:val="left" w:pos="1050"/>
              </w:tabs>
              <w:spacing w:after="0" w:line="360" w:lineRule="auto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DESCRIÇÃO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tabs>
                <w:tab w:val="left" w:pos="1050"/>
              </w:tabs>
              <w:spacing w:after="0" w:line="36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QUANT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tabs>
                <w:tab w:val="left" w:pos="1050"/>
              </w:tabs>
              <w:spacing w:after="0" w:line="36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VALOR UNITÁRIO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50C" w:rsidRDefault="00EB6466">
            <w:pPr>
              <w:widowControl w:val="0"/>
              <w:tabs>
                <w:tab w:val="left" w:pos="1050"/>
              </w:tabs>
              <w:spacing w:after="0" w:line="36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 xml:space="preserve">VALOR </w:t>
            </w:r>
          </w:p>
        </w:tc>
      </w:tr>
      <w:tr w:rsidR="008E350C"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spacing w:after="200" w:line="360" w:lineRule="auto"/>
              <w:jc w:val="center"/>
              <w:rPr>
                <w:rFonts w:ascii="Times New Roman" w:hAnsi="Times New Roman" w:cs="Arial"/>
              </w:rPr>
            </w:pPr>
            <w:r>
              <w:rPr>
                <w:rFonts w:ascii="Times New Roman" w:hAnsi="Times New Roman" w:cs="Arial"/>
              </w:rPr>
              <w:t>01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spacing w:after="29" w:line="360" w:lineRule="auto"/>
              <w:jc w:val="both"/>
            </w:pPr>
            <w:r>
              <w:rPr>
                <w:rStyle w:val="nfaseforte"/>
                <w:rFonts w:ascii="Times New Roman" w:hAnsi="Times New Roman" w:cs="Arial"/>
                <w:color w:val="000000"/>
                <w:u w:val="single"/>
              </w:rPr>
              <w:t>Dedetização:</w:t>
            </w:r>
            <w:r>
              <w:rPr>
                <w:rStyle w:val="nfaseforte"/>
                <w:rFonts w:ascii="Times New Roman" w:hAnsi="Times New Roman" w:cs="Arial"/>
                <w:color w:val="000000"/>
              </w:rPr>
              <w:t xml:space="preserve"> 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</w:rPr>
              <w:t xml:space="preserve">Consiste no combate a proliferação de insetos voadores e rasteiros (formigas, baratas, aranhas…) com aplicação do método BRI, 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  <w:lang w:eastAsia="zh-CN"/>
              </w:rPr>
              <w:t xml:space="preserve">visando maior controle para mosquito </w:t>
            </w:r>
            <w:proofErr w:type="spellStart"/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  <w:lang w:eastAsia="zh-CN"/>
              </w:rPr>
              <w:t>Aedys</w:t>
            </w:r>
            <w:proofErr w:type="spellEnd"/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  <w:lang w:eastAsia="zh-CN"/>
              </w:rPr>
              <w:t xml:space="preserve"> </w:t>
            </w:r>
            <w:proofErr w:type="spellStart"/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  <w:lang w:eastAsia="zh-CN"/>
              </w:rPr>
              <w:t>Egitpi</w:t>
            </w:r>
            <w:proofErr w:type="spellEnd"/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  <w:lang w:eastAsia="zh-CN"/>
              </w:rPr>
              <w:t xml:space="preserve">, e também 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</w:rPr>
              <w:t>um controle sistêmico e eficaz, com quali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  <w:lang w:eastAsia="zh-CN"/>
              </w:rPr>
              <w:t>ficação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</w:rPr>
              <w:t xml:space="preserve"> técnica. Aplicação interna e externa. Emissão de certificado, com validade de 06 (seis) meses e atestado de capacidade técnica registrado no conselho, compatível com objeto.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8E350C">
            <w:pPr>
              <w:widowControl w:val="0"/>
              <w:tabs>
                <w:tab w:val="left" w:pos="-1800"/>
              </w:tabs>
              <w:snapToGrid w:val="0"/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</w:p>
          <w:p w:rsidR="008E350C" w:rsidRDefault="00EB6466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  <w:r>
              <w:rPr>
                <w:rFonts w:ascii="Times New Roman" w:hAnsi="Times New Roman" w:cs="Calibri"/>
              </w:rPr>
              <w:t>100.000m²</w:t>
            </w:r>
          </w:p>
          <w:p w:rsidR="008E350C" w:rsidRDefault="008E350C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</w:p>
          <w:p w:rsidR="008E350C" w:rsidRDefault="00EB6466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  <w:r>
              <w:rPr>
                <w:rFonts w:ascii="Times New Roman" w:hAnsi="Times New Roman" w:cs="Calibri"/>
              </w:rPr>
              <w:t>Sendo:</w:t>
            </w:r>
          </w:p>
          <w:p w:rsidR="008E350C" w:rsidRDefault="00EB6466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  <w:r>
              <w:rPr>
                <w:rFonts w:ascii="Times New Roman" w:hAnsi="Times New Roman" w:cs="Calibri"/>
              </w:rPr>
              <w:t xml:space="preserve">Unidades de Saúde e Educação </w:t>
            </w:r>
            <w:proofErr w:type="gramStart"/>
            <w:r>
              <w:rPr>
                <w:rFonts w:ascii="Times New Roman" w:hAnsi="Times New Roman" w:cs="Calibri"/>
              </w:rPr>
              <w:t>e  demais</w:t>
            </w:r>
            <w:proofErr w:type="gramEnd"/>
            <w:r>
              <w:rPr>
                <w:rFonts w:ascii="Times New Roman" w:hAnsi="Times New Roman" w:cs="Calibri"/>
              </w:rPr>
              <w:t xml:space="preserve"> prédios públicos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8E350C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</w:p>
          <w:p w:rsidR="008E350C" w:rsidRDefault="00EB6466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R$ </w:t>
            </w:r>
            <w:r>
              <w:rPr>
                <w:rFonts w:ascii="Times New Roman" w:hAnsi="Times New Roman"/>
                <w:bCs/>
                <w:color w:val="000000"/>
              </w:rPr>
              <w:t>0,81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50C" w:rsidRDefault="008E350C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</w:p>
          <w:p w:rsidR="008E350C" w:rsidRDefault="00EB6466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R$ 81.000,00</w:t>
            </w:r>
          </w:p>
        </w:tc>
      </w:tr>
      <w:tr w:rsidR="008E350C"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spacing w:after="200" w:line="360" w:lineRule="auto"/>
              <w:jc w:val="center"/>
              <w:rPr>
                <w:rFonts w:ascii="Times New Roman" w:hAnsi="Times New Roman" w:cs="Arial"/>
              </w:rPr>
            </w:pPr>
            <w:r>
              <w:rPr>
                <w:rFonts w:ascii="Times New Roman" w:hAnsi="Times New Roman" w:cs="Arial"/>
              </w:rPr>
              <w:t>02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spacing w:after="29" w:line="360" w:lineRule="auto"/>
              <w:jc w:val="both"/>
            </w:pPr>
            <w:r>
              <w:rPr>
                <w:rStyle w:val="nfaseforte"/>
                <w:rFonts w:ascii="Times New Roman" w:hAnsi="Times New Roman" w:cs="Arial"/>
                <w:color w:val="000000"/>
                <w:u w:val="single"/>
              </w:rPr>
              <w:t>Limpeza dos Reservatórios 10.000 litros:</w:t>
            </w:r>
            <w:r>
              <w:rPr>
                <w:rStyle w:val="nfaseforte"/>
                <w:rFonts w:ascii="Times New Roman" w:hAnsi="Times New Roman" w:cs="Arial"/>
                <w:color w:val="000000"/>
              </w:rPr>
              <w:t xml:space="preserve"> 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</w:rPr>
              <w:t xml:space="preserve">Consiste na limpeza e higienização dos reservatórios de água, através de critérios técnicos, com aplicação de produtos adequados para controle bacteriológico, visando a potabilidade da água. 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</w:rPr>
              <w:t>Emissão de certificado, com validade de 06 (seis) meses e atestado de capacidade técnica registrado no conselho, compatível com objeto.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8E350C">
            <w:pPr>
              <w:widowControl w:val="0"/>
              <w:tabs>
                <w:tab w:val="left" w:pos="-1800"/>
              </w:tabs>
              <w:snapToGrid w:val="0"/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</w:p>
          <w:p w:rsidR="008E350C" w:rsidRDefault="00EB6466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  <w:r>
              <w:rPr>
                <w:rFonts w:ascii="Times New Roman" w:hAnsi="Times New Roman" w:cs="Calibri"/>
              </w:rPr>
              <w:t>40 unidades</w:t>
            </w:r>
          </w:p>
          <w:p w:rsidR="008E350C" w:rsidRDefault="008E350C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</w:p>
          <w:p w:rsidR="008E350C" w:rsidRDefault="008E350C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8E350C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</w:p>
          <w:p w:rsidR="008E350C" w:rsidRDefault="00EB6466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R$ 339,64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50C" w:rsidRDefault="008E350C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</w:p>
          <w:p w:rsidR="008E350C" w:rsidRDefault="00EB6466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R$13.585,60</w:t>
            </w:r>
          </w:p>
        </w:tc>
      </w:tr>
      <w:tr w:rsidR="008E350C"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spacing w:after="200" w:line="360" w:lineRule="auto"/>
              <w:jc w:val="center"/>
              <w:rPr>
                <w:rFonts w:ascii="Times New Roman" w:hAnsi="Times New Roman" w:cs="Arial"/>
              </w:rPr>
            </w:pPr>
            <w:r>
              <w:rPr>
                <w:rFonts w:ascii="Times New Roman" w:hAnsi="Times New Roman" w:cs="Arial"/>
              </w:rPr>
              <w:t>03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spacing w:after="29" w:line="360" w:lineRule="auto"/>
              <w:jc w:val="both"/>
            </w:pPr>
            <w:r>
              <w:rPr>
                <w:rStyle w:val="nfaseforte"/>
                <w:rFonts w:ascii="Times New Roman" w:hAnsi="Times New Roman" w:cs="Arial"/>
                <w:color w:val="000000"/>
                <w:u w:val="single"/>
              </w:rPr>
              <w:t>Limpeza dos Reservatórios 2.000 litros:</w:t>
            </w:r>
            <w:r>
              <w:rPr>
                <w:rStyle w:val="nfaseforte"/>
                <w:rFonts w:ascii="Times New Roman" w:hAnsi="Times New Roman" w:cs="Arial"/>
                <w:color w:val="000000"/>
              </w:rPr>
              <w:t xml:space="preserve"> 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</w:rPr>
              <w:t xml:space="preserve">Consiste na limpeza e higienização 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</w:rPr>
              <w:t xml:space="preserve">dos reservatórios de água, através de critérios técnicos, com aplicação de produtos adequados para controle bacteriológico, visando a potabilidade da água. Emissão de certificado, com validade de 06 (seis) meses e atestado de capacidade técnica registrado 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</w:rPr>
              <w:t>no conselho, compatível com objeto.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8E350C">
            <w:pPr>
              <w:widowControl w:val="0"/>
              <w:tabs>
                <w:tab w:val="left" w:pos="-1800"/>
              </w:tabs>
              <w:snapToGrid w:val="0"/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</w:p>
          <w:p w:rsidR="008E350C" w:rsidRDefault="00EB6466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  <w:r>
              <w:rPr>
                <w:rFonts w:ascii="Times New Roman" w:hAnsi="Times New Roman" w:cs="Calibri"/>
              </w:rPr>
              <w:t>40 unidades</w:t>
            </w:r>
          </w:p>
          <w:p w:rsidR="008E350C" w:rsidRDefault="008E350C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</w:p>
          <w:p w:rsidR="008E350C" w:rsidRDefault="008E350C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8E350C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</w:p>
          <w:p w:rsidR="008E350C" w:rsidRDefault="00EB6466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R$ 162,06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50C" w:rsidRDefault="008E350C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</w:p>
          <w:p w:rsidR="008E350C" w:rsidRDefault="00EB6466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R$ 6.482,40</w:t>
            </w:r>
          </w:p>
        </w:tc>
      </w:tr>
      <w:tr w:rsidR="008E350C"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spacing w:after="200" w:line="360" w:lineRule="auto"/>
              <w:jc w:val="center"/>
              <w:rPr>
                <w:rFonts w:ascii="Times New Roman" w:hAnsi="Times New Roman" w:cs="Arial"/>
              </w:rPr>
            </w:pPr>
            <w:r>
              <w:rPr>
                <w:rFonts w:ascii="Times New Roman" w:hAnsi="Times New Roman" w:cs="Arial"/>
              </w:rPr>
              <w:t>04</w:t>
            </w:r>
          </w:p>
        </w:tc>
        <w:tc>
          <w:tcPr>
            <w:tcW w:w="4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spacing w:after="29" w:line="360" w:lineRule="auto"/>
              <w:ind w:right="57"/>
              <w:jc w:val="both"/>
            </w:pPr>
            <w:r>
              <w:rPr>
                <w:rStyle w:val="nfaseforte"/>
                <w:rFonts w:ascii="Times New Roman" w:hAnsi="Times New Roman" w:cs="Arial"/>
                <w:color w:val="000000"/>
                <w:u w:val="single"/>
              </w:rPr>
              <w:t>Limpeza dos Reservatórios 1.000 litros:</w:t>
            </w:r>
            <w:r>
              <w:rPr>
                <w:rStyle w:val="nfaseforte"/>
                <w:rFonts w:ascii="Times New Roman" w:hAnsi="Times New Roman" w:cs="Arial"/>
                <w:color w:val="000000"/>
              </w:rPr>
              <w:t xml:space="preserve"> 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</w:rPr>
              <w:t xml:space="preserve">Consiste na limpeza e higienização dos reservatórios de água, através de critérios técnicos, com aplicação de produtos adequados para 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</w:rPr>
              <w:t xml:space="preserve">controle bacteriológico, visando a potabilidade da água. Emissão de certificado, com validade de 06 (seis) meses 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</w:rPr>
              <w:lastRenderedPageBreak/>
              <w:t>e atestado de capacidade técnica registrado no conselho, compatível com objeto.</w:t>
            </w:r>
          </w:p>
        </w:tc>
        <w:tc>
          <w:tcPr>
            <w:tcW w:w="1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8E350C">
            <w:pPr>
              <w:widowControl w:val="0"/>
              <w:tabs>
                <w:tab w:val="left" w:pos="-1800"/>
              </w:tabs>
              <w:snapToGrid w:val="0"/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</w:p>
          <w:p w:rsidR="008E350C" w:rsidRDefault="00EB6466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  <w:r>
              <w:rPr>
                <w:rFonts w:ascii="Times New Roman" w:hAnsi="Times New Roman" w:cs="Calibri"/>
              </w:rPr>
              <w:t>80 unidades</w:t>
            </w:r>
          </w:p>
          <w:p w:rsidR="008E350C" w:rsidRDefault="008E350C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</w:p>
          <w:p w:rsidR="008E350C" w:rsidRDefault="008E350C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50C" w:rsidRDefault="008E350C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</w:p>
          <w:p w:rsidR="008E350C" w:rsidRDefault="00EB6466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R$ 135,13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50C" w:rsidRDefault="008E350C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</w:p>
          <w:p w:rsidR="008E350C" w:rsidRDefault="00EB6466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R$ 10.810,40</w:t>
            </w:r>
          </w:p>
        </w:tc>
      </w:tr>
      <w:tr w:rsidR="008E350C"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spacing w:after="200" w:line="360" w:lineRule="auto"/>
              <w:jc w:val="center"/>
              <w:rPr>
                <w:rFonts w:ascii="Times New Roman" w:hAnsi="Times New Roman" w:cs="Arial"/>
              </w:rPr>
            </w:pPr>
            <w:r>
              <w:rPr>
                <w:rFonts w:ascii="Times New Roman" w:hAnsi="Times New Roman" w:cs="Arial"/>
              </w:rPr>
              <w:t>05</w:t>
            </w:r>
          </w:p>
        </w:tc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spacing w:after="29" w:line="360" w:lineRule="auto"/>
              <w:ind w:right="57"/>
              <w:jc w:val="both"/>
            </w:pPr>
            <w:r>
              <w:rPr>
                <w:rStyle w:val="nfaseforte"/>
                <w:rFonts w:ascii="Times New Roman" w:hAnsi="Times New Roman" w:cs="Arial"/>
                <w:color w:val="000000"/>
                <w:u w:val="single"/>
              </w:rPr>
              <w:t xml:space="preserve">Limpeza dos </w:t>
            </w:r>
            <w:r>
              <w:rPr>
                <w:rStyle w:val="nfaseforte"/>
                <w:rFonts w:ascii="Times New Roman" w:hAnsi="Times New Roman" w:cs="Arial"/>
                <w:color w:val="000000"/>
                <w:u w:val="single"/>
              </w:rPr>
              <w:t>Reservatórios 500 litros:</w:t>
            </w:r>
            <w:r>
              <w:rPr>
                <w:rStyle w:val="nfaseforte"/>
                <w:rFonts w:ascii="Times New Roman" w:hAnsi="Times New Roman" w:cs="Arial"/>
                <w:color w:val="000000"/>
              </w:rPr>
              <w:t xml:space="preserve"> 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</w:rPr>
              <w:t>Consiste na limpeza e higienização dos reservatórios de água, através de critérios técnicos, com aplicação de produtos adequados para controle bacteriológico, visando a potabilidade da água. Emissão de certificado, com validade de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</w:rPr>
              <w:t xml:space="preserve"> 06 (seis) meses e atestado de capacidade técnica registrado no conselho, compatível com objeto.</w:t>
            </w: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</w:tcBorders>
          </w:tcPr>
          <w:p w:rsidR="008E350C" w:rsidRDefault="008E350C">
            <w:pPr>
              <w:widowControl w:val="0"/>
              <w:tabs>
                <w:tab w:val="left" w:pos="-1800"/>
              </w:tabs>
              <w:snapToGrid w:val="0"/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</w:p>
          <w:p w:rsidR="008E350C" w:rsidRDefault="00EB6466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  <w:r>
              <w:rPr>
                <w:rFonts w:ascii="Times New Roman" w:hAnsi="Times New Roman" w:cs="Calibri"/>
              </w:rPr>
              <w:t>50 unidades</w:t>
            </w:r>
          </w:p>
          <w:p w:rsidR="008E350C" w:rsidRDefault="008E350C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</w:p>
          <w:p w:rsidR="008E350C" w:rsidRDefault="008E350C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</w:tcPr>
          <w:p w:rsidR="008E350C" w:rsidRDefault="008E350C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</w:p>
          <w:p w:rsidR="008E350C" w:rsidRDefault="00EB6466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R$ 120,00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50C" w:rsidRDefault="008E350C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</w:p>
          <w:p w:rsidR="008E350C" w:rsidRDefault="00EB6466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R$ 6000,00</w:t>
            </w:r>
          </w:p>
        </w:tc>
      </w:tr>
      <w:tr w:rsidR="008E350C"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spacing w:after="200" w:line="360" w:lineRule="auto"/>
              <w:jc w:val="center"/>
              <w:rPr>
                <w:rFonts w:ascii="Times New Roman" w:hAnsi="Times New Roman" w:cs="Arial"/>
              </w:rPr>
            </w:pPr>
            <w:r>
              <w:rPr>
                <w:rFonts w:ascii="Times New Roman" w:hAnsi="Times New Roman" w:cs="Arial"/>
              </w:rPr>
              <w:t>06</w:t>
            </w:r>
          </w:p>
        </w:tc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spacing w:after="29" w:line="360" w:lineRule="auto"/>
              <w:ind w:right="57"/>
              <w:jc w:val="both"/>
            </w:pPr>
            <w:r>
              <w:rPr>
                <w:rStyle w:val="nfaseforte"/>
                <w:rFonts w:ascii="Times New Roman" w:hAnsi="Times New Roman" w:cs="Arial"/>
                <w:color w:val="000000"/>
                <w:u w:val="single"/>
              </w:rPr>
              <w:t>Limpeza dos Reservatórios 350 litros:</w:t>
            </w:r>
            <w:r>
              <w:rPr>
                <w:rStyle w:val="nfaseforte"/>
                <w:rFonts w:ascii="Times New Roman" w:hAnsi="Times New Roman" w:cs="Arial"/>
                <w:color w:val="000000"/>
              </w:rPr>
              <w:t xml:space="preserve"> 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</w:rPr>
              <w:t xml:space="preserve">Consiste na limpeza e higienização dos reservatórios de água, através de 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</w:rPr>
              <w:t>critérios técnicos, com aplicação de produtos adequados para controle bacteriológico, visando a potabilidade da água. Emissão de certificado, com validade de 06 (seis) meses e atestado de capacidade técnica registrado no conselho, compatível com objeto.</w:t>
            </w: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</w:tcBorders>
          </w:tcPr>
          <w:p w:rsidR="008E350C" w:rsidRDefault="008E350C">
            <w:pPr>
              <w:widowControl w:val="0"/>
              <w:tabs>
                <w:tab w:val="left" w:pos="-1800"/>
              </w:tabs>
              <w:snapToGrid w:val="0"/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</w:p>
          <w:p w:rsidR="008E350C" w:rsidRDefault="00EB6466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  <w:r>
              <w:rPr>
                <w:rFonts w:ascii="Times New Roman" w:hAnsi="Times New Roman" w:cs="Calibri"/>
              </w:rPr>
              <w:t>2</w:t>
            </w:r>
            <w:r>
              <w:rPr>
                <w:rFonts w:ascii="Times New Roman" w:hAnsi="Times New Roman" w:cs="Calibri"/>
              </w:rPr>
              <w:t>0 unidades</w:t>
            </w:r>
          </w:p>
          <w:p w:rsidR="008E350C" w:rsidRDefault="008E350C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</w:p>
          <w:p w:rsidR="008E350C" w:rsidRDefault="008E350C">
            <w:pPr>
              <w:widowControl w:val="0"/>
              <w:tabs>
                <w:tab w:val="left" w:pos="-1800"/>
              </w:tabs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</w:tcPr>
          <w:p w:rsidR="008E350C" w:rsidRDefault="008E350C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</w:p>
          <w:p w:rsidR="008E350C" w:rsidRDefault="00EB6466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R$ 107,33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50C" w:rsidRDefault="008E350C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</w:p>
          <w:p w:rsidR="008E350C" w:rsidRDefault="00EB6466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R$ 2.146,60</w:t>
            </w:r>
          </w:p>
        </w:tc>
      </w:tr>
      <w:tr w:rsidR="008E350C"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spacing w:after="200" w:line="360" w:lineRule="auto"/>
              <w:jc w:val="center"/>
              <w:rPr>
                <w:rFonts w:ascii="Times New Roman" w:hAnsi="Times New Roman" w:cs="Arial"/>
              </w:rPr>
            </w:pPr>
            <w:r>
              <w:rPr>
                <w:rFonts w:ascii="Times New Roman" w:hAnsi="Times New Roman" w:cs="Arial"/>
              </w:rPr>
              <w:t>07</w:t>
            </w:r>
          </w:p>
        </w:tc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spacing w:after="29" w:line="360" w:lineRule="auto"/>
              <w:ind w:right="57"/>
              <w:jc w:val="both"/>
            </w:pPr>
            <w:r>
              <w:rPr>
                <w:rStyle w:val="nfaseforte"/>
                <w:rFonts w:ascii="Times New Roman" w:hAnsi="Times New Roman" w:cs="Arial"/>
                <w:color w:val="000000"/>
                <w:u w:val="single"/>
              </w:rPr>
              <w:t xml:space="preserve">Limpeza dos Reservatórios </w:t>
            </w:r>
            <w:r>
              <w:rPr>
                <w:rStyle w:val="nfaseforte"/>
                <w:rFonts w:ascii="Times New Roman" w:hAnsi="Times New Roman" w:cs="Arial"/>
                <w:color w:val="000000"/>
                <w:u w:val="single"/>
              </w:rPr>
              <w:t>20.000</w:t>
            </w:r>
            <w:r>
              <w:rPr>
                <w:rStyle w:val="nfaseforte"/>
                <w:rFonts w:ascii="Times New Roman" w:hAnsi="Times New Roman" w:cs="Arial"/>
                <w:color w:val="000000"/>
                <w:u w:val="single"/>
              </w:rPr>
              <w:t xml:space="preserve"> litros:</w:t>
            </w:r>
            <w:r>
              <w:rPr>
                <w:rStyle w:val="nfaseforte"/>
                <w:rFonts w:ascii="Times New Roman" w:hAnsi="Times New Roman" w:cs="Arial"/>
                <w:color w:val="000000"/>
              </w:rPr>
              <w:t xml:space="preserve"> 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</w:rPr>
              <w:t xml:space="preserve">Consiste na limpeza e higienização dos reservatórios de água, através de critérios técnicos, com aplicação de produtos adequados para controle bacteriológico, visando a </w:t>
            </w:r>
            <w:r>
              <w:rPr>
                <w:rStyle w:val="nfaseforte"/>
                <w:rFonts w:ascii="Times New Roman" w:hAnsi="Times New Roman" w:cs="Arial"/>
                <w:b w:val="0"/>
                <w:bCs w:val="0"/>
                <w:color w:val="000000"/>
              </w:rPr>
              <w:t>potabilidade da água. Emissão de certificado, com validade de 06 (seis) meses e atestado de capacidade técnica registrado no conselho, compatível com objeto.</w:t>
            </w: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tabs>
                <w:tab w:val="left" w:pos="-1800"/>
              </w:tabs>
              <w:snapToGrid w:val="0"/>
              <w:spacing w:after="0" w:line="360" w:lineRule="auto"/>
              <w:jc w:val="center"/>
              <w:rPr>
                <w:rFonts w:ascii="Times New Roman" w:hAnsi="Times New Roman" w:cs="Calibri"/>
              </w:rPr>
            </w:pPr>
            <w:r>
              <w:rPr>
                <w:rFonts w:ascii="Times New Roman" w:hAnsi="Times New Roman" w:cs="Calibri"/>
              </w:rPr>
              <w:t>30 unidades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R$ 540,00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50C" w:rsidRDefault="00EB6466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R$ 16.200,00</w:t>
            </w:r>
          </w:p>
        </w:tc>
      </w:tr>
      <w:tr w:rsidR="008E350C">
        <w:tc>
          <w:tcPr>
            <w:tcW w:w="812" w:type="dxa"/>
            <w:tcBorders>
              <w:left w:val="single" w:sz="4" w:space="0" w:color="000000"/>
              <w:bottom w:val="single" w:sz="4" w:space="0" w:color="000000"/>
            </w:tcBorders>
          </w:tcPr>
          <w:p w:rsidR="008E350C" w:rsidRDefault="008E350C">
            <w:pPr>
              <w:widowControl w:val="0"/>
              <w:spacing w:after="200" w:line="360" w:lineRule="auto"/>
              <w:jc w:val="center"/>
              <w:rPr>
                <w:rFonts w:ascii="Times New Roman" w:hAnsi="Times New Roman" w:cs="Arial"/>
              </w:rPr>
            </w:pPr>
          </w:p>
        </w:tc>
        <w:tc>
          <w:tcPr>
            <w:tcW w:w="4199" w:type="dxa"/>
            <w:tcBorders>
              <w:left w:val="single" w:sz="4" w:space="0" w:color="000000"/>
              <w:bottom w:val="single" w:sz="4" w:space="0" w:color="000000"/>
            </w:tcBorders>
          </w:tcPr>
          <w:p w:rsidR="008E350C" w:rsidRDefault="008E350C">
            <w:pPr>
              <w:widowControl w:val="0"/>
              <w:spacing w:after="0" w:line="360" w:lineRule="auto"/>
              <w:ind w:right="113"/>
              <w:jc w:val="both"/>
              <w:rPr>
                <w:rFonts w:ascii="Times New Roman" w:hAnsi="Times New Roman"/>
              </w:rPr>
            </w:pPr>
          </w:p>
        </w:tc>
        <w:tc>
          <w:tcPr>
            <w:tcW w:w="1568" w:type="dxa"/>
            <w:tcBorders>
              <w:left w:val="single" w:sz="4" w:space="0" w:color="000000"/>
              <w:bottom w:val="single" w:sz="4" w:space="0" w:color="000000"/>
            </w:tcBorders>
          </w:tcPr>
          <w:p w:rsidR="008E350C" w:rsidRDefault="008E350C">
            <w:pPr>
              <w:widowControl w:val="0"/>
              <w:snapToGrid w:val="0"/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</w:tcBorders>
          </w:tcPr>
          <w:p w:rsidR="008E350C" w:rsidRDefault="00EB6466">
            <w:pPr>
              <w:widowControl w:val="0"/>
              <w:snapToGrid w:val="0"/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Valor total</w:t>
            </w:r>
          </w:p>
        </w:tc>
        <w:tc>
          <w:tcPr>
            <w:tcW w:w="1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50C" w:rsidRDefault="00EB6466">
            <w:pPr>
              <w:widowControl w:val="0"/>
              <w:spacing w:line="36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R$136.225,00</w:t>
            </w:r>
          </w:p>
        </w:tc>
      </w:tr>
    </w:tbl>
    <w:p w:rsidR="008E350C" w:rsidRDefault="00EB6466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 xml:space="preserve">A contratação será realizada por </w:t>
      </w:r>
      <w:r>
        <w:rPr>
          <w:rFonts w:ascii="Times New Roman" w:hAnsi="Times New Roman" w:cs="Times New Roman"/>
          <w:color w:val="000000"/>
        </w:rPr>
        <w:t>meio de licitação, na modalidade Pregão, na sua forma eletrônica, com critério de julgamento por menor preço, nos termos dos artigos 6º, inciso XLI, 17, § 2º, e 3, todos da Lei Federal nº14.133/2021</w:t>
      </w:r>
    </w:p>
    <w:p w:rsidR="008E350C" w:rsidRDefault="00EB646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ESTIMATIVA DAS QUANTIDADES</w:t>
      </w:r>
    </w:p>
    <w:p w:rsidR="008E350C" w:rsidRDefault="00EB6466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ab/>
        <w:t>Todos os prédios públicos dis</w:t>
      </w:r>
      <w:r>
        <w:rPr>
          <w:rFonts w:ascii="Times New Roman" w:hAnsi="Times New Roman" w:cs="Times New Roman"/>
          <w:color w:val="000000"/>
        </w:rPr>
        <w:t xml:space="preserve">ponibilizam de caixas de água para suprir a manutenção de água, quando esta está em falta. E também necessitam de dedetização periódica pois circulam, </w:t>
      </w:r>
      <w:proofErr w:type="gramStart"/>
      <w:r>
        <w:rPr>
          <w:rFonts w:ascii="Times New Roman" w:hAnsi="Times New Roman" w:cs="Times New Roman"/>
          <w:color w:val="000000"/>
        </w:rPr>
        <w:t>diariamente, servidores e público em geral</w:t>
      </w:r>
      <w:proofErr w:type="gramEnd"/>
      <w:r>
        <w:rPr>
          <w:rFonts w:ascii="Times New Roman" w:hAnsi="Times New Roman" w:cs="Times New Roman"/>
          <w:color w:val="000000"/>
        </w:rPr>
        <w:t xml:space="preserve">. Para tanto, foi realizada um levantamento das quantidades de </w:t>
      </w:r>
      <w:r>
        <w:rPr>
          <w:rFonts w:ascii="Times New Roman" w:hAnsi="Times New Roman" w:cs="Times New Roman"/>
          <w:color w:val="000000"/>
        </w:rPr>
        <w:t xml:space="preserve">caixas de água </w:t>
      </w:r>
      <w:r>
        <w:rPr>
          <w:rFonts w:ascii="Times New Roman" w:hAnsi="Times New Roman" w:cs="Times New Roman"/>
          <w:color w:val="000000"/>
        </w:rPr>
        <w:lastRenderedPageBreak/>
        <w:t xml:space="preserve">e seus referidos tamanhos, e também da metragem dos prédios públicos para aplicação da dedetização. Os laudos de aplicação dos produtos de dedetização e higienização das caixas de água tem validade de 6 (seis) meses, por isso as quantidades </w:t>
      </w:r>
      <w:r>
        <w:rPr>
          <w:rFonts w:ascii="Times New Roman" w:hAnsi="Times New Roman" w:cs="Times New Roman"/>
          <w:color w:val="000000"/>
        </w:rPr>
        <w:t xml:space="preserve">estão previstas para duas aplicações durante um ano. Todos esses itens estão especificados na </w:t>
      </w:r>
      <w:r>
        <w:rPr>
          <w:rFonts w:ascii="Times New Roman" w:hAnsi="Times New Roman" w:cs="Times New Roman"/>
          <w:color w:val="000000"/>
          <w:shd w:val="clear" w:color="auto" w:fill="FFFFFF"/>
        </w:rPr>
        <w:t>tabela</w:t>
      </w:r>
      <w:r>
        <w:rPr>
          <w:rFonts w:ascii="Times New Roman" w:hAnsi="Times New Roman" w:cs="Times New Roman"/>
          <w:color w:val="000000"/>
        </w:rPr>
        <w:t xml:space="preserve"> do item 03.</w:t>
      </w:r>
    </w:p>
    <w:p w:rsidR="008E350C" w:rsidRDefault="00EB646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ALTERNATIVAS DISPONÍVEL DO MERCADO</w:t>
      </w:r>
    </w:p>
    <w:p w:rsidR="008E350C" w:rsidRDefault="00EB6466">
      <w:pPr>
        <w:spacing w:after="0" w:line="360" w:lineRule="auto"/>
        <w:ind w:firstLine="85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>Conforme pesquisa de mercado realizada, para a solução da necessidade administrativa, objeto do presente Est</w:t>
      </w:r>
      <w:r>
        <w:rPr>
          <w:rFonts w:ascii="Times New Roman" w:hAnsi="Times New Roman" w:cs="Times New Roman"/>
          <w:color w:val="000000"/>
        </w:rPr>
        <w:t>udo Técnico Preliminar, vislumbra-se possível, sob o aspecto técnico e econômico, a c</w:t>
      </w:r>
      <w:r>
        <w:rPr>
          <w:rFonts w:ascii="Times New Roman" w:hAnsi="Times New Roman" w:cs="Arial"/>
          <w:color w:val="000000"/>
        </w:rPr>
        <w:t>ontratação de empresa especializada</w:t>
      </w:r>
      <w:r>
        <w:rPr>
          <w:rFonts w:ascii="Times New Roman" w:hAnsi="Times New Roman" w:cs="Arial"/>
          <w:color w:val="000000"/>
        </w:rPr>
        <w:t xml:space="preserve"> </w:t>
      </w:r>
      <w:r>
        <w:rPr>
          <w:rFonts w:ascii="Times New Roman" w:eastAsia="Times New Roman" w:hAnsi="Times New Roman" w:cs="Arial"/>
          <w:color w:val="000000"/>
          <w:lang w:eastAsia="zh-CN"/>
        </w:rPr>
        <w:t>na prestação de serviços de dedetização – controle de pragas nos prédios públicos e limpeza de caixas d’água (reservatórios), com forne</w:t>
      </w:r>
      <w:r>
        <w:rPr>
          <w:rFonts w:ascii="Times New Roman" w:eastAsia="Times New Roman" w:hAnsi="Times New Roman" w:cs="Arial"/>
          <w:color w:val="000000"/>
          <w:lang w:eastAsia="zh-CN"/>
        </w:rPr>
        <w:t>cimento de materiais e mão de obra</w:t>
      </w:r>
      <w:r>
        <w:rPr>
          <w:rFonts w:ascii="Times New Roman" w:hAnsi="Times New Roman" w:cs="Arial"/>
          <w:color w:val="000000"/>
        </w:rPr>
        <w:t xml:space="preserve"> para suprir as necessidades das </w:t>
      </w:r>
      <w:proofErr w:type="spellStart"/>
      <w:r>
        <w:rPr>
          <w:rFonts w:ascii="Times New Roman" w:hAnsi="Times New Roman" w:cs="Arial"/>
          <w:color w:val="000000"/>
        </w:rPr>
        <w:t>EMEFs</w:t>
      </w:r>
      <w:proofErr w:type="spellEnd"/>
      <w:r>
        <w:rPr>
          <w:rFonts w:ascii="Times New Roman" w:hAnsi="Times New Roman" w:cs="Arial"/>
          <w:color w:val="000000"/>
        </w:rPr>
        <w:t xml:space="preserve">, </w:t>
      </w:r>
      <w:proofErr w:type="spellStart"/>
      <w:r>
        <w:rPr>
          <w:rFonts w:ascii="Times New Roman" w:hAnsi="Times New Roman" w:cs="Arial"/>
          <w:color w:val="000000"/>
        </w:rPr>
        <w:t>EMEIs</w:t>
      </w:r>
      <w:proofErr w:type="spellEnd"/>
      <w:r>
        <w:rPr>
          <w:rFonts w:ascii="Times New Roman" w:hAnsi="Times New Roman" w:cs="Arial"/>
          <w:color w:val="000000"/>
        </w:rPr>
        <w:t>, Unidades de saúde, Centro Administrativo e demais prédios Públicos.</w:t>
      </w:r>
    </w:p>
    <w:p w:rsidR="008E350C" w:rsidRDefault="00EB6466">
      <w:pPr>
        <w:spacing w:after="0" w:line="360" w:lineRule="auto"/>
        <w:ind w:firstLine="85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 xml:space="preserve">Nesse sentido, o mercado disponibiliza </w:t>
      </w:r>
      <w:r>
        <w:rPr>
          <w:rFonts w:ascii="Times New Roman" w:hAnsi="Times New Roman" w:cs="Times New Roman"/>
          <w:color w:val="000000"/>
        </w:rPr>
        <w:t>uma diversidade de</w:t>
      </w:r>
      <w:r>
        <w:rPr>
          <w:rFonts w:ascii="Times New Roman" w:hAnsi="Times New Roman" w:cs="Times New Roman"/>
          <w:color w:val="000000"/>
        </w:rPr>
        <w:t xml:space="preserve"> fornecedores/prestadores de serviços. Os critérios utilizados para a descrição desses produtos foram selecionados de modo a atender as necessidades como: </w:t>
      </w:r>
      <w:r>
        <w:rPr>
          <w:rFonts w:ascii="Times New Roman" w:hAnsi="Times New Roman" w:cs="Times New Roman"/>
          <w:color w:val="000000"/>
        </w:rPr>
        <w:t>serviços</w:t>
      </w:r>
      <w:r>
        <w:rPr>
          <w:rFonts w:ascii="Times New Roman" w:hAnsi="Times New Roman" w:cs="Times New Roman"/>
          <w:color w:val="000000"/>
        </w:rPr>
        <w:t xml:space="preserve"> de qualidade </w:t>
      </w:r>
      <w:r>
        <w:rPr>
          <w:rFonts w:ascii="Times New Roman" w:hAnsi="Times New Roman" w:cs="Times New Roman"/>
          <w:color w:val="000000"/>
        </w:rPr>
        <w:t>e</w:t>
      </w:r>
      <w:r>
        <w:rPr>
          <w:rFonts w:ascii="Times New Roman" w:hAnsi="Times New Roman" w:cs="Times New Roman"/>
          <w:color w:val="000000"/>
        </w:rPr>
        <w:t xml:space="preserve"> garantia </w:t>
      </w:r>
      <w:r>
        <w:rPr>
          <w:rFonts w:ascii="Times New Roman" w:hAnsi="Times New Roman" w:cs="Times New Roman"/>
          <w:color w:val="000000"/>
        </w:rPr>
        <w:t>de segurança.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8E350C" w:rsidRDefault="00EB6466">
      <w:pPr>
        <w:spacing w:line="360" w:lineRule="auto"/>
        <w:ind w:firstLine="85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>Tais referências foram obtidas por meio de pesquisa e</w:t>
      </w:r>
      <w:r>
        <w:rPr>
          <w:rFonts w:ascii="Times New Roman" w:hAnsi="Times New Roman" w:cs="Times New Roman"/>
          <w:color w:val="000000"/>
        </w:rPr>
        <w:t>m sites da internet e nos comércios do município e região, efetuadas com base no Decreto Municipal nº26 de março de 2023, que “</w:t>
      </w:r>
      <w:r>
        <w:rPr>
          <w:rFonts w:ascii="Times New Roman" w:eastAsia="Times New Roman" w:hAnsi="Times New Roman" w:cs="Calibri"/>
          <w:color w:val="000000"/>
          <w:lang w:eastAsia="pt-BR"/>
        </w:rPr>
        <w:t>estabelece critérios para formação de preços para aquisições e serviços, e/ou criar banco de preços para os mesmos fins, podendo,</w:t>
      </w:r>
      <w:r>
        <w:rPr>
          <w:rFonts w:ascii="Times New Roman" w:eastAsia="Times New Roman" w:hAnsi="Times New Roman" w:cs="Calibri"/>
          <w:color w:val="000000"/>
          <w:lang w:eastAsia="pt-BR"/>
        </w:rPr>
        <w:t xml:space="preserve"> para tanto, valer-se de banco de preços de âmbito federal ou estadual”, nos termos da Lei Federal nº 14.133/2021.</w:t>
      </w:r>
    </w:p>
    <w:p w:rsidR="008E350C" w:rsidRDefault="00EB646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ESTIMATIVA DO VALOR DA CONTRATAÇÃO</w:t>
      </w:r>
    </w:p>
    <w:p w:rsidR="008E350C" w:rsidRDefault="00EB6466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 xml:space="preserve">A estimativa de preço levou-se em consideração orçamentos apresentados por empresas </w:t>
      </w:r>
      <w:r>
        <w:rPr>
          <w:rFonts w:ascii="Times New Roman" w:hAnsi="Times New Roman" w:cs="Times New Roman"/>
          <w:color w:val="000000"/>
        </w:rPr>
        <w:t>locais e da região e d</w:t>
      </w:r>
      <w:r>
        <w:rPr>
          <w:rFonts w:ascii="Times New Roman" w:hAnsi="Times New Roman" w:cs="Times New Roman"/>
          <w:color w:val="000000"/>
        </w:rPr>
        <w:t xml:space="preserve">o site </w:t>
      </w:r>
      <w:proofErr w:type="spellStart"/>
      <w:r>
        <w:rPr>
          <w:rFonts w:ascii="Times New Roman" w:hAnsi="Times New Roman" w:cs="Times New Roman"/>
          <w:color w:val="000000"/>
        </w:rPr>
        <w:t>Licitacon</w:t>
      </w:r>
      <w:proofErr w:type="spellEnd"/>
      <w:r>
        <w:rPr>
          <w:rFonts w:ascii="Times New Roman" w:hAnsi="Times New Roman" w:cs="Times New Roman"/>
          <w:color w:val="000000"/>
        </w:rPr>
        <w:t>. Sendo os preços dos orçamentos somados e divididos pelos números de orç</w:t>
      </w:r>
      <w:r>
        <w:rPr>
          <w:rFonts w:ascii="Times New Roman" w:hAnsi="Times New Roman" w:cs="Times New Roman"/>
        </w:rPr>
        <w:t xml:space="preserve">amento apresentado. Desta maneira o preço médio ficou conforme valores da tabela constante no item 03, </w:t>
      </w:r>
      <w:r>
        <w:rPr>
          <w:rFonts w:ascii="Times New Roman" w:hAnsi="Times New Roman" w:cs="Times New Roman"/>
        </w:rPr>
        <w:t xml:space="preserve">totalizando o valor de </w:t>
      </w:r>
      <w:r>
        <w:rPr>
          <w:rFonts w:ascii="Times New Roman" w:hAnsi="Times New Roman" w:cs="Times New Roman"/>
          <w:b/>
          <w:bCs/>
        </w:rPr>
        <w:t>R$ 136.225,00.</w:t>
      </w:r>
    </w:p>
    <w:p w:rsidR="008E350C" w:rsidRDefault="00EB646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color w:val="000000"/>
        </w:rPr>
        <w:t xml:space="preserve">DESCRIÇÃO DA SOLUÇÃO COMO </w:t>
      </w:r>
      <w:r>
        <w:rPr>
          <w:rFonts w:ascii="Times New Roman" w:hAnsi="Times New Roman" w:cs="Times New Roman"/>
          <w:b/>
          <w:color w:val="000000"/>
        </w:rPr>
        <w:t>UM TODO</w:t>
      </w:r>
    </w:p>
    <w:p w:rsidR="008E350C" w:rsidRDefault="00EB6466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>A solução proposta é c</w:t>
      </w:r>
      <w:r>
        <w:rPr>
          <w:rFonts w:ascii="Times New Roman" w:hAnsi="Times New Roman" w:cs="Arial"/>
          <w:color w:val="000000"/>
        </w:rPr>
        <w:t xml:space="preserve">ontratação de empresa especializada </w:t>
      </w:r>
      <w:r>
        <w:rPr>
          <w:rFonts w:ascii="Times New Roman" w:eastAsia="Times New Roman" w:hAnsi="Times New Roman" w:cs="Arial"/>
          <w:color w:val="000000"/>
          <w:lang w:eastAsia="zh-CN"/>
        </w:rPr>
        <w:t>na prestação de serviços de dedetização – controle de pragas nos prédios públicos e limpeza de caixas d’água (reservatórios), com fornecimento de materiais e mão de obra</w:t>
      </w:r>
      <w:r>
        <w:rPr>
          <w:rFonts w:ascii="Times New Roman" w:hAnsi="Times New Roman" w:cs="Arial"/>
          <w:color w:val="000000"/>
        </w:rPr>
        <w:t xml:space="preserve"> para suprir as neces</w:t>
      </w:r>
      <w:r>
        <w:rPr>
          <w:rFonts w:ascii="Times New Roman" w:hAnsi="Times New Roman" w:cs="Arial"/>
          <w:color w:val="000000"/>
        </w:rPr>
        <w:t xml:space="preserve">sidades das </w:t>
      </w:r>
      <w:proofErr w:type="spellStart"/>
      <w:r>
        <w:rPr>
          <w:rFonts w:ascii="Times New Roman" w:hAnsi="Times New Roman" w:cs="Arial"/>
          <w:color w:val="000000"/>
        </w:rPr>
        <w:t>EMEFs</w:t>
      </w:r>
      <w:proofErr w:type="spellEnd"/>
      <w:r>
        <w:rPr>
          <w:rFonts w:ascii="Times New Roman" w:hAnsi="Times New Roman" w:cs="Arial"/>
          <w:color w:val="000000"/>
        </w:rPr>
        <w:t xml:space="preserve">, </w:t>
      </w:r>
      <w:proofErr w:type="spellStart"/>
      <w:r>
        <w:rPr>
          <w:rFonts w:ascii="Times New Roman" w:hAnsi="Times New Roman" w:cs="Arial"/>
          <w:color w:val="000000"/>
        </w:rPr>
        <w:t>EMEIs</w:t>
      </w:r>
      <w:proofErr w:type="spellEnd"/>
      <w:r>
        <w:rPr>
          <w:rFonts w:ascii="Times New Roman" w:hAnsi="Times New Roman" w:cs="Arial"/>
          <w:color w:val="000000"/>
        </w:rPr>
        <w:t>, Unidades de saúde, Centro Administrativo e demais prédios Públicos</w:t>
      </w:r>
      <w:r>
        <w:rPr>
          <w:rFonts w:ascii="Times New Roman" w:hAnsi="Times New Roman" w:cs="Times New Roman"/>
          <w:color w:val="000000"/>
        </w:rPr>
        <w:t xml:space="preserve">.  </w:t>
      </w:r>
    </w:p>
    <w:p w:rsidR="008E350C" w:rsidRDefault="00EB646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color w:val="000000"/>
        </w:rPr>
        <w:t xml:space="preserve">JUSTIFICATIVA PARA O PARCELAMENTO OU NÃO </w:t>
      </w:r>
      <w:r>
        <w:rPr>
          <w:rFonts w:ascii="Times New Roman" w:hAnsi="Times New Roman" w:cs="Times New Roman"/>
          <w:b/>
        </w:rPr>
        <w:t>DA CONTRATAÇÃO</w:t>
      </w:r>
    </w:p>
    <w:p w:rsidR="008E350C" w:rsidRDefault="00EB6466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>O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pagamento e contratação será realizado em parcela única após a </w:t>
      </w:r>
      <w:r>
        <w:rPr>
          <w:rFonts w:ascii="Times New Roman" w:hAnsi="Times New Roman" w:cs="Times New Roman"/>
          <w:color w:val="000000"/>
        </w:rPr>
        <w:t xml:space="preserve">execução </w:t>
      </w:r>
      <w:r>
        <w:rPr>
          <w:rFonts w:ascii="Times New Roman" w:hAnsi="Times New Roman" w:cs="Times New Roman"/>
          <w:color w:val="000000"/>
        </w:rPr>
        <w:t xml:space="preserve">dos serviços, sem necessidade </w:t>
      </w:r>
      <w:r>
        <w:rPr>
          <w:rFonts w:ascii="Times New Roman" w:hAnsi="Times New Roman" w:cs="Times New Roman"/>
          <w:color w:val="000000"/>
        </w:rPr>
        <w:t>de parcelamento.</w:t>
      </w:r>
    </w:p>
    <w:p w:rsidR="008E350C" w:rsidRDefault="00EB646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RESULTADOS PRETENDIDOS</w:t>
      </w:r>
    </w:p>
    <w:p w:rsidR="008E350C" w:rsidRDefault="00EB6466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lastRenderedPageBreak/>
        <w:tab/>
        <w:t xml:space="preserve">Pretende-se com o presente processo licitatório, assegurar a seleção da proposta apta a gerar contratação mais vantajosa para o município. Objetiva-se a </w:t>
      </w:r>
      <w:r>
        <w:rPr>
          <w:rFonts w:ascii="Times New Roman" w:hAnsi="Times New Roman" w:cs="Times New Roman"/>
          <w:color w:val="000000"/>
        </w:rPr>
        <w:t>prestação de serviço</w:t>
      </w:r>
      <w:r>
        <w:rPr>
          <w:rFonts w:ascii="Times New Roman" w:hAnsi="Times New Roman" w:cs="Times New Roman"/>
          <w:color w:val="000000"/>
        </w:rPr>
        <w:t xml:space="preserve"> de qualidade que atenda as expectativas d</w:t>
      </w:r>
      <w:r>
        <w:rPr>
          <w:rFonts w:ascii="Times New Roman" w:hAnsi="Times New Roman" w:cs="Times New Roman"/>
          <w:color w:val="000000"/>
        </w:rPr>
        <w:t xml:space="preserve">o poder público bem como dos munícipes. </w:t>
      </w:r>
    </w:p>
    <w:p w:rsidR="008E350C" w:rsidRDefault="00EB6466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ab/>
        <w:t xml:space="preserve">Almeja-se, igualmente, assegurar tratamento isonômico entre os licitantes, bem como a justa competição, bem como evitar contratação com </w:t>
      </w:r>
      <w:proofErr w:type="spellStart"/>
      <w:r>
        <w:rPr>
          <w:rFonts w:ascii="Times New Roman" w:hAnsi="Times New Roman" w:cs="Times New Roman"/>
          <w:color w:val="000000"/>
        </w:rPr>
        <w:t>sobrepreço</w:t>
      </w:r>
      <w:proofErr w:type="spellEnd"/>
      <w:r>
        <w:rPr>
          <w:rFonts w:ascii="Times New Roman" w:hAnsi="Times New Roman" w:cs="Times New Roman"/>
          <w:color w:val="000000"/>
        </w:rPr>
        <w:t xml:space="preserve"> ou com preço manifestamente inexequível e superfaturamento na execu</w:t>
      </w:r>
      <w:r>
        <w:rPr>
          <w:rFonts w:ascii="Times New Roman" w:hAnsi="Times New Roman" w:cs="Times New Roman"/>
          <w:color w:val="000000"/>
        </w:rPr>
        <w:t>ção do contrato.</w:t>
      </w:r>
    </w:p>
    <w:p w:rsidR="008E350C" w:rsidRDefault="00EB6466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A contratação decorrente do presente processo licitatório exigirá da contratada o cumprimento das boas práticas de sustentabilidade, contribuindo para a racionalização e otimização do uso dos recursos, bem como para a redução dos impactos</w:t>
      </w:r>
      <w:r>
        <w:rPr>
          <w:rFonts w:ascii="Times New Roman" w:hAnsi="Times New Roman"/>
        </w:rPr>
        <w:t xml:space="preserve"> ambientais e de baixa manutenção.</w:t>
      </w:r>
    </w:p>
    <w:p w:rsidR="008E350C" w:rsidRDefault="00EB646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color w:val="000000"/>
        </w:rPr>
        <w:t>PROVIDÊNCIAS PRÉVIAS AO CONTRATO</w:t>
      </w:r>
    </w:p>
    <w:p w:rsidR="008E350C" w:rsidRDefault="00EB6466">
      <w:pPr>
        <w:spacing w:after="0" w:line="360" w:lineRule="auto"/>
        <w:ind w:firstLine="79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 xml:space="preserve">O contrato é o acordo e ou vontade entres as partes com propósito de adquirir e resguardar as manifestações expressas da contratante e contratada, a fim de aderir </w:t>
      </w:r>
      <w:r>
        <w:rPr>
          <w:rFonts w:ascii="Times New Roman" w:hAnsi="Times New Roman" w:cs="Times New Roman"/>
          <w:color w:val="000000"/>
        </w:rPr>
        <w:t>produtos</w:t>
      </w:r>
      <w:r>
        <w:rPr>
          <w:rFonts w:ascii="Times New Roman" w:hAnsi="Times New Roman" w:cs="Times New Roman"/>
          <w:color w:val="000000"/>
        </w:rPr>
        <w:t xml:space="preserve"> de qualidade esp</w:t>
      </w:r>
      <w:r>
        <w:rPr>
          <w:rFonts w:ascii="Times New Roman" w:hAnsi="Times New Roman" w:cs="Times New Roman"/>
          <w:color w:val="000000"/>
        </w:rPr>
        <w:t xml:space="preserve">erada que se torne efetivo pela sua utilização. </w:t>
      </w:r>
    </w:p>
    <w:p w:rsidR="008E350C" w:rsidRDefault="00EB6466">
      <w:pPr>
        <w:spacing w:after="0" w:line="360" w:lineRule="auto"/>
        <w:ind w:firstLine="79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 xml:space="preserve">O prazo </w:t>
      </w:r>
      <w:r>
        <w:rPr>
          <w:rFonts w:ascii="Times New Roman" w:hAnsi="Times New Roman" w:cs="Times New Roman"/>
          <w:color w:val="000000"/>
        </w:rPr>
        <w:t>para realização do serviço</w:t>
      </w:r>
      <w:r>
        <w:rPr>
          <w:rFonts w:ascii="Times New Roman" w:hAnsi="Times New Roman" w:cs="Times New Roman"/>
          <w:color w:val="000000"/>
        </w:rPr>
        <w:t xml:space="preserve"> do objeto licitado será de 15 (quinze) dias corridos após o recebimento da Nota de Empenho pela Contratada e, será realizada de forma única e imediata. Não haverá prorrogaç</w:t>
      </w:r>
      <w:r>
        <w:rPr>
          <w:rFonts w:ascii="Times New Roman" w:hAnsi="Times New Roman" w:cs="Times New Roman"/>
          <w:color w:val="000000"/>
        </w:rPr>
        <w:t xml:space="preserve">ão ante a necessidade dos objetos. </w:t>
      </w:r>
    </w:p>
    <w:p w:rsidR="008E350C" w:rsidRDefault="00EB6466">
      <w:pPr>
        <w:spacing w:after="0" w:line="360" w:lineRule="auto"/>
        <w:ind w:firstLine="79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 xml:space="preserve">A prestação do serviço deverá ocorrer </w:t>
      </w:r>
      <w:r>
        <w:rPr>
          <w:rFonts w:ascii="Times New Roman" w:hAnsi="Times New Roman" w:cs="Arial"/>
          <w:color w:val="000000"/>
        </w:rPr>
        <w:t xml:space="preserve">no endereço previamente agendado com a Secretaria Municipal de Educação pelo n° 3522-0447 ou 55 99626-5768, </w:t>
      </w:r>
      <w:r>
        <w:rPr>
          <w:rFonts w:ascii="Times New Roman" w:eastAsia="Times New Roman" w:hAnsi="Times New Roman" w:cs="Arial"/>
          <w:kern w:val="2"/>
          <w:lang w:eastAsia="zh-CN"/>
        </w:rPr>
        <w:t>preferencialmente em horários após as 16h, de segunda a sexta-feira e/ou s</w:t>
      </w:r>
      <w:r>
        <w:rPr>
          <w:rFonts w:ascii="Times New Roman" w:eastAsia="Times New Roman" w:hAnsi="Times New Roman" w:cs="Arial"/>
          <w:kern w:val="2"/>
          <w:lang w:eastAsia="zh-CN"/>
        </w:rPr>
        <w:t>ábado pela manhã.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8E350C" w:rsidRDefault="00EB6466">
      <w:pPr>
        <w:spacing w:after="0" w:line="360" w:lineRule="auto"/>
        <w:ind w:firstLine="79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>A nota fiscal será emitida pela CONTRATADA em inteira conformidade com as exigências legais e contratuais, especialmente as de natureza fiscal, dela constando, ainda: o tipo e nº da Licitação (Pregão Eletrônico nº __/___) e número de empenho, e deverá obri</w:t>
      </w:r>
      <w:r>
        <w:rPr>
          <w:rFonts w:ascii="Times New Roman" w:hAnsi="Times New Roman" w:cs="Times New Roman"/>
          <w:color w:val="000000"/>
        </w:rPr>
        <w:t xml:space="preserve">gatoriamente, ser entregue junto com o seu objeto licitado. </w:t>
      </w:r>
    </w:p>
    <w:p w:rsidR="008E350C" w:rsidRDefault="00EB6466">
      <w:pPr>
        <w:spacing w:after="0" w:line="360" w:lineRule="auto"/>
        <w:ind w:firstLine="79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 xml:space="preserve">Quando da prestação do serviço, o contratado deverá entrar em contato com a Secretaria Municipal de Educação, Cultura e Desporto pelo telefone (55) 3522 0447 e/ou </w:t>
      </w:r>
      <w:r>
        <w:rPr>
          <w:rFonts w:ascii="Times New Roman" w:hAnsi="Times New Roman" w:cs="Times New Roman"/>
          <w:color w:val="000000"/>
        </w:rPr>
        <w:t>55 99626-5768</w:t>
      </w:r>
      <w:r>
        <w:rPr>
          <w:rFonts w:ascii="Times New Roman" w:hAnsi="Times New Roman" w:cs="Times New Roman"/>
          <w:color w:val="000000"/>
        </w:rPr>
        <w:t>, para solicitar au</w:t>
      </w:r>
      <w:r>
        <w:rPr>
          <w:rFonts w:ascii="Times New Roman" w:hAnsi="Times New Roman" w:cs="Times New Roman"/>
          <w:color w:val="000000"/>
        </w:rPr>
        <w:t xml:space="preserve">torização e combinar o horário e local da execução do serviço. </w:t>
      </w:r>
    </w:p>
    <w:p w:rsidR="008E350C" w:rsidRDefault="00EB6466">
      <w:pPr>
        <w:spacing w:after="0" w:line="360" w:lineRule="auto"/>
        <w:ind w:firstLine="79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 xml:space="preserve">Fornecer fielmente </w:t>
      </w:r>
      <w:r>
        <w:rPr>
          <w:rFonts w:ascii="Times New Roman" w:hAnsi="Times New Roman" w:cs="Times New Roman"/>
          <w:color w:val="000000"/>
        </w:rPr>
        <w:t>a prestação dos serviços</w:t>
      </w:r>
      <w:r>
        <w:rPr>
          <w:rFonts w:ascii="Times New Roman" w:hAnsi="Times New Roman" w:cs="Times New Roman"/>
          <w:color w:val="000000"/>
        </w:rPr>
        <w:t>, respondendo pelas consequências de sua inexecução total ou parcial; Pagar todos os tributos que incidam ou venham a incidir, direta ou indiretament</w:t>
      </w:r>
      <w:r>
        <w:rPr>
          <w:rFonts w:ascii="Times New Roman" w:hAnsi="Times New Roman" w:cs="Times New Roman"/>
          <w:color w:val="000000"/>
        </w:rPr>
        <w:t>e, sobre o material e a mão de obra; Manter atualizados, junto ao Município, os dados cadastrais, com endereço completo, telefone e endereço de correio eletrônico (e-mail), dentre outras informações indispensáveis à comunicação entre o licitante vencedor e</w:t>
      </w:r>
      <w:r>
        <w:rPr>
          <w:rFonts w:ascii="Times New Roman" w:hAnsi="Times New Roman" w:cs="Times New Roman"/>
          <w:color w:val="000000"/>
        </w:rPr>
        <w:t xml:space="preserve"> o Município, de modo a viabilizar as convocações, intimações e notificações quando se fizerem necessárias; Aceitar os acréscimos ou supressões que se fizerem necessários no quantitativo do objeto, até o limite legal; Fornecer os objetos com boa qualidade,</w:t>
      </w:r>
      <w:r>
        <w:rPr>
          <w:rFonts w:ascii="Times New Roman" w:hAnsi="Times New Roman" w:cs="Times New Roman"/>
          <w:color w:val="000000"/>
        </w:rPr>
        <w:t xml:space="preserve"> no preço, prazo e forma estipulados na proposta, no edital e seus anexos; Não ceder ou transferir a terceiros a execução do objeto, ainda que parcial, sendo nulo de pleno direito qualquer ato nesse sentido, além de constituir infração passível de penalida</w:t>
      </w:r>
      <w:r>
        <w:rPr>
          <w:rFonts w:ascii="Times New Roman" w:hAnsi="Times New Roman" w:cs="Times New Roman"/>
          <w:color w:val="000000"/>
        </w:rPr>
        <w:t>de, salvo em caso de autorização expressa do Município; Ser responsável pelos danos causados diretamente ao Município ou a terceiros decorrentes de sua culpa ou dolo na execução do objeto; Disponibilizar, sempre que necessário, equipamentos, ferramentas, m</w:t>
      </w:r>
      <w:r>
        <w:rPr>
          <w:rFonts w:ascii="Times New Roman" w:hAnsi="Times New Roman" w:cs="Times New Roman"/>
          <w:color w:val="000000"/>
        </w:rPr>
        <w:t>ateriais e pessoal devidamente habilitado para a execução do objeto; Responder pelo pagamento dos salários devidos pela mão de obra empregada na execução do objeto, pelos encargos trabalhistas, fiscais e previdenciários respectivos, e, por tudo mais que, c</w:t>
      </w:r>
      <w:r>
        <w:rPr>
          <w:rFonts w:ascii="Times New Roman" w:hAnsi="Times New Roman" w:cs="Times New Roman"/>
          <w:color w:val="000000"/>
        </w:rPr>
        <w:t xml:space="preserve">omo empregadora, deve satisfazer; Respeitar e exigir que o seu pessoal observe e respeite as normas sobre segurança, higiene e medicina do trabalho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/>
        </w:rPr>
        <w:t>EPI´s</w:t>
      </w:r>
      <w:proofErr w:type="spellEnd"/>
      <w:r>
        <w:rPr>
          <w:rFonts w:ascii="Times New Roman" w:hAnsi="Times New Roman" w:cs="Times New Roman"/>
          <w:color w:val="000000"/>
        </w:rPr>
        <w:t xml:space="preserve"> de segurança; Arcar c</w:t>
      </w:r>
      <w:r>
        <w:rPr>
          <w:rFonts w:ascii="Times New Roman" w:hAnsi="Times New Roman" w:cs="Times New Roman"/>
          <w:color w:val="000000"/>
        </w:rPr>
        <w:t xml:space="preserve">om os custos de combustível e manutenção dos equipamentos que porventura necessite utilizar; Prestar ao Município toda e qualquer informação, por este solicitado, necessária à perfeita execução do objeto; </w:t>
      </w:r>
    </w:p>
    <w:p w:rsidR="008E350C" w:rsidRDefault="00EB6466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</w:rPr>
        <w:tab/>
        <w:t>O Contrato a ser firmado entre o Município de Trê</w:t>
      </w:r>
      <w:r>
        <w:rPr>
          <w:rFonts w:ascii="Times New Roman" w:hAnsi="Times New Roman" w:cs="Times New Roman"/>
          <w:color w:val="000000"/>
        </w:rPr>
        <w:t xml:space="preserve">s Passos e a empresa vencedora do certame, terá vigência pelo período de </w:t>
      </w:r>
      <w:r>
        <w:rPr>
          <w:rFonts w:ascii="Times New Roman" w:hAnsi="Times New Roman" w:cs="Times New Roman"/>
          <w:color w:val="000000"/>
          <w:lang w:eastAsia="pt-BR"/>
        </w:rPr>
        <w:t>um ano.</w:t>
      </w:r>
    </w:p>
    <w:p w:rsidR="008E350C" w:rsidRDefault="00EB6466">
      <w:pPr>
        <w:pStyle w:val="SemEspaamento"/>
        <w:spacing w:line="360" w:lineRule="auto"/>
        <w:jc w:val="both"/>
        <w:rPr>
          <w:sz w:val="22"/>
          <w:szCs w:val="22"/>
        </w:rPr>
      </w:pPr>
      <w:r>
        <w:rPr>
          <w:rFonts w:eastAsia="Calibri"/>
          <w:color w:val="000000"/>
          <w:sz w:val="22"/>
          <w:szCs w:val="22"/>
          <w:lang w:eastAsia="en-US"/>
        </w:rPr>
        <w:tab/>
        <w:t xml:space="preserve">A Fiscalização da Compra ficará a cargo da Secretária Municipal de </w:t>
      </w:r>
      <w:r>
        <w:rPr>
          <w:rFonts w:eastAsia="Calibri"/>
          <w:color w:val="000000"/>
          <w:sz w:val="22"/>
          <w:szCs w:val="22"/>
          <w:lang w:eastAsia="en-US"/>
        </w:rPr>
        <w:t>Educação, Cultura e Desporto e demais secretários que realizar o pedido</w:t>
      </w:r>
      <w:r>
        <w:rPr>
          <w:rFonts w:eastAsia="Calibri"/>
          <w:color w:val="000000"/>
          <w:sz w:val="22"/>
          <w:szCs w:val="22"/>
          <w:lang w:eastAsia="en-US"/>
        </w:rPr>
        <w:t xml:space="preserve">. A </w:t>
      </w:r>
      <w:r>
        <w:rPr>
          <w:rFonts w:eastAsia="Calibri"/>
          <w:color w:val="000000"/>
          <w:sz w:val="22"/>
          <w:szCs w:val="22"/>
          <w:lang w:eastAsia="en-US"/>
        </w:rPr>
        <w:t>prestação do serviço</w:t>
      </w:r>
      <w:r>
        <w:rPr>
          <w:rFonts w:eastAsia="Calibri"/>
          <w:color w:val="000000"/>
          <w:sz w:val="22"/>
          <w:szCs w:val="22"/>
          <w:lang w:eastAsia="en-US"/>
        </w:rPr>
        <w:t xml:space="preserve"> deverá ocorrer no local previamente combinado com a Secretaria Municipal de </w:t>
      </w:r>
      <w:r>
        <w:rPr>
          <w:rFonts w:eastAsia="Calibri"/>
          <w:color w:val="000000"/>
          <w:sz w:val="22"/>
          <w:szCs w:val="22"/>
          <w:lang w:eastAsia="en-US"/>
        </w:rPr>
        <w:t>Educação, Cultura e Desporto,</w:t>
      </w:r>
      <w:r>
        <w:rPr>
          <w:rFonts w:eastAsia="Calibri"/>
          <w:color w:val="000000"/>
          <w:sz w:val="22"/>
          <w:szCs w:val="22"/>
          <w:lang w:eastAsia="en-US"/>
        </w:rPr>
        <w:t xml:space="preserve"> pelos telefones: </w:t>
      </w:r>
      <w:r>
        <w:rPr>
          <w:rFonts w:eastAsia="Calibri"/>
          <w:color w:val="000000"/>
          <w:sz w:val="22"/>
          <w:szCs w:val="22"/>
          <w:lang w:eastAsia="en-US"/>
        </w:rPr>
        <w:t>(55) 3522 0447 e/ou 55 99626-5768</w:t>
      </w:r>
      <w:r>
        <w:rPr>
          <w:rFonts w:eastAsia="Calibri"/>
          <w:color w:val="000000"/>
          <w:sz w:val="22"/>
          <w:szCs w:val="22"/>
          <w:lang w:eastAsia="en-US"/>
        </w:rPr>
        <w:t xml:space="preserve">. </w:t>
      </w:r>
      <w:r>
        <w:rPr>
          <w:color w:val="000000"/>
          <w:sz w:val="22"/>
          <w:szCs w:val="22"/>
          <w:lang w:eastAsia="pt-BR"/>
        </w:rPr>
        <w:t>A Contratada responsabilizar-se pelo fornecimento do objeto deste Estudo Preliminar Técnico e Ter</w:t>
      </w:r>
      <w:r>
        <w:rPr>
          <w:color w:val="000000"/>
          <w:sz w:val="22"/>
          <w:szCs w:val="22"/>
          <w:lang w:eastAsia="pt-BR"/>
        </w:rPr>
        <w:t>mo de Referência, respondendo civil e criminalmente por todos os danos, perdas e prejuízos que, por dolo ou culpa sua, de seus empregados, prepostos, ou terceiros no exercício de suas atividades,</w:t>
      </w:r>
      <w:r>
        <w:rPr>
          <w:b/>
          <w:color w:val="000000"/>
          <w:sz w:val="22"/>
          <w:szCs w:val="22"/>
          <w:lang w:eastAsia="pt-BR"/>
        </w:rPr>
        <w:t xml:space="preserve"> </w:t>
      </w:r>
      <w:r>
        <w:rPr>
          <w:color w:val="000000"/>
          <w:sz w:val="22"/>
          <w:szCs w:val="22"/>
          <w:lang w:eastAsia="pt-BR"/>
        </w:rPr>
        <w:t>vier a, direta ou indiretamente, causar ou provocar à Contratante; A Contratada é obrigada a reparar, corrigir, remover, reconstruir ou substituir, às suas expensas, no total ou em parte, o objeto do contrato em que se verificarem vícios, defeitos ou incor</w:t>
      </w:r>
      <w:r>
        <w:rPr>
          <w:color w:val="000000"/>
          <w:sz w:val="22"/>
          <w:szCs w:val="22"/>
          <w:lang w:eastAsia="pt-BR"/>
        </w:rPr>
        <w:t xml:space="preserve">reções resultantes da execução ou de materiais empregados. </w:t>
      </w:r>
    </w:p>
    <w:p w:rsidR="008E350C" w:rsidRDefault="008E350C">
      <w:pPr>
        <w:pStyle w:val="SemEspaamento"/>
        <w:spacing w:line="360" w:lineRule="auto"/>
        <w:jc w:val="both"/>
        <w:rPr>
          <w:color w:val="000000"/>
          <w:lang w:eastAsia="pt-BR"/>
        </w:rPr>
      </w:pPr>
    </w:p>
    <w:p w:rsidR="008E350C" w:rsidRDefault="00EB646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CONTRATAÇÕES CORRELATAS E/OU INTERDEPENDENTES</w:t>
      </w:r>
    </w:p>
    <w:p w:rsidR="008E350C" w:rsidRDefault="00EB6466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Este estudo não identificou a necessidade de realizar contratações acessórias para a perfeita execução do objeto, uma vez que todos os meios necessá</w:t>
      </w:r>
      <w:r>
        <w:rPr>
          <w:sz w:val="22"/>
          <w:szCs w:val="22"/>
        </w:rPr>
        <w:t>rios para a aquisição/operacionalização dos serviços podem ser supridos apenas com a contratação ora proposta.</w:t>
      </w:r>
    </w:p>
    <w:p w:rsidR="008E350C" w:rsidRDefault="00EB6466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lang w:eastAsia="pt-BR"/>
        </w:rPr>
        <w:tab/>
        <w:t>Os bens que se pretende adquirir, portanto, são autônomos e não prescindem de contratações correlatas ou interdependentes.</w:t>
      </w:r>
    </w:p>
    <w:p w:rsidR="008E350C" w:rsidRDefault="008E350C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8E350C" w:rsidRDefault="00EB646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POSSÍVEIS IMPACTOS A</w:t>
      </w:r>
      <w:r>
        <w:rPr>
          <w:rFonts w:ascii="Times New Roman" w:hAnsi="Times New Roman" w:cs="Times New Roman"/>
          <w:b/>
        </w:rPr>
        <w:t>MBIENTAIS</w:t>
      </w:r>
    </w:p>
    <w:p w:rsidR="008E350C" w:rsidRDefault="00EB6466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Vislumbram-se impactos ambientais provenientes desta contratação, mencionados na tabela abaixo, juntamente com as medidas de tratamento a serem adotadas pela contratada:</w:t>
      </w:r>
    </w:p>
    <w:tbl>
      <w:tblPr>
        <w:tblW w:w="9350" w:type="dxa"/>
        <w:tblLayout w:type="fixed"/>
        <w:tblLook w:val="0000" w:firstRow="0" w:lastRow="0" w:firstColumn="0" w:lastColumn="0" w:noHBand="0" w:noVBand="0"/>
      </w:tblPr>
      <w:tblGrid>
        <w:gridCol w:w="4196"/>
        <w:gridCol w:w="5154"/>
      </w:tblGrid>
      <w:tr w:rsidR="008E350C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50C" w:rsidRDefault="00EB6466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IMPACTO AMBIENTAL</w:t>
            </w:r>
          </w:p>
        </w:tc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50C" w:rsidRDefault="00EB6466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MEDIDA DE TRATAMENTO</w:t>
            </w:r>
          </w:p>
        </w:tc>
      </w:tr>
      <w:tr w:rsidR="008E350C">
        <w:tc>
          <w:tcPr>
            <w:tcW w:w="4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50C" w:rsidRDefault="00EB6466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Geração de resíduos sólidos como </w:t>
            </w:r>
            <w:r>
              <w:rPr>
                <w:rFonts w:ascii="Times New Roman" w:hAnsi="Times New Roman"/>
                <w:color w:val="000000"/>
              </w:rPr>
              <w:t>pl</w:t>
            </w:r>
            <w:r>
              <w:rPr>
                <w:rFonts w:ascii="Times New Roman" w:hAnsi="Times New Roman"/>
                <w:color w:val="000000"/>
              </w:rPr>
              <w:t xml:space="preserve">ástico, e emissão de gases poluentes, caso for queimado. </w:t>
            </w:r>
          </w:p>
          <w:p w:rsidR="008E350C" w:rsidRDefault="00EB6466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A aplicação inadequada de produtos químicos pode resultar em sua dispersão no meio ambiente, contaminando solos, águas e afetando a vida selvagem </w:t>
            </w:r>
          </w:p>
          <w:p w:rsidR="008E350C" w:rsidRDefault="008E350C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50C" w:rsidRDefault="00EB6466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 xml:space="preserve">A contratante deverá orientar seus empregados </w:t>
            </w: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quanto à forma ambientalmente adequada do descarte.</w:t>
            </w:r>
          </w:p>
          <w:p w:rsidR="008E350C" w:rsidRDefault="00EB6466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A contratante deverá orientar seus empregados quanto à forma ambientalmente adequada da aplicação dos produtos para dedetização e limpeza de caixa de água.</w:t>
            </w:r>
          </w:p>
        </w:tc>
      </w:tr>
    </w:tbl>
    <w:p w:rsidR="008E350C" w:rsidRDefault="008E350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</w:p>
    <w:p w:rsidR="008E350C" w:rsidRDefault="00EB6466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000000"/>
          <w:lang w:eastAsia="pt-BR"/>
        </w:rPr>
        <w:tab/>
        <w:t xml:space="preserve">Orientações complementares acerca da </w:t>
      </w:r>
      <w:r>
        <w:rPr>
          <w:rFonts w:ascii="Times New Roman" w:eastAsia="Times New Roman" w:hAnsi="Times New Roman" w:cs="Times New Roman"/>
          <w:color w:val="000000"/>
          <w:lang w:eastAsia="pt-BR"/>
        </w:rPr>
        <w:t>sustentabilidade da prestação almejada poderão ser repassadas pela fiscalização competente.</w:t>
      </w:r>
    </w:p>
    <w:p w:rsidR="008E350C" w:rsidRDefault="008E350C">
      <w:pPr>
        <w:spacing w:after="0" w:line="360" w:lineRule="auto"/>
        <w:jc w:val="both"/>
        <w:rPr>
          <w:rFonts w:ascii="Times New Roman" w:hAnsi="Times New Roman"/>
        </w:rPr>
      </w:pPr>
    </w:p>
    <w:p w:rsidR="008E350C" w:rsidRDefault="00EB646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</w:rPr>
        <w:t>DECLARAÇÃO DE VIABILIDADE</w:t>
      </w:r>
    </w:p>
    <w:p w:rsidR="008E350C" w:rsidRDefault="00EB6466">
      <w:pPr>
        <w:pStyle w:val="NormalWeb"/>
        <w:spacing w:before="0"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Com base na justificativa e nas especificações técnicas constantes neste Estudo Técnico Preliminar (ETP) e seus anexos, e na existência </w:t>
      </w:r>
      <w:r>
        <w:rPr>
          <w:sz w:val="22"/>
          <w:szCs w:val="22"/>
        </w:rPr>
        <w:t>de planejamento orçamentário para subsidiar esta contratação, declaramos que a contratação é viável, atendendo aos padrões e preços de mercado.</w:t>
      </w:r>
    </w:p>
    <w:p w:rsidR="008E350C" w:rsidRDefault="008E350C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</w:rPr>
      </w:pPr>
    </w:p>
    <w:p w:rsidR="008E350C" w:rsidRDefault="00EB6466">
      <w:pPr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Três Passos, </w:t>
      </w:r>
      <w:r>
        <w:rPr>
          <w:rFonts w:ascii="Times New Roman" w:hAnsi="Times New Roman" w:cs="Times New Roman"/>
        </w:rPr>
        <w:t xml:space="preserve">26 de novembro </w:t>
      </w:r>
      <w:r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2025.</w:t>
      </w:r>
    </w:p>
    <w:p w:rsidR="008E350C" w:rsidRDefault="008E350C">
      <w:pPr>
        <w:spacing w:line="360" w:lineRule="auto"/>
        <w:jc w:val="both"/>
        <w:rPr>
          <w:rFonts w:ascii="Times New Roman" w:hAnsi="Times New Roman" w:cs="Times New Roman"/>
        </w:rPr>
      </w:pPr>
    </w:p>
    <w:p w:rsidR="008E350C" w:rsidRDefault="008E350C">
      <w:pPr>
        <w:spacing w:line="360" w:lineRule="auto"/>
        <w:jc w:val="both"/>
        <w:rPr>
          <w:rFonts w:ascii="Times New Roman" w:hAnsi="Times New Roman" w:cs="Times New Roman"/>
        </w:rPr>
      </w:pPr>
    </w:p>
    <w:p w:rsidR="008E350C" w:rsidRDefault="00EB6466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Lurdes </w:t>
      </w:r>
      <w:proofErr w:type="spellStart"/>
      <w:r>
        <w:rPr>
          <w:rFonts w:ascii="Times New Roman" w:hAnsi="Times New Roman" w:cs="Times New Roman"/>
        </w:rPr>
        <w:t>Dresch</w:t>
      </w:r>
      <w:proofErr w:type="spellEnd"/>
    </w:p>
    <w:p w:rsidR="008E350C" w:rsidRDefault="00EB6466">
      <w:pPr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Secretária Municipal de Educação, Cultura e Desporto</w:t>
      </w:r>
    </w:p>
    <w:p w:rsidR="008E350C" w:rsidRDefault="008E350C">
      <w:pPr>
        <w:spacing w:after="0" w:line="360" w:lineRule="auto"/>
        <w:jc w:val="center"/>
        <w:rPr>
          <w:rFonts w:cs="Times New Roman"/>
        </w:rPr>
      </w:pPr>
    </w:p>
    <w:p w:rsidR="008E350C" w:rsidRDefault="00EB6466">
      <w:pPr>
        <w:spacing w:after="0" w:line="360" w:lineRule="auto"/>
        <w:jc w:val="center"/>
      </w:pPr>
      <w:r>
        <w:rPr>
          <w:rFonts w:ascii="Times New Roman" w:hAnsi="Times New Roman" w:cs="Times New Roman"/>
        </w:rPr>
        <w:t>____________________________________________________________________________________</w:t>
      </w:r>
      <w:r>
        <w:rPr>
          <w:rFonts w:ascii="Times New Roman" w:hAnsi="Times New Roman" w:cs="Times New Roman"/>
          <w:b/>
          <w:bCs/>
          <w:sz w:val="21"/>
          <w:szCs w:val="21"/>
        </w:rPr>
        <w:t>Autorização</w:t>
      </w:r>
    </w:p>
    <w:p w:rsidR="008E350C" w:rsidRDefault="00EB6466">
      <w:pPr>
        <w:pStyle w:val="Corpodetexto"/>
        <w:jc w:val="both"/>
      </w:pPr>
      <w:r>
        <w:rPr>
          <w:rStyle w:val="nfaseforte"/>
          <w:sz w:val="21"/>
          <w:szCs w:val="21"/>
        </w:rPr>
        <w:t xml:space="preserve">Autorizo a continuidade do processo licitatório por meio de registro de preço para dedetização e limpeza de caixa d’água conforme descrito neste Estudo Técnico </w:t>
      </w:r>
      <w:r>
        <w:rPr>
          <w:rStyle w:val="nfaseforte"/>
          <w:sz w:val="21"/>
          <w:szCs w:val="21"/>
        </w:rPr>
        <w:t>Preliminar.</w:t>
      </w:r>
    </w:p>
    <w:p w:rsidR="008E350C" w:rsidRDefault="008E350C">
      <w:pPr>
        <w:pStyle w:val="Corpodetexto"/>
        <w:rPr>
          <w:rStyle w:val="nfaseforte"/>
          <w:sz w:val="21"/>
          <w:szCs w:val="21"/>
        </w:rPr>
      </w:pPr>
    </w:p>
    <w:p w:rsidR="008E350C" w:rsidRDefault="008E350C">
      <w:pPr>
        <w:pStyle w:val="Corpodetexto"/>
        <w:rPr>
          <w:rStyle w:val="nfaseforte"/>
          <w:sz w:val="21"/>
          <w:szCs w:val="21"/>
        </w:rPr>
      </w:pPr>
    </w:p>
    <w:p w:rsidR="008E350C" w:rsidRDefault="00EB6466">
      <w:pPr>
        <w:pStyle w:val="Corpodetexto"/>
        <w:jc w:val="center"/>
      </w:pPr>
      <w:r>
        <w:rPr>
          <w:rStyle w:val="nfaseforte"/>
          <w:sz w:val="21"/>
          <w:szCs w:val="21"/>
        </w:rPr>
        <w:t>______________________________</w:t>
      </w:r>
      <w:r>
        <w:rPr>
          <w:b/>
          <w:bCs/>
          <w:sz w:val="21"/>
          <w:szCs w:val="21"/>
        </w:rPr>
        <w:br/>
      </w:r>
      <w:r>
        <w:rPr>
          <w:rStyle w:val="nfaseforte"/>
          <w:sz w:val="21"/>
          <w:szCs w:val="21"/>
        </w:rPr>
        <w:t xml:space="preserve">Rodrigo Alencar </w:t>
      </w:r>
      <w:proofErr w:type="spellStart"/>
      <w:r>
        <w:rPr>
          <w:rStyle w:val="nfaseforte"/>
          <w:sz w:val="21"/>
          <w:szCs w:val="21"/>
        </w:rPr>
        <w:t>Bohn</w:t>
      </w:r>
      <w:proofErr w:type="spellEnd"/>
      <w:r>
        <w:rPr>
          <w:rStyle w:val="nfaseforte"/>
          <w:sz w:val="21"/>
          <w:szCs w:val="21"/>
        </w:rPr>
        <w:t xml:space="preserve"> </w:t>
      </w:r>
      <w:proofErr w:type="spellStart"/>
      <w:r>
        <w:rPr>
          <w:rStyle w:val="nfaseforte"/>
          <w:sz w:val="21"/>
          <w:szCs w:val="21"/>
        </w:rPr>
        <w:t>Glinke</w:t>
      </w:r>
      <w:proofErr w:type="spellEnd"/>
      <w:r>
        <w:rPr>
          <w:b/>
          <w:bCs/>
          <w:sz w:val="21"/>
          <w:szCs w:val="21"/>
        </w:rPr>
        <w:br/>
        <w:t>Prefeito Municipal Interino</w:t>
      </w:r>
      <w:r>
        <w:rPr>
          <w:b/>
          <w:bCs/>
          <w:sz w:val="21"/>
          <w:szCs w:val="21"/>
        </w:rPr>
        <w:br/>
        <w:t>Data: ____________</w:t>
      </w:r>
    </w:p>
    <w:p w:rsidR="008E350C" w:rsidRDefault="008E350C">
      <w:pPr>
        <w:spacing w:after="0" w:line="360" w:lineRule="auto"/>
        <w:jc w:val="center"/>
        <w:rPr>
          <w:b/>
          <w:bCs/>
        </w:rPr>
      </w:pPr>
    </w:p>
    <w:sectPr w:rsidR="008E350C">
      <w:headerReference w:type="default" r:id="rId7"/>
      <w:pgSz w:w="11906" w:h="16838"/>
      <w:pgMar w:top="1388" w:right="1130" w:bottom="775" w:left="1400" w:header="475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B6466">
      <w:pPr>
        <w:spacing w:after="0" w:line="240" w:lineRule="auto"/>
      </w:pPr>
      <w:r>
        <w:separator/>
      </w:r>
    </w:p>
  </w:endnote>
  <w:endnote w:type="continuationSeparator" w:id="0">
    <w:p w:rsidR="00000000" w:rsidRDefault="00EB6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;Arial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B6466">
      <w:pPr>
        <w:spacing w:after="0" w:line="240" w:lineRule="auto"/>
      </w:pPr>
      <w:r>
        <w:separator/>
      </w:r>
    </w:p>
  </w:footnote>
  <w:footnote w:type="continuationSeparator" w:id="0">
    <w:p w:rsidR="00000000" w:rsidRDefault="00EB64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50C" w:rsidRDefault="00EB6466">
    <w:pPr>
      <w:tabs>
        <w:tab w:val="center" w:pos="4419"/>
        <w:tab w:val="right" w:pos="8838"/>
      </w:tabs>
      <w:spacing w:after="0" w:line="240" w:lineRule="auto"/>
    </w:pPr>
    <w:r>
      <w:rPr>
        <w:noProof/>
        <w:lang w:eastAsia="pt-BR"/>
      </w:rPr>
      <w:drawing>
        <wp:anchor distT="0" distB="0" distL="0" distR="0" simplePos="0" relativeHeight="8" behindDoc="1" locked="0" layoutInCell="0" allowOverlap="1">
          <wp:simplePos x="0" y="0"/>
          <wp:positionH relativeFrom="column">
            <wp:posOffset>-480695</wp:posOffset>
          </wp:positionH>
          <wp:positionV relativeFrom="paragraph">
            <wp:posOffset>-150495</wp:posOffset>
          </wp:positionV>
          <wp:extent cx="676275" cy="666750"/>
          <wp:effectExtent l="0" t="0" r="0" b="0"/>
          <wp:wrapSquare wrapText="largest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Times New Roman"/>
        <w:sz w:val="20"/>
        <w:szCs w:val="20"/>
      </w:rPr>
      <w:t xml:space="preserve">       </w:t>
    </w:r>
    <w:r>
      <w:rPr>
        <w:rFonts w:ascii="Arial" w:eastAsia="Times New Roman" w:hAnsi="Arial"/>
        <w:b/>
        <w:bCs/>
        <w:color w:val="000000"/>
        <w:sz w:val="20"/>
        <w:szCs w:val="20"/>
      </w:rPr>
      <w:t>ESTADO DO RIO GRANDE DO SUL</w:t>
    </w:r>
  </w:p>
  <w:p w:rsidR="008E350C" w:rsidRDefault="00EB6466">
    <w:pPr>
      <w:tabs>
        <w:tab w:val="center" w:pos="4419"/>
        <w:tab w:val="right" w:pos="8838"/>
      </w:tabs>
      <w:spacing w:after="0" w:line="240" w:lineRule="auto"/>
    </w:pPr>
    <w:r>
      <w:rPr>
        <w:rFonts w:ascii="Arial" w:eastAsia="Times New Roman" w:hAnsi="Arial"/>
        <w:b/>
        <w:bCs/>
        <w:color w:val="000000"/>
        <w:sz w:val="20"/>
        <w:szCs w:val="20"/>
      </w:rPr>
      <w:t xml:space="preserve">     </w:t>
    </w:r>
    <w:r>
      <w:rPr>
        <w:rFonts w:ascii="Arial" w:eastAsia="Times New Roman" w:hAnsi="Arial"/>
        <w:b/>
        <w:bCs/>
        <w:color w:val="355269"/>
        <w:sz w:val="20"/>
        <w:szCs w:val="20"/>
      </w:rPr>
      <w:t>MUNICÍPIO DE TRÊS PASSOS</w:t>
    </w:r>
    <w:r>
      <w:rPr>
        <w:rFonts w:ascii="Arial" w:eastAsia="Times New Roman" w:hAnsi="Arial"/>
        <w:b/>
        <w:bCs/>
        <w:color w:val="355269"/>
        <w:sz w:val="20"/>
        <w:szCs w:val="20"/>
      </w:rPr>
      <w:t xml:space="preserve"> – PODER EXECUTIVO</w:t>
    </w:r>
  </w:p>
  <w:p w:rsidR="008E350C" w:rsidRDefault="00EB6466">
    <w:pPr>
      <w:tabs>
        <w:tab w:val="center" w:pos="4419"/>
        <w:tab w:val="right" w:pos="9073"/>
      </w:tabs>
      <w:spacing w:after="0" w:line="240" w:lineRule="auto"/>
    </w:pPr>
    <w:r>
      <w:rPr>
        <w:rFonts w:ascii="Arial" w:eastAsia="Times New Roman" w:hAnsi="Arial" w:cs="Arial"/>
        <w:b/>
        <w:bCs/>
        <w:color w:val="000000"/>
        <w:sz w:val="20"/>
        <w:szCs w:val="20"/>
        <w:lang w:eastAsia="pt-BR"/>
      </w:rPr>
      <w:t xml:space="preserve">     SECRETARIA MUNICIPAL DE EDUCAÇÃO, </w:t>
    </w:r>
    <w:r>
      <w:rPr>
        <w:rFonts w:ascii="Arial" w:eastAsia="Times New Roman" w:hAnsi="Arial" w:cs="Arial"/>
        <w:b/>
        <w:bCs/>
        <w:color w:val="000000"/>
        <w:sz w:val="20"/>
        <w:szCs w:val="20"/>
        <w:lang w:eastAsia="pt-BR"/>
      </w:rPr>
      <w:t>DESPORTO E CULTURA</w:t>
    </w:r>
    <w:r>
      <w:rPr>
        <w:rFonts w:ascii="Arial" w:eastAsia="Times New Roman" w:hAnsi="Arial" w:cs="Arial"/>
        <w:b/>
        <w:bCs/>
        <w:color w:val="000000"/>
        <w:sz w:val="20"/>
        <w:szCs w:val="20"/>
        <w:lang w:eastAsia="pt-BR"/>
      </w:rPr>
      <w:t xml:space="preserve"> </w:t>
    </w:r>
  </w:p>
  <w:p w:rsidR="008E350C" w:rsidRDefault="008E350C">
    <w:pPr>
      <w:pStyle w:val="Cabealho"/>
      <w:rPr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D313B2"/>
    <w:multiLevelType w:val="multilevel"/>
    <w:tmpl w:val="AF5E1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ECE7642"/>
    <w:multiLevelType w:val="multilevel"/>
    <w:tmpl w:val="32DA62E0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50C"/>
    <w:rsid w:val="008E350C"/>
    <w:rsid w:val="00EB6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05B716-7138-4887-A412-3031F82C9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3">
    <w:name w:val="heading 3"/>
    <w:basedOn w:val="Ttulo"/>
    <w:next w:val="Corpodetexto"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basedOn w:val="Fontepargpadro"/>
    <w:rPr>
      <w:color w:val="954F72"/>
      <w:u w:val="single"/>
    </w:rPr>
  </w:style>
  <w:style w:type="character" w:customStyle="1" w:styleId="nfaseforte">
    <w:name w:val="Ênfase forte"/>
    <w:qFormat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Standard">
    <w:name w:val="Standard"/>
    <w:qFormat/>
    <w:pPr>
      <w:spacing w:after="160" w:line="247" w:lineRule="auto"/>
      <w:textAlignment w:val="baseline"/>
    </w:pPr>
    <w:rPr>
      <w:rFonts w:cs="Calibri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LO-Normal5">
    <w:name w:val="LO-Normal5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2498</Words>
  <Characters>13495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Conta da Microsoft</cp:lastModifiedBy>
  <cp:revision>2</cp:revision>
  <cp:lastPrinted>2025-11-26T08:35:00Z</cp:lastPrinted>
  <dcterms:created xsi:type="dcterms:W3CDTF">2026-01-14T12:35:00Z</dcterms:created>
  <dcterms:modified xsi:type="dcterms:W3CDTF">2026-01-14T12:35:00Z</dcterms:modified>
  <dc:language>pt-BR</dc:language>
</cp:coreProperties>
</file>