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A6A" w:rsidRPr="0001279C" w:rsidRDefault="00784A6A" w:rsidP="00A64B37">
      <w:pPr>
        <w:spacing w:line="360" w:lineRule="auto"/>
        <w:jc w:val="center"/>
        <w:rPr>
          <w:rFonts w:ascii="Times New Roman" w:hAnsi="Times New Roman" w:cs="Times New Roman"/>
          <w:b/>
          <w:u w:val="single"/>
        </w:rPr>
      </w:pPr>
      <w:bookmarkStart w:id="0" w:name="_GoBack"/>
      <w:bookmarkEnd w:id="0"/>
      <w:r w:rsidRPr="0001279C">
        <w:rPr>
          <w:rFonts w:ascii="Times New Roman" w:hAnsi="Times New Roman" w:cs="Times New Roman"/>
          <w:b/>
          <w:u w:val="single"/>
        </w:rPr>
        <w:t>E</w:t>
      </w:r>
      <w:r w:rsidR="006431C4" w:rsidRPr="0001279C">
        <w:rPr>
          <w:rFonts w:ascii="Times New Roman" w:hAnsi="Times New Roman" w:cs="Times New Roman"/>
          <w:b/>
          <w:u w:val="single"/>
        </w:rPr>
        <w:t>studo</w:t>
      </w:r>
      <w:r w:rsidRPr="0001279C">
        <w:rPr>
          <w:rFonts w:ascii="Times New Roman" w:hAnsi="Times New Roman" w:cs="Times New Roman"/>
          <w:b/>
          <w:u w:val="single"/>
        </w:rPr>
        <w:t xml:space="preserve"> T</w:t>
      </w:r>
      <w:r w:rsidR="006431C4" w:rsidRPr="0001279C">
        <w:rPr>
          <w:rFonts w:ascii="Times New Roman" w:hAnsi="Times New Roman" w:cs="Times New Roman"/>
          <w:b/>
          <w:u w:val="single"/>
        </w:rPr>
        <w:t>écnico</w:t>
      </w:r>
      <w:r w:rsidRPr="0001279C">
        <w:rPr>
          <w:rFonts w:ascii="Times New Roman" w:hAnsi="Times New Roman" w:cs="Times New Roman"/>
          <w:b/>
          <w:u w:val="single"/>
        </w:rPr>
        <w:t xml:space="preserve"> P</w:t>
      </w:r>
      <w:r w:rsidR="006431C4" w:rsidRPr="0001279C">
        <w:rPr>
          <w:rFonts w:ascii="Times New Roman" w:hAnsi="Times New Roman" w:cs="Times New Roman"/>
          <w:b/>
          <w:u w:val="single"/>
        </w:rPr>
        <w:t>reliminar</w:t>
      </w:r>
    </w:p>
    <w:p w:rsidR="00784A6A" w:rsidRPr="0001279C" w:rsidRDefault="00B742E0" w:rsidP="00545DFA">
      <w:pPr>
        <w:spacing w:line="360" w:lineRule="auto"/>
        <w:jc w:val="both"/>
        <w:rPr>
          <w:rFonts w:ascii="Times New Roman" w:hAnsi="Times New Roman" w:cs="Times New Roman"/>
          <w:b/>
        </w:rPr>
      </w:pPr>
      <w:r w:rsidRPr="0001279C">
        <w:rPr>
          <w:rFonts w:ascii="Times New Roman" w:hAnsi="Times New Roman" w:cs="Times New Roman"/>
          <w:b/>
        </w:rPr>
        <w:t>Secretaria Municipal de Administração</w:t>
      </w:r>
    </w:p>
    <w:p w:rsidR="00784A6A" w:rsidRPr="0001279C" w:rsidRDefault="00B742E0" w:rsidP="00545DFA">
      <w:pPr>
        <w:spacing w:line="360" w:lineRule="auto"/>
        <w:jc w:val="both"/>
        <w:rPr>
          <w:rFonts w:ascii="Times New Roman" w:hAnsi="Times New Roman" w:cs="Times New Roman"/>
          <w:color w:val="FF0000"/>
          <w:u w:val="single"/>
        </w:rPr>
      </w:pPr>
      <w:r w:rsidRPr="0001279C">
        <w:rPr>
          <w:rFonts w:ascii="Times New Roman" w:hAnsi="Times New Roman" w:cs="Times New Roman"/>
          <w:b/>
        </w:rPr>
        <w:t>Necessidade da Administração</w:t>
      </w:r>
      <w:r w:rsidR="00784A6A" w:rsidRPr="0001279C">
        <w:rPr>
          <w:rFonts w:ascii="Times New Roman" w:hAnsi="Times New Roman" w:cs="Times New Roman"/>
          <w:b/>
        </w:rPr>
        <w:t>:</w:t>
      </w:r>
      <w:r w:rsidR="00784A6A" w:rsidRPr="0001279C">
        <w:rPr>
          <w:rFonts w:ascii="Times New Roman" w:hAnsi="Times New Roman" w:cs="Times New Roman"/>
        </w:rPr>
        <w:t xml:space="preserve"> </w:t>
      </w:r>
      <w:r w:rsidR="002A6223" w:rsidRPr="0001279C">
        <w:rPr>
          <w:rFonts w:ascii="Times New Roman" w:hAnsi="Times New Roman" w:cs="Times New Roman"/>
        </w:rPr>
        <w:t>Registro de Preços para a eventual e futura aqu</w:t>
      </w:r>
      <w:r w:rsidR="00983DF9" w:rsidRPr="0001279C">
        <w:rPr>
          <w:rFonts w:ascii="Times New Roman" w:hAnsi="Times New Roman" w:cs="Times New Roman"/>
        </w:rPr>
        <w:t xml:space="preserve">isição de óleos lubrificantes, </w:t>
      </w:r>
      <w:r w:rsidR="002A6223" w:rsidRPr="0001279C">
        <w:rPr>
          <w:rFonts w:ascii="Times New Roman" w:hAnsi="Times New Roman" w:cs="Times New Roman"/>
        </w:rPr>
        <w:t>líquido</w:t>
      </w:r>
      <w:r w:rsidR="002A6223" w:rsidRPr="0001279C">
        <w:rPr>
          <w:rFonts w:ascii="Times New Roman" w:eastAsia="Calibri" w:hAnsi="Times New Roman" w:cs="Times New Roman"/>
        </w:rPr>
        <w:t xml:space="preserve"> arrefecedor para motor</w:t>
      </w:r>
      <w:r w:rsidR="00983DF9" w:rsidRPr="0001279C">
        <w:rPr>
          <w:rFonts w:ascii="Times New Roman" w:eastAsia="Calibri" w:hAnsi="Times New Roman" w:cs="Times New Roman"/>
        </w:rPr>
        <w:t xml:space="preserve"> e </w:t>
      </w:r>
      <w:r w:rsidR="00983DF9" w:rsidRPr="0001279C">
        <w:rPr>
          <w:rFonts w:ascii="Times New Roman" w:hAnsi="Times New Roman" w:cs="Times New Roman"/>
        </w:rPr>
        <w:t>demais produtos correlatos</w:t>
      </w:r>
      <w:r w:rsidR="002A6223" w:rsidRPr="0001279C">
        <w:rPr>
          <w:rFonts w:ascii="Times New Roman" w:eastAsia="Calibri" w:hAnsi="Times New Roman" w:cs="Times New Roman"/>
        </w:rPr>
        <w:t>, p</w:t>
      </w:r>
      <w:r w:rsidR="002A6223" w:rsidRPr="0001279C">
        <w:rPr>
          <w:rFonts w:ascii="Times New Roman" w:hAnsi="Times New Roman" w:cs="Times New Roman"/>
        </w:rPr>
        <w:t>ara a frota do município de Três Passos</w:t>
      </w:r>
      <w:r w:rsidR="00FB4B32" w:rsidRPr="0001279C">
        <w:rPr>
          <w:rFonts w:ascii="Times New Roman" w:hAnsi="Times New Roman" w:cs="Times New Roman"/>
        </w:rPr>
        <w:t>.</w:t>
      </w:r>
    </w:p>
    <w:p w:rsidR="00784A6A" w:rsidRPr="0001279C" w:rsidRDefault="00784A6A" w:rsidP="00545DFA">
      <w:pPr>
        <w:pStyle w:val="PargrafodaLista"/>
        <w:numPr>
          <w:ilvl w:val="0"/>
          <w:numId w:val="1"/>
        </w:numPr>
        <w:spacing w:line="360" w:lineRule="auto"/>
        <w:jc w:val="both"/>
        <w:rPr>
          <w:rFonts w:ascii="Times New Roman" w:hAnsi="Times New Roman" w:cs="Times New Roman"/>
          <w:b/>
        </w:rPr>
      </w:pPr>
      <w:r w:rsidRPr="0001279C">
        <w:rPr>
          <w:rFonts w:ascii="Times New Roman" w:hAnsi="Times New Roman" w:cs="Times New Roman"/>
          <w:b/>
        </w:rPr>
        <w:t>– DESCRIÇÃO DA NECESSIDADE</w:t>
      </w:r>
    </w:p>
    <w:p w:rsidR="0097741F" w:rsidRPr="0001279C" w:rsidRDefault="0097741F" w:rsidP="00364DB0">
      <w:pPr>
        <w:spacing w:line="360" w:lineRule="auto"/>
        <w:ind w:firstLine="360"/>
        <w:jc w:val="both"/>
        <w:rPr>
          <w:rFonts w:ascii="Times New Roman" w:hAnsi="Times New Roman" w:cs="Times New Roman"/>
          <w:color w:val="000000" w:themeColor="text1"/>
        </w:rPr>
      </w:pPr>
      <w:r w:rsidRPr="0001279C">
        <w:rPr>
          <w:rFonts w:ascii="Times New Roman" w:hAnsi="Times New Roman" w:cs="Times New Roman"/>
          <w:color w:val="000000" w:themeColor="text1"/>
        </w:rPr>
        <w:t xml:space="preserve">O presente Estudo Técnico Preliminar </w:t>
      </w:r>
      <w:r w:rsidR="009C5958" w:rsidRPr="0001279C">
        <w:rPr>
          <w:rFonts w:ascii="Times New Roman" w:hAnsi="Times New Roman" w:cs="Times New Roman"/>
          <w:color w:val="000000" w:themeColor="text1"/>
        </w:rPr>
        <w:t xml:space="preserve">(ETP) </w:t>
      </w:r>
      <w:r w:rsidRPr="0001279C">
        <w:rPr>
          <w:rFonts w:ascii="Times New Roman" w:hAnsi="Times New Roman" w:cs="Times New Roman"/>
          <w:color w:val="000000" w:themeColor="text1"/>
        </w:rPr>
        <w:t>tem por finalidade justificar a necessidade de realização de procedimento licitatório, para a eventual e futura aquisição de óleos lubrificantes, líquido arrefecedor para motores e demais produtos correlatos, destinados à manutenção preventiva e corretiva da frota pertencente ao Município de Três Passos.</w:t>
      </w:r>
    </w:p>
    <w:p w:rsidR="0097741F" w:rsidRPr="0001279C" w:rsidRDefault="0097741F" w:rsidP="00364DB0">
      <w:pPr>
        <w:spacing w:line="360" w:lineRule="auto"/>
        <w:ind w:firstLine="360"/>
        <w:jc w:val="both"/>
        <w:rPr>
          <w:rFonts w:ascii="Times New Roman" w:hAnsi="Times New Roman" w:cs="Times New Roman"/>
          <w:color w:val="000000" w:themeColor="text1"/>
        </w:rPr>
      </w:pPr>
      <w:r w:rsidRPr="0001279C">
        <w:rPr>
          <w:rFonts w:ascii="Times New Roman" w:hAnsi="Times New Roman" w:cs="Times New Roman"/>
          <w:color w:val="000000" w:themeColor="text1"/>
        </w:rPr>
        <w:t>A contratação visa garantir o abastecimento contínuo desses insumos, indispensáveis ao adequado funcionamento dos veículos e equipamentos utilizados pelas Secretarias Municipais na execução dos serviços públicos. A disponibilidade desses materiais contribui para a preservação dos componentes mecânicos, redução do desgaste prematuro, aumento da vida útil dos equipamentos, prevenção de falhas operacionais e diminuição dos custos com manutenção corretiva.</w:t>
      </w:r>
    </w:p>
    <w:p w:rsidR="005A6738" w:rsidRPr="0001279C" w:rsidRDefault="0097741F" w:rsidP="00A64B37">
      <w:pPr>
        <w:spacing w:line="360" w:lineRule="auto"/>
        <w:ind w:firstLine="360"/>
        <w:jc w:val="both"/>
        <w:rPr>
          <w:rFonts w:ascii="Times New Roman" w:hAnsi="Times New Roman" w:cs="Times New Roman"/>
          <w:color w:val="000000" w:themeColor="text1"/>
        </w:rPr>
      </w:pPr>
      <w:r w:rsidRPr="0001279C">
        <w:rPr>
          <w:rFonts w:ascii="Times New Roman" w:hAnsi="Times New Roman" w:cs="Times New Roman"/>
          <w:color w:val="000000" w:themeColor="text1"/>
        </w:rPr>
        <w:t>A adoção do Sistema de Registro de Preços justifica-se em razão da impossibilidade de se prever, com exatidão, as quantidades que serão efetivamente consumidas ao longo da vigência da ata, considerando a variação da utilização da frota, a necessidade de manutenção decorrente do uso e as demandas específicas de cada Secretaria Municipal. Dessa forma, o registro de preços proporciona maior eficiência administrativa, economicidade e flexibilidade na gestão das aquisições, permitindo que os fornecimentos ocorram de forma parcelada, conforme a necessidade da Administração.</w:t>
      </w:r>
    </w:p>
    <w:p w:rsidR="00680CCD" w:rsidRPr="0001279C" w:rsidRDefault="00D209DC" w:rsidP="00680CCD">
      <w:pPr>
        <w:pStyle w:val="PargrafodaLista"/>
        <w:numPr>
          <w:ilvl w:val="0"/>
          <w:numId w:val="1"/>
        </w:numPr>
        <w:spacing w:line="360" w:lineRule="auto"/>
        <w:jc w:val="both"/>
        <w:rPr>
          <w:rFonts w:ascii="Times New Roman" w:hAnsi="Times New Roman" w:cs="Times New Roman"/>
          <w:b/>
          <w:color w:val="000000" w:themeColor="text1"/>
        </w:rPr>
      </w:pPr>
      <w:r w:rsidRPr="0001279C">
        <w:rPr>
          <w:rFonts w:ascii="Times New Roman" w:hAnsi="Times New Roman" w:cs="Times New Roman"/>
          <w:b/>
          <w:color w:val="000000" w:themeColor="text1"/>
        </w:rPr>
        <w:t>Alinhamento Entre a Contratação e o Planejamento</w:t>
      </w:r>
    </w:p>
    <w:p w:rsidR="002F29A7" w:rsidRPr="0001279C" w:rsidRDefault="00D209DC" w:rsidP="00381002">
      <w:pPr>
        <w:spacing w:line="360" w:lineRule="auto"/>
        <w:ind w:firstLine="360"/>
        <w:jc w:val="both"/>
        <w:rPr>
          <w:rFonts w:ascii="Times New Roman" w:hAnsi="Times New Roman" w:cs="Times New Roman"/>
          <w:color w:val="000000" w:themeColor="text1"/>
        </w:rPr>
      </w:pPr>
      <w:r w:rsidRPr="0001279C">
        <w:rPr>
          <w:rFonts w:ascii="Times New Roman" w:hAnsi="Times New Roman" w:cs="Times New Roman"/>
          <w:color w:val="000000" w:themeColor="text1"/>
        </w:rPr>
        <w:t>A contratação está alinhada ao planejamento das aquisições do Município, visando garantir a continuidade do fornecimento de óleos lubrificantes, líquido arrefecedor para motores e produtos correlatos, indispensáveis à manutenção da frota municipal. O novo procedimento licitatório será realizado quando não houver possibilidade leg</w:t>
      </w:r>
      <w:r w:rsidR="00A64B37" w:rsidRPr="0001279C">
        <w:rPr>
          <w:rFonts w:ascii="Times New Roman" w:hAnsi="Times New Roman" w:cs="Times New Roman"/>
          <w:color w:val="000000" w:themeColor="text1"/>
        </w:rPr>
        <w:t>al de prorrogação da ata</w:t>
      </w:r>
      <w:r w:rsidRPr="0001279C">
        <w:rPr>
          <w:rFonts w:ascii="Times New Roman" w:hAnsi="Times New Roman" w:cs="Times New Roman"/>
          <w:color w:val="000000" w:themeColor="text1"/>
        </w:rPr>
        <w:t xml:space="preserve"> vigente</w:t>
      </w:r>
      <w:r w:rsidR="00A64B37" w:rsidRPr="0001279C">
        <w:rPr>
          <w:rFonts w:ascii="Times New Roman" w:hAnsi="Times New Roman" w:cs="Times New Roman"/>
          <w:color w:val="000000" w:themeColor="text1"/>
        </w:rPr>
        <w:t xml:space="preserve"> ou esta não for </w:t>
      </w:r>
      <w:r w:rsidR="00A64B37" w:rsidRPr="0001279C">
        <w:rPr>
          <w:rFonts w:ascii="Times New Roman" w:hAnsi="Times New Roman" w:cs="Times New Roman"/>
          <w:color w:val="000000" w:themeColor="text1"/>
        </w:rPr>
        <w:lastRenderedPageBreak/>
        <w:t xml:space="preserve">mais vantajosa para o Município. Havendo prorrogação da ata de registros de preços, uma vez demonstrada a sua </w:t>
      </w:r>
      <w:proofErr w:type="spellStart"/>
      <w:r w:rsidR="00A64B37" w:rsidRPr="0001279C">
        <w:rPr>
          <w:rFonts w:ascii="Times New Roman" w:hAnsi="Times New Roman" w:cs="Times New Roman"/>
          <w:color w:val="000000" w:themeColor="text1"/>
        </w:rPr>
        <w:t>vantajosidade</w:t>
      </w:r>
      <w:proofErr w:type="spellEnd"/>
      <w:r w:rsidR="00A64B37" w:rsidRPr="0001279C">
        <w:rPr>
          <w:rFonts w:ascii="Times New Roman" w:hAnsi="Times New Roman" w:cs="Times New Roman"/>
          <w:color w:val="000000" w:themeColor="text1"/>
        </w:rPr>
        <w:t xml:space="preserve">, todo o saldo será renovado. </w:t>
      </w:r>
    </w:p>
    <w:p w:rsidR="0049681C" w:rsidRPr="0001279C" w:rsidRDefault="000D0BD9" w:rsidP="00545DFA">
      <w:pPr>
        <w:pStyle w:val="PargrafodaLista"/>
        <w:numPr>
          <w:ilvl w:val="0"/>
          <w:numId w:val="1"/>
        </w:numPr>
        <w:spacing w:line="360" w:lineRule="auto"/>
        <w:jc w:val="both"/>
        <w:rPr>
          <w:rFonts w:ascii="Times New Roman" w:hAnsi="Times New Roman" w:cs="Times New Roman"/>
          <w:b/>
        </w:rPr>
      </w:pPr>
      <w:r w:rsidRPr="0001279C">
        <w:rPr>
          <w:rFonts w:ascii="Times New Roman" w:hAnsi="Times New Roman" w:cs="Times New Roman"/>
          <w:b/>
        </w:rPr>
        <w:t>Descrição dos Requisitos da Contratação</w:t>
      </w:r>
    </w:p>
    <w:p w:rsidR="00381002" w:rsidRPr="0001279C" w:rsidRDefault="002F29A7" w:rsidP="00381002">
      <w:pPr>
        <w:spacing w:line="360" w:lineRule="auto"/>
        <w:ind w:firstLine="360"/>
        <w:jc w:val="both"/>
        <w:rPr>
          <w:rFonts w:ascii="Times New Roman" w:hAnsi="Times New Roman" w:cs="Times New Roman"/>
        </w:rPr>
      </w:pPr>
      <w:r w:rsidRPr="0001279C">
        <w:rPr>
          <w:rFonts w:ascii="Times New Roman" w:hAnsi="Times New Roman" w:cs="Times New Roman"/>
        </w:rPr>
        <w:t>Os requisitos de habilitação serão estabelecidos no edital. Para o fornecimento dos itens, a empresa deverá atuar em ramo compatível com o objeto da contratação e atender às condições previstas no Termo de Referência.</w:t>
      </w:r>
      <w:r w:rsidR="003A62DC" w:rsidRPr="0001279C">
        <w:rPr>
          <w:rFonts w:ascii="Times New Roman" w:hAnsi="Times New Roman" w:cs="Times New Roman"/>
        </w:rPr>
        <w:t xml:space="preserve"> </w:t>
      </w:r>
    </w:p>
    <w:p w:rsidR="0049681C" w:rsidRPr="0001279C" w:rsidRDefault="002F29A7" w:rsidP="003A62DC">
      <w:pPr>
        <w:pStyle w:val="PargrafodaLista"/>
        <w:numPr>
          <w:ilvl w:val="0"/>
          <w:numId w:val="1"/>
        </w:numPr>
        <w:spacing w:line="360" w:lineRule="auto"/>
        <w:jc w:val="both"/>
        <w:rPr>
          <w:rFonts w:ascii="Times New Roman" w:hAnsi="Times New Roman" w:cs="Times New Roman"/>
          <w:b/>
        </w:rPr>
      </w:pPr>
      <w:r w:rsidRPr="0001279C">
        <w:rPr>
          <w:rFonts w:ascii="Times New Roman" w:hAnsi="Times New Roman" w:cs="Times New Roman"/>
          <w:b/>
        </w:rPr>
        <w:t>Estimativa das Quantidades</w:t>
      </w:r>
    </w:p>
    <w:p w:rsidR="00381002" w:rsidRPr="0001279C" w:rsidRDefault="00381002" w:rsidP="00381002">
      <w:pPr>
        <w:spacing w:line="360" w:lineRule="auto"/>
        <w:ind w:firstLine="360"/>
        <w:jc w:val="both"/>
        <w:rPr>
          <w:rFonts w:ascii="Times New Roman" w:hAnsi="Times New Roman" w:cs="Times New Roman"/>
        </w:rPr>
      </w:pPr>
      <w:r w:rsidRPr="0001279C">
        <w:rPr>
          <w:rFonts w:ascii="Times New Roman" w:hAnsi="Times New Roman" w:cs="Times New Roman"/>
        </w:rPr>
        <w:t>As quantidades estimadas constam na tabela do Termo de Referência e foram definidas com base no histórico de consumo e nas aquisições realizadas na contratação anterior.</w:t>
      </w:r>
    </w:p>
    <w:p w:rsidR="00784A6A" w:rsidRPr="0001279C" w:rsidRDefault="00381002" w:rsidP="00545DFA">
      <w:pPr>
        <w:pStyle w:val="PargrafodaLista"/>
        <w:numPr>
          <w:ilvl w:val="0"/>
          <w:numId w:val="1"/>
        </w:numPr>
        <w:spacing w:line="360" w:lineRule="auto"/>
        <w:jc w:val="both"/>
        <w:rPr>
          <w:rFonts w:ascii="Times New Roman" w:hAnsi="Times New Roman" w:cs="Times New Roman"/>
          <w:b/>
        </w:rPr>
      </w:pPr>
      <w:r w:rsidRPr="0001279C">
        <w:rPr>
          <w:rFonts w:ascii="Times New Roman" w:hAnsi="Times New Roman" w:cs="Times New Roman"/>
          <w:b/>
        </w:rPr>
        <w:t>Alternativas Disponível do Mercado</w:t>
      </w:r>
    </w:p>
    <w:p w:rsidR="00381002" w:rsidRPr="0001279C" w:rsidRDefault="00381002" w:rsidP="00381002">
      <w:pPr>
        <w:spacing w:line="360" w:lineRule="auto"/>
        <w:ind w:firstLine="360"/>
        <w:jc w:val="both"/>
        <w:rPr>
          <w:rFonts w:ascii="Times New Roman" w:hAnsi="Times New Roman" w:cs="Times New Roman"/>
          <w:color w:val="000000" w:themeColor="text1"/>
        </w:rPr>
      </w:pPr>
      <w:r w:rsidRPr="0001279C">
        <w:rPr>
          <w:rFonts w:ascii="Times New Roman" w:hAnsi="Times New Roman" w:cs="Times New Roman"/>
        </w:rPr>
        <w:t>Considerando a necessidade de manter a frota municipal em condições adequadas de funcionamento, assegurando a continuidade dos serviços públicos, verifica-se que a alternativa mais adequada é a contratação de empresa especializada para o fornecimento dos itens constantes no Termo de Referência.</w:t>
      </w:r>
    </w:p>
    <w:p w:rsidR="0049681C" w:rsidRPr="0001279C" w:rsidRDefault="00381002" w:rsidP="00381002">
      <w:pPr>
        <w:pStyle w:val="PargrafodaLista"/>
        <w:numPr>
          <w:ilvl w:val="0"/>
          <w:numId w:val="1"/>
        </w:numPr>
        <w:spacing w:line="360" w:lineRule="auto"/>
        <w:jc w:val="both"/>
        <w:rPr>
          <w:rFonts w:ascii="Times New Roman" w:hAnsi="Times New Roman" w:cs="Times New Roman"/>
          <w:b/>
        </w:rPr>
      </w:pPr>
      <w:r w:rsidRPr="0001279C">
        <w:rPr>
          <w:rFonts w:ascii="Times New Roman" w:hAnsi="Times New Roman" w:cs="Times New Roman"/>
          <w:b/>
        </w:rPr>
        <w:t>Estimativa do Valor da Contratação</w:t>
      </w:r>
    </w:p>
    <w:p w:rsidR="00381002" w:rsidRPr="0001279C" w:rsidRDefault="00381002" w:rsidP="00364DB0">
      <w:pPr>
        <w:pStyle w:val="Standard"/>
        <w:spacing w:line="276" w:lineRule="auto"/>
        <w:ind w:firstLine="360"/>
        <w:jc w:val="both"/>
        <w:rPr>
          <w:rFonts w:ascii="Times New Roman" w:eastAsiaTheme="minorHAnsi" w:hAnsi="Times New Roman" w:cs="Times New Roman"/>
          <w:kern w:val="0"/>
          <w:sz w:val="22"/>
          <w:szCs w:val="22"/>
          <w:lang w:eastAsia="en-US" w:bidi="ar-SA"/>
        </w:rPr>
      </w:pPr>
      <w:r w:rsidRPr="0001279C">
        <w:rPr>
          <w:rFonts w:ascii="Times New Roman" w:hAnsi="Times New Roman" w:cs="Times New Roman"/>
          <w:sz w:val="22"/>
          <w:szCs w:val="22"/>
        </w:rPr>
        <w:t>O valor estimado da contratação é de R$</w:t>
      </w:r>
      <w:r w:rsidR="00175891" w:rsidRPr="0001279C">
        <w:rPr>
          <w:rFonts w:ascii="Times New Roman" w:hAnsi="Times New Roman" w:cs="Times New Roman"/>
          <w:sz w:val="22"/>
          <w:szCs w:val="22"/>
        </w:rPr>
        <w:t xml:space="preserve"> 278.846,92 (duzentos e setenta e oito mil, oitocentos e quarenta e seis reais e noventa e dois centavos)</w:t>
      </w:r>
      <w:r w:rsidRPr="0001279C">
        <w:rPr>
          <w:rFonts w:ascii="Times New Roman" w:hAnsi="Times New Roman" w:cs="Times New Roman"/>
          <w:sz w:val="22"/>
          <w:szCs w:val="22"/>
        </w:rPr>
        <w:t xml:space="preserve">, conforme pesquisa de preços anexa. </w:t>
      </w:r>
      <w:r w:rsidRPr="0001279C">
        <w:rPr>
          <w:rFonts w:ascii="Times New Roman" w:eastAsiaTheme="minorHAnsi" w:hAnsi="Times New Roman" w:cs="Times New Roman"/>
          <w:kern w:val="0"/>
          <w:sz w:val="22"/>
          <w:szCs w:val="22"/>
          <w:lang w:eastAsia="en-US" w:bidi="ar-SA"/>
        </w:rPr>
        <w:t>O valor de referência foi obtido por meio da média dos orçamentos coletados junto a empresas do ramo.</w:t>
      </w:r>
    </w:p>
    <w:p w:rsidR="00364DB0" w:rsidRPr="0001279C" w:rsidRDefault="00364DB0" w:rsidP="003C479A">
      <w:pPr>
        <w:pStyle w:val="Standard"/>
        <w:spacing w:line="276" w:lineRule="auto"/>
        <w:jc w:val="both"/>
        <w:rPr>
          <w:rFonts w:ascii="Times New Roman" w:eastAsiaTheme="minorHAnsi" w:hAnsi="Times New Roman" w:cs="Times New Roman"/>
          <w:kern w:val="0"/>
          <w:sz w:val="22"/>
          <w:szCs w:val="22"/>
          <w:lang w:eastAsia="en-US" w:bidi="ar-SA"/>
        </w:rPr>
      </w:pPr>
    </w:p>
    <w:p w:rsidR="00784A6A" w:rsidRPr="0001279C" w:rsidRDefault="00381002" w:rsidP="00545DFA">
      <w:pPr>
        <w:pStyle w:val="PargrafodaLista"/>
        <w:numPr>
          <w:ilvl w:val="0"/>
          <w:numId w:val="1"/>
        </w:numPr>
        <w:spacing w:line="360" w:lineRule="auto"/>
        <w:jc w:val="both"/>
        <w:rPr>
          <w:rFonts w:ascii="Times New Roman" w:hAnsi="Times New Roman" w:cs="Times New Roman"/>
          <w:b/>
          <w:color w:val="000000" w:themeColor="text1"/>
        </w:rPr>
      </w:pPr>
      <w:r w:rsidRPr="0001279C">
        <w:rPr>
          <w:rFonts w:ascii="Times New Roman" w:hAnsi="Times New Roman" w:cs="Times New Roman"/>
          <w:b/>
          <w:color w:val="000000" w:themeColor="text1"/>
        </w:rPr>
        <w:t>Descrição da Solução como um todo</w:t>
      </w:r>
    </w:p>
    <w:p w:rsidR="002C4FFE" w:rsidRPr="0001279C" w:rsidRDefault="00381002" w:rsidP="00381002">
      <w:pPr>
        <w:spacing w:line="360" w:lineRule="auto"/>
        <w:ind w:firstLine="360"/>
        <w:jc w:val="both"/>
        <w:rPr>
          <w:rFonts w:ascii="Times New Roman" w:hAnsi="Times New Roman" w:cs="Times New Roman"/>
        </w:rPr>
      </w:pPr>
      <w:r w:rsidRPr="0001279C">
        <w:rPr>
          <w:rFonts w:ascii="Times New Roman" w:hAnsi="Times New Roman" w:cs="Times New Roman"/>
        </w:rPr>
        <w:t xml:space="preserve">A solução consiste no fornecimento de óleos lubrificantes, líquido arrefecedor para motores e produtos correlatos, visando assegurar a adequada manutenção da frota municipal, </w:t>
      </w:r>
      <w:r w:rsidR="00175891" w:rsidRPr="0001279C">
        <w:rPr>
          <w:rFonts w:ascii="Times New Roman" w:hAnsi="Times New Roman" w:cs="Times New Roman"/>
        </w:rPr>
        <w:t xml:space="preserve">com o objetivo de </w:t>
      </w:r>
      <w:r w:rsidRPr="0001279C">
        <w:rPr>
          <w:rFonts w:ascii="Times New Roman" w:hAnsi="Times New Roman" w:cs="Times New Roman"/>
        </w:rPr>
        <w:t>prolongar a vida útil dos veículos e equipamentos e garantir a continuidade e a eficiência dos serviços públicos.</w:t>
      </w:r>
      <w:r w:rsidR="003A62DC" w:rsidRPr="0001279C">
        <w:rPr>
          <w:rFonts w:ascii="Times New Roman" w:hAnsi="Times New Roman" w:cs="Times New Roman"/>
        </w:rPr>
        <w:t xml:space="preserve"> </w:t>
      </w:r>
    </w:p>
    <w:p w:rsidR="00784A6A" w:rsidRPr="0001279C" w:rsidRDefault="00381002" w:rsidP="00545DFA">
      <w:pPr>
        <w:pStyle w:val="PargrafodaLista"/>
        <w:numPr>
          <w:ilvl w:val="0"/>
          <w:numId w:val="1"/>
        </w:numPr>
        <w:spacing w:line="360" w:lineRule="auto"/>
        <w:jc w:val="both"/>
        <w:rPr>
          <w:rFonts w:ascii="Times New Roman" w:hAnsi="Times New Roman" w:cs="Times New Roman"/>
          <w:b/>
        </w:rPr>
      </w:pPr>
      <w:r w:rsidRPr="0001279C">
        <w:rPr>
          <w:rFonts w:ascii="Times New Roman" w:hAnsi="Times New Roman" w:cs="Times New Roman"/>
          <w:b/>
          <w:color w:val="000000" w:themeColor="text1"/>
        </w:rPr>
        <w:t xml:space="preserve">Justificativa para o Parcelamento ou não </w:t>
      </w:r>
      <w:r w:rsidRPr="0001279C">
        <w:rPr>
          <w:rFonts w:ascii="Times New Roman" w:hAnsi="Times New Roman" w:cs="Times New Roman"/>
          <w:b/>
        </w:rPr>
        <w:t>da Contratação</w:t>
      </w:r>
    </w:p>
    <w:p w:rsidR="0049681C" w:rsidRPr="0001279C" w:rsidRDefault="00381002" w:rsidP="00381002">
      <w:pPr>
        <w:spacing w:line="360" w:lineRule="auto"/>
        <w:ind w:firstLine="360"/>
        <w:jc w:val="both"/>
        <w:rPr>
          <w:rFonts w:ascii="Times New Roman" w:hAnsi="Times New Roman" w:cs="Times New Roman"/>
        </w:rPr>
      </w:pPr>
      <w:r w:rsidRPr="0001279C">
        <w:rPr>
          <w:rFonts w:ascii="Times New Roman" w:hAnsi="Times New Roman" w:cs="Times New Roman"/>
        </w:rPr>
        <w:t>A contratação será realizada por itens, permitindo a ampla competitividade entre os licitantes e a aquisição conforme a necessidade da Administração, sem prejuízo à execução do objeto.</w:t>
      </w:r>
      <w:r w:rsidR="003A62DC" w:rsidRPr="0001279C">
        <w:rPr>
          <w:rFonts w:ascii="Times New Roman" w:hAnsi="Times New Roman" w:cs="Times New Roman"/>
        </w:rPr>
        <w:t xml:space="preserve"> </w:t>
      </w:r>
    </w:p>
    <w:p w:rsidR="00784A6A" w:rsidRPr="0001279C" w:rsidRDefault="00C05924" w:rsidP="00545DFA">
      <w:pPr>
        <w:pStyle w:val="PargrafodaLista"/>
        <w:numPr>
          <w:ilvl w:val="0"/>
          <w:numId w:val="1"/>
        </w:numPr>
        <w:spacing w:line="360" w:lineRule="auto"/>
        <w:jc w:val="both"/>
        <w:rPr>
          <w:rFonts w:ascii="Times New Roman" w:hAnsi="Times New Roman" w:cs="Times New Roman"/>
          <w:b/>
        </w:rPr>
      </w:pPr>
      <w:r w:rsidRPr="0001279C">
        <w:rPr>
          <w:rFonts w:ascii="Times New Roman" w:hAnsi="Times New Roman" w:cs="Times New Roman"/>
          <w:b/>
        </w:rPr>
        <w:t>Resultados Pretendidos</w:t>
      </w:r>
    </w:p>
    <w:p w:rsidR="00703278" w:rsidRPr="0001279C" w:rsidRDefault="00C05924" w:rsidP="00703278">
      <w:pPr>
        <w:spacing w:line="360" w:lineRule="auto"/>
        <w:ind w:firstLine="360"/>
        <w:jc w:val="both"/>
        <w:rPr>
          <w:rFonts w:ascii="Times New Roman" w:hAnsi="Times New Roman" w:cs="Times New Roman"/>
        </w:rPr>
      </w:pPr>
      <w:r w:rsidRPr="0001279C">
        <w:rPr>
          <w:rFonts w:ascii="Times New Roman" w:hAnsi="Times New Roman" w:cs="Times New Roman"/>
        </w:rPr>
        <w:lastRenderedPageBreak/>
        <w:t>Pretende-se assegurar o fornecimento contínuo de óleos lubrificantes, líquido arrefecedor para motores e produtos correlatos, garantindo a manutenção preventiva e corretiva da frota municipal, a conservação dos veículos e máquinas e a continuidade dos serviços prestados pelas Secretarias Municipais.</w:t>
      </w:r>
    </w:p>
    <w:p w:rsidR="00784A6A" w:rsidRPr="0001279C" w:rsidRDefault="00703278" w:rsidP="00703278">
      <w:pPr>
        <w:spacing w:line="360" w:lineRule="auto"/>
        <w:jc w:val="both"/>
        <w:rPr>
          <w:rFonts w:ascii="Times New Roman" w:hAnsi="Times New Roman" w:cs="Times New Roman"/>
        </w:rPr>
      </w:pPr>
      <w:r w:rsidRPr="0001279C">
        <w:rPr>
          <w:rFonts w:ascii="Times New Roman" w:hAnsi="Times New Roman" w:cs="Times New Roman"/>
          <w:b/>
        </w:rPr>
        <w:t>10.0 Possíveis Impactos Ambientais</w:t>
      </w:r>
    </w:p>
    <w:p w:rsidR="00703278" w:rsidRPr="0001279C" w:rsidRDefault="00703278" w:rsidP="0001279C">
      <w:pPr>
        <w:pStyle w:val="Standard"/>
        <w:spacing w:line="360" w:lineRule="auto"/>
        <w:ind w:firstLine="360"/>
        <w:jc w:val="both"/>
        <w:rPr>
          <w:rFonts w:ascii="Times New Roman" w:eastAsiaTheme="minorHAnsi" w:hAnsi="Times New Roman" w:cs="Times New Roman"/>
          <w:kern w:val="0"/>
          <w:sz w:val="22"/>
          <w:szCs w:val="22"/>
          <w:lang w:eastAsia="en-US" w:bidi="ar-SA"/>
        </w:rPr>
      </w:pPr>
      <w:r w:rsidRPr="0001279C">
        <w:rPr>
          <w:rFonts w:ascii="Times New Roman" w:hAnsi="Times New Roman" w:cs="Times New Roman"/>
          <w:color w:val="000000" w:themeColor="text1"/>
          <w:sz w:val="22"/>
          <w:szCs w:val="22"/>
        </w:rPr>
        <w:t xml:space="preserve">A execução do objeto deverá observar a legislação ambiental vigente, adotando práticas que minimizem os impactos decorrentes da fabricação, utilização e destinação final dos produtos, em conformidade com as normas dos órgãos de proteção ao meio </w:t>
      </w:r>
      <w:r w:rsidRPr="0001279C">
        <w:rPr>
          <w:rFonts w:ascii="Times New Roman" w:eastAsiaTheme="minorHAnsi" w:hAnsi="Times New Roman" w:cs="Times New Roman"/>
          <w:kern w:val="0"/>
          <w:sz w:val="22"/>
          <w:szCs w:val="22"/>
          <w:lang w:eastAsia="en-US" w:bidi="ar-SA"/>
        </w:rPr>
        <w:t>ambiente.</w:t>
      </w:r>
    </w:p>
    <w:p w:rsidR="0001279C" w:rsidRPr="0001279C" w:rsidRDefault="0001279C" w:rsidP="0001279C">
      <w:pPr>
        <w:spacing w:after="0" w:line="360" w:lineRule="auto"/>
        <w:ind w:firstLine="360"/>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Considerando a natureza dos produtos objeto da contratação, deverão ser observadas as disposições da Lei Federal nº 12.305/2010, que institui a Política Nacional de Resíduos Sólidos, especialmente quanto à responsabilidade compartilhada pelo ciclo de vida dos produtos e à obrigatoriedade de implementação de sistema de logística reversa para óleos lubrificantes, seus resíduos e embalagens, bem como as disposições do Decreto Federal nº 10.936/2022, da Resolução CONAMA nº 362/2005 e demais normas ambientais aplicáveis.</w:t>
      </w:r>
    </w:p>
    <w:p w:rsidR="0001279C" w:rsidRPr="0001279C" w:rsidRDefault="0001279C" w:rsidP="0001279C">
      <w:pPr>
        <w:spacing w:after="0" w:line="360" w:lineRule="auto"/>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A contratada deverá:</w:t>
      </w:r>
    </w:p>
    <w:p w:rsidR="0001279C" w:rsidRPr="0001279C" w:rsidRDefault="0001279C" w:rsidP="0001279C">
      <w:pPr>
        <w:spacing w:after="0" w:line="360" w:lineRule="auto"/>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 xml:space="preserve">I – </w:t>
      </w:r>
      <w:proofErr w:type="gramStart"/>
      <w:r w:rsidRPr="0001279C">
        <w:rPr>
          <w:rFonts w:ascii="Times New Roman" w:eastAsia="Times New Roman" w:hAnsi="Times New Roman" w:cs="Times New Roman"/>
          <w:lang w:eastAsia="pt-BR"/>
        </w:rPr>
        <w:t>fornecer</w:t>
      </w:r>
      <w:proofErr w:type="gramEnd"/>
      <w:r w:rsidRPr="0001279C">
        <w:rPr>
          <w:rFonts w:ascii="Times New Roman" w:eastAsia="Times New Roman" w:hAnsi="Times New Roman" w:cs="Times New Roman"/>
          <w:lang w:eastAsia="pt-BR"/>
        </w:rPr>
        <w:t xml:space="preserve"> os óleos lubrificantes em embalagens adequadas, devidamente identificadas e em conformidade com as especificações técnicas e ambientais aplicáveis;</w:t>
      </w:r>
    </w:p>
    <w:p w:rsidR="0001279C" w:rsidRPr="0001279C" w:rsidRDefault="0001279C" w:rsidP="0001279C">
      <w:pPr>
        <w:spacing w:after="0" w:line="360" w:lineRule="auto"/>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 xml:space="preserve">II – </w:t>
      </w:r>
      <w:proofErr w:type="gramStart"/>
      <w:r w:rsidRPr="0001279C">
        <w:rPr>
          <w:rFonts w:ascii="Times New Roman" w:eastAsia="Times New Roman" w:hAnsi="Times New Roman" w:cs="Times New Roman"/>
          <w:lang w:eastAsia="pt-BR"/>
        </w:rPr>
        <w:t>assegurar</w:t>
      </w:r>
      <w:proofErr w:type="gramEnd"/>
      <w:r w:rsidRPr="0001279C">
        <w:rPr>
          <w:rFonts w:ascii="Times New Roman" w:eastAsia="Times New Roman" w:hAnsi="Times New Roman" w:cs="Times New Roman"/>
          <w:lang w:eastAsia="pt-BR"/>
        </w:rPr>
        <w:t xml:space="preserve"> que as embalagens pós-consumo dos óleos lubrificantes fornecidos sejam abrangidas por sistema regular de logística reversa, mediante recebimento direto, disponibilização de ponto de entrega, participação em sistema coletivo, entidade gestora ou outra forma admitida pela legislação vigente;</w:t>
      </w:r>
    </w:p>
    <w:p w:rsidR="0001279C" w:rsidRPr="0001279C" w:rsidRDefault="0001279C" w:rsidP="0001279C">
      <w:pPr>
        <w:spacing w:after="0" w:line="360" w:lineRule="auto"/>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III – orientar a Administração quanto aos procedimentos e locais destinados à devolução das embalagens usadas, indicando, quando aplicável, o sistema de logística reversa, entidade gestora, operador ou ponto de recebimento responsável;</w:t>
      </w:r>
    </w:p>
    <w:p w:rsidR="0001279C" w:rsidRPr="0001279C" w:rsidRDefault="0001279C" w:rsidP="0001279C">
      <w:pPr>
        <w:spacing w:after="0" w:line="360" w:lineRule="auto"/>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 xml:space="preserve">IV – </w:t>
      </w:r>
      <w:proofErr w:type="gramStart"/>
      <w:r w:rsidRPr="0001279C">
        <w:rPr>
          <w:rFonts w:ascii="Times New Roman" w:eastAsia="Times New Roman" w:hAnsi="Times New Roman" w:cs="Times New Roman"/>
          <w:lang w:eastAsia="pt-BR"/>
        </w:rPr>
        <w:t>receber ou assegurar</w:t>
      </w:r>
      <w:proofErr w:type="gramEnd"/>
      <w:r w:rsidRPr="0001279C">
        <w:rPr>
          <w:rFonts w:ascii="Times New Roman" w:eastAsia="Times New Roman" w:hAnsi="Times New Roman" w:cs="Times New Roman"/>
          <w:lang w:eastAsia="pt-BR"/>
        </w:rPr>
        <w:t xml:space="preserve"> o recebimento das embalagens usadas correspondentes aos produtos fornecidos à Administração, em quantidade compatível com o fornecimento realizado, diretamente ou por intermédio de sistema de logística reversa ou operador devidamente habilitado;</w:t>
      </w:r>
    </w:p>
    <w:p w:rsidR="0001279C" w:rsidRPr="0001279C" w:rsidRDefault="0001279C" w:rsidP="0001279C">
      <w:pPr>
        <w:spacing w:after="0" w:line="360" w:lineRule="auto"/>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 xml:space="preserve">V – </w:t>
      </w:r>
      <w:proofErr w:type="gramStart"/>
      <w:r w:rsidRPr="0001279C">
        <w:rPr>
          <w:rFonts w:ascii="Times New Roman" w:eastAsia="Times New Roman" w:hAnsi="Times New Roman" w:cs="Times New Roman"/>
          <w:lang w:eastAsia="pt-BR"/>
        </w:rPr>
        <w:t>quando</w:t>
      </w:r>
      <w:proofErr w:type="gramEnd"/>
      <w:r w:rsidRPr="0001279C">
        <w:rPr>
          <w:rFonts w:ascii="Times New Roman" w:eastAsia="Times New Roman" w:hAnsi="Times New Roman" w:cs="Times New Roman"/>
          <w:lang w:eastAsia="pt-BR"/>
        </w:rPr>
        <w:t xml:space="preserve"> a sistemática adotada possibilitar a coleta nas dependências da Administração, providenciar seu recolhimento diretamente ou por intermédio de operador integrante do sistema de logística reversa, observadas as exigências ambientais pertinentes, sem necessidade de que a própria contratada execute materialmente o transporte dos resíduos;</w:t>
      </w:r>
    </w:p>
    <w:p w:rsidR="0001279C" w:rsidRPr="0001279C" w:rsidRDefault="0001279C" w:rsidP="0001279C">
      <w:pPr>
        <w:spacing w:after="0" w:line="360" w:lineRule="auto"/>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lastRenderedPageBreak/>
        <w:t xml:space="preserve">VI – </w:t>
      </w:r>
      <w:proofErr w:type="gramStart"/>
      <w:r w:rsidRPr="0001279C">
        <w:rPr>
          <w:rFonts w:ascii="Times New Roman" w:eastAsia="Times New Roman" w:hAnsi="Times New Roman" w:cs="Times New Roman"/>
          <w:lang w:eastAsia="pt-BR"/>
        </w:rPr>
        <w:t>assegurar</w:t>
      </w:r>
      <w:proofErr w:type="gramEnd"/>
      <w:r w:rsidRPr="0001279C">
        <w:rPr>
          <w:rFonts w:ascii="Times New Roman" w:eastAsia="Times New Roman" w:hAnsi="Times New Roman" w:cs="Times New Roman"/>
          <w:lang w:eastAsia="pt-BR"/>
        </w:rPr>
        <w:t xml:space="preserve"> que a destinação das embalagens recolhidas ocorra de forma ambientalmente adequada, priorizando sua reutilização, reciclagem, recuperação ou outra destinação admitida pela legislação ambiental;</w:t>
      </w:r>
    </w:p>
    <w:p w:rsidR="0001279C" w:rsidRPr="0001279C" w:rsidRDefault="0001279C" w:rsidP="0001279C">
      <w:pPr>
        <w:spacing w:after="0" w:line="360" w:lineRule="auto"/>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VII – fornecer à Administração, quando solicitado e conforme aplicável à sistemática utilizada, comprovante de recebimento, coleta ou encaminhamento das embalagens ao sistema de logística reversa, permitindo a comprovação da adequada destinação dos resíduos decorrentes da contratação;</w:t>
      </w:r>
    </w:p>
    <w:p w:rsidR="0001279C" w:rsidRPr="0001279C" w:rsidRDefault="0001279C" w:rsidP="0001279C">
      <w:pPr>
        <w:spacing w:after="0" w:line="360" w:lineRule="auto"/>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VIII – observar integralmente a legislação federal, estadual e municipal aplicável à gestão, acondicionamento, transporte e destinação de resíduos, responsabilizando-se pelos procedimentos que estiverem sob sua atribuição na cadeia de logística reversa.</w:t>
      </w:r>
    </w:p>
    <w:p w:rsidR="0001279C" w:rsidRPr="0001279C" w:rsidRDefault="0001279C" w:rsidP="0001279C">
      <w:pPr>
        <w:spacing w:after="0" w:line="360" w:lineRule="auto"/>
        <w:ind w:firstLine="708"/>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As embalagens vazias permanecerão, até sua devolução ou recolhimento, acondicionadas pela Administração em local adequado, protegido e destinado a impedir vazamentos, contaminações ou outras formas de dano ambiental.</w:t>
      </w:r>
    </w:p>
    <w:p w:rsidR="0001279C" w:rsidRPr="0001279C" w:rsidRDefault="0001279C" w:rsidP="0001279C">
      <w:pPr>
        <w:spacing w:after="0" w:line="360" w:lineRule="auto"/>
        <w:ind w:firstLine="708"/>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Quanto ao óleo lubrificante usado ou contaminado eventualmente gerado pela utilização dos produtos adquiridos, deverá ser observada a Resolução CONAMA nº 362/2005, ficando vedado seu descarte no solo, em redes de esgoto, corpos hídricos ou por qualquer outro meio ambientalmente inadequado.</w:t>
      </w:r>
    </w:p>
    <w:p w:rsidR="0001279C" w:rsidRPr="0001279C" w:rsidRDefault="0001279C" w:rsidP="0001279C">
      <w:pPr>
        <w:spacing w:after="0" w:line="360" w:lineRule="auto"/>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 xml:space="preserve">O óleo lubrificante usado ou contaminado, será mantido pela Administração em condições seguras e adequadas até sua coleta ou entrega, sem mistura com água, combustíveis, solventes ou outras substâncias que possam comprometer sua recuperação, e sua coleta deverá ser realizada por agente devidamente autorizado para essa atividade, com posterior encaminhamento para destinação ambientalmente adequada, especialmente o </w:t>
      </w:r>
      <w:proofErr w:type="spellStart"/>
      <w:r w:rsidRPr="0001279C">
        <w:rPr>
          <w:rFonts w:ascii="Times New Roman" w:eastAsia="Times New Roman" w:hAnsi="Times New Roman" w:cs="Times New Roman"/>
          <w:lang w:eastAsia="pt-BR"/>
        </w:rPr>
        <w:t>rerrefino</w:t>
      </w:r>
      <w:proofErr w:type="spellEnd"/>
      <w:r w:rsidRPr="0001279C">
        <w:rPr>
          <w:rFonts w:ascii="Times New Roman" w:eastAsia="Times New Roman" w:hAnsi="Times New Roman" w:cs="Times New Roman"/>
          <w:lang w:eastAsia="pt-BR"/>
        </w:rPr>
        <w:t>, nos termos da legislação vigente.</w:t>
      </w:r>
    </w:p>
    <w:p w:rsidR="0001279C" w:rsidRPr="0001279C" w:rsidRDefault="0001279C" w:rsidP="0001279C">
      <w:pPr>
        <w:spacing w:after="0" w:line="360" w:lineRule="auto"/>
        <w:ind w:firstLine="708"/>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Caso a contratada participe, diretamente ou por intermédio do fabricante, importador, distribuidor, entidade gestora ou operador contratado, de sistema que contemple a coleta do óleo lubrificante usado ou contaminado, deverá informar à Administração os procedimentos necessários para sua utilização.</w:t>
      </w:r>
    </w:p>
    <w:p w:rsidR="0001279C" w:rsidRPr="0001279C" w:rsidRDefault="0001279C" w:rsidP="0001279C">
      <w:pPr>
        <w:spacing w:after="0" w:line="360" w:lineRule="auto"/>
        <w:ind w:firstLine="708"/>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t>Não será exigido que a contratada possua estrutura própria, veículos próprios ou autorização específica para realizar diretamente a coleta e o transporte de resíduos, desde que o cumprimento da logística reversa ocorra por meio de sistema, entidade gestora ou operador regularmente habilitado, evitando-se a imposição de requisito desnecessário ou potencialmente restritivo à competitividade.</w:t>
      </w:r>
    </w:p>
    <w:p w:rsidR="00364DB0" w:rsidRPr="0001279C" w:rsidRDefault="0001279C" w:rsidP="0001279C">
      <w:pPr>
        <w:spacing w:after="0" w:line="360" w:lineRule="auto"/>
        <w:ind w:firstLine="420"/>
        <w:jc w:val="both"/>
        <w:rPr>
          <w:rFonts w:ascii="Times New Roman" w:eastAsia="Times New Roman" w:hAnsi="Times New Roman" w:cs="Times New Roman"/>
          <w:lang w:eastAsia="pt-BR"/>
        </w:rPr>
      </w:pPr>
      <w:r w:rsidRPr="0001279C">
        <w:rPr>
          <w:rFonts w:ascii="Times New Roman" w:eastAsia="Times New Roman" w:hAnsi="Times New Roman" w:cs="Times New Roman"/>
          <w:lang w:eastAsia="pt-BR"/>
        </w:rPr>
        <w:lastRenderedPageBreak/>
        <w:t>As obrigações relativas à logística reversa deverão ser consideradas na formulação das propostas, não sendo admitida cobrança posterior específica da Administração pelos procedimentos que, nos termos do edital, do contrato e da legislação aplicável, integrem as responsabilidades da contratada.</w:t>
      </w:r>
    </w:p>
    <w:p w:rsidR="00784A6A" w:rsidRPr="0001279C" w:rsidRDefault="003A72A9" w:rsidP="0001279C">
      <w:pPr>
        <w:pStyle w:val="PargrafodaLista"/>
        <w:numPr>
          <w:ilvl w:val="0"/>
          <w:numId w:val="3"/>
        </w:numPr>
        <w:spacing w:after="0" w:line="360" w:lineRule="auto"/>
        <w:jc w:val="both"/>
        <w:rPr>
          <w:rFonts w:ascii="Times New Roman" w:hAnsi="Times New Roman" w:cs="Times New Roman"/>
          <w:b/>
        </w:rPr>
      </w:pPr>
      <w:r w:rsidRPr="0001279C">
        <w:rPr>
          <w:rFonts w:ascii="Times New Roman" w:hAnsi="Times New Roman" w:cs="Times New Roman"/>
          <w:b/>
        </w:rPr>
        <w:t xml:space="preserve"> Declaração de Viabilidade</w:t>
      </w:r>
    </w:p>
    <w:p w:rsidR="0001279C" w:rsidRPr="0001279C" w:rsidRDefault="003A72A9" w:rsidP="0001279C">
      <w:pPr>
        <w:pStyle w:val="NormalWeb"/>
        <w:spacing w:before="0" w:beforeAutospacing="0" w:after="0" w:afterAutospacing="0" w:line="360" w:lineRule="auto"/>
        <w:ind w:firstLine="420"/>
        <w:jc w:val="both"/>
        <w:rPr>
          <w:sz w:val="22"/>
          <w:szCs w:val="22"/>
        </w:rPr>
      </w:pPr>
      <w:r w:rsidRPr="0001279C">
        <w:rPr>
          <w:sz w:val="22"/>
          <w:szCs w:val="22"/>
        </w:rPr>
        <w:t>Com base neste Estudo Técnico Preliminar e na existência de previsão orçamentária, conclui-se que a contratação é viável, por atender ao interesse público e às necessidades da Administração, em condições compatíveis com o mercado.</w:t>
      </w:r>
    </w:p>
    <w:p w:rsidR="00F2087A" w:rsidRPr="0001279C" w:rsidRDefault="00A45481" w:rsidP="0001279C">
      <w:pPr>
        <w:spacing w:after="0" w:line="360" w:lineRule="auto"/>
        <w:jc w:val="right"/>
        <w:rPr>
          <w:rFonts w:ascii="Times New Roman" w:hAnsi="Times New Roman" w:cs="Times New Roman"/>
        </w:rPr>
      </w:pPr>
      <w:r w:rsidRPr="0001279C">
        <w:rPr>
          <w:rFonts w:ascii="Times New Roman" w:hAnsi="Times New Roman" w:cs="Times New Roman"/>
        </w:rPr>
        <w:t xml:space="preserve">Três Passos, </w:t>
      </w:r>
      <w:r w:rsidR="0001279C">
        <w:rPr>
          <w:rFonts w:ascii="Times New Roman" w:hAnsi="Times New Roman" w:cs="Times New Roman"/>
        </w:rPr>
        <w:t>22</w:t>
      </w:r>
      <w:r w:rsidR="00401D62" w:rsidRPr="0001279C">
        <w:rPr>
          <w:rFonts w:ascii="Times New Roman" w:hAnsi="Times New Roman" w:cs="Times New Roman"/>
        </w:rPr>
        <w:t xml:space="preserve"> de </w:t>
      </w:r>
      <w:r w:rsidR="003C479A" w:rsidRPr="0001279C">
        <w:rPr>
          <w:rFonts w:ascii="Times New Roman" w:hAnsi="Times New Roman" w:cs="Times New Roman"/>
        </w:rPr>
        <w:t>setembro</w:t>
      </w:r>
      <w:r w:rsidR="00401D62" w:rsidRPr="0001279C">
        <w:rPr>
          <w:rFonts w:ascii="Times New Roman" w:hAnsi="Times New Roman" w:cs="Times New Roman"/>
        </w:rPr>
        <w:t xml:space="preserve"> de 202</w:t>
      </w:r>
      <w:r w:rsidR="003A72A9" w:rsidRPr="0001279C">
        <w:rPr>
          <w:rFonts w:ascii="Times New Roman" w:hAnsi="Times New Roman" w:cs="Times New Roman"/>
        </w:rPr>
        <w:t>6</w:t>
      </w:r>
      <w:r w:rsidR="00401D62" w:rsidRPr="0001279C">
        <w:rPr>
          <w:rFonts w:ascii="Times New Roman" w:hAnsi="Times New Roman" w:cs="Times New Roman"/>
        </w:rPr>
        <w:t>.</w:t>
      </w:r>
    </w:p>
    <w:p w:rsidR="0001279C" w:rsidRDefault="0001279C" w:rsidP="0001279C">
      <w:pPr>
        <w:spacing w:after="0" w:line="360" w:lineRule="auto"/>
        <w:jc w:val="right"/>
        <w:rPr>
          <w:rFonts w:ascii="Times New Roman" w:hAnsi="Times New Roman" w:cs="Times New Roman"/>
        </w:rPr>
      </w:pPr>
    </w:p>
    <w:p w:rsidR="0001279C" w:rsidRPr="0001279C" w:rsidRDefault="0001279C" w:rsidP="0001279C">
      <w:pPr>
        <w:spacing w:after="0" w:line="360" w:lineRule="auto"/>
        <w:jc w:val="right"/>
        <w:rPr>
          <w:rFonts w:ascii="Times New Roman" w:hAnsi="Times New Roman" w:cs="Times New Roman"/>
        </w:rPr>
      </w:pPr>
    </w:p>
    <w:p w:rsidR="00695EC6" w:rsidRPr="0001279C" w:rsidRDefault="00695EC6" w:rsidP="0001279C">
      <w:pPr>
        <w:spacing w:after="0" w:line="360" w:lineRule="auto"/>
        <w:rPr>
          <w:rFonts w:ascii="Times New Roman" w:hAnsi="Times New Roman" w:cs="Times New Roman"/>
        </w:rPr>
      </w:pPr>
      <w:r w:rsidRPr="0001279C">
        <w:rPr>
          <w:rFonts w:ascii="Times New Roman" w:hAnsi="Times New Roman" w:cs="Times New Roman"/>
        </w:rPr>
        <w:t xml:space="preserve">   </w:t>
      </w:r>
      <w:r w:rsidR="00B1780B" w:rsidRPr="0001279C">
        <w:rPr>
          <w:rFonts w:ascii="Times New Roman" w:hAnsi="Times New Roman" w:cs="Times New Roman"/>
        </w:rPr>
        <w:t xml:space="preserve">  </w:t>
      </w:r>
      <w:r w:rsidR="007C5BB8" w:rsidRPr="0001279C">
        <w:rPr>
          <w:rFonts w:ascii="Times New Roman" w:hAnsi="Times New Roman" w:cs="Times New Roman"/>
        </w:rPr>
        <w:t xml:space="preserve">  </w:t>
      </w:r>
      <w:proofErr w:type="spellStart"/>
      <w:r w:rsidRPr="0001279C">
        <w:rPr>
          <w:rFonts w:ascii="Times New Roman" w:hAnsi="Times New Roman" w:cs="Times New Roman"/>
        </w:rPr>
        <w:t>Rosicler</w:t>
      </w:r>
      <w:proofErr w:type="spellEnd"/>
      <w:r w:rsidRPr="0001279C">
        <w:rPr>
          <w:rFonts w:ascii="Times New Roman" w:hAnsi="Times New Roman" w:cs="Times New Roman"/>
        </w:rPr>
        <w:t xml:space="preserve"> </w:t>
      </w:r>
      <w:proofErr w:type="spellStart"/>
      <w:r w:rsidRPr="0001279C">
        <w:rPr>
          <w:rFonts w:ascii="Times New Roman" w:hAnsi="Times New Roman" w:cs="Times New Roman"/>
        </w:rPr>
        <w:t>Seghetto</w:t>
      </w:r>
      <w:proofErr w:type="spellEnd"/>
      <w:r w:rsidRPr="0001279C">
        <w:rPr>
          <w:rFonts w:ascii="Times New Roman" w:hAnsi="Times New Roman" w:cs="Times New Roman"/>
        </w:rPr>
        <w:t xml:space="preserve">                                                        </w:t>
      </w:r>
      <w:r w:rsidR="007C5BB8" w:rsidRPr="0001279C">
        <w:rPr>
          <w:rFonts w:ascii="Times New Roman" w:hAnsi="Times New Roman" w:cs="Times New Roman"/>
        </w:rPr>
        <w:t xml:space="preserve">        </w:t>
      </w:r>
      <w:r w:rsidR="00B1780B" w:rsidRPr="0001279C">
        <w:rPr>
          <w:rFonts w:ascii="Times New Roman" w:hAnsi="Times New Roman" w:cs="Times New Roman"/>
        </w:rPr>
        <w:t xml:space="preserve">Aline Regina </w:t>
      </w:r>
      <w:proofErr w:type="spellStart"/>
      <w:r w:rsidR="00B1780B" w:rsidRPr="0001279C">
        <w:rPr>
          <w:rFonts w:ascii="Times New Roman" w:hAnsi="Times New Roman" w:cs="Times New Roman"/>
        </w:rPr>
        <w:t>Dapper</w:t>
      </w:r>
      <w:proofErr w:type="spellEnd"/>
    </w:p>
    <w:p w:rsidR="00695EC6" w:rsidRPr="0001279C" w:rsidRDefault="00695EC6" w:rsidP="0001279C">
      <w:pPr>
        <w:spacing w:after="0" w:line="360" w:lineRule="auto"/>
        <w:rPr>
          <w:rFonts w:ascii="Times New Roman" w:hAnsi="Times New Roman" w:cs="Times New Roman"/>
        </w:rPr>
      </w:pPr>
      <w:r w:rsidRPr="0001279C">
        <w:rPr>
          <w:rFonts w:ascii="Times New Roman" w:hAnsi="Times New Roman" w:cs="Times New Roman"/>
        </w:rPr>
        <w:t>Sec</w:t>
      </w:r>
      <w:r w:rsidR="007C5BB8" w:rsidRPr="0001279C">
        <w:rPr>
          <w:rFonts w:ascii="Times New Roman" w:hAnsi="Times New Roman" w:cs="Times New Roman"/>
        </w:rPr>
        <w:t>retária</w:t>
      </w:r>
      <w:r w:rsidRPr="0001279C">
        <w:rPr>
          <w:rFonts w:ascii="Times New Roman" w:hAnsi="Times New Roman" w:cs="Times New Roman"/>
        </w:rPr>
        <w:t xml:space="preserve"> Munic</w:t>
      </w:r>
      <w:r w:rsidR="007C5BB8" w:rsidRPr="0001279C">
        <w:rPr>
          <w:rFonts w:ascii="Times New Roman" w:hAnsi="Times New Roman" w:cs="Times New Roman"/>
        </w:rPr>
        <w:t>ipal</w:t>
      </w:r>
      <w:r w:rsidRPr="0001279C">
        <w:rPr>
          <w:rFonts w:ascii="Times New Roman" w:hAnsi="Times New Roman" w:cs="Times New Roman"/>
        </w:rPr>
        <w:t xml:space="preserve"> de Saúde             </w:t>
      </w:r>
      <w:r w:rsidR="007C5BB8" w:rsidRPr="0001279C">
        <w:rPr>
          <w:rFonts w:ascii="Times New Roman" w:hAnsi="Times New Roman" w:cs="Times New Roman"/>
        </w:rPr>
        <w:t xml:space="preserve">                         Secretária Municipal de Educação                                                   </w:t>
      </w:r>
    </w:p>
    <w:p w:rsidR="00695EC6" w:rsidRPr="0001279C" w:rsidRDefault="00695EC6" w:rsidP="00695EC6">
      <w:pPr>
        <w:rPr>
          <w:rFonts w:ascii="Times New Roman" w:hAnsi="Times New Roman" w:cs="Times New Roman"/>
        </w:rPr>
      </w:pPr>
    </w:p>
    <w:p w:rsidR="00F2087A" w:rsidRPr="0001279C" w:rsidRDefault="00F2087A" w:rsidP="00695EC6">
      <w:pPr>
        <w:jc w:val="center"/>
        <w:rPr>
          <w:rFonts w:ascii="Times New Roman" w:hAnsi="Times New Roman" w:cs="Times New Roman"/>
        </w:rPr>
      </w:pPr>
    </w:p>
    <w:p w:rsidR="00695EC6" w:rsidRPr="0001279C" w:rsidRDefault="007C5BB8" w:rsidP="00B1780B">
      <w:pPr>
        <w:rPr>
          <w:rFonts w:ascii="Times New Roman" w:hAnsi="Times New Roman" w:cs="Times New Roman"/>
        </w:rPr>
      </w:pPr>
      <w:r w:rsidRPr="0001279C">
        <w:rPr>
          <w:rFonts w:ascii="Times New Roman" w:hAnsi="Times New Roman" w:cs="Times New Roman"/>
        </w:rPr>
        <w:t xml:space="preserve">            João Roque </w:t>
      </w:r>
      <w:proofErr w:type="spellStart"/>
      <w:r w:rsidRPr="0001279C">
        <w:rPr>
          <w:rFonts w:ascii="Times New Roman" w:hAnsi="Times New Roman" w:cs="Times New Roman"/>
        </w:rPr>
        <w:t>Boll</w:t>
      </w:r>
      <w:proofErr w:type="spellEnd"/>
      <w:r w:rsidR="00695EC6" w:rsidRPr="0001279C">
        <w:rPr>
          <w:rFonts w:ascii="Times New Roman" w:hAnsi="Times New Roman" w:cs="Times New Roman"/>
        </w:rPr>
        <w:t xml:space="preserve">                                                 </w:t>
      </w:r>
      <w:r w:rsidRPr="0001279C">
        <w:rPr>
          <w:rFonts w:ascii="Times New Roman" w:hAnsi="Times New Roman" w:cs="Times New Roman"/>
        </w:rPr>
        <w:t xml:space="preserve">      Claudemir </w:t>
      </w:r>
      <w:proofErr w:type="spellStart"/>
      <w:r w:rsidRPr="0001279C">
        <w:rPr>
          <w:rFonts w:ascii="Times New Roman" w:hAnsi="Times New Roman" w:cs="Times New Roman"/>
        </w:rPr>
        <w:t>Elisio</w:t>
      </w:r>
      <w:proofErr w:type="spellEnd"/>
      <w:r w:rsidRPr="0001279C">
        <w:rPr>
          <w:rFonts w:ascii="Times New Roman" w:hAnsi="Times New Roman" w:cs="Times New Roman"/>
        </w:rPr>
        <w:t xml:space="preserve"> </w:t>
      </w:r>
      <w:proofErr w:type="spellStart"/>
      <w:r w:rsidRPr="0001279C">
        <w:rPr>
          <w:rFonts w:ascii="Times New Roman" w:hAnsi="Times New Roman" w:cs="Times New Roman"/>
        </w:rPr>
        <w:t>Senker</w:t>
      </w:r>
      <w:proofErr w:type="spellEnd"/>
    </w:p>
    <w:p w:rsidR="00695EC6" w:rsidRPr="0001279C" w:rsidRDefault="00695EC6" w:rsidP="00695EC6">
      <w:pPr>
        <w:rPr>
          <w:rFonts w:ascii="Times New Roman" w:hAnsi="Times New Roman" w:cs="Times New Roman"/>
        </w:rPr>
      </w:pPr>
      <w:r w:rsidRPr="0001279C">
        <w:rPr>
          <w:rFonts w:ascii="Times New Roman" w:hAnsi="Times New Roman" w:cs="Times New Roman"/>
        </w:rPr>
        <w:t>Sec</w:t>
      </w:r>
      <w:r w:rsidR="007C5BB8" w:rsidRPr="0001279C">
        <w:rPr>
          <w:rFonts w:ascii="Times New Roman" w:hAnsi="Times New Roman" w:cs="Times New Roman"/>
        </w:rPr>
        <w:t>retário</w:t>
      </w:r>
      <w:r w:rsidRPr="0001279C">
        <w:rPr>
          <w:rFonts w:ascii="Times New Roman" w:hAnsi="Times New Roman" w:cs="Times New Roman"/>
        </w:rPr>
        <w:t xml:space="preserve"> Munic</w:t>
      </w:r>
      <w:r w:rsidR="007C5BB8" w:rsidRPr="0001279C">
        <w:rPr>
          <w:rFonts w:ascii="Times New Roman" w:hAnsi="Times New Roman" w:cs="Times New Roman"/>
        </w:rPr>
        <w:t>ipal</w:t>
      </w:r>
      <w:r w:rsidRPr="0001279C">
        <w:rPr>
          <w:rFonts w:ascii="Times New Roman" w:hAnsi="Times New Roman" w:cs="Times New Roman"/>
        </w:rPr>
        <w:t xml:space="preserve"> de </w:t>
      </w:r>
      <w:r w:rsidR="007C5BB8" w:rsidRPr="0001279C">
        <w:rPr>
          <w:rFonts w:ascii="Times New Roman" w:hAnsi="Times New Roman" w:cs="Times New Roman"/>
        </w:rPr>
        <w:t>Agricultura</w:t>
      </w:r>
      <w:r w:rsidRPr="0001279C">
        <w:rPr>
          <w:rFonts w:ascii="Times New Roman" w:hAnsi="Times New Roman" w:cs="Times New Roman"/>
        </w:rPr>
        <w:t xml:space="preserve">       </w:t>
      </w:r>
      <w:r w:rsidR="007C5BB8" w:rsidRPr="0001279C">
        <w:rPr>
          <w:rFonts w:ascii="Times New Roman" w:hAnsi="Times New Roman" w:cs="Times New Roman"/>
        </w:rPr>
        <w:t xml:space="preserve">                </w:t>
      </w:r>
      <w:r w:rsidRPr="0001279C">
        <w:rPr>
          <w:rFonts w:ascii="Times New Roman" w:hAnsi="Times New Roman" w:cs="Times New Roman"/>
        </w:rPr>
        <w:t>Sec</w:t>
      </w:r>
      <w:r w:rsidR="007C5BB8" w:rsidRPr="0001279C">
        <w:rPr>
          <w:rFonts w:ascii="Times New Roman" w:hAnsi="Times New Roman" w:cs="Times New Roman"/>
        </w:rPr>
        <w:t>retário</w:t>
      </w:r>
      <w:r w:rsidRPr="0001279C">
        <w:rPr>
          <w:rFonts w:ascii="Times New Roman" w:hAnsi="Times New Roman" w:cs="Times New Roman"/>
        </w:rPr>
        <w:t xml:space="preserve"> Munic</w:t>
      </w:r>
      <w:r w:rsidR="007C5BB8" w:rsidRPr="0001279C">
        <w:rPr>
          <w:rFonts w:ascii="Times New Roman" w:hAnsi="Times New Roman" w:cs="Times New Roman"/>
        </w:rPr>
        <w:t>ipal</w:t>
      </w:r>
      <w:r w:rsidRPr="0001279C">
        <w:rPr>
          <w:rFonts w:ascii="Times New Roman" w:hAnsi="Times New Roman" w:cs="Times New Roman"/>
        </w:rPr>
        <w:t xml:space="preserve"> dos Transportes  </w:t>
      </w:r>
    </w:p>
    <w:p w:rsidR="00695EC6" w:rsidRPr="0001279C" w:rsidRDefault="00695EC6" w:rsidP="00695EC6">
      <w:pPr>
        <w:rPr>
          <w:rFonts w:ascii="Times New Roman" w:hAnsi="Times New Roman" w:cs="Times New Roman"/>
        </w:rPr>
      </w:pPr>
    </w:p>
    <w:p w:rsidR="00695EC6" w:rsidRPr="0001279C" w:rsidRDefault="00695EC6" w:rsidP="00695EC6">
      <w:pPr>
        <w:rPr>
          <w:rFonts w:ascii="Times New Roman" w:hAnsi="Times New Roman" w:cs="Times New Roman"/>
        </w:rPr>
      </w:pPr>
      <w:r w:rsidRPr="0001279C">
        <w:rPr>
          <w:rFonts w:ascii="Times New Roman" w:hAnsi="Times New Roman" w:cs="Times New Roman"/>
        </w:rPr>
        <w:t xml:space="preserve">       </w:t>
      </w:r>
      <w:r w:rsidR="00B1780B" w:rsidRPr="0001279C">
        <w:rPr>
          <w:rFonts w:ascii="Times New Roman" w:hAnsi="Times New Roman" w:cs="Times New Roman"/>
        </w:rPr>
        <w:t xml:space="preserve">  </w:t>
      </w:r>
      <w:r w:rsidR="007C5BB8" w:rsidRPr="0001279C">
        <w:rPr>
          <w:rFonts w:ascii="Times New Roman" w:hAnsi="Times New Roman" w:cs="Times New Roman"/>
        </w:rPr>
        <w:t xml:space="preserve">     Gelson </w:t>
      </w:r>
      <w:proofErr w:type="spellStart"/>
      <w:r w:rsidR="007C5BB8" w:rsidRPr="0001279C">
        <w:rPr>
          <w:rFonts w:ascii="Times New Roman" w:hAnsi="Times New Roman" w:cs="Times New Roman"/>
        </w:rPr>
        <w:t>Getelina</w:t>
      </w:r>
      <w:proofErr w:type="spellEnd"/>
      <w:r w:rsidRPr="0001279C">
        <w:rPr>
          <w:rFonts w:ascii="Times New Roman" w:hAnsi="Times New Roman" w:cs="Times New Roman"/>
        </w:rPr>
        <w:t xml:space="preserve">                                                  </w:t>
      </w:r>
    </w:p>
    <w:p w:rsidR="007F4B60" w:rsidRPr="0001279C" w:rsidRDefault="00695EC6" w:rsidP="00695EC6">
      <w:pPr>
        <w:spacing w:line="240" w:lineRule="auto"/>
        <w:rPr>
          <w:rFonts w:ascii="Times New Roman" w:hAnsi="Times New Roman" w:cs="Times New Roman"/>
        </w:rPr>
      </w:pPr>
      <w:r w:rsidRPr="0001279C">
        <w:rPr>
          <w:rFonts w:ascii="Times New Roman" w:hAnsi="Times New Roman" w:cs="Times New Roman"/>
        </w:rPr>
        <w:t xml:space="preserve"> </w:t>
      </w:r>
      <w:r w:rsidR="007C5BB8" w:rsidRPr="0001279C">
        <w:rPr>
          <w:rFonts w:ascii="Times New Roman" w:hAnsi="Times New Roman" w:cs="Times New Roman"/>
        </w:rPr>
        <w:t>Secretário Municipal de Obras e Viação</w:t>
      </w:r>
    </w:p>
    <w:p w:rsidR="00147D5F" w:rsidRPr="0001279C" w:rsidRDefault="00147D5F" w:rsidP="0001279C">
      <w:pPr>
        <w:spacing w:line="360" w:lineRule="auto"/>
        <w:rPr>
          <w:rFonts w:ascii="Times New Roman" w:hAnsi="Times New Roman" w:cs="Times New Roman"/>
        </w:rPr>
      </w:pPr>
    </w:p>
    <w:p w:rsidR="00BB3453" w:rsidRPr="0001279C" w:rsidRDefault="00B1780B" w:rsidP="00BB3453">
      <w:pPr>
        <w:spacing w:line="240" w:lineRule="auto"/>
        <w:rPr>
          <w:rFonts w:ascii="Times New Roman" w:hAnsi="Times New Roman" w:cs="Times New Roman"/>
        </w:rPr>
      </w:pPr>
      <w:r w:rsidRPr="0001279C">
        <w:rPr>
          <w:rFonts w:ascii="Times New Roman" w:hAnsi="Times New Roman" w:cs="Times New Roman"/>
        </w:rPr>
        <w:t>Da Autorização de Elaboração do Termo de Referência e Abertura de Licitação:</w:t>
      </w:r>
    </w:p>
    <w:p w:rsidR="00BB3453" w:rsidRPr="0001279C" w:rsidRDefault="00BB3453" w:rsidP="00BB3453">
      <w:pPr>
        <w:spacing w:line="240" w:lineRule="auto"/>
        <w:rPr>
          <w:rFonts w:ascii="Times New Roman" w:hAnsi="Times New Roman" w:cs="Times New Roman"/>
        </w:rPr>
      </w:pPr>
    </w:p>
    <w:p w:rsidR="00BB3453" w:rsidRPr="0001279C" w:rsidRDefault="00BB3453" w:rsidP="00BB3453">
      <w:pPr>
        <w:spacing w:line="240" w:lineRule="auto"/>
        <w:rPr>
          <w:rFonts w:ascii="Times New Roman" w:hAnsi="Times New Roman" w:cs="Times New Roman"/>
        </w:rPr>
      </w:pPr>
      <w:proofErr w:type="gramStart"/>
      <w:r w:rsidRPr="0001279C">
        <w:rPr>
          <w:rFonts w:ascii="Times New Roman" w:hAnsi="Times New Roman" w:cs="Times New Roman"/>
        </w:rPr>
        <w:t xml:space="preserve">(  </w:t>
      </w:r>
      <w:proofErr w:type="gramEnd"/>
      <w:r w:rsidRPr="0001279C">
        <w:rPr>
          <w:rFonts w:ascii="Times New Roman" w:hAnsi="Times New Roman" w:cs="Times New Roman"/>
        </w:rPr>
        <w:t xml:space="preserve">    ) Autorizo</w:t>
      </w:r>
    </w:p>
    <w:p w:rsidR="00BB3453" w:rsidRPr="0001279C" w:rsidRDefault="00BB3453" w:rsidP="00BB3453">
      <w:pPr>
        <w:spacing w:line="240" w:lineRule="auto"/>
        <w:rPr>
          <w:rFonts w:ascii="Times New Roman" w:hAnsi="Times New Roman" w:cs="Times New Roman"/>
        </w:rPr>
      </w:pPr>
      <w:proofErr w:type="gramStart"/>
      <w:r w:rsidRPr="0001279C">
        <w:rPr>
          <w:rFonts w:ascii="Times New Roman" w:hAnsi="Times New Roman" w:cs="Times New Roman"/>
        </w:rPr>
        <w:t xml:space="preserve">(  </w:t>
      </w:r>
      <w:proofErr w:type="gramEnd"/>
      <w:r w:rsidRPr="0001279C">
        <w:rPr>
          <w:rFonts w:ascii="Times New Roman" w:hAnsi="Times New Roman" w:cs="Times New Roman"/>
        </w:rPr>
        <w:t xml:space="preserve">   ) Indefiro</w:t>
      </w:r>
    </w:p>
    <w:p w:rsidR="00BB3453" w:rsidRPr="0001279C" w:rsidRDefault="00BB3453" w:rsidP="00BB3453">
      <w:pPr>
        <w:spacing w:line="240" w:lineRule="auto"/>
        <w:rPr>
          <w:rFonts w:ascii="Times New Roman" w:hAnsi="Times New Roman" w:cs="Times New Roman"/>
        </w:rPr>
      </w:pPr>
    </w:p>
    <w:p w:rsidR="00BB3453" w:rsidRPr="0001279C" w:rsidRDefault="00BB3453" w:rsidP="00BB3453">
      <w:pPr>
        <w:spacing w:line="240" w:lineRule="auto"/>
        <w:rPr>
          <w:rFonts w:ascii="Times New Roman" w:hAnsi="Times New Roman" w:cs="Times New Roman"/>
        </w:rPr>
      </w:pPr>
      <w:r w:rsidRPr="0001279C">
        <w:rPr>
          <w:rFonts w:ascii="Times New Roman" w:hAnsi="Times New Roman" w:cs="Times New Roman"/>
        </w:rPr>
        <w:t>Data_______________________</w:t>
      </w:r>
    </w:p>
    <w:p w:rsidR="00BB3453" w:rsidRPr="0001279C" w:rsidRDefault="00BB3453" w:rsidP="00BB3453">
      <w:pPr>
        <w:spacing w:line="240" w:lineRule="auto"/>
        <w:rPr>
          <w:rFonts w:ascii="Times New Roman" w:hAnsi="Times New Roman" w:cs="Times New Roman"/>
        </w:rPr>
      </w:pPr>
    </w:p>
    <w:p w:rsidR="00147D5F" w:rsidRPr="0001279C" w:rsidRDefault="00DE5C78" w:rsidP="00BB3453">
      <w:pPr>
        <w:spacing w:after="0" w:line="240" w:lineRule="auto"/>
        <w:rPr>
          <w:rFonts w:ascii="Times New Roman" w:hAnsi="Times New Roman" w:cs="Times New Roman"/>
          <w:b/>
        </w:rPr>
      </w:pPr>
      <w:proofErr w:type="spellStart"/>
      <w:r w:rsidRPr="0001279C">
        <w:rPr>
          <w:rFonts w:ascii="Times New Roman" w:hAnsi="Times New Roman" w:cs="Times New Roman"/>
          <w:b/>
        </w:rPr>
        <w:t>Arlei</w:t>
      </w:r>
      <w:proofErr w:type="spellEnd"/>
      <w:r w:rsidRPr="0001279C">
        <w:rPr>
          <w:rFonts w:ascii="Times New Roman" w:hAnsi="Times New Roman" w:cs="Times New Roman"/>
          <w:b/>
        </w:rPr>
        <w:t xml:space="preserve"> </w:t>
      </w:r>
      <w:proofErr w:type="spellStart"/>
      <w:r w:rsidRPr="0001279C">
        <w:rPr>
          <w:rFonts w:ascii="Times New Roman" w:hAnsi="Times New Roman" w:cs="Times New Roman"/>
          <w:b/>
        </w:rPr>
        <w:t>Luis</w:t>
      </w:r>
      <w:proofErr w:type="spellEnd"/>
      <w:r w:rsidRPr="0001279C">
        <w:rPr>
          <w:rFonts w:ascii="Times New Roman" w:hAnsi="Times New Roman" w:cs="Times New Roman"/>
          <w:b/>
        </w:rPr>
        <w:t xml:space="preserve"> </w:t>
      </w:r>
      <w:proofErr w:type="spellStart"/>
      <w:r w:rsidRPr="0001279C">
        <w:rPr>
          <w:rFonts w:ascii="Times New Roman" w:hAnsi="Times New Roman" w:cs="Times New Roman"/>
          <w:b/>
        </w:rPr>
        <w:t>Tomazoni</w:t>
      </w:r>
      <w:proofErr w:type="spellEnd"/>
    </w:p>
    <w:p w:rsidR="00147D5F" w:rsidRPr="0001279C" w:rsidRDefault="00147D5F" w:rsidP="00BB3453">
      <w:pPr>
        <w:spacing w:after="0" w:line="240" w:lineRule="auto"/>
        <w:rPr>
          <w:rFonts w:ascii="Times New Roman" w:hAnsi="Times New Roman" w:cs="Times New Roman"/>
          <w:b/>
          <w:color w:val="FF0000"/>
        </w:rPr>
      </w:pPr>
      <w:r w:rsidRPr="0001279C">
        <w:rPr>
          <w:rFonts w:ascii="Times New Roman" w:hAnsi="Times New Roman" w:cs="Times New Roman"/>
          <w:b/>
        </w:rPr>
        <w:t>Prefeito Municipal</w:t>
      </w:r>
    </w:p>
    <w:sectPr w:rsidR="00147D5F" w:rsidRPr="0001279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C24" w:rsidRDefault="00B62C24" w:rsidP="00CF5C4C">
      <w:pPr>
        <w:spacing w:after="0" w:line="240" w:lineRule="auto"/>
      </w:pPr>
      <w:r>
        <w:separator/>
      </w:r>
    </w:p>
  </w:endnote>
  <w:endnote w:type="continuationSeparator" w:id="0">
    <w:p w:rsidR="00B62C24" w:rsidRDefault="00B62C24" w:rsidP="00CF5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C24" w:rsidRDefault="00B62C24" w:rsidP="00CF5C4C">
      <w:pPr>
        <w:spacing w:after="0" w:line="240" w:lineRule="auto"/>
      </w:pPr>
      <w:r>
        <w:separator/>
      </w:r>
    </w:p>
  </w:footnote>
  <w:footnote w:type="continuationSeparator" w:id="0">
    <w:p w:rsidR="00B62C24" w:rsidRDefault="00B62C24" w:rsidP="00CF5C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C4C" w:rsidRDefault="00CF5C4C" w:rsidP="00CF5C4C">
    <w:pPr>
      <w:jc w:val="center"/>
      <w:rPr>
        <w:b/>
        <w:bCs/>
      </w:rPr>
    </w:pPr>
    <w:r>
      <w:rPr>
        <w:rFonts w:ascii="Times New Roman" w:hAnsi="Times New Roman" w:cs="Times New Roman"/>
        <w:b/>
        <w:bCs/>
        <w:noProof/>
        <w:sz w:val="20"/>
        <w:lang w:eastAsia="pt-BR"/>
      </w:rPr>
      <w:drawing>
        <wp:inline distT="0" distB="0" distL="0" distR="0" wp14:anchorId="722E4F11" wp14:editId="759C2D2B">
          <wp:extent cx="676275" cy="666750"/>
          <wp:effectExtent l="0" t="0" r="952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95" t="-96" r="-95" b="-96"/>
                  <a:stretch>
                    <a:fillRect/>
                  </a:stretch>
                </pic:blipFill>
                <pic:spPr bwMode="auto">
                  <a:xfrm>
                    <a:off x="0" y="0"/>
                    <a:ext cx="676275" cy="666750"/>
                  </a:xfrm>
                  <a:prstGeom prst="rect">
                    <a:avLst/>
                  </a:prstGeom>
                  <a:solidFill>
                    <a:srgbClr val="FFFFFF">
                      <a:alpha val="0"/>
                    </a:srgbClr>
                  </a:solidFill>
                  <a:ln>
                    <a:noFill/>
                  </a:ln>
                </pic:spPr>
              </pic:pic>
            </a:graphicData>
          </a:graphic>
        </wp:inline>
      </w:drawing>
    </w:r>
  </w:p>
  <w:p w:rsidR="00CF5C4C" w:rsidRDefault="00CF5C4C" w:rsidP="00CF5C4C">
    <w:pPr>
      <w:pStyle w:val="Cabealho1"/>
      <w:jc w:val="center"/>
      <w:rPr>
        <w:rFonts w:hint="eastAsia"/>
        <w:b/>
        <w:bCs/>
      </w:rPr>
    </w:pPr>
    <w:r>
      <w:rPr>
        <w:b/>
        <w:bCs/>
      </w:rPr>
      <w:t>ESTADO DO RIO GRANDE DO SUL</w:t>
    </w:r>
  </w:p>
  <w:p w:rsidR="00CF5C4C" w:rsidRDefault="00CF5C4C" w:rsidP="00CF5C4C">
    <w:pPr>
      <w:pStyle w:val="Cabealho1"/>
      <w:jc w:val="center"/>
      <w:rPr>
        <w:rFonts w:hint="eastAsia"/>
      </w:rPr>
    </w:pPr>
    <w:r>
      <w:rPr>
        <w:b/>
        <w:bCs/>
      </w:rPr>
      <w:t>MUNICÍPIO DE TRÊS PASSOS</w:t>
    </w:r>
  </w:p>
  <w:p w:rsidR="00CF5C4C" w:rsidRPr="00426676" w:rsidRDefault="00CF5C4C" w:rsidP="00CF5C4C">
    <w:pPr>
      <w:pStyle w:val="Cabealho1"/>
      <w:jc w:val="center"/>
      <w:rPr>
        <w:rFonts w:hint="eastAsia"/>
      </w:rPr>
    </w:pPr>
    <w:r>
      <w:rPr>
        <w:b/>
        <w:bCs/>
        <w:lang w:eastAsia="pt-BR"/>
      </w:rPr>
      <w:t>PODER EXECUTIVO</w:t>
    </w:r>
  </w:p>
  <w:p w:rsidR="00CF5C4C" w:rsidRDefault="00CF5C4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F67894"/>
    <w:multiLevelType w:val="multilevel"/>
    <w:tmpl w:val="322E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D24D2B"/>
    <w:multiLevelType w:val="multilevel"/>
    <w:tmpl w:val="3AE83944"/>
    <w:lvl w:ilvl="0">
      <w:start w:val="11"/>
      <w:numFmt w:val="decimal"/>
      <w:lvlText w:val="%1.0"/>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58044E27"/>
    <w:multiLevelType w:val="multilevel"/>
    <w:tmpl w:val="BE86908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A6A"/>
    <w:rsid w:val="0001279C"/>
    <w:rsid w:val="00072B0A"/>
    <w:rsid w:val="0008117D"/>
    <w:rsid w:val="00086A05"/>
    <w:rsid w:val="000D0BD9"/>
    <w:rsid w:val="00126812"/>
    <w:rsid w:val="00141EE2"/>
    <w:rsid w:val="001457E2"/>
    <w:rsid w:val="00147D5F"/>
    <w:rsid w:val="00175891"/>
    <w:rsid w:val="00197B0C"/>
    <w:rsid w:val="001A34DD"/>
    <w:rsid w:val="0026318A"/>
    <w:rsid w:val="0028655B"/>
    <w:rsid w:val="002A4FFD"/>
    <w:rsid w:val="002A6223"/>
    <w:rsid w:val="002C4FFE"/>
    <w:rsid w:val="002E64D3"/>
    <w:rsid w:val="002F29A7"/>
    <w:rsid w:val="00330765"/>
    <w:rsid w:val="00364DB0"/>
    <w:rsid w:val="00381002"/>
    <w:rsid w:val="00381247"/>
    <w:rsid w:val="003922D0"/>
    <w:rsid w:val="003A62DC"/>
    <w:rsid w:val="003A72A9"/>
    <w:rsid w:val="003B68BD"/>
    <w:rsid w:val="003C479A"/>
    <w:rsid w:val="003C5B36"/>
    <w:rsid w:val="00401D62"/>
    <w:rsid w:val="00444CCE"/>
    <w:rsid w:val="00463DD5"/>
    <w:rsid w:val="0049681C"/>
    <w:rsid w:val="004E6C41"/>
    <w:rsid w:val="004F40C9"/>
    <w:rsid w:val="005076B1"/>
    <w:rsid w:val="00516B14"/>
    <w:rsid w:val="00543EE2"/>
    <w:rsid w:val="00545DFA"/>
    <w:rsid w:val="00594589"/>
    <w:rsid w:val="005A6738"/>
    <w:rsid w:val="005B53D1"/>
    <w:rsid w:val="005C3892"/>
    <w:rsid w:val="00611D68"/>
    <w:rsid w:val="006431C4"/>
    <w:rsid w:val="00680CCD"/>
    <w:rsid w:val="00695EC6"/>
    <w:rsid w:val="006B5D25"/>
    <w:rsid w:val="006B66C7"/>
    <w:rsid w:val="006E16C9"/>
    <w:rsid w:val="006F41B1"/>
    <w:rsid w:val="00703278"/>
    <w:rsid w:val="00712889"/>
    <w:rsid w:val="00714992"/>
    <w:rsid w:val="0071550A"/>
    <w:rsid w:val="007333FC"/>
    <w:rsid w:val="00744225"/>
    <w:rsid w:val="00784A6A"/>
    <w:rsid w:val="00787814"/>
    <w:rsid w:val="007C5BB8"/>
    <w:rsid w:val="007C6132"/>
    <w:rsid w:val="007F2187"/>
    <w:rsid w:val="007F4B60"/>
    <w:rsid w:val="00816B2B"/>
    <w:rsid w:val="00817467"/>
    <w:rsid w:val="0082194E"/>
    <w:rsid w:val="008376B8"/>
    <w:rsid w:val="00867EE2"/>
    <w:rsid w:val="00870B5E"/>
    <w:rsid w:val="0089544A"/>
    <w:rsid w:val="008C3FDE"/>
    <w:rsid w:val="008D4B3E"/>
    <w:rsid w:val="008E36DB"/>
    <w:rsid w:val="008E4604"/>
    <w:rsid w:val="008F73A9"/>
    <w:rsid w:val="00941250"/>
    <w:rsid w:val="009657F5"/>
    <w:rsid w:val="0097741F"/>
    <w:rsid w:val="00983DF9"/>
    <w:rsid w:val="009A548F"/>
    <w:rsid w:val="009B6A72"/>
    <w:rsid w:val="009C5958"/>
    <w:rsid w:val="009D41A3"/>
    <w:rsid w:val="00A114D6"/>
    <w:rsid w:val="00A45481"/>
    <w:rsid w:val="00A64B37"/>
    <w:rsid w:val="00AB14F2"/>
    <w:rsid w:val="00AD2D92"/>
    <w:rsid w:val="00AF05CD"/>
    <w:rsid w:val="00AF6785"/>
    <w:rsid w:val="00B029C9"/>
    <w:rsid w:val="00B1780B"/>
    <w:rsid w:val="00B24C82"/>
    <w:rsid w:val="00B27B82"/>
    <w:rsid w:val="00B37B47"/>
    <w:rsid w:val="00B62C24"/>
    <w:rsid w:val="00B7157B"/>
    <w:rsid w:val="00B742E0"/>
    <w:rsid w:val="00BB3453"/>
    <w:rsid w:val="00BC4F7A"/>
    <w:rsid w:val="00C05924"/>
    <w:rsid w:val="00C347FB"/>
    <w:rsid w:val="00CB429A"/>
    <w:rsid w:val="00CB7A83"/>
    <w:rsid w:val="00CC1B4D"/>
    <w:rsid w:val="00CF5C4C"/>
    <w:rsid w:val="00CF7FE9"/>
    <w:rsid w:val="00D06AEC"/>
    <w:rsid w:val="00D06EE4"/>
    <w:rsid w:val="00D1564C"/>
    <w:rsid w:val="00D209DC"/>
    <w:rsid w:val="00D579C4"/>
    <w:rsid w:val="00D931E9"/>
    <w:rsid w:val="00DE1DB5"/>
    <w:rsid w:val="00DE2544"/>
    <w:rsid w:val="00DE5C78"/>
    <w:rsid w:val="00E3720F"/>
    <w:rsid w:val="00E739DD"/>
    <w:rsid w:val="00E73B7A"/>
    <w:rsid w:val="00EA3F5E"/>
    <w:rsid w:val="00EA7DC7"/>
    <w:rsid w:val="00EB1A68"/>
    <w:rsid w:val="00EB5313"/>
    <w:rsid w:val="00EB7B86"/>
    <w:rsid w:val="00EC5E58"/>
    <w:rsid w:val="00ED2D46"/>
    <w:rsid w:val="00F2087A"/>
    <w:rsid w:val="00FB4B32"/>
    <w:rsid w:val="00FC3E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65377F-2C8C-49A3-B81C-CF6D87E39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har"/>
    <w:uiPriority w:val="9"/>
    <w:qFormat/>
    <w:rsid w:val="0001279C"/>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84A6A"/>
    <w:pPr>
      <w:ind w:left="720"/>
      <w:contextualSpacing/>
    </w:pPr>
  </w:style>
  <w:style w:type="paragraph" w:styleId="SemEspaamento">
    <w:name w:val="No Spacing"/>
    <w:uiPriority w:val="1"/>
    <w:qFormat/>
    <w:rsid w:val="00B7157B"/>
    <w:pPr>
      <w:suppressAutoHyphens/>
      <w:spacing w:after="0" w:line="240" w:lineRule="auto"/>
    </w:pPr>
    <w:rPr>
      <w:rFonts w:ascii="Times New Roman" w:eastAsia="Times New Roman" w:hAnsi="Times New Roman" w:cs="Times New Roman"/>
      <w:sz w:val="20"/>
      <w:szCs w:val="20"/>
      <w:lang w:eastAsia="zh-CN"/>
    </w:rPr>
  </w:style>
  <w:style w:type="paragraph" w:styleId="NormalWeb">
    <w:name w:val="Normal (Web)"/>
    <w:basedOn w:val="Normal"/>
    <w:uiPriority w:val="99"/>
    <w:unhideWhenUsed/>
    <w:rsid w:val="00401D62"/>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rsid w:val="00401D6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F5C4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F5C4C"/>
    <w:rPr>
      <w:rFonts w:ascii="Segoe UI" w:hAnsi="Segoe UI" w:cs="Segoe UI"/>
      <w:sz w:val="18"/>
      <w:szCs w:val="18"/>
    </w:rPr>
  </w:style>
  <w:style w:type="paragraph" w:styleId="Cabealho">
    <w:name w:val="header"/>
    <w:basedOn w:val="Normal"/>
    <w:link w:val="CabealhoChar"/>
    <w:uiPriority w:val="99"/>
    <w:unhideWhenUsed/>
    <w:rsid w:val="00CF5C4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5C4C"/>
  </w:style>
  <w:style w:type="paragraph" w:styleId="Rodap">
    <w:name w:val="footer"/>
    <w:basedOn w:val="Normal"/>
    <w:link w:val="RodapChar"/>
    <w:uiPriority w:val="99"/>
    <w:unhideWhenUsed/>
    <w:rsid w:val="00CF5C4C"/>
    <w:pPr>
      <w:tabs>
        <w:tab w:val="center" w:pos="4252"/>
        <w:tab w:val="right" w:pos="8504"/>
      </w:tabs>
      <w:spacing w:after="0" w:line="240" w:lineRule="auto"/>
    </w:pPr>
  </w:style>
  <w:style w:type="character" w:customStyle="1" w:styleId="RodapChar">
    <w:name w:val="Rodapé Char"/>
    <w:basedOn w:val="Fontepargpadro"/>
    <w:link w:val="Rodap"/>
    <w:uiPriority w:val="99"/>
    <w:rsid w:val="00CF5C4C"/>
  </w:style>
  <w:style w:type="paragraph" w:customStyle="1" w:styleId="Cabealho1">
    <w:name w:val="Cabeçalho1"/>
    <w:basedOn w:val="Normal"/>
    <w:unhideWhenUsed/>
    <w:rsid w:val="00CF5C4C"/>
    <w:pPr>
      <w:tabs>
        <w:tab w:val="center" w:pos="4252"/>
        <w:tab w:val="right" w:pos="8504"/>
      </w:tabs>
      <w:suppressAutoHyphens/>
      <w:spacing w:after="0" w:line="240" w:lineRule="auto"/>
      <w:textAlignment w:val="baseline"/>
    </w:pPr>
    <w:rPr>
      <w:rFonts w:ascii="Liberation Serif" w:eastAsia="NSimSun" w:hAnsi="Liberation Serif" w:cs="Mangal"/>
      <w:kern w:val="2"/>
      <w:sz w:val="24"/>
      <w:szCs w:val="21"/>
      <w:lang w:eastAsia="zh-CN" w:bidi="hi-IN"/>
    </w:rPr>
  </w:style>
  <w:style w:type="paragraph" w:customStyle="1" w:styleId="Standard">
    <w:name w:val="Standard"/>
    <w:rsid w:val="00611D68"/>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3Char">
    <w:name w:val="Título 3 Char"/>
    <w:basedOn w:val="Fontepargpadro"/>
    <w:link w:val="Ttulo3"/>
    <w:uiPriority w:val="9"/>
    <w:rsid w:val="0001279C"/>
    <w:rPr>
      <w:rFonts w:ascii="Times New Roman" w:eastAsia="Times New Roman" w:hAnsi="Times New Roman" w:cs="Times New Roman"/>
      <w:b/>
      <w:bCs/>
      <w:sz w:val="27"/>
      <w:szCs w:val="27"/>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8074173">
      <w:bodyDiv w:val="1"/>
      <w:marLeft w:val="0"/>
      <w:marRight w:val="0"/>
      <w:marTop w:val="0"/>
      <w:marBottom w:val="0"/>
      <w:divBdr>
        <w:top w:val="none" w:sz="0" w:space="0" w:color="auto"/>
        <w:left w:val="none" w:sz="0" w:space="0" w:color="auto"/>
        <w:bottom w:val="none" w:sz="0" w:space="0" w:color="auto"/>
        <w:right w:val="none" w:sz="0" w:space="0" w:color="auto"/>
      </w:divBdr>
      <w:divsChild>
        <w:div w:id="774667522">
          <w:marLeft w:val="0"/>
          <w:marRight w:val="0"/>
          <w:marTop w:val="0"/>
          <w:marBottom w:val="0"/>
          <w:divBdr>
            <w:top w:val="none" w:sz="0" w:space="0" w:color="auto"/>
            <w:left w:val="none" w:sz="0" w:space="0" w:color="auto"/>
            <w:bottom w:val="none" w:sz="0" w:space="0" w:color="auto"/>
            <w:right w:val="none" w:sz="0" w:space="0" w:color="auto"/>
          </w:divBdr>
          <w:divsChild>
            <w:div w:id="649479484">
              <w:marLeft w:val="0"/>
              <w:marRight w:val="0"/>
              <w:marTop w:val="0"/>
              <w:marBottom w:val="0"/>
              <w:divBdr>
                <w:top w:val="none" w:sz="0" w:space="0" w:color="auto"/>
                <w:left w:val="none" w:sz="0" w:space="0" w:color="auto"/>
                <w:bottom w:val="none" w:sz="0" w:space="0" w:color="auto"/>
                <w:right w:val="none" w:sz="0" w:space="0" w:color="auto"/>
              </w:divBdr>
              <w:divsChild>
                <w:div w:id="398016521">
                  <w:marLeft w:val="0"/>
                  <w:marRight w:val="0"/>
                  <w:marTop w:val="0"/>
                  <w:marBottom w:val="0"/>
                  <w:divBdr>
                    <w:top w:val="none" w:sz="0" w:space="0" w:color="auto"/>
                    <w:left w:val="none" w:sz="0" w:space="0" w:color="auto"/>
                    <w:bottom w:val="none" w:sz="0" w:space="0" w:color="auto"/>
                    <w:right w:val="none" w:sz="0" w:space="0" w:color="auto"/>
                  </w:divBdr>
                  <w:divsChild>
                    <w:div w:id="685055239">
                      <w:marLeft w:val="300"/>
                      <w:marRight w:val="0"/>
                      <w:marTop w:val="0"/>
                      <w:marBottom w:val="0"/>
                      <w:divBdr>
                        <w:top w:val="none" w:sz="0" w:space="0" w:color="auto"/>
                        <w:left w:val="none" w:sz="0" w:space="0" w:color="auto"/>
                        <w:bottom w:val="none" w:sz="0" w:space="0" w:color="auto"/>
                        <w:right w:val="none" w:sz="0" w:space="0" w:color="auto"/>
                      </w:divBdr>
                      <w:divsChild>
                        <w:div w:id="350032308">
                          <w:marLeft w:val="0"/>
                          <w:marRight w:val="0"/>
                          <w:marTop w:val="0"/>
                          <w:marBottom w:val="0"/>
                          <w:divBdr>
                            <w:top w:val="none" w:sz="0" w:space="0" w:color="auto"/>
                            <w:left w:val="none" w:sz="0" w:space="0" w:color="auto"/>
                            <w:bottom w:val="none" w:sz="0" w:space="0" w:color="auto"/>
                            <w:right w:val="none" w:sz="0" w:space="0" w:color="auto"/>
                          </w:divBdr>
                          <w:divsChild>
                            <w:div w:id="53705845">
                              <w:marLeft w:val="0"/>
                              <w:marRight w:val="0"/>
                              <w:marTop w:val="0"/>
                              <w:marBottom w:val="0"/>
                              <w:divBdr>
                                <w:top w:val="none" w:sz="0" w:space="0" w:color="auto"/>
                                <w:left w:val="none" w:sz="0" w:space="0" w:color="auto"/>
                                <w:bottom w:val="none" w:sz="0" w:space="0" w:color="auto"/>
                                <w:right w:val="none" w:sz="0" w:space="0" w:color="auto"/>
                              </w:divBdr>
                            </w:div>
                            <w:div w:id="1013805748">
                              <w:marLeft w:val="0"/>
                              <w:marRight w:val="0"/>
                              <w:marTop w:val="0"/>
                              <w:marBottom w:val="0"/>
                              <w:divBdr>
                                <w:top w:val="none" w:sz="0" w:space="0" w:color="auto"/>
                                <w:left w:val="none" w:sz="0" w:space="0" w:color="auto"/>
                                <w:bottom w:val="none" w:sz="0" w:space="0" w:color="auto"/>
                                <w:right w:val="none" w:sz="0" w:space="0" w:color="auto"/>
                              </w:divBdr>
                              <w:divsChild>
                                <w:div w:id="483354706">
                                  <w:marLeft w:val="0"/>
                                  <w:marRight w:val="0"/>
                                  <w:marTop w:val="0"/>
                                  <w:marBottom w:val="0"/>
                                  <w:divBdr>
                                    <w:top w:val="none" w:sz="0" w:space="0" w:color="auto"/>
                                    <w:left w:val="none" w:sz="0" w:space="0" w:color="auto"/>
                                    <w:bottom w:val="none" w:sz="0" w:space="0" w:color="auto"/>
                                    <w:right w:val="none" w:sz="0" w:space="0" w:color="auto"/>
                                  </w:divBdr>
                                  <w:divsChild>
                                    <w:div w:id="135410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930481">
          <w:marLeft w:val="0"/>
          <w:marRight w:val="0"/>
          <w:marTop w:val="0"/>
          <w:marBottom w:val="0"/>
          <w:divBdr>
            <w:top w:val="none" w:sz="0" w:space="0" w:color="auto"/>
            <w:left w:val="none" w:sz="0" w:space="0" w:color="auto"/>
            <w:bottom w:val="none" w:sz="0" w:space="0" w:color="auto"/>
            <w:right w:val="none" w:sz="0" w:space="0" w:color="auto"/>
          </w:divBdr>
          <w:divsChild>
            <w:div w:id="1116362595">
              <w:marLeft w:val="0"/>
              <w:marRight w:val="0"/>
              <w:marTop w:val="0"/>
              <w:marBottom w:val="0"/>
              <w:divBdr>
                <w:top w:val="none" w:sz="0" w:space="0" w:color="auto"/>
                <w:left w:val="none" w:sz="0" w:space="0" w:color="auto"/>
                <w:bottom w:val="none" w:sz="0" w:space="0" w:color="auto"/>
                <w:right w:val="none" w:sz="0" w:space="0" w:color="auto"/>
              </w:divBdr>
              <w:divsChild>
                <w:div w:id="2037340365">
                  <w:marLeft w:val="0"/>
                  <w:marRight w:val="0"/>
                  <w:marTop w:val="0"/>
                  <w:marBottom w:val="0"/>
                  <w:divBdr>
                    <w:top w:val="none" w:sz="0" w:space="0" w:color="auto"/>
                    <w:left w:val="none" w:sz="0" w:space="0" w:color="auto"/>
                    <w:bottom w:val="none" w:sz="0" w:space="0" w:color="auto"/>
                    <w:right w:val="none" w:sz="0" w:space="0" w:color="auto"/>
                  </w:divBdr>
                  <w:divsChild>
                    <w:div w:id="1942369605">
                      <w:marLeft w:val="0"/>
                      <w:marRight w:val="0"/>
                      <w:marTop w:val="0"/>
                      <w:marBottom w:val="0"/>
                      <w:divBdr>
                        <w:top w:val="none" w:sz="0" w:space="0" w:color="auto"/>
                        <w:left w:val="none" w:sz="0" w:space="0" w:color="auto"/>
                        <w:bottom w:val="none" w:sz="0" w:space="0" w:color="auto"/>
                        <w:right w:val="none" w:sz="0" w:space="0" w:color="auto"/>
                      </w:divBdr>
                    </w:div>
                    <w:div w:id="1929387040">
                      <w:marLeft w:val="300"/>
                      <w:marRight w:val="0"/>
                      <w:marTop w:val="0"/>
                      <w:marBottom w:val="0"/>
                      <w:divBdr>
                        <w:top w:val="none" w:sz="0" w:space="0" w:color="auto"/>
                        <w:left w:val="none" w:sz="0" w:space="0" w:color="auto"/>
                        <w:bottom w:val="none" w:sz="0" w:space="0" w:color="auto"/>
                        <w:right w:val="none" w:sz="0" w:space="0" w:color="auto"/>
                      </w:divBdr>
                      <w:divsChild>
                        <w:div w:id="845285600">
                          <w:marLeft w:val="0"/>
                          <w:marRight w:val="0"/>
                          <w:marTop w:val="0"/>
                          <w:marBottom w:val="0"/>
                          <w:divBdr>
                            <w:top w:val="none" w:sz="0" w:space="0" w:color="auto"/>
                            <w:left w:val="none" w:sz="0" w:space="0" w:color="auto"/>
                            <w:bottom w:val="none" w:sz="0" w:space="0" w:color="auto"/>
                            <w:right w:val="none" w:sz="0" w:space="0" w:color="auto"/>
                          </w:divBdr>
                          <w:divsChild>
                            <w:div w:id="729620390">
                              <w:marLeft w:val="0"/>
                              <w:marRight w:val="0"/>
                              <w:marTop w:val="0"/>
                              <w:marBottom w:val="0"/>
                              <w:divBdr>
                                <w:top w:val="none" w:sz="0" w:space="0" w:color="auto"/>
                                <w:left w:val="none" w:sz="0" w:space="0" w:color="auto"/>
                                <w:bottom w:val="none" w:sz="0" w:space="0" w:color="auto"/>
                                <w:right w:val="none" w:sz="0" w:space="0" w:color="auto"/>
                              </w:divBdr>
                              <w:divsChild>
                                <w:div w:id="1495027118">
                                  <w:marLeft w:val="0"/>
                                  <w:marRight w:val="0"/>
                                  <w:marTop w:val="0"/>
                                  <w:marBottom w:val="0"/>
                                  <w:divBdr>
                                    <w:top w:val="none" w:sz="0" w:space="0" w:color="auto"/>
                                    <w:left w:val="none" w:sz="0" w:space="0" w:color="auto"/>
                                    <w:bottom w:val="none" w:sz="0" w:space="0" w:color="auto"/>
                                    <w:right w:val="none" w:sz="0" w:space="0" w:color="auto"/>
                                  </w:divBdr>
                                  <w:divsChild>
                                    <w:div w:id="10370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216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1595</Words>
  <Characters>8613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Compras</cp:lastModifiedBy>
  <cp:revision>2</cp:revision>
  <cp:lastPrinted>2024-02-29T12:58:00Z</cp:lastPrinted>
  <dcterms:created xsi:type="dcterms:W3CDTF">2026-09-23T12:02:00Z</dcterms:created>
  <dcterms:modified xsi:type="dcterms:W3CDTF">2026-09-23T12:02:00Z</dcterms:modified>
</cp:coreProperties>
</file>