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4A9E93BD" w:rsidR="00A00CAE" w:rsidRPr="00A00CAE" w:rsidRDefault="00A00CAE" w:rsidP="00A00CAE">
      <w:pPr>
        <w:spacing w:line="276" w:lineRule="auto"/>
        <w:jc w:val="center"/>
        <w:rPr>
          <w:b/>
          <w:sz w:val="24"/>
          <w:szCs w:val="24"/>
        </w:rPr>
      </w:pPr>
      <w:bookmarkStart w:id="0" w:name="_Hlk165032431"/>
      <w:r w:rsidRPr="00A00CAE">
        <w:rPr>
          <w:b/>
          <w:sz w:val="24"/>
          <w:szCs w:val="24"/>
        </w:rPr>
        <w:t xml:space="preserve">PROCESSO ADMINISTRATIVO LICITATÓRIO </w:t>
      </w:r>
      <w:r w:rsidR="0003313A">
        <w:rPr>
          <w:b/>
          <w:sz w:val="24"/>
          <w:szCs w:val="24"/>
        </w:rPr>
        <w:t>59</w:t>
      </w:r>
      <w:r w:rsidRPr="00606C1B">
        <w:rPr>
          <w:b/>
          <w:sz w:val="24"/>
          <w:szCs w:val="24"/>
        </w:rPr>
        <w:t>/202</w:t>
      </w:r>
      <w:r w:rsidR="00875726">
        <w:rPr>
          <w:b/>
          <w:sz w:val="24"/>
          <w:szCs w:val="24"/>
        </w:rPr>
        <w:t>6</w:t>
      </w:r>
    </w:p>
    <w:p w14:paraId="72595E6A" w14:textId="12921B29" w:rsidR="00A00CAE" w:rsidRDefault="00A00CAE" w:rsidP="00A00CAE">
      <w:pPr>
        <w:spacing w:line="276" w:lineRule="auto"/>
        <w:jc w:val="center"/>
        <w:rPr>
          <w:b/>
          <w:sz w:val="24"/>
          <w:szCs w:val="24"/>
        </w:rPr>
      </w:pPr>
      <w:r w:rsidRPr="00A00CAE">
        <w:rPr>
          <w:b/>
          <w:sz w:val="24"/>
          <w:szCs w:val="24"/>
        </w:rPr>
        <w:t xml:space="preserve">DISPENSA DE LICITAÇÃO </w:t>
      </w:r>
      <w:r w:rsidRPr="00606C1B">
        <w:rPr>
          <w:b/>
          <w:sz w:val="24"/>
          <w:szCs w:val="24"/>
        </w:rPr>
        <w:t xml:space="preserve">Nº </w:t>
      </w:r>
      <w:r w:rsidR="00DB6F64">
        <w:rPr>
          <w:b/>
          <w:sz w:val="24"/>
          <w:szCs w:val="24"/>
        </w:rPr>
        <w:t>3</w:t>
      </w:r>
      <w:r w:rsidR="00872EA4">
        <w:rPr>
          <w:b/>
          <w:sz w:val="24"/>
          <w:szCs w:val="24"/>
        </w:rPr>
        <w:t>2</w:t>
      </w:r>
      <w:r w:rsidRPr="00606C1B">
        <w:rPr>
          <w:b/>
          <w:sz w:val="24"/>
          <w:szCs w:val="24"/>
        </w:rPr>
        <w:t>/202</w:t>
      </w:r>
      <w:r w:rsidR="00875726">
        <w:rPr>
          <w:b/>
          <w:sz w:val="24"/>
          <w:szCs w:val="24"/>
        </w:rPr>
        <w:t>6</w:t>
      </w:r>
    </w:p>
    <w:p w14:paraId="0167C2A4" w14:textId="77777777" w:rsidR="004B2B19" w:rsidRDefault="004B2B19" w:rsidP="00FC3B1B">
      <w:pPr>
        <w:spacing w:line="276" w:lineRule="auto"/>
        <w:ind w:firstLine="0"/>
        <w:rPr>
          <w:b/>
          <w:sz w:val="2"/>
          <w:szCs w:val="2"/>
        </w:rPr>
      </w:pPr>
    </w:p>
    <w:p w14:paraId="558C4D78" w14:textId="77777777" w:rsidR="00540449" w:rsidRPr="00FC3B1B" w:rsidRDefault="00540449" w:rsidP="00FC3B1B">
      <w:pPr>
        <w:spacing w:line="276" w:lineRule="auto"/>
        <w:ind w:firstLine="0"/>
        <w:rPr>
          <w:b/>
          <w:sz w:val="2"/>
          <w:szCs w:val="2"/>
        </w:rPr>
      </w:pPr>
    </w:p>
    <w:p w14:paraId="1E61FC0A" w14:textId="3E030E8F" w:rsidR="004B2B19" w:rsidRDefault="00A00CAE" w:rsidP="00877BDB">
      <w:pPr>
        <w:spacing w:before="100" w:beforeAutospacing="1" w:after="100" w:afterAutospacing="1" w:line="240" w:lineRule="auto"/>
        <w:ind w:firstLine="709"/>
        <w:rPr>
          <w:sz w:val="24"/>
          <w:szCs w:val="24"/>
        </w:rPr>
      </w:pPr>
      <w:r w:rsidRPr="002F11CE">
        <w:rPr>
          <w:b/>
        </w:rPr>
        <w:t xml:space="preserve"> </w:t>
      </w:r>
      <w:r w:rsidRPr="002F11CE">
        <w:rPr>
          <w:b/>
        </w:rPr>
        <w:tab/>
      </w:r>
      <w:r w:rsidRPr="00A00CAE">
        <w:rPr>
          <w:b/>
          <w:sz w:val="24"/>
          <w:szCs w:val="24"/>
        </w:rPr>
        <w:t>ADILSON ADAM BALESTRIN</w:t>
      </w:r>
      <w:r w:rsidRPr="00A00CAE">
        <w:rPr>
          <w:sz w:val="24"/>
          <w:szCs w:val="24"/>
        </w:rPr>
        <w:t xml:space="preserve">, Prefeito Municipal de Seberi, Estado do Rio Grande do Sul, no uso de suas atribuições legais e com fundamento no Artigo 75, Inciso </w:t>
      </w:r>
      <w:r w:rsidR="002967FC">
        <w:rPr>
          <w:sz w:val="24"/>
          <w:szCs w:val="24"/>
        </w:rPr>
        <w:t>I</w:t>
      </w:r>
      <w:r w:rsidR="00BA730A">
        <w:rPr>
          <w:sz w:val="24"/>
          <w:szCs w:val="24"/>
        </w:rPr>
        <w:t>I</w:t>
      </w:r>
      <w:r w:rsidR="002553A1">
        <w:rPr>
          <w:sz w:val="24"/>
          <w:szCs w:val="24"/>
        </w:rPr>
        <w:t xml:space="preserve">, </w:t>
      </w:r>
      <w:r w:rsidRPr="00A00CAE">
        <w:rPr>
          <w:sz w:val="24"/>
          <w:szCs w:val="24"/>
        </w:rPr>
        <w:t xml:space="preserve">da Lei Federal nº 14.133/2021, </w:t>
      </w:r>
      <w:r w:rsidRPr="00A00CAE">
        <w:rPr>
          <w:b/>
          <w:sz w:val="24"/>
          <w:szCs w:val="24"/>
        </w:rPr>
        <w:t xml:space="preserve">DISPENSA </w:t>
      </w:r>
      <w:r w:rsidRPr="00A00CAE">
        <w:rPr>
          <w:sz w:val="24"/>
          <w:szCs w:val="24"/>
        </w:rPr>
        <w:t xml:space="preserve">a licitação para </w:t>
      </w:r>
      <w:r w:rsidR="00191456" w:rsidRPr="00A00CAE">
        <w:rPr>
          <w:sz w:val="24"/>
          <w:szCs w:val="24"/>
        </w:rPr>
        <w:t>a</w:t>
      </w:r>
      <w:r w:rsidR="00191456">
        <w:rPr>
          <w:sz w:val="24"/>
          <w:szCs w:val="24"/>
        </w:rPr>
        <w:t xml:space="preserve"> </w:t>
      </w:r>
      <w:r w:rsidR="00872EA4" w:rsidRPr="00872EA4">
        <w:rPr>
          <w:sz w:val="24"/>
          <w:szCs w:val="24"/>
        </w:rPr>
        <w:t>aquisição de leite integral tipo longa vida, envasado em embalagem tetra pak de 01 (um) litro, tratado termicamente pelo sistema UAT (ultra alta temperatura), em embalagem original do fabricante, contendo registro no órgão competente de inspeção sanitária, identificação do fabricante, data de fabricação e prazo de validade devidamente estampados, observando-se prazo mínimo de vencimento não inferior a 60 (sessenta) dias a contar da data de entrega</w:t>
      </w:r>
      <w:r w:rsidR="00FC3CF9">
        <w:rPr>
          <w:sz w:val="24"/>
          <w:szCs w:val="24"/>
        </w:rPr>
        <w:t>.</w:t>
      </w:r>
    </w:p>
    <w:tbl>
      <w:tblPr>
        <w:tblpPr w:leftFromText="141" w:rightFromText="141" w:vertAnchor="text" w:horzAnchor="margin" w:tblpY="782"/>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B96389" w:rsidRPr="00AD6D0E" w14:paraId="04F2EDF8" w14:textId="77777777" w:rsidTr="00B96389">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5B952D2D" w14:textId="47FE38D8" w:rsidR="00B96389" w:rsidRPr="00AD6D0E" w:rsidRDefault="00B96389" w:rsidP="00B96389">
            <w:pPr>
              <w:pStyle w:val="TableParagraph"/>
              <w:ind w:left="0"/>
              <w:rPr>
                <w:rFonts w:ascii="Times New Roman" w:hAnsi="Times New Roman" w:cs="Times New Roman"/>
                <w:b/>
                <w:sz w:val="16"/>
                <w:szCs w:val="16"/>
              </w:rPr>
            </w:pPr>
            <w:r w:rsidRPr="00AD6D0E">
              <w:rPr>
                <w:rFonts w:ascii="Times New Roman" w:hAnsi="Times New Roman" w:cs="Times New Roman"/>
                <w:b/>
                <w:sz w:val="16"/>
                <w:szCs w:val="16"/>
              </w:rPr>
              <w:t>Fornecedor:</w:t>
            </w:r>
            <w:r w:rsidRPr="004A3804">
              <w:rPr>
                <w:rFonts w:ascii="Times New Roman" w:hAnsi="Times New Roman" w:cs="Times New Roman"/>
                <w:b/>
                <w:sz w:val="16"/>
                <w:szCs w:val="16"/>
              </w:rPr>
              <w:t xml:space="preserve"> </w:t>
            </w:r>
            <w:r w:rsidR="00872EA4" w:rsidRPr="00872EA4">
              <w:rPr>
                <w:rFonts w:ascii="Times New Roman" w:hAnsi="Times New Roman" w:cs="Times New Roman"/>
                <w:b/>
                <w:sz w:val="16"/>
                <w:szCs w:val="16"/>
              </w:rPr>
              <w:t>422622 - MERCADO E AÇOUGUE GALETI LTDA</w:t>
            </w:r>
          </w:p>
        </w:tc>
      </w:tr>
      <w:tr w:rsidR="00B96389" w:rsidRPr="00AD6D0E" w14:paraId="71A09243" w14:textId="77777777" w:rsidTr="00B96389">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769FF5AB" w14:textId="77777777" w:rsidR="00B96389" w:rsidRPr="00AD6D0E" w:rsidRDefault="00B96389" w:rsidP="00B96389">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Sem</w:t>
            </w:r>
            <w:r w:rsidRPr="00AD6D0E">
              <w:rPr>
                <w:rFonts w:ascii="Times New Roman" w:hAnsi="Times New Roman" w:cs="Times New Roman"/>
                <w:b/>
                <w:spacing w:val="-3"/>
                <w:sz w:val="16"/>
                <w:szCs w:val="16"/>
              </w:rPr>
              <w:t xml:space="preserve"> </w:t>
            </w:r>
            <w:r w:rsidRPr="00AD6D0E">
              <w:rPr>
                <w:rFonts w:ascii="Times New Roman" w:hAnsi="Times New Roman" w:cs="Times New Roman"/>
                <w:b/>
                <w:spacing w:val="-4"/>
                <w:sz w:val="16"/>
                <w:szCs w:val="16"/>
              </w:rPr>
              <w:t>Lote</w:t>
            </w:r>
          </w:p>
        </w:tc>
      </w:tr>
      <w:tr w:rsidR="00B96389" w:rsidRPr="00AD6D0E" w14:paraId="7F4FCE21" w14:textId="77777777" w:rsidTr="00B96389">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3817F8F8" w14:textId="77777777" w:rsidR="00B96389" w:rsidRPr="00AD6D0E" w:rsidRDefault="00B96389" w:rsidP="00B96389">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0AB719D7" w14:textId="77777777" w:rsidR="00B96389" w:rsidRPr="00AD6D0E" w:rsidRDefault="00B96389" w:rsidP="00B96389">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2D66F51E" w14:textId="77777777" w:rsidR="00B96389" w:rsidRPr="00AD6D0E" w:rsidRDefault="00B96389" w:rsidP="00B96389">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61D65996" w14:textId="77777777" w:rsidR="00B96389" w:rsidRPr="00AD6D0E" w:rsidRDefault="00B96389" w:rsidP="00B96389">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Quantidade</w:t>
            </w:r>
          </w:p>
        </w:tc>
        <w:tc>
          <w:tcPr>
            <w:tcW w:w="1218" w:type="dxa"/>
            <w:tcBorders>
              <w:top w:val="single" w:sz="6" w:space="0" w:color="000000"/>
              <w:left w:val="single" w:sz="6" w:space="0" w:color="000000"/>
              <w:bottom w:val="single" w:sz="6" w:space="0" w:color="000000"/>
              <w:right w:val="single" w:sz="6" w:space="0" w:color="000000"/>
            </w:tcBorders>
            <w:shd w:val="clear" w:color="auto" w:fill="BFBFBF"/>
          </w:tcPr>
          <w:p w14:paraId="7737B996" w14:textId="77777777" w:rsidR="00B96389" w:rsidRPr="00AD6D0E" w:rsidRDefault="00B96389" w:rsidP="00B96389">
            <w:pPr>
              <w:pStyle w:val="TableParagraph"/>
              <w:spacing w:before="32"/>
              <w:ind w:right="16"/>
              <w:jc w:val="center"/>
              <w:rPr>
                <w:rFonts w:ascii="Times New Roman" w:hAnsi="Times New Roman" w:cs="Times New Roman"/>
                <w:b/>
                <w:sz w:val="16"/>
                <w:szCs w:val="16"/>
              </w:rPr>
            </w:pPr>
            <w:r w:rsidRPr="002B3C92">
              <w:rPr>
                <w:rFonts w:ascii="Times New Roman" w:hAnsi="Times New Roman" w:cs="Times New Roman"/>
                <w:b/>
                <w:sz w:val="16"/>
                <w:szCs w:val="16"/>
              </w:rPr>
              <w:t>Expectativa de consumo anual</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2FD7B77D" w14:textId="77777777" w:rsidR="00B96389" w:rsidRPr="00AD6D0E" w:rsidRDefault="00B96389" w:rsidP="00B96389">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pacing w:val="-2"/>
                <w:sz w:val="16"/>
                <w:szCs w:val="16"/>
              </w:rPr>
              <w:t>Unitário</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01A703F7" w14:textId="77777777" w:rsidR="00B96389" w:rsidRPr="00AD6D0E" w:rsidRDefault="00B96389" w:rsidP="00B96389">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z w:val="16"/>
                <w:szCs w:val="16"/>
              </w:rPr>
              <w:t>Valor</w:t>
            </w:r>
            <w:r w:rsidRPr="00AD6D0E">
              <w:rPr>
                <w:rFonts w:ascii="Times New Roman" w:hAnsi="Times New Roman" w:cs="Times New Roman"/>
                <w:b/>
                <w:spacing w:val="-5"/>
                <w:sz w:val="16"/>
                <w:szCs w:val="16"/>
              </w:rPr>
              <w:t xml:space="preserve"> </w:t>
            </w:r>
            <w:r w:rsidRPr="00AD6D0E">
              <w:rPr>
                <w:rFonts w:ascii="Times New Roman" w:hAnsi="Times New Roman" w:cs="Times New Roman"/>
                <w:b/>
                <w:spacing w:val="-2"/>
                <w:sz w:val="16"/>
                <w:szCs w:val="16"/>
              </w:rPr>
              <w:t>Total</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r>
      <w:tr w:rsidR="00B96389" w:rsidRPr="00DA04DB" w14:paraId="5DD89DE6" w14:textId="77777777" w:rsidTr="00B963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A3B90F" w14:textId="77777777" w:rsidR="00B96389" w:rsidRPr="00AA0C67" w:rsidRDefault="00B96389" w:rsidP="00B96389">
            <w:pPr>
              <w:spacing w:after="0" w:line="240" w:lineRule="auto"/>
              <w:ind w:firstLine="0"/>
              <w:jc w:val="center"/>
              <w:rPr>
                <w:rFonts w:cstheme="minorHAnsi"/>
                <w:b/>
                <w:sz w:val="20"/>
                <w:szCs w:val="20"/>
              </w:rPr>
            </w:pPr>
            <w:r w:rsidRPr="00AA0C67">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F3736" w14:textId="1532FC8A" w:rsidR="00B96389" w:rsidRPr="00DA04DB" w:rsidRDefault="00872EA4" w:rsidP="00B96389">
            <w:pPr>
              <w:spacing w:after="0" w:line="240" w:lineRule="auto"/>
              <w:ind w:firstLine="0"/>
              <w:rPr>
                <w:rFonts w:cstheme="minorHAnsi"/>
                <w:sz w:val="20"/>
                <w:szCs w:val="20"/>
              </w:rPr>
            </w:pPr>
            <w:r>
              <w:rPr>
                <w:rFonts w:ascii="Arial" w:eastAsia="Arial" w:hAnsi="Arial" w:cs="Arial"/>
                <w:color w:val="000000"/>
                <w:sz w:val="16"/>
                <w:szCs w:val="16"/>
              </w:rPr>
              <w:t>LEITE INTEGRAL, TIPO LONGA VIDA, ENVASADO EM CAIXA TETRA PAK DE 01 (UM) LITRO, TRATADO TERMICAMENTE PELO SISTEMA UAT (ULTRA ALTA TEMPERATURA), EMBALAGEM ORIGINAL DO FABRICANTE, COM REGISTRO NO MA-SIF, ESTAMPADA NA EMBALAGEM, INFORMAÇÕES DO FABRICANTE E DATA DE VENCIMENTO</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F5E664" w14:textId="0A846C5C" w:rsidR="00B96389" w:rsidRPr="00DA04DB" w:rsidRDefault="00872EA4" w:rsidP="00B96389">
            <w:pPr>
              <w:spacing w:after="0" w:line="240" w:lineRule="auto"/>
              <w:ind w:firstLine="0"/>
              <w:jc w:val="center"/>
              <w:rPr>
                <w:rFonts w:cstheme="minorHAnsi"/>
                <w:sz w:val="20"/>
                <w:szCs w:val="20"/>
              </w:rPr>
            </w:pPr>
            <w:r>
              <w:rPr>
                <w:rFonts w:cstheme="minorHAnsi"/>
                <w:sz w:val="20"/>
                <w:szCs w:val="20"/>
              </w:rPr>
              <w:t>L</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440A7" w14:textId="145AC20C" w:rsidR="00B96389" w:rsidRPr="00DA04DB" w:rsidRDefault="00872EA4" w:rsidP="00B96389">
            <w:pPr>
              <w:spacing w:after="0" w:line="240" w:lineRule="auto"/>
              <w:ind w:firstLine="0"/>
              <w:jc w:val="center"/>
              <w:rPr>
                <w:rFonts w:cstheme="minorHAnsi"/>
                <w:sz w:val="20"/>
                <w:szCs w:val="20"/>
              </w:rPr>
            </w:pPr>
            <w:r>
              <w:rPr>
                <w:rFonts w:cstheme="minorHAnsi"/>
                <w:sz w:val="20"/>
                <w:szCs w:val="20"/>
              </w:rPr>
              <w:t>2000</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811498"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FE176" w14:textId="64174DD0" w:rsidR="00B96389" w:rsidRPr="00DA04DB" w:rsidRDefault="00B96389" w:rsidP="00B96389">
            <w:pPr>
              <w:spacing w:after="0" w:line="240" w:lineRule="auto"/>
              <w:ind w:firstLine="0"/>
              <w:jc w:val="center"/>
              <w:rPr>
                <w:rFonts w:cstheme="minorHAnsi"/>
                <w:sz w:val="20"/>
                <w:szCs w:val="20"/>
              </w:rPr>
            </w:pPr>
            <w:r>
              <w:rPr>
                <w:rFonts w:cstheme="minorHAnsi"/>
                <w:sz w:val="20"/>
                <w:szCs w:val="20"/>
              </w:rPr>
              <w:t>1</w:t>
            </w:r>
            <w:r w:rsidR="00872EA4">
              <w:rPr>
                <w:rFonts w:cstheme="minorHAnsi"/>
                <w:sz w:val="20"/>
                <w:szCs w:val="20"/>
              </w:rPr>
              <w:t>1</w:t>
            </w:r>
            <w:r>
              <w:rPr>
                <w:rFonts w:cstheme="minorHAnsi"/>
                <w:sz w:val="20"/>
                <w:szCs w:val="20"/>
              </w:rPr>
              <w:t>.</w:t>
            </w:r>
            <w:r w:rsidR="00872EA4">
              <w:rPr>
                <w:rFonts w:cstheme="minorHAnsi"/>
                <w:sz w:val="20"/>
                <w:szCs w:val="20"/>
              </w:rPr>
              <w:t>78</w:t>
            </w:r>
            <w:r>
              <w:rPr>
                <w:rFonts w:cstheme="minorHAnsi"/>
                <w:sz w:val="20"/>
                <w:szCs w:val="20"/>
              </w:rPr>
              <w:t>0,00</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94855" w14:textId="4E083AD6" w:rsidR="00B96389" w:rsidRPr="00DA04DB" w:rsidRDefault="00872EA4" w:rsidP="00B96389">
            <w:pPr>
              <w:spacing w:after="0" w:line="240" w:lineRule="auto"/>
              <w:ind w:firstLine="0"/>
              <w:jc w:val="center"/>
              <w:rPr>
                <w:rFonts w:cstheme="minorHAnsi"/>
                <w:sz w:val="20"/>
                <w:szCs w:val="20"/>
              </w:rPr>
            </w:pPr>
            <w:r>
              <w:rPr>
                <w:rFonts w:cstheme="minorHAnsi"/>
                <w:sz w:val="20"/>
                <w:szCs w:val="20"/>
              </w:rPr>
              <w:t>11.780,00</w:t>
            </w:r>
          </w:p>
        </w:tc>
      </w:tr>
      <w:tr w:rsidR="00B96389" w:rsidRPr="00AD6D0E" w14:paraId="110A6491" w14:textId="77777777" w:rsidTr="00B96389">
        <w:trPr>
          <w:gridAfter w:val="1"/>
          <w:wAfter w:w="13" w:type="dxa"/>
          <w:trHeight w:val="215"/>
        </w:trPr>
        <w:tc>
          <w:tcPr>
            <w:tcW w:w="4466" w:type="dxa"/>
            <w:gridSpan w:val="3"/>
            <w:vMerge w:val="restart"/>
            <w:tcBorders>
              <w:top w:val="single" w:sz="6" w:space="0" w:color="000000"/>
              <w:left w:val="nil"/>
              <w:bottom w:val="nil"/>
              <w:right w:val="single" w:sz="6" w:space="0" w:color="000000"/>
            </w:tcBorders>
          </w:tcPr>
          <w:p w14:paraId="5A2E6329" w14:textId="77777777" w:rsidR="00B96389" w:rsidRDefault="00B96389" w:rsidP="00B96389">
            <w:pPr>
              <w:pStyle w:val="TableParagraph"/>
              <w:ind w:left="0"/>
              <w:rPr>
                <w:rFonts w:ascii="Times New Roman" w:hAnsi="Times New Roman" w:cs="Times New Roman"/>
                <w:sz w:val="16"/>
                <w:szCs w:val="16"/>
              </w:rPr>
            </w:pPr>
          </w:p>
          <w:p w14:paraId="409EF73B" w14:textId="77777777" w:rsidR="00B96389" w:rsidRDefault="00B96389" w:rsidP="00B96389">
            <w:pPr>
              <w:pStyle w:val="TableParagraph"/>
              <w:rPr>
                <w:rFonts w:ascii="Times New Roman" w:hAnsi="Times New Roman" w:cs="Times New Roman"/>
                <w:sz w:val="16"/>
                <w:szCs w:val="16"/>
              </w:rPr>
            </w:pPr>
          </w:p>
          <w:p w14:paraId="2D7F7C62" w14:textId="77777777" w:rsidR="00B96389" w:rsidRPr="00AD6D0E" w:rsidRDefault="00B96389" w:rsidP="00B96389">
            <w:pPr>
              <w:pStyle w:val="TableParagraph"/>
              <w:ind w:left="0"/>
              <w:rPr>
                <w:rFonts w:ascii="Times New Roman" w:hAnsi="Times New Roman" w:cs="Times New Roman"/>
                <w:sz w:val="16"/>
                <w:szCs w:val="16"/>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0ED38F4D" w14:textId="77777777" w:rsidR="00B96389" w:rsidRPr="00BA730A" w:rsidRDefault="00B96389" w:rsidP="00B96389">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3"/>
                <w:sz w:val="20"/>
                <w:szCs w:val="20"/>
              </w:rPr>
              <w:t xml:space="preserve"> </w:t>
            </w:r>
            <w:r w:rsidRPr="00BA730A">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hideMark/>
          </w:tcPr>
          <w:p w14:paraId="652D2C53" w14:textId="451C3217" w:rsidR="00B96389" w:rsidRPr="005049B7" w:rsidRDefault="00B96389" w:rsidP="00B96389">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sidR="00872EA4">
              <w:rPr>
                <w:rFonts w:cstheme="minorHAnsi"/>
                <w:sz w:val="20"/>
                <w:szCs w:val="20"/>
              </w:rPr>
              <w:t>11.780,00</w:t>
            </w:r>
          </w:p>
        </w:tc>
      </w:tr>
      <w:tr w:rsidR="00B96389" w:rsidRPr="00AD6D0E" w14:paraId="4AF7E39D" w14:textId="77777777" w:rsidTr="00B96389">
        <w:trPr>
          <w:gridAfter w:val="1"/>
          <w:wAfter w:w="13" w:type="dxa"/>
          <w:trHeight w:val="215"/>
        </w:trPr>
        <w:tc>
          <w:tcPr>
            <w:tcW w:w="4466" w:type="dxa"/>
            <w:gridSpan w:val="3"/>
            <w:vMerge/>
            <w:tcBorders>
              <w:top w:val="single" w:sz="6" w:space="0" w:color="000000"/>
              <w:left w:val="nil"/>
              <w:bottom w:val="nil"/>
              <w:right w:val="single" w:sz="6" w:space="0" w:color="000000"/>
            </w:tcBorders>
            <w:vAlign w:val="center"/>
            <w:hideMark/>
          </w:tcPr>
          <w:p w14:paraId="56C0BE2E" w14:textId="77777777" w:rsidR="00B96389" w:rsidRPr="00AD6D0E" w:rsidRDefault="00B96389" w:rsidP="00B96389">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3B4CCAB2" w14:textId="77777777" w:rsidR="00B96389" w:rsidRPr="00BA730A" w:rsidRDefault="00B96389" w:rsidP="00B96389">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Adjudicado</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para</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o</w:t>
            </w:r>
            <w:r w:rsidRPr="00BA730A">
              <w:rPr>
                <w:rFonts w:asciiTheme="minorHAnsi" w:hAnsiTheme="minorHAnsi" w:cstheme="minorHAnsi"/>
                <w:b/>
                <w:spacing w:val="-4"/>
                <w:sz w:val="20"/>
                <w:szCs w:val="20"/>
              </w:rPr>
              <w:t xml:space="preserve"> </w:t>
            </w:r>
            <w:r w:rsidRPr="00BA730A">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hideMark/>
          </w:tcPr>
          <w:p w14:paraId="0C08DC4B" w14:textId="3E242486" w:rsidR="00B96389" w:rsidRPr="005049B7" w:rsidRDefault="00B96389" w:rsidP="00B96389">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sidR="00872EA4">
              <w:rPr>
                <w:rFonts w:cstheme="minorHAnsi"/>
                <w:sz w:val="20"/>
                <w:szCs w:val="20"/>
              </w:rPr>
              <w:t>11.780,00</w:t>
            </w:r>
          </w:p>
        </w:tc>
      </w:tr>
    </w:tbl>
    <w:p w14:paraId="4CF23C2E" w14:textId="77777777" w:rsidR="00FC3CF9" w:rsidRPr="00877BDB" w:rsidRDefault="00FC3CF9" w:rsidP="00A00CAE">
      <w:pPr>
        <w:pStyle w:val="Corpodetexto2"/>
        <w:jc w:val="both"/>
        <w:rPr>
          <w:sz w:val="2"/>
          <w:szCs w:val="2"/>
        </w:rPr>
      </w:pPr>
    </w:p>
    <w:p w14:paraId="034AA72D" w14:textId="0584252B" w:rsidR="00A00CAE" w:rsidRPr="00937716"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JUSTIFICATIVA</w:t>
      </w:r>
    </w:p>
    <w:p w14:paraId="323AB407" w14:textId="63D7C6AB" w:rsidR="00992222" w:rsidRPr="00992222" w:rsidRDefault="00992222" w:rsidP="00992222">
      <w:pPr>
        <w:pStyle w:val="NormalWeb"/>
        <w:ind w:left="284" w:firstLine="709"/>
        <w:jc w:val="both"/>
        <w:rPr>
          <w:rFonts w:asciiTheme="minorHAnsi" w:eastAsiaTheme="minorHAnsi" w:hAnsiTheme="minorHAnsi" w:cstheme="minorHAnsi"/>
          <w:lang w:eastAsia="en-US"/>
        </w:rPr>
      </w:pPr>
      <w:r w:rsidRPr="00992222">
        <w:rPr>
          <w:rFonts w:asciiTheme="minorHAnsi" w:eastAsiaTheme="minorHAnsi" w:hAnsiTheme="minorHAnsi" w:cstheme="minorHAnsi"/>
          <w:lang w:eastAsia="en-US"/>
        </w:rPr>
        <w:t>A presente contratação tem por finalidade assegurar o fornecimento de leite integral tipo longa vida destinado ao atendimento das necessidades alimentares das escolas integrantes da rede municipal de ensino do Município de Seberi, considerando que se trata de item de consumo essencial à composição da alimentação disponibilizada no ambiente escolar, com relevante impacto na manutenção das condições adequadas de permanência dos estudantes nas atividades educacionais e no cumprimento das ações públicas voltadas à promoção do desenvolvimento integral dos alunos. A disponibilização regular de alimento com adequado valor nutricional constitui medida diretamente vinculada ao interesse público, especialmente por contribuir para o suporte alimentar diário de crianças e adolescentes em fase escolar, fortalecendo as condições mínimas necessárias ao aprendizado, à concentração e ao bem-estar durante a permanência nas unidades de ensino.</w:t>
      </w:r>
    </w:p>
    <w:p w14:paraId="100E3CE2" w14:textId="67ED803C" w:rsidR="00992222" w:rsidRPr="00992222" w:rsidRDefault="00992222" w:rsidP="00992222">
      <w:pPr>
        <w:pStyle w:val="NormalWeb"/>
        <w:ind w:left="284" w:firstLine="709"/>
        <w:jc w:val="both"/>
        <w:rPr>
          <w:rFonts w:asciiTheme="minorHAnsi" w:eastAsiaTheme="minorHAnsi" w:hAnsiTheme="minorHAnsi" w:cstheme="minorHAnsi"/>
          <w:lang w:eastAsia="en-US"/>
        </w:rPr>
      </w:pPr>
      <w:r w:rsidRPr="00992222">
        <w:rPr>
          <w:rFonts w:asciiTheme="minorHAnsi" w:eastAsiaTheme="minorHAnsi" w:hAnsiTheme="minorHAnsi" w:cstheme="minorHAnsi"/>
          <w:lang w:eastAsia="en-US"/>
        </w:rPr>
        <w:lastRenderedPageBreak/>
        <w:t>Sob a perspectiva administrativa, a ausência de abastecimento adequado desse gênero alimentício compromete a execução regular das rotinas escolares, podendo afetar diretamente o planejamento alimentar desenvolvido no âmbito das instituições de ensino e gerar prejuízo à continuidade de atividades pedagógicas que dependem de adequada organização do atendimento aos alunos. O leite integral apresenta relevância nutricional reconhecida, integrando preparações e fornecimentos alimentares amplamente utilizados no contexto escolar, razão pela qual sua aquisição se mostra necessária para garantir previsibilidade no atendimento das demandas diárias das unidades educacionais.</w:t>
      </w:r>
    </w:p>
    <w:p w14:paraId="4788375E" w14:textId="1D5D7024" w:rsidR="00992222" w:rsidRPr="00992222" w:rsidRDefault="00992222" w:rsidP="00992222">
      <w:pPr>
        <w:pStyle w:val="NormalWeb"/>
        <w:ind w:left="284" w:firstLine="709"/>
        <w:jc w:val="both"/>
        <w:rPr>
          <w:rFonts w:asciiTheme="minorHAnsi" w:eastAsiaTheme="minorHAnsi" w:hAnsiTheme="minorHAnsi" w:cstheme="minorHAnsi"/>
          <w:lang w:eastAsia="en-US"/>
        </w:rPr>
      </w:pPr>
      <w:r w:rsidRPr="00992222">
        <w:rPr>
          <w:rFonts w:asciiTheme="minorHAnsi" w:eastAsiaTheme="minorHAnsi" w:hAnsiTheme="minorHAnsi" w:cstheme="minorHAnsi"/>
          <w:lang w:eastAsia="en-US"/>
        </w:rPr>
        <w:t>A escolha por leite integral tipo longa vida, tratado termicamente pelo sistema UAT (ultra alta temperatura), decorre da necessidade de obtenção de produto com maior durabilidade, estabilidade microbiológica e segurança sanitária, características indispensáveis ao adequado armazenamento e distribuição nas escolas municipais. O uso de embalagem tetra pak de 01 (um) litro favorece o controle de estoque, o fracionamento racional do consumo e a preservação da qualidade do produto durante seu período de utilização, reduzindo perdas por perecimento e contribuindo para maior eficiência na gestão dos recursos públicos destinados à alimentação escolar.</w:t>
      </w:r>
    </w:p>
    <w:p w14:paraId="35EA0A42" w14:textId="24A3CF99" w:rsidR="00992222" w:rsidRPr="00992222" w:rsidRDefault="00992222" w:rsidP="00992222">
      <w:pPr>
        <w:pStyle w:val="NormalWeb"/>
        <w:ind w:left="284" w:firstLine="709"/>
        <w:jc w:val="both"/>
        <w:rPr>
          <w:rFonts w:asciiTheme="minorHAnsi" w:eastAsiaTheme="minorHAnsi" w:hAnsiTheme="minorHAnsi" w:cstheme="minorHAnsi"/>
          <w:lang w:eastAsia="en-US"/>
        </w:rPr>
      </w:pPr>
      <w:r w:rsidRPr="00992222">
        <w:rPr>
          <w:rFonts w:asciiTheme="minorHAnsi" w:eastAsiaTheme="minorHAnsi" w:hAnsiTheme="minorHAnsi" w:cstheme="minorHAnsi"/>
          <w:lang w:eastAsia="en-US"/>
        </w:rPr>
        <w:t>A exigência de embalagem original do fabricante, com registro em órgão competente de inspeção sanitária, identificação completa do fabricante e prazo de validade não inferior a 60 (sessenta) dias a contar da data de entrega, decorre da necessidade de assegurar rastreabilidade, conformidade legal e segurança no consumo por parte dos alunos atendidos pela rede municipal de ensino. Tais exigências atendem ao dever da Administração de adotar critérios preventivos de qualidade quando se trata de fornecimento de alimento destinado ao consumo coletivo em ambiente escolar.</w:t>
      </w:r>
    </w:p>
    <w:p w14:paraId="75022B67" w14:textId="6E984D3B" w:rsidR="002B3C92" w:rsidRDefault="00992222" w:rsidP="00992222">
      <w:pPr>
        <w:pStyle w:val="NormalWeb"/>
        <w:ind w:left="284" w:firstLine="709"/>
        <w:jc w:val="both"/>
        <w:rPr>
          <w:rFonts w:asciiTheme="minorHAnsi" w:eastAsiaTheme="minorHAnsi" w:hAnsiTheme="minorHAnsi" w:cstheme="minorHAnsi"/>
          <w:lang w:eastAsia="en-US"/>
        </w:rPr>
      </w:pPr>
      <w:r w:rsidRPr="00992222">
        <w:rPr>
          <w:rFonts w:asciiTheme="minorHAnsi" w:eastAsiaTheme="minorHAnsi" w:hAnsiTheme="minorHAnsi" w:cstheme="minorHAnsi"/>
          <w:lang w:eastAsia="en-US"/>
        </w:rPr>
        <w:t>A formalização da presente demanda, com fundamento no artigo 75, inciso II, da Lei nº 14.133/2021, mostra-se adequada diante da natureza do objeto e do valor estimado da contratação, permitindo celeridade procedimental sem afastar a observância dos princípios da legalidade, economicidade, eficiência e seleção da proposta mais vantajosa para a Administração Pública.</w:t>
      </w:r>
    </w:p>
    <w:p w14:paraId="752D5314" w14:textId="77777777" w:rsidR="00035969" w:rsidRPr="00992222" w:rsidRDefault="00035969" w:rsidP="002B3C92">
      <w:pPr>
        <w:pStyle w:val="NormalWeb"/>
        <w:ind w:left="284" w:firstLine="709"/>
        <w:jc w:val="both"/>
        <w:rPr>
          <w:rFonts w:asciiTheme="minorHAnsi" w:eastAsiaTheme="minorHAnsi" w:hAnsiTheme="minorHAnsi" w:cstheme="minorHAnsi"/>
          <w:sz w:val="10"/>
          <w:szCs w:val="10"/>
          <w:lang w:eastAsia="en-US"/>
        </w:rPr>
      </w:pPr>
    </w:p>
    <w:p w14:paraId="010DA400" w14:textId="78977E1B" w:rsidR="00BA3F55" w:rsidRPr="00937716"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OBJETO</w:t>
      </w:r>
    </w:p>
    <w:p w14:paraId="5CE4B266" w14:textId="5DAFB803" w:rsidR="00992222" w:rsidRPr="00992222" w:rsidRDefault="00992222" w:rsidP="00992222">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92222">
        <w:rPr>
          <w:rFonts w:asciiTheme="minorHAnsi" w:eastAsiaTheme="minorHAnsi" w:hAnsiTheme="minorHAnsi" w:cstheme="minorHAnsi"/>
          <w:szCs w:val="24"/>
          <w:lang w:eastAsia="en-US"/>
        </w:rPr>
        <w:t>O objeto da presente contratação consiste na aquisição de leite integral tipo longa vida, acondicionado em embalagem tetra pak de 01 (um) litro, submetido a tratamento térmico pelo sistema UAT (ultra alta temperatura), em embalagem original do fabricante, contendo registro em órgão oficial de inspeção sanitária competente, identificação completa do fabricante, lote, data de fabricação e prazo de validade expressamente indicados, observando-se prazo mínimo de vencimento não inferior a 60 (sessenta) dias a contar da data de entrega. A definição técnica do objeto atende à necessidade de fornecimento de alimento padronizado, seguro e compatível com a demanda de consumo das escolas da rede municipal de ensino de Seberi.</w:t>
      </w:r>
    </w:p>
    <w:p w14:paraId="383C0A0B" w14:textId="39333544" w:rsidR="00992222" w:rsidRPr="00992222" w:rsidRDefault="00992222" w:rsidP="00992222">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92222">
        <w:rPr>
          <w:rFonts w:asciiTheme="minorHAnsi" w:eastAsiaTheme="minorHAnsi" w:hAnsiTheme="minorHAnsi" w:cstheme="minorHAnsi"/>
          <w:szCs w:val="24"/>
          <w:lang w:eastAsia="en-US"/>
        </w:rPr>
        <w:t xml:space="preserve">Sob o aspecto técnico, a escolha pelo leite integral longa vida decorre da necessidade de disponibilizar produto alimentício que apresente estabilidade microbiológica, conservação prolongada e facilidade de armazenamento, fatores especialmente relevantes em ambiente escolar, onde a organização do estoque e a previsibilidade do consumo exigem produto de durabilidade adequada e reduzido risco de deterioração precoce. O processamento por sistema </w:t>
      </w:r>
      <w:r w:rsidRPr="00992222">
        <w:rPr>
          <w:rFonts w:asciiTheme="minorHAnsi" w:eastAsiaTheme="minorHAnsi" w:hAnsiTheme="minorHAnsi" w:cstheme="minorHAnsi"/>
          <w:szCs w:val="24"/>
          <w:lang w:eastAsia="en-US"/>
        </w:rPr>
        <w:lastRenderedPageBreak/>
        <w:t>UAT assegura a eliminação de microrganismos potencialmente prejudiciais, mantendo condições apropriadas para consumo seguro e preservando características nutricionais essenciais ao atendimento alimentar dos estudantes.</w:t>
      </w:r>
    </w:p>
    <w:p w14:paraId="050D94B9" w14:textId="7C8F33F0" w:rsidR="00992222" w:rsidRPr="00992222" w:rsidRDefault="00992222" w:rsidP="00992222">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92222">
        <w:rPr>
          <w:rFonts w:asciiTheme="minorHAnsi" w:eastAsiaTheme="minorHAnsi" w:hAnsiTheme="minorHAnsi" w:cstheme="minorHAnsi"/>
          <w:szCs w:val="24"/>
          <w:lang w:eastAsia="en-US"/>
        </w:rPr>
        <w:t>Do ponto de vista econômico, a adoção de produto industrializado com maior prazo de conservação representa solução vantajosa à Administração, pois reduz perdas por perecimento, facilita o planejamento das entregas e minimiza riscos de descarte decorrentes de vencimento antecipado. A embalagem tetra pak apresenta elevada eficiência na proteção do conteúdo contra agentes externos, luminosidade e contaminações, prolongando a vida útil do produto e contribuindo para melhor aproveitamento dos recursos públicos empregados na contratação.</w:t>
      </w:r>
    </w:p>
    <w:p w14:paraId="61F6C4D0" w14:textId="1CC86DE8" w:rsidR="00992222" w:rsidRPr="00992222" w:rsidRDefault="00992222" w:rsidP="00992222">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92222">
        <w:rPr>
          <w:rFonts w:asciiTheme="minorHAnsi" w:eastAsiaTheme="minorHAnsi" w:hAnsiTheme="minorHAnsi" w:cstheme="minorHAnsi"/>
          <w:szCs w:val="24"/>
          <w:lang w:eastAsia="en-US"/>
        </w:rPr>
        <w:t>Considerando o ciclo de vida do objeto, verifica-se que sua escolha atende adequadamente às etapas de aquisição, transporte, armazenamento, distribuição interna e consumo final, sem exigir estruturas especiais de conservação antes da abertura da embalagem, desde que mantido em ambiente apropriado. Tal característica favorece a rotina operacional das unidades escolares, permitindo maior flexibilidade no abastecimento e racionalidade no gerenciamento dos estoques alimentares.</w:t>
      </w:r>
    </w:p>
    <w:p w14:paraId="3143DA93" w14:textId="52E95D5E" w:rsidR="007A50B9" w:rsidRDefault="00992222" w:rsidP="00992222">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92222">
        <w:rPr>
          <w:rFonts w:asciiTheme="minorHAnsi" w:eastAsiaTheme="minorHAnsi" w:hAnsiTheme="minorHAnsi" w:cstheme="minorHAnsi"/>
          <w:szCs w:val="24"/>
          <w:lang w:eastAsia="en-US"/>
        </w:rPr>
        <w:t>Por se tratar de bem de consumo imediato, não se aplicam exigências relacionadas à manutenção ou assistência técnica, permanecendo, contudo, indispensável que o fornecedor entregue o produto em perfeitas condições de integridade física, sem avarias, estufamentos, vazamentos ou quaisquer sinais de comprometimento da embalagem que possam afetar a qualidade do alimento. Dessa forma, a solução escolhida revela-se tecnicamente adequada, economicamente eficiente e plenamente alinhada ao interesse público, ao garantir fornecimento seguro, durável e compatível com a finalidade educacional a que se destina.</w:t>
      </w:r>
    </w:p>
    <w:p w14:paraId="654CA30B" w14:textId="77777777" w:rsidR="001C174E" w:rsidRPr="00992222" w:rsidRDefault="001C174E" w:rsidP="005049B7">
      <w:pPr>
        <w:pStyle w:val="Corpodetexto2"/>
        <w:spacing w:before="100" w:beforeAutospacing="1" w:after="100" w:afterAutospacing="1"/>
        <w:jc w:val="both"/>
        <w:rPr>
          <w:rFonts w:asciiTheme="minorHAnsi" w:eastAsiaTheme="minorHAnsi" w:hAnsiTheme="minorHAnsi" w:cstheme="minorHAnsi"/>
          <w:sz w:val="10"/>
          <w:szCs w:val="10"/>
          <w:lang w:eastAsia="en-US"/>
        </w:rPr>
      </w:pPr>
    </w:p>
    <w:p w14:paraId="4FC81CAE" w14:textId="218185FE" w:rsidR="00191456" w:rsidRDefault="00191456"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191456">
        <w:rPr>
          <w:rFonts w:asciiTheme="minorHAnsi" w:hAnsiTheme="minorHAnsi" w:cstheme="minorHAnsi"/>
          <w:b/>
          <w:bCs/>
          <w:szCs w:val="24"/>
        </w:rPr>
        <w:t>REQUISITOS ESPECÍFICOS DA CONTRATAÇÃO</w:t>
      </w:r>
    </w:p>
    <w:p w14:paraId="152BF855" w14:textId="0E6EC4C0"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A presente contratação deverá observar requisitos específicos destinados a assegurar que o fornecimento do leite integral atenda plenamente às necessidades das escolas da rede municipal de ensino de Seberi, com estrita observância às condições técnicas, sanitárias e operacionais exigidas pela Administração Pública. O produto deverá ser entregue em embalagem original inviolada, devidamente acondicionada, sem amassamentos, vazamentos, deformações, perfurações ou qualquer outro indício de comprometimento físico que possa afetar sua integridade ou segurança para consumo. A entrega deverá ocorrer em conformidade com os quantitativos solicitados pela Administração, respeitando prazos, locais e condições previamente estabelecidos, de forma a garantir regularidade no abastecimento das unidades escolares e evitar descontinuidade no atendimento alimentar dos alunos.</w:t>
      </w:r>
    </w:p>
    <w:p w14:paraId="5B057528" w14:textId="4A7EAA87"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 xml:space="preserve">Como exigência técnica mínima de aceitabilidade, o leite deverá ser integral, tipo longa vida, envasado em caixa tetra pak de 01 (um) litro, submetido ao tratamento térmico pelo sistema UAT (ultra alta temperatura), contendo em sua rotulagem todas as informações obrigatórias exigidas pela legislação sanitária, incluindo identificação do fabricante, número do lote, data de fabricação, prazo de validade e registro em órgão oficial de inspeção competente. A exigência de prazo de vencimento não inferior a 60 (sessenta) dias a contar da data de entrega justifica-se pela necessidade de assegurar período adequado para armazenamento, </w:t>
      </w:r>
      <w:r w:rsidRPr="00992222">
        <w:rPr>
          <w:rFonts w:asciiTheme="minorHAnsi" w:hAnsiTheme="minorHAnsi" w:cstheme="minorHAnsi"/>
          <w:szCs w:val="24"/>
        </w:rPr>
        <w:lastRenderedPageBreak/>
        <w:t>distribuição interna e consumo programado nas escolas, prevenindo perdas e promovendo melhor aproveitamento dos recursos públicos.</w:t>
      </w:r>
    </w:p>
    <w:p w14:paraId="0759DB6E" w14:textId="7860E065"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No tocante à qualidade, exige-se que o produto mantenha características próprias de cor, odor, sabor e consistência compatíveis com leite integral submetido a processo industrial regular, sem sinais de alteração físico-química, precipitação anormal, fermentação ou qualquer indício de deterioração. O rendimento esperado relaciona-se à plena utilização do conteúdo de cada unidade fornecida, sem perdas decorrentes de falhas de vedação, contaminação ou instabilidade do produto, sendo essencial que cada embalagem preserve integralmente seu conteúdo até o momento do consumo.</w:t>
      </w:r>
    </w:p>
    <w:p w14:paraId="4852BE5D" w14:textId="378D7D5A"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Quanto à compatibilidade, o objeto deve atender adequadamente à rotina alimentar escolar, permitindo armazenamento em ambiente seco e apropriado antes da abertura, sem necessidade de refrigeração prévia, característica que favorece a logística interna das unidades de ensino e a racionalização do consumo diário. A durabilidade do produto está diretamente associada à eficiência do processo térmico empregado em sua fabricação e à resistência da embalagem tetra pak, razão pela qual somente serão aceitos produtos com adequada estabilidade de conservação durante todo o prazo de validade.</w:t>
      </w:r>
    </w:p>
    <w:p w14:paraId="3015686A" w14:textId="295DCC2E" w:rsidR="00191456"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Sob o aspecto da segurança, a contratação exige que o produto seja proveniente de fabricante regularmente autorizado, livre de contaminações e apto ao consumo humano, considerando tratar-se de alimento destinado ao público escolar, cuja proteção sanitária demanda rigor elevado na seleção dos itens fornecidos. O fornecedor deverá responsabilizar-se integralmente pela entrega em condições que preservem a qualidade do produto até o recebimento definitivo, garantindo conformidade com os padrões exigidos e segurança no atendimento do interesse público.</w:t>
      </w:r>
    </w:p>
    <w:p w14:paraId="4E5F83DF" w14:textId="77777777" w:rsidR="005049B7" w:rsidRPr="00992222" w:rsidRDefault="005049B7" w:rsidP="005049B7">
      <w:pPr>
        <w:pStyle w:val="Corpodetexto2"/>
        <w:spacing w:before="100" w:beforeAutospacing="1" w:after="100" w:afterAutospacing="1"/>
        <w:ind w:left="284" w:firstLine="709"/>
        <w:jc w:val="both"/>
        <w:rPr>
          <w:rFonts w:asciiTheme="minorHAnsi" w:hAnsiTheme="minorHAnsi" w:cstheme="minorHAnsi"/>
          <w:sz w:val="10"/>
          <w:szCs w:val="10"/>
        </w:rPr>
      </w:pPr>
    </w:p>
    <w:p w14:paraId="2C4C6D80" w14:textId="422991B8" w:rsidR="00A00CAE"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CONTRATAÇÃO</w:t>
      </w:r>
    </w:p>
    <w:p w14:paraId="3AC43B9A" w14:textId="77777777" w:rsidR="00C93FF0" w:rsidRPr="00C93FF0" w:rsidRDefault="00C93FF0" w:rsidP="00A0127A">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3FB86D9B" w14:textId="65006415" w:rsidR="005049B7" w:rsidRDefault="00992222" w:rsidP="005049B7">
      <w:pPr>
        <w:spacing w:after="0" w:line="240" w:lineRule="auto"/>
        <w:ind w:left="709" w:firstLine="1418"/>
        <w:rPr>
          <w:rFonts w:cstheme="minorHAnsi"/>
          <w:sz w:val="20"/>
          <w:szCs w:val="20"/>
        </w:rPr>
      </w:pPr>
      <w:r w:rsidRPr="00992222">
        <w:rPr>
          <w:rFonts w:cstheme="minorHAnsi"/>
          <w:sz w:val="20"/>
          <w:szCs w:val="20"/>
        </w:rPr>
        <w:t>MERCADO E AÇOUGUE GALETI LTDA</w:t>
      </w:r>
      <w:r w:rsidR="005049B7">
        <w:rPr>
          <w:rFonts w:cstheme="minorHAnsi"/>
          <w:sz w:val="20"/>
          <w:szCs w:val="20"/>
        </w:rPr>
        <w:t>;</w:t>
      </w:r>
    </w:p>
    <w:p w14:paraId="400FFD21" w14:textId="37B3A61E" w:rsidR="004D5532" w:rsidRDefault="00992222" w:rsidP="005049B7">
      <w:pPr>
        <w:spacing w:after="0" w:line="240" w:lineRule="auto"/>
        <w:ind w:left="709" w:firstLine="1418"/>
        <w:rPr>
          <w:rFonts w:cstheme="minorHAnsi"/>
          <w:sz w:val="20"/>
          <w:szCs w:val="20"/>
        </w:rPr>
      </w:pPr>
      <w:r>
        <w:rPr>
          <w:rFonts w:cstheme="minorHAnsi"/>
          <w:sz w:val="20"/>
          <w:szCs w:val="20"/>
        </w:rPr>
        <w:t>COOPERATIVA AGROPECUÁRIA E LATICIONIOS PONTÃO LTDA</w:t>
      </w:r>
      <w:r w:rsidR="004D5532">
        <w:rPr>
          <w:rFonts w:cstheme="minorHAnsi"/>
          <w:sz w:val="20"/>
          <w:szCs w:val="20"/>
        </w:rPr>
        <w:t>;</w:t>
      </w:r>
    </w:p>
    <w:p w14:paraId="07BA08D4" w14:textId="4BBD7E22" w:rsidR="004D5532" w:rsidRDefault="00992222" w:rsidP="005049B7">
      <w:pPr>
        <w:spacing w:after="0" w:line="240" w:lineRule="auto"/>
        <w:ind w:left="709" w:firstLine="1418"/>
        <w:rPr>
          <w:rFonts w:cstheme="minorHAnsi"/>
          <w:sz w:val="20"/>
          <w:szCs w:val="20"/>
        </w:rPr>
      </w:pPr>
      <w:r>
        <w:rPr>
          <w:rFonts w:cstheme="minorHAnsi"/>
          <w:sz w:val="20"/>
          <w:szCs w:val="20"/>
        </w:rPr>
        <w:t>SUPER MERCADO RIGON</w:t>
      </w:r>
      <w:r w:rsidR="00B9391C">
        <w:rPr>
          <w:rFonts w:cstheme="minorHAnsi"/>
          <w:sz w:val="20"/>
          <w:szCs w:val="20"/>
        </w:rPr>
        <w:t xml:space="preserve"> LTDA.</w:t>
      </w:r>
    </w:p>
    <w:p w14:paraId="658CD9D2" w14:textId="34DEFCD1" w:rsidR="00C14370" w:rsidRDefault="00C93FF0" w:rsidP="00C93FF0">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Justificativa da cotação nos referidos fornecedores:</w:t>
      </w:r>
    </w:p>
    <w:p w14:paraId="00C50A54" w14:textId="52EE2868"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A realização de cotação de preços junto a fornecedores do ramo alimentício decorre da necessidade de instruir adequadamente o processo de contratação direta, permitindo à Administração Pública Municipal de Seberi aferir a compatibilidade dos valores praticados no mercado para o fornecimento do objeto pretendido, em observância aos princípios da economicidade, razoabilidade e busca da proposta mais vantajosa previstos na Lei nº 14.133/2021. A pesquisa de preços constitui etapa indispensável à formação de juízo técnico sobre a adequação financeira da contratação, especialmente em procedimentos fundamentados no artigo 75, inciso II, da legislação vigente.</w:t>
      </w:r>
    </w:p>
    <w:p w14:paraId="3B63B710" w14:textId="1590F48D"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lastRenderedPageBreak/>
        <w:t>A escolha dos fornecedores consultados baseou-se na identificação de empresas que exercem atividade comercial compatível com o fornecimento de gêneros alimentícios, especialmente produtos de consumo regular e de ampla circulação no mercado, aptas a ofertar item com especificações equivalentes às exigidas pela Administração. Tal providência permite que os valores coletados reflitam condições reais de comercialização, considerando padrões de qualidade, apresentação, validade e regularidade sanitária compatíveis com o objeto demandado para atendimento das escolas da rede municipal de ensino.</w:t>
      </w:r>
    </w:p>
    <w:p w14:paraId="7976F0FF" w14:textId="750285BC"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A consulta a diferentes fornecedores também se justifica pela necessidade de obtenção de parâmetros comparativos idôneos, evitando a adoção de referência isolada e ampliando a segurança administrativa na definição do preço estimado. A diversidade de fontes de consulta contribui para maior consistência na análise de mercado, permitindo verificar a oscilação natural de preços e selecionar proposta economicamente compatível sem prejuízo das exigências técnicas estabelecidas para o fornecimento.</w:t>
      </w:r>
    </w:p>
    <w:p w14:paraId="0FAD3289" w14:textId="63085D3F" w:rsidR="00035969"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Além disso, em razão de se tratar de bem de consumo comum, amplamente comercializado e com disponibilidade em múltiplos estabelecimentos do segmento, a cotação direta com fornecedores representa metodologia adequada, proporcional e suficiente para subsidiar a contratação pretendida, desde que preservada a equivalência técnica entre os itens pesquisados. Dessa forma, a pesquisa realizada atende ao dever de motivação do ato administrativo, fortalece a transparência do procedimento e demonstra que a futura contratação se orienta por critérios objetivos e compatíveis com o interesse público.</w:t>
      </w:r>
    </w:p>
    <w:p w14:paraId="5E1B3DEA" w14:textId="77777777" w:rsidR="005049B7" w:rsidRPr="00992222" w:rsidRDefault="005049B7" w:rsidP="005049B7">
      <w:pPr>
        <w:pStyle w:val="Corpodetexto2"/>
        <w:spacing w:before="100" w:beforeAutospacing="1" w:after="100" w:afterAutospacing="1"/>
        <w:ind w:left="284" w:firstLine="709"/>
        <w:jc w:val="both"/>
        <w:rPr>
          <w:rFonts w:asciiTheme="minorHAnsi" w:hAnsiTheme="minorHAnsi" w:cstheme="minorHAnsi"/>
          <w:sz w:val="10"/>
          <w:szCs w:val="10"/>
        </w:rPr>
      </w:pPr>
    </w:p>
    <w:p w14:paraId="44F6D518" w14:textId="77777777" w:rsidR="00D86DCD" w:rsidRPr="00937716"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D86DCD">
        <w:rPr>
          <w:rFonts w:asciiTheme="minorHAnsi" w:hAnsiTheme="minorHAnsi" w:cstheme="minorHAnsi"/>
          <w:b/>
          <w:bCs/>
          <w:szCs w:val="24"/>
        </w:rPr>
        <w:t>OUTROS FATORES RELEVANTES QUE LEVARAM À ESCOLHA DO CONTRATADO</w:t>
      </w:r>
    </w:p>
    <w:p w14:paraId="7473D9B5" w14:textId="59BAF179"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Além da análise comparativa de preços obtida por meio da pesquisa de mercado, a definição do fornecedor a ser contratado considerou fatores complementares que se mostram relevantes para a segurança, regularidade e eficiência do fornecimento destinado às escolas da rede municipal de ensino de Seberi. Em contratações que envolvem gêneros alimentícios destinados ao consumo escolar, a Administração deve adotar critérios que ultrapassem a mera avaliação do menor valor apresentado, incorporando elementos relacionados à confiabilidade comercial, à conformidade técnica do produto e à capacidade concreta de atendimento da demanda institucional.</w:t>
      </w:r>
    </w:p>
    <w:p w14:paraId="476CF0A6" w14:textId="73CE9F32"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Entre os fatores relevantes observados, destaca-se a aptidão do fornecedor para realizar entregas em prazo compatível com a necessidade administrativa, garantindo abastecimento contínuo e evitando interrupções no fornecimento de item essencial à alimentação escolar. A regularidade logística, a disponibilidade do produto em quantidade suficiente e a capacidade de cumprir as condições estabelecidas pela Administração representam elementos decisivos para assegurar a continuidade do atendimento alimentar nas unidades escolares, especialmente diante da necessidade de planejamento prévio do consumo e da organização dos estoques.</w:t>
      </w:r>
    </w:p>
    <w:p w14:paraId="23B97801" w14:textId="58BE451D" w:rsidR="00992222" w:rsidRPr="00992222"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 xml:space="preserve">Também foi considerada a conformidade do produto ofertado com as especificações técnicas previamente definidas, especialmente no que se refere à integridade das embalagens, regularidade do registro sanitário, prazo de validade adequado, procedência industrial regular e atendimento integral aos padrões mínimos de qualidade exigidos. A observância rigorosa desses requisitos reduz riscos de recebimento de produtos inadequados, evita prejuízos </w:t>
      </w:r>
      <w:r w:rsidRPr="00992222">
        <w:rPr>
          <w:rFonts w:asciiTheme="minorHAnsi" w:hAnsiTheme="minorHAnsi" w:cstheme="minorHAnsi"/>
          <w:szCs w:val="24"/>
        </w:rPr>
        <w:lastRenderedPageBreak/>
        <w:t>decorrentes de recusas ou substituições posteriores e fortalece a segurança administrativa no ato da contratação.</w:t>
      </w:r>
    </w:p>
    <w:p w14:paraId="6C4BA2DD" w14:textId="1D3D74EA" w:rsidR="0090020E" w:rsidRPr="00D86DCD" w:rsidRDefault="00992222" w:rsidP="00992222">
      <w:pPr>
        <w:pStyle w:val="Corpodetexto2"/>
        <w:spacing w:before="100" w:beforeAutospacing="1" w:after="100" w:afterAutospacing="1"/>
        <w:ind w:left="284" w:firstLine="709"/>
        <w:jc w:val="both"/>
        <w:rPr>
          <w:rFonts w:asciiTheme="minorHAnsi" w:hAnsiTheme="minorHAnsi" w:cstheme="minorHAnsi"/>
          <w:szCs w:val="24"/>
        </w:rPr>
      </w:pPr>
      <w:r w:rsidRPr="00992222">
        <w:rPr>
          <w:rFonts w:asciiTheme="minorHAnsi" w:hAnsiTheme="minorHAnsi" w:cstheme="minorHAnsi"/>
          <w:szCs w:val="24"/>
        </w:rPr>
        <w:t>Outro aspecto relevante corresponde à demonstração de confiabilidade comercial do fornecedor, evidenciada pela sua atuação no segmento pertinente, pela capacidade de fornecer produto dentro das condições exigidas e pela aptidão para manter estabilidade no atendimento durante a execução contratual. A escolha de fornecedor que reúna preço compatível, regularidade documental, conformidade técnica e condições operacionais adequadas atende de forma mais ampla ao interesse público, pois reduz riscos contratuais, fortalece a eficiência do procedimento e assegura maior previsibilidade no cumprimento da finalidade administrativa pretendida, em conformidade com o artigo 75, inciso II, da Lei nº 14.133/2021.</w:t>
      </w:r>
    </w:p>
    <w:p w14:paraId="0F645609" w14:textId="77777777" w:rsidR="00796544" w:rsidRPr="00FC3B1B"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AA08AD" w:rsidRPr="002F11CE" w14:paraId="1DA872F5" w14:textId="77777777" w:rsidTr="001C6DB4">
        <w:trPr>
          <w:jc w:val="center"/>
        </w:trPr>
        <w:tc>
          <w:tcPr>
            <w:tcW w:w="7088" w:type="dxa"/>
          </w:tcPr>
          <w:p w14:paraId="67E5F010" w14:textId="77777777" w:rsidR="00AA08AD" w:rsidRPr="002F11CE" w:rsidRDefault="00AA08AD" w:rsidP="001C6DB4">
            <w:pPr>
              <w:pStyle w:val="Corpodetexto2"/>
              <w:spacing w:line="276" w:lineRule="auto"/>
              <w:jc w:val="center"/>
              <w:rPr>
                <w:b/>
                <w:sz w:val="20"/>
              </w:rPr>
            </w:pPr>
            <w:r w:rsidRPr="002F11CE">
              <w:rPr>
                <w:b/>
                <w:sz w:val="20"/>
              </w:rPr>
              <w:t>Empresa fornecedora</w:t>
            </w:r>
          </w:p>
        </w:tc>
        <w:tc>
          <w:tcPr>
            <w:tcW w:w="1559" w:type="dxa"/>
          </w:tcPr>
          <w:p w14:paraId="7B379051" w14:textId="77777777" w:rsidR="00AA08AD" w:rsidRPr="002F11CE" w:rsidRDefault="00AA08AD" w:rsidP="001C6DB4">
            <w:pPr>
              <w:pStyle w:val="Corpodetexto2"/>
              <w:spacing w:line="276" w:lineRule="auto"/>
              <w:jc w:val="center"/>
              <w:rPr>
                <w:b/>
                <w:sz w:val="20"/>
              </w:rPr>
            </w:pPr>
            <w:r w:rsidRPr="002F11CE">
              <w:rPr>
                <w:b/>
                <w:sz w:val="20"/>
              </w:rPr>
              <w:t>Preço Total</w:t>
            </w:r>
          </w:p>
        </w:tc>
      </w:tr>
      <w:tr w:rsidR="00AA08AD" w:rsidRPr="002F11CE" w14:paraId="44F18A39" w14:textId="77777777" w:rsidTr="001C6DB4">
        <w:trPr>
          <w:trHeight w:val="369"/>
          <w:jc w:val="center"/>
        </w:trPr>
        <w:tc>
          <w:tcPr>
            <w:tcW w:w="7088" w:type="dxa"/>
          </w:tcPr>
          <w:p w14:paraId="6E7B5F7B" w14:textId="5D408E0C" w:rsidR="004B2B19" w:rsidRDefault="00992222" w:rsidP="002B3C92">
            <w:pPr>
              <w:spacing w:after="0" w:line="240" w:lineRule="auto"/>
              <w:ind w:firstLine="0"/>
              <w:jc w:val="center"/>
              <w:rPr>
                <w:rFonts w:cs="Calibri"/>
              </w:rPr>
            </w:pPr>
            <w:r w:rsidRPr="00992222">
              <w:rPr>
                <w:rFonts w:cs="Calibri"/>
              </w:rPr>
              <w:t>MERCADO E AÇOUGUE GALETI LTDA</w:t>
            </w:r>
          </w:p>
          <w:p w14:paraId="06203A03" w14:textId="44D6C9BE" w:rsidR="00AA08AD" w:rsidRPr="002F11CE" w:rsidRDefault="00AA08AD" w:rsidP="002B3C92">
            <w:pPr>
              <w:spacing w:after="0" w:line="240" w:lineRule="auto"/>
              <w:ind w:firstLine="0"/>
              <w:jc w:val="center"/>
            </w:pPr>
            <w:r>
              <w:rPr>
                <w:rFonts w:cs="Calibri"/>
              </w:rPr>
              <w:t xml:space="preserve">CNPJ n° </w:t>
            </w:r>
            <w:r w:rsidR="00992222" w:rsidRPr="00992222">
              <w:rPr>
                <w:rFonts w:cs="Calibri"/>
              </w:rPr>
              <w:t>42.386.723/0001-10</w:t>
            </w:r>
          </w:p>
        </w:tc>
        <w:tc>
          <w:tcPr>
            <w:tcW w:w="1559" w:type="dxa"/>
          </w:tcPr>
          <w:p w14:paraId="1D5E47B4" w14:textId="38C14519" w:rsidR="00AA08AD" w:rsidRPr="002F11CE" w:rsidRDefault="00AA08AD" w:rsidP="001C6DB4">
            <w:pPr>
              <w:pStyle w:val="Corpodetexto2"/>
              <w:spacing w:before="120" w:after="120"/>
              <w:jc w:val="center"/>
              <w:rPr>
                <w:sz w:val="20"/>
              </w:rPr>
            </w:pPr>
            <w:r w:rsidRPr="00721781">
              <w:rPr>
                <w:sz w:val="20"/>
              </w:rPr>
              <w:t>R$</w:t>
            </w:r>
            <w:r w:rsidR="00992222" w:rsidRPr="00992222">
              <w:rPr>
                <w:sz w:val="20"/>
              </w:rPr>
              <w:t>11.780,00</w:t>
            </w:r>
          </w:p>
        </w:tc>
      </w:tr>
    </w:tbl>
    <w:p w14:paraId="2A7AC7E2" w14:textId="77777777" w:rsidR="00175C13" w:rsidRDefault="00175C13" w:rsidP="002E3AC2">
      <w:pPr>
        <w:pStyle w:val="Corpodetexto3"/>
        <w:rPr>
          <w:rFonts w:asciiTheme="minorHAnsi" w:hAnsiTheme="minorHAnsi" w:cstheme="minorHAnsi"/>
          <w:szCs w:val="24"/>
        </w:rPr>
      </w:pPr>
    </w:p>
    <w:p w14:paraId="330A17E9" w14:textId="087EF04A" w:rsidR="00C14370" w:rsidRPr="00C14370"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 xml:space="preserve">Para o pagamento dos itens acima referidos, serão utilizados recursos através de dotações orçamentárias </w:t>
      </w:r>
      <w:r w:rsidR="00796FF9" w:rsidRPr="00796FF9">
        <w:rPr>
          <w:rFonts w:asciiTheme="minorHAnsi" w:hAnsiTheme="minorHAnsi" w:cstheme="minorHAnsi"/>
          <w:szCs w:val="24"/>
        </w:rPr>
        <w:t>Secretaria Municipal de Educação, Cultura e Desporto</w:t>
      </w:r>
      <w:r w:rsidRPr="00C14370">
        <w:rPr>
          <w:rFonts w:asciiTheme="minorHAnsi" w:hAnsiTheme="minorHAnsi" w:cstheme="minorHAnsi"/>
          <w:szCs w:val="24"/>
        </w:rPr>
        <w:t>, conforme a seguir:</w:t>
      </w:r>
    </w:p>
    <w:p w14:paraId="25441871" w14:textId="77777777" w:rsidR="00C14370" w:rsidRPr="004A4CB2" w:rsidRDefault="00C14370" w:rsidP="00C14370">
      <w:pPr>
        <w:pStyle w:val="Corpodetexto3"/>
        <w:ind w:firstLine="709"/>
        <w:rPr>
          <w:rFonts w:asciiTheme="minorHAnsi" w:hAnsiTheme="minorHAnsi" w:cstheme="minorHAnsi"/>
          <w:sz w:val="16"/>
          <w:szCs w:val="16"/>
        </w:rPr>
      </w:pPr>
    </w:p>
    <w:p w14:paraId="433B2299" w14:textId="77777777" w:rsidR="00035969" w:rsidRPr="00821521" w:rsidRDefault="00035969" w:rsidP="00035969">
      <w:pPr>
        <w:spacing w:after="0" w:line="240" w:lineRule="auto"/>
        <w:ind w:left="708" w:firstLine="0"/>
        <w:rPr>
          <w:sz w:val="20"/>
          <w:szCs w:val="20"/>
        </w:rPr>
      </w:pPr>
      <w:r w:rsidRPr="00821521">
        <w:rPr>
          <w:sz w:val="20"/>
          <w:szCs w:val="20"/>
        </w:rPr>
        <w:t xml:space="preserve">Órgão: </w:t>
      </w:r>
      <w:r w:rsidRPr="009717AE">
        <w:rPr>
          <w:sz w:val="20"/>
          <w:szCs w:val="20"/>
        </w:rPr>
        <w:t>5 - SECRETARIA DE EDUCAÇÃO, CULTURA E DESPORTO</w:t>
      </w:r>
    </w:p>
    <w:p w14:paraId="4EAB2A30" w14:textId="253569B8" w:rsidR="00035969" w:rsidRPr="00821521" w:rsidRDefault="00035969" w:rsidP="00035969">
      <w:pPr>
        <w:spacing w:after="0" w:line="240" w:lineRule="auto"/>
        <w:ind w:left="708" w:firstLine="0"/>
        <w:rPr>
          <w:sz w:val="20"/>
          <w:szCs w:val="20"/>
        </w:rPr>
      </w:pPr>
      <w:r w:rsidRPr="00821521">
        <w:rPr>
          <w:sz w:val="20"/>
          <w:szCs w:val="20"/>
        </w:rPr>
        <w:t xml:space="preserve">Unidade nº: </w:t>
      </w:r>
      <w:r w:rsidR="00992222">
        <w:rPr>
          <w:sz w:val="20"/>
          <w:szCs w:val="20"/>
        </w:rPr>
        <w:t>1</w:t>
      </w:r>
      <w:r w:rsidRPr="009717AE">
        <w:rPr>
          <w:sz w:val="20"/>
          <w:szCs w:val="20"/>
        </w:rPr>
        <w:t xml:space="preserve"> - Fundo Municipal </w:t>
      </w:r>
      <w:r w:rsidR="00992222">
        <w:rPr>
          <w:sz w:val="20"/>
          <w:szCs w:val="20"/>
        </w:rPr>
        <w:t>de Educação</w:t>
      </w:r>
    </w:p>
    <w:p w14:paraId="177E4EC7" w14:textId="2DF4B66F" w:rsidR="00035969" w:rsidRPr="00821521" w:rsidRDefault="00035969" w:rsidP="00035969">
      <w:pPr>
        <w:spacing w:after="0" w:line="240" w:lineRule="auto"/>
        <w:ind w:left="708" w:firstLine="0"/>
        <w:rPr>
          <w:sz w:val="20"/>
          <w:szCs w:val="20"/>
        </w:rPr>
      </w:pPr>
      <w:r w:rsidRPr="00821521">
        <w:rPr>
          <w:sz w:val="20"/>
          <w:szCs w:val="20"/>
        </w:rPr>
        <w:t xml:space="preserve">Projeto/Atividade: </w:t>
      </w:r>
      <w:r w:rsidRPr="009717AE">
        <w:rPr>
          <w:sz w:val="20"/>
          <w:szCs w:val="20"/>
        </w:rPr>
        <w:t>202</w:t>
      </w:r>
      <w:r w:rsidR="00992222">
        <w:rPr>
          <w:sz w:val="20"/>
          <w:szCs w:val="20"/>
        </w:rPr>
        <w:t>0</w:t>
      </w:r>
      <w:r w:rsidRPr="009717AE">
        <w:rPr>
          <w:sz w:val="20"/>
          <w:szCs w:val="20"/>
        </w:rPr>
        <w:t xml:space="preserve"> </w:t>
      </w:r>
      <w:r w:rsidR="00992222">
        <w:rPr>
          <w:sz w:val="20"/>
          <w:szCs w:val="20"/>
        </w:rPr>
        <w:t>–</w:t>
      </w:r>
      <w:r w:rsidRPr="009717AE">
        <w:rPr>
          <w:sz w:val="20"/>
          <w:szCs w:val="20"/>
        </w:rPr>
        <w:t xml:space="preserve"> </w:t>
      </w:r>
      <w:r w:rsidR="00992222">
        <w:rPr>
          <w:sz w:val="20"/>
          <w:szCs w:val="20"/>
        </w:rPr>
        <w:t>Merenda Escolar Ensino Fundamental</w:t>
      </w:r>
    </w:p>
    <w:p w14:paraId="63A0EBE0" w14:textId="1CF50BC7" w:rsidR="00035969" w:rsidRPr="00821521" w:rsidRDefault="00035969" w:rsidP="00035969">
      <w:pPr>
        <w:spacing w:after="0" w:line="240" w:lineRule="auto"/>
        <w:ind w:left="708" w:firstLine="0"/>
        <w:rPr>
          <w:sz w:val="20"/>
          <w:szCs w:val="20"/>
        </w:rPr>
      </w:pPr>
      <w:r w:rsidRPr="00821521">
        <w:rPr>
          <w:sz w:val="20"/>
          <w:szCs w:val="20"/>
        </w:rPr>
        <w:t xml:space="preserve">Dotação reduzida: </w:t>
      </w:r>
      <w:r w:rsidR="00992222">
        <w:rPr>
          <w:sz w:val="20"/>
          <w:szCs w:val="20"/>
        </w:rPr>
        <w:t>125</w:t>
      </w:r>
    </w:p>
    <w:p w14:paraId="2F85EA6F" w14:textId="26888C97" w:rsidR="00035969" w:rsidRPr="00821521" w:rsidRDefault="00035969" w:rsidP="00035969">
      <w:pPr>
        <w:spacing w:after="0" w:line="240" w:lineRule="auto"/>
        <w:ind w:left="708" w:firstLine="0"/>
        <w:rPr>
          <w:sz w:val="20"/>
          <w:szCs w:val="20"/>
        </w:rPr>
      </w:pPr>
      <w:r w:rsidRPr="00821521">
        <w:rPr>
          <w:sz w:val="20"/>
          <w:szCs w:val="20"/>
        </w:rPr>
        <w:t xml:space="preserve">Elemento de despesa: </w:t>
      </w:r>
      <w:r w:rsidRPr="009717AE">
        <w:rPr>
          <w:sz w:val="20"/>
          <w:szCs w:val="20"/>
        </w:rPr>
        <w:t>333903</w:t>
      </w:r>
      <w:r w:rsidR="00992222">
        <w:rPr>
          <w:sz w:val="20"/>
          <w:szCs w:val="20"/>
        </w:rPr>
        <w:t>0</w:t>
      </w:r>
      <w:r w:rsidRPr="009717AE">
        <w:rPr>
          <w:sz w:val="20"/>
          <w:szCs w:val="20"/>
        </w:rPr>
        <w:t>0000000000000</w:t>
      </w:r>
    </w:p>
    <w:p w14:paraId="032EB03B" w14:textId="3F7F7A0B" w:rsidR="00A67B66" w:rsidRDefault="007D4AF3" w:rsidP="00035969">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035969">
            <w:rPr>
              <w:rFonts w:eastAsia="Times New Roman" w:cstheme="minorHAnsi"/>
              <w:sz w:val="20"/>
              <w:szCs w:val="20"/>
              <w:lang w:eastAsia="pt-BR"/>
            </w:rPr>
            <w:sym w:font="Wingdings" w:char="F078"/>
          </w:r>
        </w:sdtContent>
      </w:sdt>
      <w:r w:rsidR="00035969" w:rsidRPr="00821521">
        <w:rPr>
          <w:rFonts w:cstheme="minorHAnsi"/>
          <w:b/>
          <w:sz w:val="20"/>
          <w:szCs w:val="20"/>
        </w:rPr>
        <w:t xml:space="preserve"> </w:t>
      </w:r>
      <w:r w:rsidR="00035969" w:rsidRPr="00821521">
        <w:rPr>
          <w:sz w:val="20"/>
          <w:szCs w:val="20"/>
        </w:rPr>
        <w:t xml:space="preserve">Recurso Vinculado – Descrição do vínculo: </w:t>
      </w:r>
      <w:r w:rsidR="00035969" w:rsidRPr="009717AE">
        <w:rPr>
          <w:sz w:val="20"/>
          <w:szCs w:val="20"/>
        </w:rPr>
        <w:t>15000001</w:t>
      </w:r>
    </w:p>
    <w:p w14:paraId="4A7B0FDC" w14:textId="77777777" w:rsidR="00992222" w:rsidRDefault="00992222" w:rsidP="00035969">
      <w:pPr>
        <w:spacing w:after="0" w:line="240" w:lineRule="auto"/>
        <w:ind w:left="993" w:firstLine="0"/>
        <w:rPr>
          <w:sz w:val="20"/>
          <w:szCs w:val="20"/>
        </w:rPr>
      </w:pPr>
    </w:p>
    <w:p w14:paraId="06945E60" w14:textId="77777777" w:rsidR="00992222" w:rsidRPr="00821521" w:rsidRDefault="00992222" w:rsidP="00992222">
      <w:pPr>
        <w:spacing w:after="0" w:line="240" w:lineRule="auto"/>
        <w:ind w:left="708" w:firstLine="0"/>
        <w:rPr>
          <w:sz w:val="20"/>
          <w:szCs w:val="20"/>
        </w:rPr>
      </w:pPr>
      <w:r w:rsidRPr="00821521">
        <w:rPr>
          <w:sz w:val="20"/>
          <w:szCs w:val="20"/>
        </w:rPr>
        <w:t xml:space="preserve">Órgão: </w:t>
      </w:r>
      <w:r w:rsidRPr="009717AE">
        <w:rPr>
          <w:sz w:val="20"/>
          <w:szCs w:val="20"/>
        </w:rPr>
        <w:t>5 - SECRETARIA DE EDUCAÇÃO, CULTURA E DESPORTO</w:t>
      </w:r>
    </w:p>
    <w:p w14:paraId="04F534F0" w14:textId="77777777" w:rsidR="00992222" w:rsidRPr="00821521" w:rsidRDefault="00992222" w:rsidP="00992222">
      <w:pPr>
        <w:spacing w:after="0" w:line="240" w:lineRule="auto"/>
        <w:ind w:left="708" w:firstLine="0"/>
        <w:rPr>
          <w:sz w:val="20"/>
          <w:szCs w:val="20"/>
        </w:rPr>
      </w:pPr>
      <w:r w:rsidRPr="00821521">
        <w:rPr>
          <w:sz w:val="20"/>
          <w:szCs w:val="20"/>
        </w:rPr>
        <w:t xml:space="preserve">Unidade nº: </w:t>
      </w:r>
      <w:r>
        <w:rPr>
          <w:sz w:val="20"/>
          <w:szCs w:val="20"/>
        </w:rPr>
        <w:t>1</w:t>
      </w:r>
      <w:r w:rsidRPr="009717AE">
        <w:rPr>
          <w:sz w:val="20"/>
          <w:szCs w:val="20"/>
        </w:rPr>
        <w:t xml:space="preserve"> - Fundo Municipal </w:t>
      </w:r>
      <w:r>
        <w:rPr>
          <w:sz w:val="20"/>
          <w:szCs w:val="20"/>
        </w:rPr>
        <w:t>de Educação</w:t>
      </w:r>
    </w:p>
    <w:p w14:paraId="4DFC872B" w14:textId="1CE48A7C" w:rsidR="00992222" w:rsidRPr="00821521" w:rsidRDefault="00992222" w:rsidP="00992222">
      <w:pPr>
        <w:spacing w:after="0" w:line="240" w:lineRule="auto"/>
        <w:ind w:left="708" w:firstLine="0"/>
        <w:rPr>
          <w:sz w:val="20"/>
          <w:szCs w:val="20"/>
        </w:rPr>
      </w:pPr>
      <w:r w:rsidRPr="00821521">
        <w:rPr>
          <w:sz w:val="20"/>
          <w:szCs w:val="20"/>
        </w:rPr>
        <w:t xml:space="preserve">Projeto/Atividade: </w:t>
      </w:r>
      <w:r w:rsidRPr="009717AE">
        <w:rPr>
          <w:sz w:val="20"/>
          <w:szCs w:val="20"/>
        </w:rPr>
        <w:t>202</w:t>
      </w:r>
      <w:r>
        <w:rPr>
          <w:sz w:val="20"/>
          <w:szCs w:val="20"/>
        </w:rPr>
        <w:t>0</w:t>
      </w:r>
      <w:r w:rsidRPr="009717AE">
        <w:rPr>
          <w:sz w:val="20"/>
          <w:szCs w:val="20"/>
        </w:rPr>
        <w:t xml:space="preserve"> </w:t>
      </w:r>
      <w:r>
        <w:rPr>
          <w:sz w:val="20"/>
          <w:szCs w:val="20"/>
        </w:rPr>
        <w:t>–</w:t>
      </w:r>
      <w:r w:rsidRPr="009717AE">
        <w:rPr>
          <w:sz w:val="20"/>
          <w:szCs w:val="20"/>
        </w:rPr>
        <w:t xml:space="preserve"> </w:t>
      </w:r>
      <w:r>
        <w:rPr>
          <w:sz w:val="20"/>
          <w:szCs w:val="20"/>
        </w:rPr>
        <w:t>Merenda Escolar Ensino</w:t>
      </w:r>
      <w:r>
        <w:rPr>
          <w:sz w:val="20"/>
          <w:szCs w:val="20"/>
        </w:rPr>
        <w:t xml:space="preserve"> Infantil</w:t>
      </w:r>
    </w:p>
    <w:p w14:paraId="6BDA6E5C" w14:textId="73328247" w:rsidR="00992222" w:rsidRPr="00821521" w:rsidRDefault="00992222" w:rsidP="00992222">
      <w:pPr>
        <w:spacing w:after="0" w:line="240" w:lineRule="auto"/>
        <w:ind w:left="708" w:firstLine="0"/>
        <w:rPr>
          <w:sz w:val="20"/>
          <w:szCs w:val="20"/>
        </w:rPr>
      </w:pPr>
      <w:r w:rsidRPr="00821521">
        <w:rPr>
          <w:sz w:val="20"/>
          <w:szCs w:val="20"/>
        </w:rPr>
        <w:t xml:space="preserve">Dotação reduzida: </w:t>
      </w:r>
      <w:r>
        <w:rPr>
          <w:sz w:val="20"/>
          <w:szCs w:val="20"/>
        </w:rPr>
        <w:t>12</w:t>
      </w:r>
      <w:r>
        <w:rPr>
          <w:sz w:val="20"/>
          <w:szCs w:val="20"/>
        </w:rPr>
        <w:t>7</w:t>
      </w:r>
    </w:p>
    <w:p w14:paraId="35C8B549" w14:textId="77777777" w:rsidR="00992222" w:rsidRPr="00821521" w:rsidRDefault="00992222" w:rsidP="00992222">
      <w:pPr>
        <w:spacing w:after="0" w:line="240" w:lineRule="auto"/>
        <w:ind w:left="708" w:firstLine="0"/>
        <w:rPr>
          <w:sz w:val="20"/>
          <w:szCs w:val="20"/>
        </w:rPr>
      </w:pPr>
      <w:r w:rsidRPr="00821521">
        <w:rPr>
          <w:sz w:val="20"/>
          <w:szCs w:val="20"/>
        </w:rPr>
        <w:t xml:space="preserve">Elemento de despesa: </w:t>
      </w:r>
      <w:r w:rsidRPr="009717AE">
        <w:rPr>
          <w:sz w:val="20"/>
          <w:szCs w:val="20"/>
        </w:rPr>
        <w:t>333903</w:t>
      </w:r>
      <w:r>
        <w:rPr>
          <w:sz w:val="20"/>
          <w:szCs w:val="20"/>
        </w:rPr>
        <w:t>0</w:t>
      </w:r>
      <w:r w:rsidRPr="009717AE">
        <w:rPr>
          <w:sz w:val="20"/>
          <w:szCs w:val="20"/>
        </w:rPr>
        <w:t>0000000000000</w:t>
      </w:r>
    </w:p>
    <w:p w14:paraId="4F80A7C0" w14:textId="6FDF80B7" w:rsidR="00992222" w:rsidRPr="00821521" w:rsidRDefault="00992222" w:rsidP="00992222">
      <w:pPr>
        <w:spacing w:after="0" w:line="240" w:lineRule="auto"/>
        <w:ind w:left="993" w:firstLine="0"/>
        <w:rPr>
          <w:sz w:val="20"/>
          <w:szCs w:val="20"/>
        </w:rPr>
      </w:pPr>
      <w:sdt>
        <w:sdtPr>
          <w:rPr>
            <w:rFonts w:eastAsia="Times New Roman" w:cstheme="minorHAnsi"/>
            <w:sz w:val="20"/>
            <w:szCs w:val="20"/>
            <w:lang w:eastAsia="pt-BR"/>
          </w:rPr>
          <w:id w:val="1794093708"/>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 xml:space="preserve">Recurso Vinculado – Descrição do vínculo: </w:t>
      </w:r>
      <w:r w:rsidRPr="009717AE">
        <w:rPr>
          <w:sz w:val="20"/>
          <w:szCs w:val="20"/>
        </w:rPr>
        <w:t>15000001</w:t>
      </w:r>
    </w:p>
    <w:p w14:paraId="6DA9B2DE" w14:textId="77777777" w:rsidR="002E3AC2" w:rsidRPr="004A4CB2" w:rsidRDefault="002E3AC2" w:rsidP="002E3AC2">
      <w:pPr>
        <w:pStyle w:val="Corpodetexto3"/>
        <w:rPr>
          <w:rFonts w:asciiTheme="minorHAnsi" w:hAnsiTheme="minorHAnsi" w:cstheme="minorHAnsi"/>
          <w:sz w:val="16"/>
          <w:szCs w:val="16"/>
        </w:rPr>
      </w:pPr>
    </w:p>
    <w:p w14:paraId="68FBB3AA" w14:textId="3C6E2383" w:rsidR="00A00CAE"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 xml:space="preserve">Em vista do exposto, o procedimento está em estrita conformidade com o Princípio Básico da Legalidade, e se enquadra no Artigo 75, Incisos II da Lei Federal nº 14.133/2021, o valor de </w:t>
      </w:r>
      <w:r w:rsidR="00BD3267" w:rsidRPr="00BD3267">
        <w:rPr>
          <w:rFonts w:asciiTheme="minorHAnsi" w:hAnsiTheme="minorHAnsi" w:cstheme="minorHAnsi"/>
          <w:szCs w:val="24"/>
        </w:rPr>
        <w:t>R$</w:t>
      </w:r>
      <w:r w:rsidR="00992222" w:rsidRPr="00992222">
        <w:rPr>
          <w:rFonts w:asciiTheme="minorHAnsi" w:hAnsiTheme="minorHAnsi" w:cstheme="minorHAnsi"/>
          <w:szCs w:val="24"/>
        </w:rPr>
        <w:t>11.780,00</w:t>
      </w:r>
      <w:r w:rsidRPr="00C14370">
        <w:rPr>
          <w:rFonts w:asciiTheme="minorHAnsi" w:hAnsiTheme="minorHAnsi" w:cstheme="minorHAnsi"/>
          <w:szCs w:val="24"/>
        </w:rPr>
        <w:t>, fica aquém do limite de licitação ora vigente.</w:t>
      </w:r>
      <w:r w:rsidR="00A00CAE" w:rsidRPr="009F5AA8">
        <w:rPr>
          <w:rFonts w:asciiTheme="minorHAnsi" w:hAnsiTheme="minorHAnsi" w:cstheme="minorHAnsi"/>
          <w:szCs w:val="24"/>
        </w:rPr>
        <w:t xml:space="preserve">  </w:t>
      </w:r>
    </w:p>
    <w:p w14:paraId="08256290" w14:textId="77777777" w:rsidR="00C14370" w:rsidRPr="004A4CB2" w:rsidRDefault="00C14370" w:rsidP="00992222">
      <w:pPr>
        <w:pStyle w:val="Corpodetexto3"/>
        <w:rPr>
          <w:rFonts w:asciiTheme="minorHAnsi" w:hAnsiTheme="minorHAnsi" w:cstheme="minorHAnsi"/>
          <w:sz w:val="6"/>
          <w:szCs w:val="6"/>
        </w:rPr>
      </w:pPr>
    </w:p>
    <w:p w14:paraId="1B288143" w14:textId="77777777" w:rsidR="00A00CAE" w:rsidRPr="00677E1C" w:rsidRDefault="00A00CAE" w:rsidP="00F55357">
      <w:pPr>
        <w:pStyle w:val="Corpodetexto3"/>
        <w:ind w:firstLine="709"/>
        <w:rPr>
          <w:rFonts w:asciiTheme="minorHAnsi" w:hAnsiTheme="minorHAnsi" w:cstheme="minorHAnsi"/>
          <w:sz w:val="2"/>
          <w:szCs w:val="2"/>
        </w:rPr>
      </w:pPr>
    </w:p>
    <w:p w14:paraId="2247047F" w14:textId="77777777" w:rsidR="00677E1C" w:rsidRPr="00677E1C" w:rsidRDefault="00677E1C" w:rsidP="00F55357">
      <w:pPr>
        <w:spacing w:after="0" w:line="240" w:lineRule="auto"/>
        <w:ind w:firstLine="709"/>
        <w:jc w:val="center"/>
        <w:rPr>
          <w:rFonts w:cstheme="minorHAnsi"/>
          <w:b/>
          <w:sz w:val="2"/>
          <w:szCs w:val="2"/>
        </w:rPr>
      </w:pPr>
    </w:p>
    <w:p w14:paraId="7BF3AE85" w14:textId="278AD6FD"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BD3267">
        <w:rPr>
          <w:rFonts w:cstheme="minorHAnsi"/>
          <w:b/>
          <w:sz w:val="24"/>
          <w:szCs w:val="24"/>
        </w:rPr>
        <w:t>1</w:t>
      </w:r>
      <w:r w:rsidR="00992222">
        <w:rPr>
          <w:rFonts w:cstheme="minorHAnsi"/>
          <w:b/>
          <w:sz w:val="24"/>
          <w:szCs w:val="24"/>
        </w:rPr>
        <w:t>9</w:t>
      </w:r>
      <w:r w:rsidRPr="00F55357">
        <w:rPr>
          <w:rFonts w:cstheme="minorHAnsi"/>
          <w:b/>
          <w:sz w:val="24"/>
          <w:szCs w:val="24"/>
        </w:rPr>
        <w:t xml:space="preserve"> </w:t>
      </w:r>
      <w:r w:rsidR="00540449">
        <w:rPr>
          <w:rFonts w:cstheme="minorHAnsi"/>
          <w:b/>
          <w:sz w:val="24"/>
          <w:szCs w:val="24"/>
        </w:rPr>
        <w:t>de março</w:t>
      </w:r>
      <w:r w:rsidRPr="00F55357">
        <w:rPr>
          <w:rFonts w:cstheme="minorHAnsi"/>
          <w:b/>
          <w:sz w:val="24"/>
          <w:szCs w:val="24"/>
        </w:rPr>
        <w:t xml:space="preserve"> de 202</w:t>
      </w:r>
      <w:r w:rsidR="00540449">
        <w:rPr>
          <w:rFonts w:cstheme="minorHAnsi"/>
          <w:b/>
          <w:sz w:val="24"/>
          <w:szCs w:val="24"/>
        </w:rPr>
        <w:t>6</w:t>
      </w:r>
      <w:r w:rsidRPr="00F55357">
        <w:rPr>
          <w:rFonts w:cstheme="minorHAnsi"/>
          <w:b/>
          <w:sz w:val="24"/>
          <w:szCs w:val="24"/>
        </w:rPr>
        <w:t>.</w:t>
      </w:r>
    </w:p>
    <w:p w14:paraId="265D5220" w14:textId="77777777" w:rsidR="00F55357" w:rsidRPr="00677E1C" w:rsidRDefault="00F55357" w:rsidP="00F55357">
      <w:pPr>
        <w:spacing w:after="0" w:line="240" w:lineRule="auto"/>
        <w:ind w:firstLine="709"/>
        <w:jc w:val="center"/>
        <w:rPr>
          <w:rFonts w:cstheme="minorHAnsi"/>
          <w:b/>
          <w:sz w:val="10"/>
          <w:szCs w:val="10"/>
        </w:rPr>
      </w:pPr>
    </w:p>
    <w:p w14:paraId="21347854" w14:textId="77777777" w:rsidR="00BB7165" w:rsidRDefault="00BB7165" w:rsidP="004A4CB2">
      <w:pPr>
        <w:spacing w:after="0" w:line="240" w:lineRule="auto"/>
        <w:ind w:firstLine="0"/>
        <w:rPr>
          <w:rFonts w:cstheme="minorHAnsi"/>
          <w:b/>
          <w:sz w:val="10"/>
          <w:szCs w:val="10"/>
        </w:rPr>
      </w:pPr>
    </w:p>
    <w:p w14:paraId="2F98A2D0" w14:textId="77777777" w:rsidR="00540449" w:rsidRDefault="00540449" w:rsidP="00F55357">
      <w:pPr>
        <w:spacing w:after="0" w:line="240" w:lineRule="auto"/>
        <w:ind w:firstLine="709"/>
        <w:jc w:val="center"/>
        <w:rPr>
          <w:rFonts w:cstheme="minorHAnsi"/>
          <w:b/>
          <w:sz w:val="10"/>
          <w:szCs w:val="10"/>
        </w:rPr>
      </w:pPr>
    </w:p>
    <w:p w14:paraId="6CA002BD" w14:textId="77777777" w:rsidR="00540449" w:rsidRDefault="00540449" w:rsidP="00F55357">
      <w:pPr>
        <w:spacing w:after="0" w:line="240" w:lineRule="auto"/>
        <w:ind w:firstLine="709"/>
        <w:jc w:val="center"/>
        <w:rPr>
          <w:rFonts w:cstheme="minorHAnsi"/>
          <w:b/>
          <w:sz w:val="10"/>
          <w:szCs w:val="10"/>
        </w:rPr>
      </w:pPr>
    </w:p>
    <w:p w14:paraId="41C91EBF" w14:textId="77777777" w:rsidR="00144814" w:rsidRPr="0031259E" w:rsidRDefault="00144814" w:rsidP="00C429BE">
      <w:pPr>
        <w:spacing w:after="0" w:line="240" w:lineRule="auto"/>
        <w:ind w:firstLine="0"/>
        <w:rPr>
          <w:rFonts w:cstheme="minorHAnsi"/>
          <w:b/>
          <w:sz w:val="10"/>
          <w:szCs w:val="10"/>
        </w:rPr>
      </w:pPr>
    </w:p>
    <w:p w14:paraId="31477420" w14:textId="77777777" w:rsidR="00BB7165" w:rsidRPr="00677E1C" w:rsidRDefault="00BB7165" w:rsidP="00F55357">
      <w:pPr>
        <w:spacing w:after="0" w:line="240" w:lineRule="auto"/>
        <w:ind w:firstLine="709"/>
        <w:jc w:val="center"/>
        <w:rPr>
          <w:rFonts w:cstheme="minorHAnsi"/>
          <w:b/>
          <w:sz w:val="2"/>
          <w:szCs w:val="2"/>
        </w:rPr>
      </w:pPr>
    </w:p>
    <w:p w14:paraId="62AB314A" w14:textId="513A5E10"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Assessoria Jurídica</w:t>
      </w:r>
    </w:p>
    <w:p w14:paraId="52AE8B21" w14:textId="77777777" w:rsidR="00937716" w:rsidRPr="00C429BE" w:rsidRDefault="00937716" w:rsidP="002D221C">
      <w:pPr>
        <w:spacing w:after="0" w:line="240" w:lineRule="auto"/>
        <w:ind w:firstLine="0"/>
        <w:rPr>
          <w:rFonts w:cstheme="minorHAnsi"/>
          <w:b/>
          <w:sz w:val="2"/>
          <w:szCs w:val="2"/>
        </w:rPr>
      </w:pPr>
    </w:p>
    <w:p w14:paraId="103BE687" w14:textId="77777777" w:rsidR="00937716" w:rsidRPr="00677E1C" w:rsidRDefault="00937716" w:rsidP="00F55357">
      <w:pPr>
        <w:spacing w:after="0" w:line="240" w:lineRule="auto"/>
        <w:ind w:firstLine="709"/>
        <w:jc w:val="center"/>
        <w:rPr>
          <w:rFonts w:cstheme="minorHAnsi"/>
          <w:b/>
          <w:sz w:val="2"/>
          <w:szCs w:val="2"/>
        </w:rPr>
      </w:pPr>
    </w:p>
    <w:p w14:paraId="25F321C6" w14:textId="668EB607" w:rsidR="00A00CAE" w:rsidRPr="00F55357" w:rsidRDefault="00A00CAE" w:rsidP="00F55357">
      <w:pPr>
        <w:pStyle w:val="Corpodetexto2"/>
        <w:ind w:firstLine="709"/>
        <w:rPr>
          <w:rFonts w:asciiTheme="minorHAnsi" w:hAnsiTheme="minorHAnsi" w:cstheme="minorHAnsi"/>
          <w:szCs w:val="24"/>
        </w:rPr>
      </w:pPr>
      <w:r w:rsidRPr="00F55357">
        <w:rPr>
          <w:rFonts w:asciiTheme="minorHAnsi" w:hAnsiTheme="minorHAnsi" w:cstheme="minorHAnsi"/>
          <w:szCs w:val="24"/>
        </w:rPr>
        <w:t xml:space="preserve">R. h. </w:t>
      </w:r>
    </w:p>
    <w:p w14:paraId="6DA37643" w14:textId="0C504D2F" w:rsidR="00A00CAE" w:rsidRDefault="00A00CAE" w:rsidP="00F55357">
      <w:pPr>
        <w:pStyle w:val="Corpodetexto2"/>
        <w:ind w:firstLine="709"/>
        <w:rPr>
          <w:rFonts w:asciiTheme="minorHAnsi" w:hAnsiTheme="minorHAnsi" w:cstheme="minorHAnsi"/>
          <w:szCs w:val="24"/>
        </w:rPr>
      </w:pPr>
      <w:r w:rsidRPr="009F5AA8">
        <w:rPr>
          <w:rFonts w:asciiTheme="minorHAnsi" w:hAnsiTheme="minorHAnsi" w:cstheme="minorHAnsi"/>
          <w:szCs w:val="24"/>
        </w:rPr>
        <w:t>Diante do exposto, cumpridas as formalidades legais do Artigo 75,</w:t>
      </w:r>
      <w:r w:rsidR="00BB7165" w:rsidRPr="009F5AA8">
        <w:rPr>
          <w:rFonts w:asciiTheme="minorHAnsi" w:hAnsiTheme="minorHAnsi" w:cstheme="minorHAnsi"/>
          <w:szCs w:val="24"/>
        </w:rPr>
        <w:t xml:space="preserve"> Inciso </w:t>
      </w:r>
      <w:r w:rsidR="00BB7165">
        <w:rPr>
          <w:rFonts w:asciiTheme="minorHAnsi" w:hAnsiTheme="minorHAnsi" w:cstheme="minorHAnsi"/>
          <w:szCs w:val="24"/>
        </w:rPr>
        <w:t>I</w:t>
      </w:r>
      <w:r w:rsidR="0031259E">
        <w:rPr>
          <w:rFonts w:asciiTheme="minorHAnsi" w:hAnsiTheme="minorHAnsi" w:cstheme="minorHAnsi"/>
          <w:szCs w:val="24"/>
        </w:rPr>
        <w:t>I,</w:t>
      </w:r>
      <w:r w:rsidRPr="009F5AA8">
        <w:rPr>
          <w:rFonts w:asciiTheme="minorHAnsi" w:hAnsiTheme="minorHAnsi" w:cstheme="minorHAnsi"/>
          <w:szCs w:val="24"/>
        </w:rPr>
        <w:t xml:space="preserve"> da Lei Federal nº 14.133/2021, autorizo a realização da despesa conforme enquadramento, na forma da legislação em vigor.</w:t>
      </w:r>
    </w:p>
    <w:p w14:paraId="2DFD25C5" w14:textId="77777777" w:rsidR="00C14370" w:rsidRPr="004A4CB2" w:rsidRDefault="00C14370" w:rsidP="00992222">
      <w:pPr>
        <w:pStyle w:val="Corpodetexto2"/>
        <w:rPr>
          <w:rFonts w:asciiTheme="minorHAnsi" w:hAnsiTheme="minorHAnsi" w:cstheme="minorHAnsi"/>
          <w:sz w:val="2"/>
          <w:szCs w:val="2"/>
        </w:rPr>
      </w:pPr>
    </w:p>
    <w:p w14:paraId="361DA87E" w14:textId="77777777" w:rsidR="00937716" w:rsidRPr="00677E1C" w:rsidRDefault="00937716" w:rsidP="00F55357">
      <w:pPr>
        <w:pStyle w:val="Corpodetexto2"/>
        <w:ind w:firstLine="709"/>
        <w:rPr>
          <w:rFonts w:asciiTheme="minorHAnsi" w:hAnsiTheme="minorHAnsi" w:cstheme="minorHAnsi"/>
          <w:b/>
          <w:sz w:val="2"/>
          <w:szCs w:val="2"/>
        </w:rPr>
      </w:pPr>
    </w:p>
    <w:p w14:paraId="54C9D460" w14:textId="3864B8C3" w:rsidR="00144814" w:rsidRDefault="00A00CAE" w:rsidP="00C429BE">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BD3267">
        <w:rPr>
          <w:rFonts w:cstheme="minorHAnsi"/>
          <w:b/>
          <w:sz w:val="24"/>
          <w:szCs w:val="24"/>
        </w:rPr>
        <w:t>1</w:t>
      </w:r>
      <w:r w:rsidR="00992222">
        <w:rPr>
          <w:rFonts w:cstheme="minorHAnsi"/>
          <w:b/>
          <w:sz w:val="24"/>
          <w:szCs w:val="24"/>
        </w:rPr>
        <w:t>9</w:t>
      </w:r>
      <w:r w:rsidR="00540449" w:rsidRPr="00F55357">
        <w:rPr>
          <w:rFonts w:cstheme="minorHAnsi"/>
          <w:b/>
          <w:sz w:val="24"/>
          <w:szCs w:val="24"/>
        </w:rPr>
        <w:t xml:space="preserve"> </w:t>
      </w:r>
      <w:r w:rsidR="00540449">
        <w:rPr>
          <w:rFonts w:cstheme="minorHAnsi"/>
          <w:b/>
          <w:sz w:val="24"/>
          <w:szCs w:val="24"/>
        </w:rPr>
        <w:t>de março</w:t>
      </w:r>
      <w:r w:rsidR="00540449" w:rsidRPr="00F55357">
        <w:rPr>
          <w:rFonts w:cstheme="minorHAnsi"/>
          <w:b/>
          <w:sz w:val="24"/>
          <w:szCs w:val="24"/>
        </w:rPr>
        <w:t xml:space="preserve"> de 202</w:t>
      </w:r>
      <w:r w:rsidR="00540449">
        <w:rPr>
          <w:rFonts w:cstheme="minorHAnsi"/>
          <w:b/>
          <w:sz w:val="24"/>
          <w:szCs w:val="24"/>
        </w:rPr>
        <w:t>6</w:t>
      </w:r>
      <w:r w:rsidRPr="00F55357">
        <w:rPr>
          <w:rFonts w:cstheme="minorHAnsi"/>
          <w:b/>
          <w:sz w:val="24"/>
          <w:szCs w:val="24"/>
        </w:rPr>
        <w:t>.</w:t>
      </w:r>
    </w:p>
    <w:p w14:paraId="56E32C29" w14:textId="66DA704D" w:rsidR="00C429BE" w:rsidRDefault="00C429BE" w:rsidP="00677E1C">
      <w:pPr>
        <w:spacing w:after="0" w:line="240" w:lineRule="auto"/>
        <w:ind w:firstLine="709"/>
        <w:jc w:val="center"/>
        <w:rPr>
          <w:rFonts w:cstheme="minorHAnsi"/>
          <w:b/>
          <w:sz w:val="24"/>
          <w:szCs w:val="24"/>
        </w:rPr>
      </w:pPr>
    </w:p>
    <w:p w14:paraId="70DCCEED" w14:textId="77777777" w:rsidR="004A4CB2" w:rsidRDefault="004A4CB2" w:rsidP="00877BDB">
      <w:pPr>
        <w:spacing w:after="0" w:line="240" w:lineRule="auto"/>
        <w:ind w:firstLine="709"/>
        <w:jc w:val="center"/>
        <w:rPr>
          <w:rFonts w:cstheme="minorHAnsi"/>
          <w:b/>
          <w:sz w:val="24"/>
          <w:szCs w:val="24"/>
        </w:rPr>
      </w:pPr>
    </w:p>
    <w:p w14:paraId="3B56483E" w14:textId="6EFE94CF" w:rsidR="00035969" w:rsidRDefault="00A00CAE" w:rsidP="00877BDB">
      <w:pPr>
        <w:spacing w:after="0" w:line="240" w:lineRule="auto"/>
        <w:ind w:firstLine="709"/>
        <w:jc w:val="center"/>
        <w:rPr>
          <w:rFonts w:cstheme="minorHAnsi"/>
          <w:b/>
          <w:sz w:val="24"/>
          <w:szCs w:val="24"/>
        </w:rPr>
      </w:pPr>
      <w:r w:rsidRPr="00F55357">
        <w:rPr>
          <w:rFonts w:cstheme="minorHAnsi"/>
          <w:b/>
          <w:sz w:val="24"/>
          <w:szCs w:val="24"/>
        </w:rPr>
        <w:br/>
        <w:t>Adilson Adam Balestrin</w:t>
      </w:r>
      <w:r w:rsidRPr="00F55357">
        <w:rPr>
          <w:rFonts w:cstheme="minorHAnsi"/>
          <w:b/>
          <w:sz w:val="24"/>
          <w:szCs w:val="24"/>
        </w:rPr>
        <w:br/>
        <w:t>Prefeito Municipal</w:t>
      </w:r>
      <w:bookmarkEnd w:id="0"/>
    </w:p>
    <w:sectPr w:rsidR="00035969" w:rsidSect="000D0D1F">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10EE1" w14:textId="77777777" w:rsidR="007D4AF3" w:rsidRDefault="007D4AF3" w:rsidP="001B4500">
      <w:pPr>
        <w:spacing w:after="0" w:line="240" w:lineRule="auto"/>
      </w:pPr>
      <w:r>
        <w:separator/>
      </w:r>
    </w:p>
  </w:endnote>
  <w:endnote w:type="continuationSeparator" w:id="0">
    <w:p w14:paraId="6F5028E2" w14:textId="77777777" w:rsidR="007D4AF3" w:rsidRDefault="007D4AF3"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C9BE3" w14:textId="77777777" w:rsidR="007D4AF3" w:rsidRDefault="007D4AF3" w:rsidP="001B4500">
      <w:pPr>
        <w:spacing w:after="0" w:line="240" w:lineRule="auto"/>
      </w:pPr>
      <w:r>
        <w:separator/>
      </w:r>
    </w:p>
  </w:footnote>
  <w:footnote w:type="continuationSeparator" w:id="0">
    <w:p w14:paraId="17FA1925" w14:textId="77777777" w:rsidR="007D4AF3" w:rsidRDefault="007D4AF3"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1" w:name="_Hlk165032065"/>
          <w:bookmarkStart w:id="2"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1"/>
    <w:bookmarkEnd w:id="2"/>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3"/>
  </w:num>
  <w:num w:numId="2" w16cid:durableId="1732145322">
    <w:abstractNumId w:val="0"/>
  </w:num>
  <w:num w:numId="3" w16cid:durableId="740568631">
    <w:abstractNumId w:val="9"/>
  </w:num>
  <w:num w:numId="4" w16cid:durableId="2017920493">
    <w:abstractNumId w:val="29"/>
  </w:num>
  <w:num w:numId="5" w16cid:durableId="2005545863">
    <w:abstractNumId w:val="14"/>
  </w:num>
  <w:num w:numId="6" w16cid:durableId="794299066">
    <w:abstractNumId w:val="20"/>
  </w:num>
  <w:num w:numId="7" w16cid:durableId="970015303">
    <w:abstractNumId w:val="37"/>
  </w:num>
  <w:num w:numId="8" w16cid:durableId="1508979642">
    <w:abstractNumId w:val="36"/>
  </w:num>
  <w:num w:numId="9" w16cid:durableId="1210998736">
    <w:abstractNumId w:val="31"/>
  </w:num>
  <w:num w:numId="10" w16cid:durableId="1888452146">
    <w:abstractNumId w:val="24"/>
  </w:num>
  <w:num w:numId="11" w16cid:durableId="2082635256">
    <w:abstractNumId w:val="17"/>
  </w:num>
  <w:num w:numId="12" w16cid:durableId="568270095">
    <w:abstractNumId w:val="21"/>
  </w:num>
  <w:num w:numId="13" w16cid:durableId="1195995381">
    <w:abstractNumId w:val="6"/>
  </w:num>
  <w:num w:numId="14" w16cid:durableId="1430586621">
    <w:abstractNumId w:val="12"/>
  </w:num>
  <w:num w:numId="15" w16cid:durableId="1419979548">
    <w:abstractNumId w:val="42"/>
  </w:num>
  <w:num w:numId="16" w16cid:durableId="1814906964">
    <w:abstractNumId w:val="26"/>
  </w:num>
  <w:num w:numId="17" w16cid:durableId="1393625026">
    <w:abstractNumId w:val="28"/>
  </w:num>
  <w:num w:numId="18" w16cid:durableId="1500730088">
    <w:abstractNumId w:val="5"/>
  </w:num>
  <w:num w:numId="19" w16cid:durableId="837959105">
    <w:abstractNumId w:val="7"/>
  </w:num>
  <w:num w:numId="20" w16cid:durableId="1114835032">
    <w:abstractNumId w:val="11"/>
  </w:num>
  <w:num w:numId="21" w16cid:durableId="1570916283">
    <w:abstractNumId w:val="33"/>
  </w:num>
  <w:num w:numId="22" w16cid:durableId="1090195064">
    <w:abstractNumId w:val="41"/>
  </w:num>
  <w:num w:numId="23" w16cid:durableId="759256008">
    <w:abstractNumId w:val="23"/>
  </w:num>
  <w:num w:numId="24" w16cid:durableId="402529205">
    <w:abstractNumId w:val="2"/>
  </w:num>
  <w:num w:numId="25" w16cid:durableId="512498973">
    <w:abstractNumId w:val="27"/>
  </w:num>
  <w:num w:numId="26" w16cid:durableId="245919168">
    <w:abstractNumId w:val="39"/>
  </w:num>
  <w:num w:numId="27" w16cid:durableId="1951928807">
    <w:abstractNumId w:val="22"/>
  </w:num>
  <w:num w:numId="28" w16cid:durableId="912812884">
    <w:abstractNumId w:val="38"/>
  </w:num>
  <w:num w:numId="29" w16cid:durableId="82798517">
    <w:abstractNumId w:val="15"/>
  </w:num>
  <w:num w:numId="30" w16cid:durableId="964500800">
    <w:abstractNumId w:val="19"/>
  </w:num>
  <w:num w:numId="31" w16cid:durableId="1625162404">
    <w:abstractNumId w:val="32"/>
  </w:num>
  <w:num w:numId="32" w16cid:durableId="1803110927">
    <w:abstractNumId w:val="1"/>
  </w:num>
  <w:num w:numId="33" w16cid:durableId="313488031">
    <w:abstractNumId w:val="30"/>
  </w:num>
  <w:num w:numId="34" w16cid:durableId="1005280005">
    <w:abstractNumId w:val="10"/>
  </w:num>
  <w:num w:numId="35" w16cid:durableId="295181576">
    <w:abstractNumId w:val="4"/>
  </w:num>
  <w:num w:numId="36" w16cid:durableId="1278371787">
    <w:abstractNumId w:val="25"/>
  </w:num>
  <w:num w:numId="37" w16cid:durableId="1113592030">
    <w:abstractNumId w:val="8"/>
  </w:num>
  <w:num w:numId="38" w16cid:durableId="652805312">
    <w:abstractNumId w:val="16"/>
  </w:num>
  <w:num w:numId="39" w16cid:durableId="1079788561">
    <w:abstractNumId w:val="35"/>
  </w:num>
  <w:num w:numId="40" w16cid:durableId="1496218482">
    <w:abstractNumId w:val="3"/>
  </w:num>
  <w:num w:numId="41" w16cid:durableId="1316452621">
    <w:abstractNumId w:val="40"/>
  </w:num>
  <w:num w:numId="42" w16cid:durableId="1555852426">
    <w:abstractNumId w:val="18"/>
  </w:num>
  <w:num w:numId="43" w16cid:durableId="156795850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13A"/>
    <w:rsid w:val="0003336E"/>
    <w:rsid w:val="000339EE"/>
    <w:rsid w:val="00035969"/>
    <w:rsid w:val="00036025"/>
    <w:rsid w:val="00037AB9"/>
    <w:rsid w:val="00037DCF"/>
    <w:rsid w:val="0004318F"/>
    <w:rsid w:val="0006115A"/>
    <w:rsid w:val="000641AD"/>
    <w:rsid w:val="0006515A"/>
    <w:rsid w:val="000752A3"/>
    <w:rsid w:val="00081AB9"/>
    <w:rsid w:val="00085B14"/>
    <w:rsid w:val="00086063"/>
    <w:rsid w:val="00087EA3"/>
    <w:rsid w:val="00087F71"/>
    <w:rsid w:val="000914A9"/>
    <w:rsid w:val="0009359D"/>
    <w:rsid w:val="0009718A"/>
    <w:rsid w:val="000A5F53"/>
    <w:rsid w:val="000A6D3A"/>
    <w:rsid w:val="000A78C4"/>
    <w:rsid w:val="000A7AA9"/>
    <w:rsid w:val="000B3A30"/>
    <w:rsid w:val="000B7DC5"/>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995"/>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6058"/>
    <w:rsid w:val="001B4500"/>
    <w:rsid w:val="001B45D0"/>
    <w:rsid w:val="001B67C4"/>
    <w:rsid w:val="001B6E09"/>
    <w:rsid w:val="001C174E"/>
    <w:rsid w:val="001C2049"/>
    <w:rsid w:val="001C2959"/>
    <w:rsid w:val="001C3567"/>
    <w:rsid w:val="001C6D06"/>
    <w:rsid w:val="001D2150"/>
    <w:rsid w:val="001D2C28"/>
    <w:rsid w:val="001D5F60"/>
    <w:rsid w:val="001E0848"/>
    <w:rsid w:val="001E14E8"/>
    <w:rsid w:val="001E557E"/>
    <w:rsid w:val="001E5C51"/>
    <w:rsid w:val="001E5DCC"/>
    <w:rsid w:val="001F456C"/>
    <w:rsid w:val="001F67CD"/>
    <w:rsid w:val="001F7545"/>
    <w:rsid w:val="00202931"/>
    <w:rsid w:val="00206002"/>
    <w:rsid w:val="00206E71"/>
    <w:rsid w:val="00211550"/>
    <w:rsid w:val="002132F8"/>
    <w:rsid w:val="00216305"/>
    <w:rsid w:val="00220E98"/>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3AFE"/>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0AD"/>
    <w:rsid w:val="00345726"/>
    <w:rsid w:val="0034770D"/>
    <w:rsid w:val="00351B1A"/>
    <w:rsid w:val="00352677"/>
    <w:rsid w:val="00353DA5"/>
    <w:rsid w:val="00361D9B"/>
    <w:rsid w:val="00361F0B"/>
    <w:rsid w:val="003648EB"/>
    <w:rsid w:val="00370399"/>
    <w:rsid w:val="003736A5"/>
    <w:rsid w:val="00375218"/>
    <w:rsid w:val="00375AE8"/>
    <w:rsid w:val="00375F4F"/>
    <w:rsid w:val="0037664E"/>
    <w:rsid w:val="00380613"/>
    <w:rsid w:val="00391217"/>
    <w:rsid w:val="0039179E"/>
    <w:rsid w:val="00395038"/>
    <w:rsid w:val="00395C70"/>
    <w:rsid w:val="003A0926"/>
    <w:rsid w:val="003A1B73"/>
    <w:rsid w:val="003A5E07"/>
    <w:rsid w:val="003B0659"/>
    <w:rsid w:val="003B0A8D"/>
    <w:rsid w:val="003B250A"/>
    <w:rsid w:val="003B2FC7"/>
    <w:rsid w:val="003C1002"/>
    <w:rsid w:val="003C73A3"/>
    <w:rsid w:val="003D007D"/>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777E9"/>
    <w:rsid w:val="004802A2"/>
    <w:rsid w:val="00481363"/>
    <w:rsid w:val="00481547"/>
    <w:rsid w:val="00481E52"/>
    <w:rsid w:val="004828BD"/>
    <w:rsid w:val="00487DB3"/>
    <w:rsid w:val="00493755"/>
    <w:rsid w:val="004A3804"/>
    <w:rsid w:val="004A4CB2"/>
    <w:rsid w:val="004A66FF"/>
    <w:rsid w:val="004B0666"/>
    <w:rsid w:val="004B2B19"/>
    <w:rsid w:val="004C18E2"/>
    <w:rsid w:val="004C219C"/>
    <w:rsid w:val="004C381D"/>
    <w:rsid w:val="004C4B01"/>
    <w:rsid w:val="004C6835"/>
    <w:rsid w:val="004C7725"/>
    <w:rsid w:val="004C7D91"/>
    <w:rsid w:val="004D5532"/>
    <w:rsid w:val="004D5A7B"/>
    <w:rsid w:val="004E27E2"/>
    <w:rsid w:val="004E32CF"/>
    <w:rsid w:val="004E5C3C"/>
    <w:rsid w:val="004E60AE"/>
    <w:rsid w:val="004F22B0"/>
    <w:rsid w:val="005036F6"/>
    <w:rsid w:val="00504511"/>
    <w:rsid w:val="005049B7"/>
    <w:rsid w:val="00506C92"/>
    <w:rsid w:val="005073E0"/>
    <w:rsid w:val="00507939"/>
    <w:rsid w:val="005101D9"/>
    <w:rsid w:val="005161BD"/>
    <w:rsid w:val="0051787A"/>
    <w:rsid w:val="00517C58"/>
    <w:rsid w:val="00521140"/>
    <w:rsid w:val="005253ED"/>
    <w:rsid w:val="005321F1"/>
    <w:rsid w:val="00535424"/>
    <w:rsid w:val="00540449"/>
    <w:rsid w:val="00540A41"/>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361F"/>
    <w:rsid w:val="00574789"/>
    <w:rsid w:val="00580B22"/>
    <w:rsid w:val="00581A1F"/>
    <w:rsid w:val="00583D40"/>
    <w:rsid w:val="00585853"/>
    <w:rsid w:val="005878F6"/>
    <w:rsid w:val="00593774"/>
    <w:rsid w:val="00594B70"/>
    <w:rsid w:val="00597321"/>
    <w:rsid w:val="0059795B"/>
    <w:rsid w:val="005A426A"/>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3B18"/>
    <w:rsid w:val="006A3BAD"/>
    <w:rsid w:val="006A6463"/>
    <w:rsid w:val="006B0FFE"/>
    <w:rsid w:val="006B3443"/>
    <w:rsid w:val="006B4093"/>
    <w:rsid w:val="006B4A4E"/>
    <w:rsid w:val="006B6F35"/>
    <w:rsid w:val="006C0120"/>
    <w:rsid w:val="006C4279"/>
    <w:rsid w:val="006C4881"/>
    <w:rsid w:val="006C6735"/>
    <w:rsid w:val="006C7472"/>
    <w:rsid w:val="006C7B1C"/>
    <w:rsid w:val="006C7C74"/>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562E"/>
    <w:rsid w:val="00745EC2"/>
    <w:rsid w:val="0074679A"/>
    <w:rsid w:val="007525DC"/>
    <w:rsid w:val="0075788E"/>
    <w:rsid w:val="007631F7"/>
    <w:rsid w:val="00764B94"/>
    <w:rsid w:val="00766972"/>
    <w:rsid w:val="00767AFE"/>
    <w:rsid w:val="00767D05"/>
    <w:rsid w:val="00775292"/>
    <w:rsid w:val="00782E3E"/>
    <w:rsid w:val="00783EB7"/>
    <w:rsid w:val="00787B47"/>
    <w:rsid w:val="00787D8D"/>
    <w:rsid w:val="007938A4"/>
    <w:rsid w:val="00796544"/>
    <w:rsid w:val="00796FF9"/>
    <w:rsid w:val="007A0F4E"/>
    <w:rsid w:val="007A28D0"/>
    <w:rsid w:val="007A50B9"/>
    <w:rsid w:val="007B5F42"/>
    <w:rsid w:val="007B6FAC"/>
    <w:rsid w:val="007C0C4F"/>
    <w:rsid w:val="007C3E13"/>
    <w:rsid w:val="007C7117"/>
    <w:rsid w:val="007C7E5F"/>
    <w:rsid w:val="007D03EC"/>
    <w:rsid w:val="007D2246"/>
    <w:rsid w:val="007D3BD7"/>
    <w:rsid w:val="007D4AF3"/>
    <w:rsid w:val="007D7314"/>
    <w:rsid w:val="007D7C4B"/>
    <w:rsid w:val="007E0D9B"/>
    <w:rsid w:val="007E1206"/>
    <w:rsid w:val="007E169C"/>
    <w:rsid w:val="007E2060"/>
    <w:rsid w:val="007E3273"/>
    <w:rsid w:val="007E5B75"/>
    <w:rsid w:val="007E6441"/>
    <w:rsid w:val="007F294C"/>
    <w:rsid w:val="007F3557"/>
    <w:rsid w:val="007F5A4F"/>
    <w:rsid w:val="008017FC"/>
    <w:rsid w:val="00802581"/>
    <w:rsid w:val="00802D1C"/>
    <w:rsid w:val="00811F94"/>
    <w:rsid w:val="008170EE"/>
    <w:rsid w:val="00821521"/>
    <w:rsid w:val="0082181A"/>
    <w:rsid w:val="008253AD"/>
    <w:rsid w:val="0082648C"/>
    <w:rsid w:val="008268B7"/>
    <w:rsid w:val="00832435"/>
    <w:rsid w:val="00835E42"/>
    <w:rsid w:val="008369E9"/>
    <w:rsid w:val="00844029"/>
    <w:rsid w:val="008462D1"/>
    <w:rsid w:val="00847683"/>
    <w:rsid w:val="0085046B"/>
    <w:rsid w:val="008509AA"/>
    <w:rsid w:val="00854651"/>
    <w:rsid w:val="008562E1"/>
    <w:rsid w:val="0086041F"/>
    <w:rsid w:val="0086172D"/>
    <w:rsid w:val="0086601C"/>
    <w:rsid w:val="008674D2"/>
    <w:rsid w:val="00867F26"/>
    <w:rsid w:val="00872EA4"/>
    <w:rsid w:val="00872EB2"/>
    <w:rsid w:val="00873816"/>
    <w:rsid w:val="00873E04"/>
    <w:rsid w:val="00875726"/>
    <w:rsid w:val="00877BDB"/>
    <w:rsid w:val="008814AC"/>
    <w:rsid w:val="008827B5"/>
    <w:rsid w:val="00884B7F"/>
    <w:rsid w:val="008860DF"/>
    <w:rsid w:val="00887070"/>
    <w:rsid w:val="0088737D"/>
    <w:rsid w:val="00887FB4"/>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20E"/>
    <w:rsid w:val="009008EA"/>
    <w:rsid w:val="00901603"/>
    <w:rsid w:val="009069E2"/>
    <w:rsid w:val="009101E3"/>
    <w:rsid w:val="009104BE"/>
    <w:rsid w:val="00910641"/>
    <w:rsid w:val="00910F9E"/>
    <w:rsid w:val="00911649"/>
    <w:rsid w:val="00912190"/>
    <w:rsid w:val="00912A9F"/>
    <w:rsid w:val="00914A77"/>
    <w:rsid w:val="009158E8"/>
    <w:rsid w:val="00916E1D"/>
    <w:rsid w:val="009200A3"/>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3FBF"/>
    <w:rsid w:val="00955EF2"/>
    <w:rsid w:val="00957394"/>
    <w:rsid w:val="009631BE"/>
    <w:rsid w:val="00963998"/>
    <w:rsid w:val="00965D2B"/>
    <w:rsid w:val="00965F62"/>
    <w:rsid w:val="00970B74"/>
    <w:rsid w:val="009726BB"/>
    <w:rsid w:val="00972B7C"/>
    <w:rsid w:val="00980DFA"/>
    <w:rsid w:val="0098304D"/>
    <w:rsid w:val="00987B6A"/>
    <w:rsid w:val="00987E92"/>
    <w:rsid w:val="00990BD2"/>
    <w:rsid w:val="00991F22"/>
    <w:rsid w:val="00992222"/>
    <w:rsid w:val="00996C17"/>
    <w:rsid w:val="0099748F"/>
    <w:rsid w:val="009A0D42"/>
    <w:rsid w:val="009A2492"/>
    <w:rsid w:val="009A5A4B"/>
    <w:rsid w:val="009A628B"/>
    <w:rsid w:val="009A66BF"/>
    <w:rsid w:val="009A7DD5"/>
    <w:rsid w:val="009B0C0D"/>
    <w:rsid w:val="009B1AD7"/>
    <w:rsid w:val="009B40BE"/>
    <w:rsid w:val="009B437C"/>
    <w:rsid w:val="009B65A3"/>
    <w:rsid w:val="009C4DDB"/>
    <w:rsid w:val="009C709D"/>
    <w:rsid w:val="009D14BC"/>
    <w:rsid w:val="009D1EAE"/>
    <w:rsid w:val="009D2461"/>
    <w:rsid w:val="009D345F"/>
    <w:rsid w:val="009E0339"/>
    <w:rsid w:val="009E4B5D"/>
    <w:rsid w:val="009E72E3"/>
    <w:rsid w:val="009F4A2B"/>
    <w:rsid w:val="009F5AA8"/>
    <w:rsid w:val="009F6D89"/>
    <w:rsid w:val="00A00CAE"/>
    <w:rsid w:val="00A00E7A"/>
    <w:rsid w:val="00A0127A"/>
    <w:rsid w:val="00A01D25"/>
    <w:rsid w:val="00A02344"/>
    <w:rsid w:val="00A0345A"/>
    <w:rsid w:val="00A062FA"/>
    <w:rsid w:val="00A06EA7"/>
    <w:rsid w:val="00A11AE5"/>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13C"/>
    <w:rsid w:val="00A73330"/>
    <w:rsid w:val="00A73843"/>
    <w:rsid w:val="00A74CD7"/>
    <w:rsid w:val="00A74D01"/>
    <w:rsid w:val="00A74EA0"/>
    <w:rsid w:val="00A7566E"/>
    <w:rsid w:val="00A76107"/>
    <w:rsid w:val="00A7798C"/>
    <w:rsid w:val="00A77BD9"/>
    <w:rsid w:val="00A86123"/>
    <w:rsid w:val="00A867C3"/>
    <w:rsid w:val="00A90CD2"/>
    <w:rsid w:val="00A91988"/>
    <w:rsid w:val="00A92B44"/>
    <w:rsid w:val="00A93224"/>
    <w:rsid w:val="00AA08AD"/>
    <w:rsid w:val="00AA0C67"/>
    <w:rsid w:val="00AA5076"/>
    <w:rsid w:val="00AB2E0E"/>
    <w:rsid w:val="00AB3500"/>
    <w:rsid w:val="00AB3F3B"/>
    <w:rsid w:val="00AB7728"/>
    <w:rsid w:val="00AC037E"/>
    <w:rsid w:val="00AC08F2"/>
    <w:rsid w:val="00AC295E"/>
    <w:rsid w:val="00AC400D"/>
    <w:rsid w:val="00AC5AC6"/>
    <w:rsid w:val="00AC7613"/>
    <w:rsid w:val="00AC7DD0"/>
    <w:rsid w:val="00AD1862"/>
    <w:rsid w:val="00AD3324"/>
    <w:rsid w:val="00AD4C3A"/>
    <w:rsid w:val="00AD4F59"/>
    <w:rsid w:val="00AD761E"/>
    <w:rsid w:val="00AE108F"/>
    <w:rsid w:val="00AE2EB0"/>
    <w:rsid w:val="00AE35E9"/>
    <w:rsid w:val="00AE6C21"/>
    <w:rsid w:val="00B00485"/>
    <w:rsid w:val="00B0420C"/>
    <w:rsid w:val="00B04FDE"/>
    <w:rsid w:val="00B059CF"/>
    <w:rsid w:val="00B0619F"/>
    <w:rsid w:val="00B10228"/>
    <w:rsid w:val="00B14AF6"/>
    <w:rsid w:val="00B218D0"/>
    <w:rsid w:val="00B22193"/>
    <w:rsid w:val="00B2554E"/>
    <w:rsid w:val="00B25632"/>
    <w:rsid w:val="00B2624A"/>
    <w:rsid w:val="00B3409B"/>
    <w:rsid w:val="00B36893"/>
    <w:rsid w:val="00B37902"/>
    <w:rsid w:val="00B40344"/>
    <w:rsid w:val="00B44264"/>
    <w:rsid w:val="00B45B7D"/>
    <w:rsid w:val="00B467EA"/>
    <w:rsid w:val="00B46A68"/>
    <w:rsid w:val="00B51FF0"/>
    <w:rsid w:val="00B57801"/>
    <w:rsid w:val="00B67565"/>
    <w:rsid w:val="00B70CCB"/>
    <w:rsid w:val="00B720D3"/>
    <w:rsid w:val="00B73915"/>
    <w:rsid w:val="00B76375"/>
    <w:rsid w:val="00B76A28"/>
    <w:rsid w:val="00B7736A"/>
    <w:rsid w:val="00B81E0F"/>
    <w:rsid w:val="00B838FF"/>
    <w:rsid w:val="00B86C16"/>
    <w:rsid w:val="00B907DC"/>
    <w:rsid w:val="00B92784"/>
    <w:rsid w:val="00B9319A"/>
    <w:rsid w:val="00B9391C"/>
    <w:rsid w:val="00B96389"/>
    <w:rsid w:val="00BA3F55"/>
    <w:rsid w:val="00BA730A"/>
    <w:rsid w:val="00BB1536"/>
    <w:rsid w:val="00BB28B3"/>
    <w:rsid w:val="00BB3320"/>
    <w:rsid w:val="00BB50E3"/>
    <w:rsid w:val="00BB7165"/>
    <w:rsid w:val="00BB74E1"/>
    <w:rsid w:val="00BC07E6"/>
    <w:rsid w:val="00BC4464"/>
    <w:rsid w:val="00BC5C18"/>
    <w:rsid w:val="00BC5F5E"/>
    <w:rsid w:val="00BC69FA"/>
    <w:rsid w:val="00BD09D8"/>
    <w:rsid w:val="00BD3267"/>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B6F64"/>
    <w:rsid w:val="00DD251B"/>
    <w:rsid w:val="00DD42A8"/>
    <w:rsid w:val="00DD4DDA"/>
    <w:rsid w:val="00DE2138"/>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2550"/>
    <w:rsid w:val="00FA4F6E"/>
    <w:rsid w:val="00FA4FC9"/>
    <w:rsid w:val="00FB656E"/>
    <w:rsid w:val="00FC13C6"/>
    <w:rsid w:val="00FC3B1B"/>
    <w:rsid w:val="00FC3CF9"/>
    <w:rsid w:val="00FC6875"/>
    <w:rsid w:val="00FD0B9B"/>
    <w:rsid w:val="00FD1472"/>
    <w:rsid w:val="00FD418E"/>
    <w:rsid w:val="00FD46E2"/>
    <w:rsid w:val="00FE2609"/>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6</Pages>
  <Words>2768</Words>
  <Characters>14948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Administração6 Secretaria</cp:lastModifiedBy>
  <cp:revision>203</cp:revision>
  <cp:lastPrinted>2024-01-08T11:32:00Z</cp:lastPrinted>
  <dcterms:created xsi:type="dcterms:W3CDTF">2024-01-02T16:09:00Z</dcterms:created>
  <dcterms:modified xsi:type="dcterms:W3CDTF">2026-03-19T11:10:00Z</dcterms:modified>
</cp:coreProperties>
</file>