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0B11950F" w14:textId="77777777" w:rsidR="004259BC" w:rsidRPr="00E237BD" w:rsidRDefault="004259BC" w:rsidP="00EA5EE3">
      <w:pPr>
        <w:rPr>
          <w:b/>
        </w:rPr>
      </w:pPr>
    </w:p>
    <w:p w14:paraId="11E57634" w14:textId="46401D7F" w:rsidR="00922C34" w:rsidRPr="00E237BD" w:rsidRDefault="00922C34" w:rsidP="00A2206D">
      <w:pPr>
        <w:ind w:firstLine="851"/>
        <w:jc w:val="both"/>
        <w:rPr>
          <w:b/>
          <w:color w:val="FF0000"/>
        </w:rPr>
      </w:pPr>
    </w:p>
    <w:p w14:paraId="3128ABBF" w14:textId="64236549" w:rsidR="00C36966" w:rsidRDefault="00C36966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0415B19E" w14:textId="77777777" w:rsidR="00FF2512" w:rsidRDefault="00FF2512" w:rsidP="00FF2512">
      <w:pPr>
        <w:pStyle w:val="PargrafodaLista"/>
        <w:ind w:left="1571"/>
        <w:jc w:val="both"/>
        <w:rPr>
          <w:b/>
        </w:rPr>
      </w:pPr>
    </w:p>
    <w:p w14:paraId="0D19FA49" w14:textId="77777777" w:rsidR="00FF2512" w:rsidRDefault="00FF2512" w:rsidP="00FF2512">
      <w:pPr>
        <w:spacing w:line="360" w:lineRule="auto"/>
        <w:ind w:firstLine="709"/>
        <w:jc w:val="both"/>
      </w:pPr>
      <w:r>
        <w:t>O objeto da presente licitação é a contratação de:</w:t>
      </w:r>
    </w:p>
    <w:p w14:paraId="38A36D01" w14:textId="77777777" w:rsidR="00FF2512" w:rsidRPr="00DD57DA" w:rsidRDefault="00FF2512" w:rsidP="00FF2512">
      <w:pPr>
        <w:pStyle w:val="PargrafodaLista"/>
        <w:numPr>
          <w:ilvl w:val="0"/>
          <w:numId w:val="4"/>
        </w:numPr>
        <w:spacing w:line="360" w:lineRule="auto"/>
        <w:jc w:val="both"/>
        <w:rPr>
          <w:bCs/>
        </w:rPr>
      </w:pPr>
      <w:r>
        <w:t>Estudo de locação;</w:t>
      </w:r>
    </w:p>
    <w:p w14:paraId="709998D3" w14:textId="77777777" w:rsidR="00FF2512" w:rsidRPr="00DD57DA" w:rsidRDefault="00FF2512" w:rsidP="00FF2512">
      <w:pPr>
        <w:pStyle w:val="PargrafodaLista"/>
        <w:numPr>
          <w:ilvl w:val="0"/>
          <w:numId w:val="4"/>
        </w:numPr>
        <w:spacing w:line="360" w:lineRule="auto"/>
        <w:jc w:val="both"/>
        <w:rPr>
          <w:bCs/>
        </w:rPr>
      </w:pPr>
      <w:r>
        <w:t xml:space="preserve">Projeto de poço; </w:t>
      </w:r>
    </w:p>
    <w:p w14:paraId="4F88D235" w14:textId="77777777" w:rsidR="00FF2512" w:rsidRPr="00DD57DA" w:rsidRDefault="00FF2512" w:rsidP="00FF2512">
      <w:pPr>
        <w:pStyle w:val="PargrafodaLista"/>
        <w:numPr>
          <w:ilvl w:val="0"/>
          <w:numId w:val="4"/>
        </w:numPr>
        <w:spacing w:line="360" w:lineRule="auto"/>
        <w:jc w:val="both"/>
        <w:rPr>
          <w:bCs/>
        </w:rPr>
      </w:pPr>
      <w:r>
        <w:t>Elaboração de Termo de Referência;</w:t>
      </w:r>
    </w:p>
    <w:p w14:paraId="4EF52953" w14:textId="77777777" w:rsidR="00FF2512" w:rsidRPr="007E00FF" w:rsidRDefault="00FF2512" w:rsidP="00FF2512">
      <w:pPr>
        <w:pStyle w:val="PargrafodaLista"/>
        <w:numPr>
          <w:ilvl w:val="0"/>
          <w:numId w:val="4"/>
        </w:numPr>
        <w:spacing w:line="360" w:lineRule="auto"/>
        <w:jc w:val="both"/>
        <w:rPr>
          <w:bCs/>
        </w:rPr>
      </w:pPr>
      <w:r>
        <w:t xml:space="preserve">Acompanhamento e fiscalização da construção do poço. </w:t>
      </w:r>
    </w:p>
    <w:p w14:paraId="2E3F2879" w14:textId="77777777" w:rsidR="00FF2512" w:rsidRPr="007E00FF" w:rsidRDefault="00FF2512" w:rsidP="00FF2512">
      <w:pPr>
        <w:spacing w:line="360" w:lineRule="auto"/>
        <w:ind w:firstLine="708"/>
        <w:jc w:val="both"/>
        <w:rPr>
          <w:bCs/>
        </w:rPr>
      </w:pPr>
      <w:r>
        <w:t>Conforme as condições e exigências estabelecidas pelo Termo de Convênio FPE N° 391/2025.</w:t>
      </w:r>
    </w:p>
    <w:p w14:paraId="6BD34170" w14:textId="77777777" w:rsidR="00C36966" w:rsidRPr="00FF2512" w:rsidRDefault="00C36966" w:rsidP="00FF2512">
      <w:pPr>
        <w:jc w:val="both"/>
        <w:rPr>
          <w:b/>
        </w:rPr>
      </w:pPr>
    </w:p>
    <w:p w14:paraId="0B419778" w14:textId="079707F7" w:rsidR="00FF4133" w:rsidRPr="00EA5EE3" w:rsidRDefault="00192AC0" w:rsidP="00EA5EE3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48AAD2BD" w14:textId="77777777" w:rsidR="00300B50" w:rsidRPr="00300B50" w:rsidRDefault="00300B50" w:rsidP="00591509">
      <w:pPr>
        <w:spacing w:before="100" w:beforeAutospacing="1" w:after="100" w:afterAutospacing="1" w:line="360" w:lineRule="auto"/>
        <w:ind w:firstLine="851"/>
        <w:jc w:val="both"/>
        <w:rPr>
          <w:rFonts w:eastAsia="Times New Roman"/>
        </w:rPr>
      </w:pPr>
      <w:r w:rsidRPr="00300B50">
        <w:rPr>
          <w:rFonts w:eastAsia="Times New Roman"/>
          <w:bCs/>
        </w:rPr>
        <w:t>A contratação se faz necessária para o Município de Ajuricaba em razão da demanda crescente por abastecimento de água em determinadas localidades que enfrentam escassez hídrica, especialmente em períodos de estiagem. A falta de fontes de abastecimento adequadas compromete o atendimento às necessidades básicas da população, das atividades agrícolas e dos serviços públicos essenciais. A contratação de especialista visa garantir que a locação, o projeto e a execução do poço sejam realizados de forma técnica, segura e eficiente, assegurando a viabilidade e a durabilidade da estrutura.</w:t>
      </w:r>
    </w:p>
    <w:p w14:paraId="3AEF778D" w14:textId="3B2A8991" w:rsidR="00D0510E" w:rsidRPr="00591509" w:rsidRDefault="00300B50" w:rsidP="00591509">
      <w:pPr>
        <w:spacing w:before="100" w:beforeAutospacing="1" w:after="100" w:afterAutospacing="1" w:line="360" w:lineRule="auto"/>
        <w:ind w:firstLine="851"/>
        <w:jc w:val="both"/>
        <w:rPr>
          <w:rFonts w:eastAsia="Times New Roman"/>
        </w:rPr>
      </w:pPr>
      <w:r w:rsidRPr="00300B50">
        <w:rPr>
          <w:rFonts w:eastAsia="Times New Roman"/>
          <w:bCs/>
        </w:rPr>
        <w:t>O interesse público da contratação reside na garantia do acesso regular e adequado à água, um bem essencial à vida, à saúde e ao desenvolvimento socioeconômico local. A medida contribui diretamente para a melhoria da qualidade de vida da população, o fortalecimento da produção rural – importante para a economia do município – e a redução dos impactos causados pela estiagem. Além disso, promove o uso racional e sustentável dos recursos hídricos, em conformidade com a legislação vigente.</w:t>
      </w:r>
    </w:p>
    <w:p w14:paraId="43A785B0" w14:textId="3D0C97F6" w:rsidR="00851F52" w:rsidRPr="00E237BD" w:rsidRDefault="009D4FF8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A2206D">
      <w:pPr>
        <w:pStyle w:val="PargrafodaLista"/>
        <w:ind w:firstLine="851"/>
        <w:jc w:val="both"/>
        <w:rPr>
          <w:b/>
        </w:rPr>
      </w:pPr>
    </w:p>
    <w:p w14:paraId="0DFFC971" w14:textId="6E389372" w:rsidR="00A31CDB" w:rsidRDefault="00E50B82" w:rsidP="00A2206D">
      <w:pPr>
        <w:spacing w:line="360" w:lineRule="auto"/>
        <w:ind w:firstLine="851"/>
        <w:jc w:val="both"/>
      </w:pPr>
      <w:sdt>
        <w:sdtPr>
          <w:id w:val="-70556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1F0">
            <w:rPr>
              <w:rFonts w:ascii="MS Gothic" w:eastAsia="MS Gothic" w:hAnsi="MS Gothic" w:hint="eastAsia"/>
            </w:rPr>
            <w:t>☐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591509">
        <w:t>Plano de Anual de Contratações</w:t>
      </w:r>
      <w:r w:rsidR="00A31CDB">
        <w:t xml:space="preserve"> (PAC</w:t>
      </w:r>
      <w:r w:rsidR="00A31CDB" w:rsidRPr="00A31CDB">
        <w:t>) do Município de Ajuricaba.</w:t>
      </w:r>
    </w:p>
    <w:p w14:paraId="2009E6BD" w14:textId="77777777" w:rsidR="00A31CDB" w:rsidRPr="00A31CDB" w:rsidRDefault="00A31CDB" w:rsidP="00A2206D">
      <w:pPr>
        <w:spacing w:line="360" w:lineRule="auto"/>
        <w:ind w:firstLine="851"/>
        <w:jc w:val="both"/>
      </w:pPr>
    </w:p>
    <w:p w14:paraId="7E67AA6D" w14:textId="3E1BB6AC" w:rsidR="00A80B5C" w:rsidRPr="00A31CDB" w:rsidRDefault="00E50B82" w:rsidP="00A2206D">
      <w:pPr>
        <w:spacing w:line="360" w:lineRule="auto"/>
        <w:ind w:firstLine="851"/>
        <w:jc w:val="both"/>
      </w:pPr>
      <w:sdt>
        <w:sdtPr>
          <w:id w:val="18566095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131F0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 xml:space="preserve">ntratação </w:t>
      </w:r>
      <w:r w:rsidR="003139D7">
        <w:t xml:space="preserve">objeto </w:t>
      </w:r>
      <w:r w:rsidR="00A31CDB">
        <w:t xml:space="preserve">deste Estudo Técnico Preliminar não está prevista no Plano de Contratações anuais, </w:t>
      </w:r>
      <w:r w:rsidR="00A7669A">
        <w:t>contudo, será realizada a devida inclusão por meio de aditivo.</w:t>
      </w:r>
    </w:p>
    <w:p w14:paraId="384EBFAA" w14:textId="77777777" w:rsidR="002835C4" w:rsidRPr="00E237BD" w:rsidRDefault="002835C4" w:rsidP="00A2206D">
      <w:pPr>
        <w:spacing w:line="360" w:lineRule="auto"/>
        <w:ind w:firstLine="851"/>
        <w:jc w:val="both"/>
      </w:pPr>
    </w:p>
    <w:p w14:paraId="29EA4C1C" w14:textId="07914C55" w:rsidR="00076BEB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120C6A7" w14:textId="77777777" w:rsidR="00153376" w:rsidRDefault="00153376" w:rsidP="007D310E">
      <w:pPr>
        <w:jc w:val="both"/>
        <w:rPr>
          <w:b/>
        </w:rPr>
      </w:pPr>
    </w:p>
    <w:p w14:paraId="3573B6FC" w14:textId="4BA0310B" w:rsidR="003139D7" w:rsidRDefault="00E50B82" w:rsidP="00A2206D">
      <w:pPr>
        <w:spacing w:line="360" w:lineRule="auto"/>
        <w:ind w:firstLine="851"/>
        <w:jc w:val="both"/>
      </w:pPr>
      <w:sdt>
        <w:sdtPr>
          <w:id w:val="-20872945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77ED0">
            <w:rPr>
              <w:rFonts w:ascii="MS Gothic" w:eastAsia="MS Gothic" w:hAnsi="MS Gothic" w:hint="eastAsia"/>
            </w:rPr>
            <w:t>☒</w:t>
          </w:r>
        </w:sdtContent>
      </w:sdt>
      <w:r w:rsidR="003139D7" w:rsidRPr="00A31CDB">
        <w:t xml:space="preserve"> </w:t>
      </w:r>
      <w:r w:rsidR="003139D7">
        <w:t xml:space="preserve">Esta contratação, por não ter um histórico de eficiência operacional, exige estudos e avaliações de novas alternativas. A melhor opção será definida após a análise </w:t>
      </w:r>
      <w:r w:rsidR="00F830FE">
        <w:t>das alternativas</w:t>
      </w:r>
      <w:r w:rsidR="003139D7">
        <w:t xml:space="preserve"> disponíveis e das necessidades específicas desta contratação, a ser desenvolvido nos itens 4.1 e 4.2 deste Estudo Técnico preliminar. </w:t>
      </w:r>
    </w:p>
    <w:p w14:paraId="3F68E05A" w14:textId="77777777" w:rsidR="003139D7" w:rsidRDefault="003139D7" w:rsidP="00A2206D">
      <w:pPr>
        <w:spacing w:line="360" w:lineRule="auto"/>
        <w:ind w:firstLine="851"/>
        <w:jc w:val="both"/>
      </w:pPr>
    </w:p>
    <w:p w14:paraId="73FC39BB" w14:textId="23802126" w:rsidR="00076BEB" w:rsidRPr="00E237BD" w:rsidRDefault="00A31CDB" w:rsidP="00A2206D">
      <w:pPr>
        <w:pStyle w:val="PargrafodaLista"/>
        <w:ind w:firstLine="851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A2206D">
      <w:pPr>
        <w:pStyle w:val="PargrafodaLista"/>
        <w:ind w:firstLine="851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2D174684" w:rsidR="00076BEB" w:rsidRPr="00A31CDB" w:rsidRDefault="00076BEB" w:rsidP="00A2206D">
      <w:pPr>
        <w:pStyle w:val="PargrafodaLista"/>
        <w:ind w:firstLine="851"/>
        <w:jc w:val="both"/>
        <w:rPr>
          <w:bCs/>
        </w:rPr>
      </w:pPr>
      <w:r w:rsidRPr="00E237BD">
        <w:rPr>
          <w:bCs/>
        </w:rPr>
        <w:t>Alternativa 1 –</w:t>
      </w:r>
      <w:r w:rsidR="00355240">
        <w:rPr>
          <w:bCs/>
        </w:rPr>
        <w:t xml:space="preserve"> Contratação</w:t>
      </w:r>
      <w:r w:rsidR="001A7E56">
        <w:rPr>
          <w:bCs/>
        </w:rPr>
        <w:t xml:space="preserve"> </w:t>
      </w:r>
      <w:r w:rsidR="00142B92">
        <w:rPr>
          <w:bCs/>
        </w:rPr>
        <w:t>de profissional Geólogo/Eng</w:t>
      </w:r>
      <w:r w:rsidR="00892903">
        <w:rPr>
          <w:bCs/>
        </w:rPr>
        <w:t xml:space="preserve">. De </w:t>
      </w:r>
      <w:r w:rsidR="004D1757">
        <w:rPr>
          <w:bCs/>
        </w:rPr>
        <w:t>minas/Eng. Geólogo.</w:t>
      </w:r>
    </w:p>
    <w:p w14:paraId="7B344BD1" w14:textId="39EFA465" w:rsidR="00076BEB" w:rsidRPr="00E237BD" w:rsidRDefault="00076BEB" w:rsidP="00A2206D">
      <w:pPr>
        <w:pStyle w:val="PargrafodaLista"/>
        <w:ind w:firstLine="851"/>
        <w:jc w:val="both"/>
        <w:rPr>
          <w:bCs/>
        </w:rPr>
      </w:pPr>
      <w:r w:rsidRPr="00E237BD">
        <w:rPr>
          <w:bCs/>
        </w:rPr>
        <w:t>Alternativa 2 –</w:t>
      </w:r>
      <w:r w:rsidR="00383E44">
        <w:rPr>
          <w:bCs/>
        </w:rPr>
        <w:t xml:space="preserve"> Contratação de </w:t>
      </w:r>
      <w:r w:rsidR="00923E06">
        <w:rPr>
          <w:bCs/>
        </w:rPr>
        <w:t>consultoria especializada</w:t>
      </w:r>
    </w:p>
    <w:p w14:paraId="59A5FDAB" w14:textId="77777777" w:rsidR="00076BEB" w:rsidRPr="00E237BD" w:rsidRDefault="00076BEB" w:rsidP="00A2206D">
      <w:pPr>
        <w:pStyle w:val="PargrafodaLista"/>
        <w:ind w:firstLine="851"/>
        <w:jc w:val="both"/>
        <w:rPr>
          <w:b/>
        </w:rPr>
      </w:pPr>
    </w:p>
    <w:p w14:paraId="77D8F05C" w14:textId="43FA4779" w:rsidR="00076BEB" w:rsidRDefault="00A31CDB" w:rsidP="00A2206D">
      <w:pPr>
        <w:pStyle w:val="PargrafodaLista"/>
        <w:ind w:firstLine="851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FE67465" w14:textId="77777777" w:rsidR="004A082F" w:rsidRDefault="00C70C2F" w:rsidP="004A082F">
      <w:pPr>
        <w:spacing w:before="100" w:beforeAutospacing="1" w:after="100" w:afterAutospacing="1" w:line="360" w:lineRule="auto"/>
        <w:ind w:firstLine="851"/>
        <w:jc w:val="both"/>
        <w:rPr>
          <w:rFonts w:eastAsia="Times New Roman"/>
        </w:rPr>
      </w:pPr>
      <w:r w:rsidRPr="00C70C2F">
        <w:rPr>
          <w:rFonts w:eastAsia="Times New Roman"/>
        </w:rPr>
        <w:t>A contratação de um prestador de serviço, como um geólogo ou engenheiro de minas, implica em sua vinculação direta à empresa, com integração à equipe interna e envolvimento em atividades contínuas. Por outro lado, a contratação de uma consultoria especializada representa a terceirização de serviços técnicos específicos, com acesso a uma equipe multidisciplinar e altamente capacitada, disponibilizada conforme as demandas do projeto.</w:t>
      </w:r>
    </w:p>
    <w:p w14:paraId="7AFC3836" w14:textId="170BF8BF" w:rsidR="00C70C2F" w:rsidRDefault="00C70C2F" w:rsidP="004A082F">
      <w:pPr>
        <w:spacing w:before="100" w:beforeAutospacing="1" w:after="100" w:afterAutospacing="1" w:line="360" w:lineRule="auto"/>
        <w:ind w:firstLine="851"/>
        <w:jc w:val="both"/>
        <w:rPr>
          <w:rFonts w:eastAsia="Times New Roman"/>
        </w:rPr>
      </w:pPr>
      <w:r w:rsidRPr="00C70C2F">
        <w:rPr>
          <w:rFonts w:eastAsia="Times New Roman"/>
        </w:rPr>
        <w:t>As principais diferenças en</w:t>
      </w:r>
      <w:r w:rsidR="00A71FD4">
        <w:rPr>
          <w:rFonts w:eastAsia="Times New Roman"/>
        </w:rPr>
        <w:t>tre as duas modalidades estão na</w:t>
      </w:r>
      <w:r w:rsidRPr="00C70C2F">
        <w:rPr>
          <w:rFonts w:eastAsia="Times New Roman"/>
        </w:rPr>
        <w:t xml:space="preserve"> </w:t>
      </w:r>
      <w:r w:rsidR="00A71FD4" w:rsidRPr="00C70C2F">
        <w:rPr>
          <w:rFonts w:eastAsia="Times New Roman"/>
        </w:rPr>
        <w:t>finalidade</w:t>
      </w:r>
      <w:r w:rsidRPr="00C70C2F">
        <w:rPr>
          <w:rFonts w:eastAsia="Times New Roman"/>
        </w:rPr>
        <w:t xml:space="preserve"> de atuação, grau de responsabilidade, custos envolvidos e flexibilidade na alocação de recursos. A contratação direta é mais indicada para funções permanentes ou de longa </w:t>
      </w:r>
      <w:r w:rsidRPr="00C70C2F">
        <w:rPr>
          <w:rFonts w:eastAsia="Times New Roman"/>
        </w:rPr>
        <w:lastRenderedPageBreak/>
        <w:t>duração, enquanto a consultoria é a solução mais eficiente para demandas pontuais, que exigem expertise técnica especializada e atuação em prazos determinados.</w:t>
      </w:r>
    </w:p>
    <w:p w14:paraId="0AC54F7A" w14:textId="7F26B892" w:rsidR="00022CE1" w:rsidRDefault="00FB6C61" w:rsidP="00FB6C61">
      <w:pPr>
        <w:ind w:firstLine="708"/>
        <w:jc w:val="both"/>
        <w:rPr>
          <w:bCs/>
        </w:rPr>
      </w:pPr>
      <w:r>
        <w:rPr>
          <w:rFonts w:eastAsia="Times New Roman"/>
        </w:rPr>
        <w:t>Nesse contexto</w:t>
      </w:r>
      <w:r w:rsidR="0035363C" w:rsidRPr="000A6A56">
        <w:rPr>
          <w:rFonts w:eastAsia="Times New Roman"/>
        </w:rPr>
        <w:t xml:space="preserve">, a solução mais </w:t>
      </w:r>
      <w:r w:rsidR="0035363C" w:rsidRPr="000A6A56">
        <w:rPr>
          <w:bCs/>
        </w:rPr>
        <w:t>vantajosa para administração, é a contratação</w:t>
      </w:r>
      <w:r w:rsidR="000A6A56" w:rsidRPr="000A6A56">
        <w:rPr>
          <w:bCs/>
        </w:rPr>
        <w:t xml:space="preserve"> de consultoria especializada.</w:t>
      </w:r>
    </w:p>
    <w:p w14:paraId="0B83AD2E" w14:textId="77777777" w:rsidR="00FB6C61" w:rsidRPr="00FB6C61" w:rsidRDefault="00FB6C61" w:rsidP="00FB6C61">
      <w:pPr>
        <w:ind w:firstLine="708"/>
        <w:jc w:val="both"/>
        <w:rPr>
          <w:bCs/>
        </w:rPr>
      </w:pPr>
    </w:p>
    <w:p w14:paraId="369A406C" w14:textId="56A62F8A" w:rsidR="00F830FE" w:rsidRDefault="00F830FE" w:rsidP="00A2206D">
      <w:pPr>
        <w:ind w:firstLine="851"/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A2206D">
      <w:pPr>
        <w:ind w:firstLine="851"/>
        <w:jc w:val="both"/>
        <w:rPr>
          <w:b/>
          <w:bCs/>
        </w:rPr>
      </w:pPr>
    </w:p>
    <w:p w14:paraId="13F533A4" w14:textId="4ED2A4E4" w:rsidR="00F830FE" w:rsidRDefault="00E50B82" w:rsidP="00A2206D">
      <w:pPr>
        <w:ind w:firstLine="851"/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30FE">
            <w:rPr>
              <w:rFonts w:ascii="MS Gothic" w:eastAsia="MS Gothic" w:hAnsi="MS Gothic" w:hint="eastAsia"/>
            </w:rPr>
            <w:t>☐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A2206D">
      <w:pPr>
        <w:ind w:firstLine="851"/>
        <w:jc w:val="both"/>
      </w:pPr>
    </w:p>
    <w:p w14:paraId="2B55DF6F" w14:textId="1A5F3C5F" w:rsidR="008F20FE" w:rsidRDefault="00E50B82" w:rsidP="00A2206D">
      <w:pPr>
        <w:ind w:firstLine="851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08DF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5F96755F" w14:textId="77777777" w:rsidR="00F830FE" w:rsidRPr="00F830FE" w:rsidRDefault="00F830FE" w:rsidP="00A2206D">
      <w:pPr>
        <w:ind w:firstLine="851"/>
        <w:jc w:val="both"/>
        <w:rPr>
          <w:b/>
          <w:bCs/>
          <w:color w:val="FF0000"/>
        </w:rPr>
      </w:pPr>
    </w:p>
    <w:p w14:paraId="40DEDAFE" w14:textId="77777777" w:rsidR="00076BEB" w:rsidRPr="00E237BD" w:rsidRDefault="00076BEB" w:rsidP="00A2206D">
      <w:pPr>
        <w:pStyle w:val="PargrafodaLista"/>
        <w:ind w:firstLine="851"/>
        <w:jc w:val="both"/>
        <w:rPr>
          <w:b/>
        </w:rPr>
      </w:pPr>
    </w:p>
    <w:p w14:paraId="548D5E73" w14:textId="223A66FA" w:rsidR="00851F52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A2206D">
      <w:pPr>
        <w:pStyle w:val="PargrafodaLista"/>
        <w:ind w:firstLine="851"/>
        <w:jc w:val="both"/>
        <w:rPr>
          <w:b/>
        </w:rPr>
      </w:pPr>
    </w:p>
    <w:p w14:paraId="24D82001" w14:textId="77777777" w:rsidR="00906E75" w:rsidRDefault="00851F52" w:rsidP="00906E75">
      <w:pPr>
        <w:spacing w:line="360" w:lineRule="auto"/>
        <w:ind w:firstLine="851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125083A8" w:rsidR="000D1097" w:rsidRPr="00E237BD" w:rsidRDefault="000D1097" w:rsidP="00906E75">
      <w:pPr>
        <w:spacing w:line="360" w:lineRule="auto"/>
        <w:ind w:firstLine="851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A2206D">
      <w:pPr>
        <w:spacing w:line="360" w:lineRule="auto"/>
        <w:ind w:firstLine="851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7F4C6F0E" w14:textId="4CCF09BC" w:rsidR="000955F5" w:rsidRDefault="000D1097" w:rsidP="000E7492">
      <w:pPr>
        <w:spacing w:line="360" w:lineRule="auto"/>
        <w:ind w:firstLine="851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3DB55A6C" w14:textId="77777777" w:rsidR="000E7492" w:rsidRDefault="000E7492" w:rsidP="000E7492">
      <w:pPr>
        <w:spacing w:line="360" w:lineRule="auto"/>
        <w:ind w:firstLine="851"/>
        <w:jc w:val="both"/>
      </w:pPr>
    </w:p>
    <w:p w14:paraId="66CFCCB9" w14:textId="77777777" w:rsidR="00F722BE" w:rsidRDefault="00F722BE" w:rsidP="000E7492">
      <w:pPr>
        <w:spacing w:line="360" w:lineRule="auto"/>
        <w:ind w:firstLine="851"/>
        <w:jc w:val="both"/>
      </w:pPr>
    </w:p>
    <w:p w14:paraId="4CEDC2AE" w14:textId="77777777" w:rsidR="00F722BE" w:rsidRPr="00E237BD" w:rsidRDefault="00F722BE" w:rsidP="000E7492">
      <w:pPr>
        <w:spacing w:line="360" w:lineRule="auto"/>
        <w:ind w:firstLine="851"/>
        <w:jc w:val="both"/>
      </w:pPr>
    </w:p>
    <w:p w14:paraId="41253ADE" w14:textId="08676E3F" w:rsidR="00754441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lastRenderedPageBreak/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A2206D">
      <w:pPr>
        <w:ind w:firstLine="851"/>
        <w:jc w:val="both"/>
        <w:rPr>
          <w:b/>
        </w:rPr>
      </w:pPr>
    </w:p>
    <w:p w14:paraId="3C3E5320" w14:textId="4259CF89" w:rsidR="00754441" w:rsidRPr="00E237BD" w:rsidRDefault="00754441" w:rsidP="00A2206D">
      <w:pPr>
        <w:spacing w:line="360" w:lineRule="auto"/>
        <w:ind w:firstLine="851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A2206D">
      <w:pPr>
        <w:spacing w:line="360" w:lineRule="auto"/>
        <w:ind w:firstLine="851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A2206D">
      <w:pPr>
        <w:spacing w:line="360" w:lineRule="auto"/>
        <w:ind w:firstLine="851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A2206D">
      <w:pPr>
        <w:ind w:firstLine="851"/>
        <w:jc w:val="both"/>
        <w:rPr>
          <w:bCs/>
        </w:rPr>
      </w:pPr>
    </w:p>
    <w:p w14:paraId="339FE6C3" w14:textId="0061425D" w:rsidR="00497FCE" w:rsidRDefault="00153376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EA5EE3">
      <w:pPr>
        <w:jc w:val="both"/>
        <w:rPr>
          <w:b/>
          <w:bCs/>
          <w:i/>
          <w:iCs/>
          <w:color w:val="FF0000"/>
        </w:rPr>
      </w:pPr>
    </w:p>
    <w:p w14:paraId="1FB76F13" w14:textId="77777777" w:rsidR="00497FCE" w:rsidRPr="00E237BD" w:rsidRDefault="00E50B82" w:rsidP="00A2206D">
      <w:pPr>
        <w:spacing w:line="360" w:lineRule="auto"/>
        <w:ind w:firstLine="851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FCE" w:rsidRPr="00E237BD">
            <w:rPr>
              <w:rFonts w:ascii="Segoe UI Symbol" w:eastAsia="MS Gothic" w:hAnsi="Segoe UI Symbol" w:cs="Segoe UI Symbol"/>
            </w:rPr>
            <w:t>☐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810F2FF" w14:textId="448D004A" w:rsidR="007C2A3E" w:rsidRPr="00E237BD" w:rsidRDefault="00E50B82" w:rsidP="00A2206D">
      <w:pPr>
        <w:spacing w:line="360" w:lineRule="auto"/>
        <w:ind w:firstLine="851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03B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4388D327" w:rsidR="00497FCE" w:rsidRDefault="007C2A3E" w:rsidP="00A2206D">
      <w:pPr>
        <w:spacing w:line="360" w:lineRule="auto"/>
        <w:ind w:firstLine="851"/>
        <w:jc w:val="both"/>
      </w:pPr>
      <w:r w:rsidRPr="00E237BD">
        <w:t xml:space="preserve"> </w:t>
      </w:r>
      <w:r w:rsidRPr="00E237BD">
        <w:rPr>
          <w:rFonts w:eastAsia="Times New Roman"/>
        </w:rPr>
        <w:t>Ademais, a existência de mais de uma empresa contratada poderia trazer uma série de transtornos</w:t>
      </w:r>
      <w:r w:rsidR="00557DA3">
        <w:rPr>
          <w:rFonts w:eastAsia="Times New Roman"/>
          <w:b/>
          <w:color w:val="FF0000"/>
        </w:rPr>
        <w:t xml:space="preserve"> </w:t>
      </w:r>
      <w:r w:rsidR="00557DA3">
        <w:t>como dificuldades na coordenação das atividades, divergências quanto à execução dos serviços, atrasos decorrentes da necessidade de compatibilização entre os diferentes contratos, além do aumento do risco de falhas na entrega do objeto final. Dessa forma, a contratação de forma única se mostra a alternativa mais eficiente e vantajosa para a Administração, assegurando a economicidade, a padronização dos serviços e a efetividade na fiscalização e gestão contratual.</w:t>
      </w:r>
    </w:p>
    <w:p w14:paraId="50576CB6" w14:textId="77777777" w:rsidR="000D04E1" w:rsidRDefault="000D04E1" w:rsidP="00A2206D">
      <w:pPr>
        <w:spacing w:line="360" w:lineRule="auto"/>
        <w:ind w:firstLine="851"/>
        <w:jc w:val="both"/>
      </w:pPr>
    </w:p>
    <w:p w14:paraId="44F2524A" w14:textId="77777777" w:rsidR="000D04E1" w:rsidRDefault="000D04E1" w:rsidP="00A2206D">
      <w:pPr>
        <w:spacing w:line="360" w:lineRule="auto"/>
        <w:ind w:firstLine="851"/>
        <w:jc w:val="both"/>
      </w:pPr>
    </w:p>
    <w:p w14:paraId="1F4BC85C" w14:textId="77777777" w:rsidR="000D04E1" w:rsidRPr="00E237BD" w:rsidRDefault="000D04E1" w:rsidP="00A2206D">
      <w:pPr>
        <w:spacing w:line="360" w:lineRule="auto"/>
        <w:ind w:firstLine="851"/>
        <w:jc w:val="both"/>
        <w:rPr>
          <w:rFonts w:eastAsia="Times New Roman"/>
          <w:color w:val="FF0000"/>
        </w:rPr>
      </w:pPr>
    </w:p>
    <w:p w14:paraId="49D2F59D" w14:textId="77777777" w:rsidR="005867AC" w:rsidRPr="00E237BD" w:rsidRDefault="005867AC" w:rsidP="00A2206D">
      <w:pPr>
        <w:ind w:firstLine="851"/>
        <w:jc w:val="both"/>
      </w:pPr>
    </w:p>
    <w:p w14:paraId="36830D62" w14:textId="15F7B3EA" w:rsidR="007C2A3E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  <w:bCs/>
        </w:rPr>
        <w:lastRenderedPageBreak/>
        <w:t>Descrição da solução como um todo:</w:t>
      </w:r>
    </w:p>
    <w:p w14:paraId="32A30483" w14:textId="77777777" w:rsidR="007C2A3E" w:rsidRPr="00E237BD" w:rsidRDefault="007C2A3E" w:rsidP="00A2206D">
      <w:pPr>
        <w:pStyle w:val="PargrafodaLista"/>
        <w:ind w:firstLine="851"/>
        <w:jc w:val="both"/>
        <w:rPr>
          <w:b/>
        </w:rPr>
      </w:pPr>
    </w:p>
    <w:p w14:paraId="44729357" w14:textId="28ACD68B" w:rsidR="00F830FE" w:rsidRPr="00F830FE" w:rsidRDefault="007C2A3E" w:rsidP="00A2206D">
      <w:pPr>
        <w:spacing w:line="360" w:lineRule="auto"/>
        <w:ind w:firstLine="851"/>
        <w:jc w:val="both"/>
      </w:pPr>
      <w:r w:rsidRPr="00E237BD">
        <w:t>A solução pro</w:t>
      </w:r>
      <w:r w:rsidR="008F334A">
        <w:t>posta é a contratação de consultoria</w:t>
      </w:r>
      <w:r w:rsidRPr="00E237BD">
        <w:t xml:space="preserve">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A2206D">
      <w:pPr>
        <w:spacing w:line="360" w:lineRule="auto"/>
        <w:ind w:firstLine="851"/>
        <w:jc w:val="both"/>
      </w:pPr>
    </w:p>
    <w:p w14:paraId="17BC632A" w14:textId="4208599E" w:rsidR="00547F28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A2206D">
      <w:pPr>
        <w:pStyle w:val="PargrafodaLista"/>
        <w:ind w:firstLine="851"/>
        <w:jc w:val="both"/>
        <w:rPr>
          <w:b/>
        </w:rPr>
      </w:pPr>
    </w:p>
    <w:p w14:paraId="16B2BFC4" w14:textId="77777777" w:rsidR="00547F28" w:rsidRPr="00E237BD" w:rsidRDefault="00547F28" w:rsidP="00A2206D">
      <w:pPr>
        <w:spacing w:line="360" w:lineRule="auto"/>
        <w:ind w:firstLine="851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A2206D">
      <w:pPr>
        <w:spacing w:line="360" w:lineRule="auto"/>
        <w:ind w:firstLine="851"/>
        <w:jc w:val="both"/>
      </w:pPr>
      <w:r w:rsidRPr="00E237BD">
        <w:t xml:space="preserve">Almeja-se, igualmente, assegurar tratamento isonômico entre os licitantes, bem como a justa competição, evitar contratação com </w:t>
      </w:r>
      <w:proofErr w:type="spellStart"/>
      <w:r w:rsidRPr="00E237BD">
        <w:t>sobrepreço</w:t>
      </w:r>
      <w:proofErr w:type="spellEnd"/>
      <w:r w:rsidRPr="00E237BD">
        <w:t xml:space="preserve"> ou com preço manifestamente inexequível e superfaturamento na execução do contrato.</w:t>
      </w:r>
    </w:p>
    <w:p w14:paraId="72FD9C83" w14:textId="77777777" w:rsidR="00547F28" w:rsidRPr="00E237BD" w:rsidRDefault="00547F28" w:rsidP="00A2206D">
      <w:pPr>
        <w:spacing w:line="360" w:lineRule="auto"/>
        <w:ind w:firstLine="851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A2206D">
      <w:pPr>
        <w:pStyle w:val="PargrafodaLista"/>
        <w:ind w:firstLine="851"/>
        <w:jc w:val="both"/>
        <w:rPr>
          <w:b/>
        </w:rPr>
      </w:pPr>
    </w:p>
    <w:p w14:paraId="4FE3999E" w14:textId="4EB5EA2A" w:rsidR="00547F28" w:rsidRPr="00E237BD" w:rsidRDefault="00192AC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A2206D">
      <w:pPr>
        <w:pStyle w:val="PargrafodaLista"/>
        <w:ind w:firstLine="851"/>
        <w:jc w:val="both"/>
        <w:rPr>
          <w:b/>
        </w:rPr>
      </w:pPr>
    </w:p>
    <w:p w14:paraId="20E61049" w14:textId="5A9682A4" w:rsidR="00547F28" w:rsidRPr="00E237BD" w:rsidRDefault="00547F28" w:rsidP="00A2206D">
      <w:pPr>
        <w:spacing w:line="360" w:lineRule="auto"/>
        <w:ind w:firstLine="851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A2206D">
      <w:pPr>
        <w:spacing w:line="360" w:lineRule="auto"/>
        <w:ind w:firstLine="851"/>
        <w:jc w:val="both"/>
        <w:rPr>
          <w:color w:val="000000"/>
        </w:rPr>
      </w:pPr>
    </w:p>
    <w:p w14:paraId="19DCAA86" w14:textId="23011E11" w:rsidR="00F21124" w:rsidRDefault="00192AC0" w:rsidP="005A26AE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68F3B9BB" w14:textId="77777777" w:rsidR="0021466E" w:rsidRPr="005A26AE" w:rsidRDefault="0021466E" w:rsidP="0021466E">
      <w:pPr>
        <w:pStyle w:val="PargrafodaLista"/>
        <w:ind w:left="1571"/>
        <w:jc w:val="both"/>
        <w:rPr>
          <w:b/>
        </w:rPr>
      </w:pPr>
    </w:p>
    <w:p w14:paraId="520B5EB4" w14:textId="193D0705" w:rsidR="006326B4" w:rsidRPr="006326B4" w:rsidRDefault="00E237BD" w:rsidP="006326B4">
      <w:pPr>
        <w:spacing w:line="360" w:lineRule="auto"/>
        <w:ind w:firstLine="851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A2206D">
      <w:pPr>
        <w:pStyle w:val="PargrafodaLista"/>
        <w:ind w:firstLine="851"/>
        <w:jc w:val="both"/>
        <w:rPr>
          <w:b/>
        </w:rPr>
      </w:pPr>
    </w:p>
    <w:p w14:paraId="51EA3FF4" w14:textId="5543064F" w:rsidR="00AA09B5" w:rsidRDefault="00AA09B5" w:rsidP="006326B4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eastAsia="SimSun"/>
        </w:rPr>
      </w:pPr>
      <w:r w:rsidRPr="0058571D">
        <w:rPr>
          <w:rFonts w:eastAsia="SimSun"/>
        </w:rPr>
        <w:t xml:space="preserve">Não se vislumbra a ocorrência de possíveis impactos ambientais gerados pela contratação em estudo, contudo, a contratada deverá conduzir suas ações em conformidade com os requisitos legais e regulamentos aplicáveis, observando também a </w:t>
      </w:r>
      <w:r w:rsidRPr="0058571D">
        <w:rPr>
          <w:rFonts w:eastAsia="SimSun"/>
        </w:rPr>
        <w:lastRenderedPageBreak/>
        <w:t>legislação ambiental para a prevenção de adversidades ao meio ambiente e a saúde dos trabalhadores e envolvidos na execução do objeto.</w:t>
      </w:r>
    </w:p>
    <w:p w14:paraId="3639F834" w14:textId="77777777" w:rsidR="0021466E" w:rsidRPr="006326B4" w:rsidRDefault="0021466E" w:rsidP="006326B4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eastAsia="SimSun"/>
        </w:rPr>
      </w:pPr>
    </w:p>
    <w:p w14:paraId="3D255FDA" w14:textId="5EB10849" w:rsidR="00DA061E" w:rsidRPr="00E237BD" w:rsidRDefault="006E3F60" w:rsidP="00A2206D">
      <w:pPr>
        <w:pStyle w:val="PargrafodaLista"/>
        <w:numPr>
          <w:ilvl w:val="0"/>
          <w:numId w:val="1"/>
        </w:numPr>
        <w:ind w:firstLine="851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A2206D">
      <w:pPr>
        <w:ind w:firstLine="851"/>
        <w:jc w:val="both"/>
        <w:rPr>
          <w:b/>
        </w:rPr>
      </w:pPr>
    </w:p>
    <w:p w14:paraId="36239AB4" w14:textId="77777777" w:rsidR="00497FCE" w:rsidRPr="00E237BD" w:rsidRDefault="00DA061E" w:rsidP="00A2206D">
      <w:pPr>
        <w:spacing w:line="360" w:lineRule="auto"/>
        <w:ind w:firstLine="851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685B207" w14:textId="40BE654F" w:rsidR="006326B4" w:rsidRDefault="00603902" w:rsidP="005A26AE">
      <w:pPr>
        <w:spacing w:line="360" w:lineRule="auto"/>
        <w:ind w:firstLine="851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6389DB89" w14:textId="77777777" w:rsidR="00496C3B" w:rsidRPr="005A26AE" w:rsidRDefault="00496C3B" w:rsidP="005A26AE">
      <w:pPr>
        <w:spacing w:line="360" w:lineRule="auto"/>
        <w:ind w:firstLine="851"/>
        <w:jc w:val="both"/>
      </w:pPr>
    </w:p>
    <w:p w14:paraId="7C01C393" w14:textId="6A9056BC" w:rsidR="00922C34" w:rsidRPr="009A28CD" w:rsidRDefault="0082350E" w:rsidP="00A2206D">
      <w:pPr>
        <w:ind w:firstLine="851"/>
        <w:jc w:val="center"/>
        <w:rPr>
          <w:color w:val="C00000"/>
        </w:rPr>
      </w:pPr>
      <w:r>
        <w:rPr>
          <w:color w:val="C00000"/>
        </w:rPr>
        <w:t xml:space="preserve">                                                                      </w:t>
      </w:r>
      <w:r w:rsidR="00922C34" w:rsidRPr="00496C3B">
        <w:rPr>
          <w:color w:val="000000" w:themeColor="text1"/>
        </w:rPr>
        <w:t xml:space="preserve">Ajuricaba, </w:t>
      </w:r>
      <w:r w:rsidR="00BA61F6">
        <w:rPr>
          <w:color w:val="000000" w:themeColor="text1"/>
        </w:rPr>
        <w:t>16</w:t>
      </w:r>
      <w:bookmarkStart w:id="0" w:name="_GoBack"/>
      <w:bookmarkEnd w:id="0"/>
      <w:r w:rsidR="00352C65">
        <w:rPr>
          <w:color w:val="000000" w:themeColor="text1"/>
        </w:rPr>
        <w:t xml:space="preserve"> </w:t>
      </w:r>
      <w:r w:rsidR="00922C34" w:rsidRPr="00496C3B">
        <w:rPr>
          <w:color w:val="000000" w:themeColor="text1"/>
        </w:rPr>
        <w:t xml:space="preserve">de </w:t>
      </w:r>
      <w:r w:rsidR="0048536C">
        <w:rPr>
          <w:color w:val="000000" w:themeColor="text1"/>
        </w:rPr>
        <w:t>o</w:t>
      </w:r>
      <w:r w:rsidR="00352C65">
        <w:rPr>
          <w:color w:val="000000" w:themeColor="text1"/>
        </w:rPr>
        <w:t xml:space="preserve">utubro </w:t>
      </w:r>
      <w:r w:rsidR="00922C34" w:rsidRPr="00496C3B">
        <w:rPr>
          <w:color w:val="000000" w:themeColor="text1"/>
        </w:rPr>
        <w:t>de 202</w:t>
      </w:r>
      <w:r w:rsidR="00496C3B" w:rsidRPr="00496C3B">
        <w:rPr>
          <w:color w:val="000000" w:themeColor="text1"/>
        </w:rPr>
        <w:t>5</w:t>
      </w:r>
    </w:p>
    <w:p w14:paraId="474F8C2D" w14:textId="77777777" w:rsidR="005A26AE" w:rsidRDefault="005A26AE" w:rsidP="005A26AE">
      <w:pPr>
        <w:spacing w:line="360" w:lineRule="auto"/>
        <w:jc w:val="both"/>
      </w:pPr>
    </w:p>
    <w:p w14:paraId="3AB7F8DA" w14:textId="77777777" w:rsidR="00496C3B" w:rsidRDefault="00496C3B" w:rsidP="005A26AE">
      <w:pPr>
        <w:spacing w:line="360" w:lineRule="auto"/>
        <w:jc w:val="both"/>
      </w:pPr>
    </w:p>
    <w:p w14:paraId="1E2EA796" w14:textId="77777777" w:rsidR="00496C3B" w:rsidRPr="00840C59" w:rsidRDefault="00496C3B" w:rsidP="005A26AE">
      <w:pPr>
        <w:spacing w:line="360" w:lineRule="auto"/>
        <w:jc w:val="both"/>
      </w:pPr>
    </w:p>
    <w:p w14:paraId="51C17F80" w14:textId="77777777" w:rsidR="005A26AE" w:rsidRPr="00840C59" w:rsidRDefault="005A26AE" w:rsidP="005A26AE">
      <w:pPr>
        <w:ind w:firstLine="851"/>
        <w:jc w:val="center"/>
      </w:pPr>
      <w:r w:rsidRPr="00840C59">
        <w:t>______________________</w:t>
      </w:r>
    </w:p>
    <w:p w14:paraId="07453396" w14:textId="77777777" w:rsidR="005A26AE" w:rsidRPr="00840C59" w:rsidRDefault="005A26AE" w:rsidP="005A26AE">
      <w:pPr>
        <w:spacing w:line="360" w:lineRule="auto"/>
        <w:ind w:firstLine="851"/>
        <w:jc w:val="center"/>
        <w:rPr>
          <w:b/>
        </w:rPr>
      </w:pPr>
      <w:r w:rsidRPr="00840C59">
        <w:rPr>
          <w:b/>
        </w:rPr>
        <w:t>Marlize Mrozinski Rigoli</w:t>
      </w:r>
    </w:p>
    <w:p w14:paraId="04D8AC0E" w14:textId="77777777" w:rsidR="005A26AE" w:rsidRPr="00840C59" w:rsidRDefault="005A26AE" w:rsidP="005A26AE">
      <w:pPr>
        <w:spacing w:line="360" w:lineRule="auto"/>
        <w:ind w:firstLine="851"/>
        <w:jc w:val="center"/>
        <w:rPr>
          <w:b/>
        </w:rPr>
      </w:pPr>
      <w:r w:rsidRPr="00840C59">
        <w:t>Responsável pela elaboração do Termo de Referência</w:t>
      </w:r>
    </w:p>
    <w:p w14:paraId="074D4F29" w14:textId="77777777" w:rsidR="005A26AE" w:rsidRDefault="005A26AE" w:rsidP="005A26AE">
      <w:pPr>
        <w:spacing w:line="360" w:lineRule="auto"/>
      </w:pPr>
    </w:p>
    <w:p w14:paraId="7EDFEADF" w14:textId="77777777" w:rsidR="00496C3B" w:rsidRDefault="00496C3B" w:rsidP="005A26AE">
      <w:pPr>
        <w:spacing w:line="360" w:lineRule="auto"/>
      </w:pPr>
    </w:p>
    <w:p w14:paraId="3ED2941E" w14:textId="77777777" w:rsidR="00496C3B" w:rsidRPr="00840C59" w:rsidRDefault="00496C3B" w:rsidP="005A26AE">
      <w:pPr>
        <w:spacing w:line="360" w:lineRule="auto"/>
      </w:pPr>
    </w:p>
    <w:p w14:paraId="3BE2829B" w14:textId="77777777" w:rsidR="005A26AE" w:rsidRPr="00840C59" w:rsidRDefault="005A26AE" w:rsidP="005A26AE">
      <w:pPr>
        <w:ind w:firstLine="851"/>
        <w:jc w:val="center"/>
      </w:pPr>
      <w:r w:rsidRPr="00840C59">
        <w:t>________________________</w:t>
      </w:r>
    </w:p>
    <w:p w14:paraId="7BB93C50" w14:textId="77777777" w:rsidR="005A26AE" w:rsidRPr="00840C59" w:rsidRDefault="005A26AE" w:rsidP="005A26AE">
      <w:pPr>
        <w:spacing w:line="360" w:lineRule="auto"/>
        <w:ind w:firstLine="851"/>
        <w:jc w:val="center"/>
        <w:rPr>
          <w:b/>
        </w:rPr>
      </w:pPr>
      <w:r w:rsidRPr="00840C59">
        <w:rPr>
          <w:b/>
        </w:rPr>
        <w:t>Leroy Campanaro</w:t>
      </w:r>
    </w:p>
    <w:p w14:paraId="0C4BB842" w14:textId="77777777" w:rsidR="005A26AE" w:rsidRPr="00840C59" w:rsidRDefault="005A26AE" w:rsidP="005A26AE">
      <w:pPr>
        <w:spacing w:line="360" w:lineRule="auto"/>
        <w:ind w:firstLine="851"/>
        <w:jc w:val="center"/>
      </w:pPr>
      <w:r w:rsidRPr="00840C59">
        <w:t>Secretário Municipal de Agricultura e Meio Ambiente</w:t>
      </w:r>
    </w:p>
    <w:p w14:paraId="4FE884BB" w14:textId="77777777" w:rsidR="005A26AE" w:rsidRDefault="005A26AE" w:rsidP="005A26AE">
      <w:pPr>
        <w:spacing w:line="360" w:lineRule="auto"/>
      </w:pPr>
    </w:p>
    <w:p w14:paraId="6F4274DB" w14:textId="77777777" w:rsidR="00496C3B" w:rsidRDefault="00496C3B" w:rsidP="005A26AE">
      <w:pPr>
        <w:spacing w:line="360" w:lineRule="auto"/>
      </w:pPr>
    </w:p>
    <w:p w14:paraId="2F892355" w14:textId="77777777" w:rsidR="00496C3B" w:rsidRPr="00840C59" w:rsidRDefault="00496C3B" w:rsidP="005A26AE">
      <w:pPr>
        <w:spacing w:line="360" w:lineRule="auto"/>
      </w:pPr>
    </w:p>
    <w:p w14:paraId="2638E216" w14:textId="77777777" w:rsidR="005A26AE" w:rsidRPr="00840C59" w:rsidRDefault="005A26AE" w:rsidP="005A26AE">
      <w:pPr>
        <w:ind w:firstLine="851"/>
        <w:jc w:val="center"/>
      </w:pPr>
      <w:r w:rsidRPr="00840C59">
        <w:t xml:space="preserve">________________________   </w:t>
      </w:r>
    </w:p>
    <w:p w14:paraId="6F462BE6" w14:textId="77777777" w:rsidR="005A26AE" w:rsidRPr="00840C59" w:rsidRDefault="005A26AE" w:rsidP="005A26AE">
      <w:pPr>
        <w:spacing w:line="360" w:lineRule="auto"/>
        <w:jc w:val="center"/>
        <w:rPr>
          <w:b/>
        </w:rPr>
      </w:pPr>
      <w:r w:rsidRPr="00840C59">
        <w:rPr>
          <w:b/>
        </w:rPr>
        <w:t xml:space="preserve">                 Paulo Claudio Dolovitsch</w:t>
      </w:r>
    </w:p>
    <w:p w14:paraId="71C73861" w14:textId="7BE0699A" w:rsidR="003733BF" w:rsidRPr="00E237BD" w:rsidRDefault="005A26AE" w:rsidP="005A26AE">
      <w:pPr>
        <w:spacing w:line="360" w:lineRule="auto"/>
        <w:jc w:val="center"/>
      </w:pPr>
      <w:r w:rsidRPr="00840C59">
        <w:t xml:space="preserve">              Prefeito Mun</w:t>
      </w:r>
      <w:r>
        <w:t>icipal</w:t>
      </w:r>
    </w:p>
    <w:sectPr w:rsidR="003733BF" w:rsidRPr="00E237BD" w:rsidSect="005C1F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00E02" w14:textId="77777777" w:rsidR="00E50B82" w:rsidRDefault="00E50B82" w:rsidP="00FF4133">
      <w:r>
        <w:separator/>
      </w:r>
    </w:p>
  </w:endnote>
  <w:endnote w:type="continuationSeparator" w:id="0">
    <w:p w14:paraId="1EF712EB" w14:textId="77777777" w:rsidR="00E50B82" w:rsidRDefault="00E50B82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D80C5" w14:textId="77777777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61F6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CAD6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907AB2" w14:textId="77777777" w:rsidR="00E50B82" w:rsidRDefault="00E50B82" w:rsidP="00FF4133">
      <w:r>
        <w:separator/>
      </w:r>
    </w:p>
  </w:footnote>
  <w:footnote w:type="continuationSeparator" w:id="0">
    <w:p w14:paraId="143B3D0F" w14:textId="77777777" w:rsidR="00E50B82" w:rsidRDefault="00E50B82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CE6B7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830FE" w:rsidRPr="00C712C8" w:rsidRDefault="00F830FE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E45CE"/>
    <w:multiLevelType w:val="hybridMultilevel"/>
    <w:tmpl w:val="7A4886A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10142"/>
    <w:rsid w:val="00015A40"/>
    <w:rsid w:val="000210E3"/>
    <w:rsid w:val="00022CE1"/>
    <w:rsid w:val="00032BF8"/>
    <w:rsid w:val="00033E3C"/>
    <w:rsid w:val="000612D7"/>
    <w:rsid w:val="00076BEB"/>
    <w:rsid w:val="000955F5"/>
    <w:rsid w:val="000A6A56"/>
    <w:rsid w:val="000C7082"/>
    <w:rsid w:val="000D04E1"/>
    <w:rsid w:val="000D1097"/>
    <w:rsid w:val="000D4905"/>
    <w:rsid w:val="000E179E"/>
    <w:rsid w:val="000E3EFC"/>
    <w:rsid w:val="000E7492"/>
    <w:rsid w:val="000F4F93"/>
    <w:rsid w:val="00107067"/>
    <w:rsid w:val="001249E5"/>
    <w:rsid w:val="00141DCE"/>
    <w:rsid w:val="00142B92"/>
    <w:rsid w:val="00153376"/>
    <w:rsid w:val="00192AC0"/>
    <w:rsid w:val="001A08DF"/>
    <w:rsid w:val="001A765E"/>
    <w:rsid w:val="001A7E56"/>
    <w:rsid w:val="001D6980"/>
    <w:rsid w:val="001E4B5B"/>
    <w:rsid w:val="001F02AA"/>
    <w:rsid w:val="00213E16"/>
    <w:rsid w:val="0021466E"/>
    <w:rsid w:val="0024473F"/>
    <w:rsid w:val="002624CA"/>
    <w:rsid w:val="002835C4"/>
    <w:rsid w:val="002838AB"/>
    <w:rsid w:val="00300B50"/>
    <w:rsid w:val="003139D7"/>
    <w:rsid w:val="00352C65"/>
    <w:rsid w:val="0035363C"/>
    <w:rsid w:val="00355240"/>
    <w:rsid w:val="003609F7"/>
    <w:rsid w:val="003733BF"/>
    <w:rsid w:val="00383E44"/>
    <w:rsid w:val="0039039C"/>
    <w:rsid w:val="004259BC"/>
    <w:rsid w:val="004403B3"/>
    <w:rsid w:val="00451A15"/>
    <w:rsid w:val="004677D1"/>
    <w:rsid w:val="00477E1B"/>
    <w:rsid w:val="0048536C"/>
    <w:rsid w:val="00496C3B"/>
    <w:rsid w:val="00497FCE"/>
    <w:rsid w:val="004A082F"/>
    <w:rsid w:val="004D1757"/>
    <w:rsid w:val="00507BD8"/>
    <w:rsid w:val="005131F0"/>
    <w:rsid w:val="00521151"/>
    <w:rsid w:val="00535C07"/>
    <w:rsid w:val="00547CB4"/>
    <w:rsid w:val="00547F28"/>
    <w:rsid w:val="00557DA3"/>
    <w:rsid w:val="00575443"/>
    <w:rsid w:val="005758C9"/>
    <w:rsid w:val="00576C0D"/>
    <w:rsid w:val="0058571D"/>
    <w:rsid w:val="005867AC"/>
    <w:rsid w:val="00591509"/>
    <w:rsid w:val="0059735D"/>
    <w:rsid w:val="005A26AE"/>
    <w:rsid w:val="005B5AD4"/>
    <w:rsid w:val="005C1F3F"/>
    <w:rsid w:val="00603902"/>
    <w:rsid w:val="006326B4"/>
    <w:rsid w:val="00634750"/>
    <w:rsid w:val="00666FB8"/>
    <w:rsid w:val="00670A8F"/>
    <w:rsid w:val="006A6721"/>
    <w:rsid w:val="006D2BF3"/>
    <w:rsid w:val="006D304F"/>
    <w:rsid w:val="006E3F60"/>
    <w:rsid w:val="00703009"/>
    <w:rsid w:val="00705A08"/>
    <w:rsid w:val="00754441"/>
    <w:rsid w:val="00781C93"/>
    <w:rsid w:val="00797CF7"/>
    <w:rsid w:val="007C0E17"/>
    <w:rsid w:val="007C2A3E"/>
    <w:rsid w:val="007C2D6A"/>
    <w:rsid w:val="007D310E"/>
    <w:rsid w:val="007E4AD0"/>
    <w:rsid w:val="00815109"/>
    <w:rsid w:val="0082350E"/>
    <w:rsid w:val="00842D31"/>
    <w:rsid w:val="00851F52"/>
    <w:rsid w:val="00861965"/>
    <w:rsid w:val="008712BC"/>
    <w:rsid w:val="00892903"/>
    <w:rsid w:val="008D5C1B"/>
    <w:rsid w:val="008D7D03"/>
    <w:rsid w:val="008E5805"/>
    <w:rsid w:val="008F20FE"/>
    <w:rsid w:val="008F334A"/>
    <w:rsid w:val="00906E75"/>
    <w:rsid w:val="009216C0"/>
    <w:rsid w:val="00922C34"/>
    <w:rsid w:val="00923E06"/>
    <w:rsid w:val="0094739A"/>
    <w:rsid w:val="0096401A"/>
    <w:rsid w:val="00991F97"/>
    <w:rsid w:val="009A28CD"/>
    <w:rsid w:val="009D4FF8"/>
    <w:rsid w:val="009E35D4"/>
    <w:rsid w:val="009F10AF"/>
    <w:rsid w:val="00A013D0"/>
    <w:rsid w:val="00A06922"/>
    <w:rsid w:val="00A2206D"/>
    <w:rsid w:val="00A249CA"/>
    <w:rsid w:val="00A31CDB"/>
    <w:rsid w:val="00A328D5"/>
    <w:rsid w:val="00A71FD4"/>
    <w:rsid w:val="00A7669A"/>
    <w:rsid w:val="00A7704C"/>
    <w:rsid w:val="00A80B5C"/>
    <w:rsid w:val="00AA09B5"/>
    <w:rsid w:val="00AA3441"/>
    <w:rsid w:val="00AA5B06"/>
    <w:rsid w:val="00AB7527"/>
    <w:rsid w:val="00AF0A58"/>
    <w:rsid w:val="00B02816"/>
    <w:rsid w:val="00B63119"/>
    <w:rsid w:val="00B87A92"/>
    <w:rsid w:val="00BA61F6"/>
    <w:rsid w:val="00BB0889"/>
    <w:rsid w:val="00BB0ED7"/>
    <w:rsid w:val="00BF2FEC"/>
    <w:rsid w:val="00BF3F65"/>
    <w:rsid w:val="00BF67FC"/>
    <w:rsid w:val="00C1311D"/>
    <w:rsid w:val="00C2598E"/>
    <w:rsid w:val="00C25A2F"/>
    <w:rsid w:val="00C36966"/>
    <w:rsid w:val="00C562A3"/>
    <w:rsid w:val="00C70C2F"/>
    <w:rsid w:val="00C714D7"/>
    <w:rsid w:val="00C84A94"/>
    <w:rsid w:val="00C90CB2"/>
    <w:rsid w:val="00CB108B"/>
    <w:rsid w:val="00CC74FE"/>
    <w:rsid w:val="00CC7522"/>
    <w:rsid w:val="00D0510E"/>
    <w:rsid w:val="00D077CA"/>
    <w:rsid w:val="00DA061E"/>
    <w:rsid w:val="00DC728A"/>
    <w:rsid w:val="00DF1B6A"/>
    <w:rsid w:val="00DF29E7"/>
    <w:rsid w:val="00E03043"/>
    <w:rsid w:val="00E22153"/>
    <w:rsid w:val="00E237BD"/>
    <w:rsid w:val="00E340D0"/>
    <w:rsid w:val="00E50B82"/>
    <w:rsid w:val="00E5103A"/>
    <w:rsid w:val="00E77ED0"/>
    <w:rsid w:val="00E80EFC"/>
    <w:rsid w:val="00EA5EE3"/>
    <w:rsid w:val="00EC403E"/>
    <w:rsid w:val="00F21124"/>
    <w:rsid w:val="00F271A8"/>
    <w:rsid w:val="00F63C3F"/>
    <w:rsid w:val="00F722BE"/>
    <w:rsid w:val="00F830FE"/>
    <w:rsid w:val="00FA0A14"/>
    <w:rsid w:val="00FA69A1"/>
    <w:rsid w:val="00FB6C61"/>
    <w:rsid w:val="00FF2512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7BA4C749-0B0C-4538-A7EC-DC89CC9E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basedOn w:val="Fontepargpadro"/>
    <w:uiPriority w:val="22"/>
    <w:qFormat/>
    <w:rsid w:val="00300B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1495</Words>
  <Characters>8077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Conta da Microsoft</cp:lastModifiedBy>
  <cp:revision>31</cp:revision>
  <dcterms:created xsi:type="dcterms:W3CDTF">2025-09-18T12:30:00Z</dcterms:created>
  <dcterms:modified xsi:type="dcterms:W3CDTF">2025-10-16T12:35:00Z</dcterms:modified>
</cp:coreProperties>
</file>