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E54408" w14:textId="77777777" w:rsidR="008F20D9" w:rsidRPr="00A9763A" w:rsidRDefault="008F20D9" w:rsidP="008F20D9">
      <w:pPr>
        <w:spacing w:before="140" w:after="140"/>
        <w:jc w:val="center"/>
        <w:rPr>
          <w:rFonts w:eastAsia="Calibri"/>
          <w:b/>
        </w:rPr>
      </w:pPr>
      <w:r w:rsidRPr="00A9763A">
        <w:rPr>
          <w:rFonts w:eastAsia="Calibri"/>
          <w:b/>
        </w:rPr>
        <w:t>ESTUDO TÉCNICO PRELIMINAR</w:t>
      </w:r>
    </w:p>
    <w:p w14:paraId="5B6FB488" w14:textId="77777777" w:rsidR="008F20D9" w:rsidRPr="00A9763A" w:rsidRDefault="008F20D9" w:rsidP="008F20D9">
      <w:pPr>
        <w:spacing w:before="140" w:after="140"/>
        <w:jc w:val="center"/>
        <w:rPr>
          <w:rFonts w:eastAsia="Calibri"/>
          <w:b/>
          <w:color w:val="FF0000"/>
        </w:rPr>
      </w:pPr>
      <w:r w:rsidRPr="00A9763A">
        <w:rPr>
          <w:rFonts w:eastAsia="Calibri"/>
          <w:b/>
          <w:color w:val="FF0000"/>
        </w:rPr>
        <w:t xml:space="preserve"> </w:t>
      </w:r>
    </w:p>
    <w:p w14:paraId="676DA623" w14:textId="77777777" w:rsidR="008F20D9" w:rsidRPr="00A9763A" w:rsidRDefault="008F20D9" w:rsidP="003F1775">
      <w:pPr>
        <w:numPr>
          <w:ilvl w:val="0"/>
          <w:numId w:val="12"/>
        </w:numPr>
        <w:spacing w:line="360" w:lineRule="auto"/>
        <w:ind w:firstLine="709"/>
        <w:jc w:val="both"/>
        <w:rPr>
          <w:rFonts w:eastAsia="Calibri"/>
          <w:b/>
        </w:rPr>
      </w:pPr>
      <w:r w:rsidRPr="00A9763A">
        <w:rPr>
          <w:rFonts w:eastAsia="Calibri"/>
          <w:b/>
        </w:rPr>
        <w:t>Descrição da necessidade da contratação, considerado o problema a ser resolvido sob a perspectiva do interesse público:</w:t>
      </w:r>
    </w:p>
    <w:p w14:paraId="434ADA32" w14:textId="77777777" w:rsidR="00DA670B" w:rsidRPr="00A9763A" w:rsidRDefault="00DA670B" w:rsidP="003F1775">
      <w:pPr>
        <w:spacing w:line="360" w:lineRule="auto"/>
        <w:ind w:firstLine="709"/>
        <w:jc w:val="both"/>
        <w:rPr>
          <w:rFonts w:eastAsia="Times New Roman"/>
        </w:rPr>
      </w:pPr>
      <w:r w:rsidRPr="00A9763A">
        <w:rPr>
          <w:rFonts w:eastAsia="Times New Roman"/>
        </w:rPr>
        <w:t>A presente contratação tem por objetivo a aquisição de um palco modular destinado à realização de eventos culturais, artísticos, educacionais e institucionais promovidos pelo Município de Ajuricaba/RS, visando fortalecer a infraestrutura necessária para o desenvolvimento das ações culturais locais.</w:t>
      </w:r>
    </w:p>
    <w:p w14:paraId="29A182E3" w14:textId="77777777" w:rsidR="00DA670B" w:rsidRPr="00A9763A" w:rsidRDefault="00DA670B" w:rsidP="003F1775">
      <w:pPr>
        <w:spacing w:line="360" w:lineRule="auto"/>
        <w:ind w:firstLine="709"/>
        <w:jc w:val="both"/>
        <w:rPr>
          <w:rFonts w:eastAsia="Times New Roman"/>
        </w:rPr>
      </w:pPr>
      <w:r w:rsidRPr="00A9763A">
        <w:rPr>
          <w:rFonts w:eastAsia="Times New Roman"/>
        </w:rPr>
        <w:t xml:space="preserve">A aquisição será realizada com recursos provenientes da </w:t>
      </w:r>
      <w:r w:rsidRPr="00A9763A">
        <w:rPr>
          <w:rFonts w:eastAsia="Times New Roman"/>
          <w:b/>
          <w:bCs/>
        </w:rPr>
        <w:t>Política Nacional Aldir Blanc de Fomento à Cultura (PNAB)</w:t>
      </w:r>
      <w:r w:rsidRPr="00A9763A">
        <w:rPr>
          <w:rFonts w:eastAsia="Times New Roman"/>
        </w:rPr>
        <w:t>, instituída pela Lei Federal nº 14.399/2022, que tem como finalidade fomentar e fortalecer as atividades culturais nos municípios brasileiros, promovendo o acesso da população à cultura e incentivando a valorização dos artistas, grupos e manifestações culturais locais.</w:t>
      </w:r>
    </w:p>
    <w:p w14:paraId="34270652" w14:textId="0CB80CF2" w:rsidR="00DA670B" w:rsidRPr="00A9763A" w:rsidRDefault="00DA670B" w:rsidP="003F1775">
      <w:pPr>
        <w:spacing w:line="360" w:lineRule="auto"/>
        <w:ind w:firstLine="709"/>
        <w:jc w:val="both"/>
        <w:rPr>
          <w:rFonts w:eastAsia="Times New Roman"/>
        </w:rPr>
      </w:pPr>
      <w:r w:rsidRPr="00A9763A">
        <w:rPr>
          <w:rFonts w:eastAsia="Times New Roman"/>
        </w:rPr>
        <w:t xml:space="preserve">O Município de Ajuricaba realiza, ao longo do ano, diversas atividades culturais e comunitárias, como festivais, apresentações musicais, shows, feiras, encontros culturais, atividades escolares, solenidades públicas e eventos comemorativos. Entretanto, a ausência de uma estrutura própria para a realização dessas ações gera a necessidade frequente </w:t>
      </w:r>
      <w:r w:rsidR="00643191">
        <w:rPr>
          <w:rFonts w:eastAsia="Times New Roman"/>
        </w:rPr>
        <w:t>improvisar a construção de um palco</w:t>
      </w:r>
      <w:r w:rsidRPr="00A9763A">
        <w:rPr>
          <w:rFonts w:eastAsia="Times New Roman"/>
        </w:rPr>
        <w:t>, aumentando os custos operacionais e limitando a capacidade de planejamento e execução dos eventos.</w:t>
      </w:r>
    </w:p>
    <w:p w14:paraId="582A590B" w14:textId="55673A7C" w:rsidR="00DA670B" w:rsidRPr="00A9763A" w:rsidRDefault="00DA670B" w:rsidP="003F1775">
      <w:pPr>
        <w:spacing w:line="360" w:lineRule="auto"/>
        <w:ind w:firstLine="709"/>
        <w:jc w:val="both"/>
        <w:rPr>
          <w:rFonts w:eastAsia="Times New Roman"/>
        </w:rPr>
      </w:pPr>
      <w:r w:rsidRPr="00A9763A">
        <w:rPr>
          <w:rFonts w:eastAsia="Times New Roman"/>
        </w:rPr>
        <w:t xml:space="preserve">Diante desse cenário, pretende-se adquirir um palco modular com dimensões </w:t>
      </w:r>
      <w:r w:rsidR="000C38B0">
        <w:rPr>
          <w:rFonts w:eastAsia="Times New Roman"/>
        </w:rPr>
        <w:t>de</w:t>
      </w:r>
      <w:r w:rsidRPr="00A9763A">
        <w:rPr>
          <w:rFonts w:eastAsia="Times New Roman"/>
        </w:rPr>
        <w:t xml:space="preserve"> </w:t>
      </w:r>
      <w:r w:rsidRPr="00643191">
        <w:rPr>
          <w:rFonts w:eastAsia="Times New Roman"/>
          <w:bCs/>
        </w:rPr>
        <w:t>6,00 metros de largura por 4,00 metros de profundidade</w:t>
      </w:r>
      <w:r w:rsidRPr="00643191">
        <w:rPr>
          <w:rFonts w:eastAsia="Times New Roman"/>
        </w:rPr>
        <w:t xml:space="preserve">, confeccionado em </w:t>
      </w:r>
      <w:r w:rsidRPr="00643191">
        <w:rPr>
          <w:rFonts w:eastAsia="Times New Roman"/>
          <w:bCs/>
        </w:rPr>
        <w:t>aço galvanizado</w:t>
      </w:r>
      <w:r w:rsidRPr="00643191">
        <w:rPr>
          <w:rFonts w:eastAsia="Times New Roman"/>
        </w:rPr>
        <w:t>,</w:t>
      </w:r>
      <w:r w:rsidRPr="00A9763A">
        <w:rPr>
          <w:rFonts w:eastAsia="Times New Roman"/>
        </w:rPr>
        <w:t xml:space="preserve"> material que oferece elevada resistência estrutural, durabilidade e proteção contra corrosão, possibilitando sua utilização em ambientes internos e externos.</w:t>
      </w:r>
    </w:p>
    <w:p w14:paraId="6BA6F25B" w14:textId="77777777" w:rsidR="00DA670B" w:rsidRPr="00A9763A" w:rsidRDefault="00DA670B" w:rsidP="003F1775">
      <w:pPr>
        <w:spacing w:line="360" w:lineRule="auto"/>
        <w:ind w:firstLine="709"/>
        <w:jc w:val="both"/>
        <w:rPr>
          <w:rFonts w:eastAsia="Times New Roman"/>
        </w:rPr>
      </w:pPr>
      <w:r w:rsidRPr="00A9763A">
        <w:rPr>
          <w:rFonts w:eastAsia="Times New Roman"/>
        </w:rPr>
        <w:t>A estrutura deverá possuir sistema modular desmontável, permitindo facilidade de transporte, armazenamento e montagem, além de piso antiderrapante de alta resistência, escada de acesso e demais dispositivos de segurança necessários para garantir a integridade dos usuários.</w:t>
      </w:r>
    </w:p>
    <w:p w14:paraId="7EAC7475" w14:textId="77777777" w:rsidR="00DA670B" w:rsidRPr="00A9763A" w:rsidRDefault="00DA670B" w:rsidP="003F1775">
      <w:pPr>
        <w:spacing w:line="360" w:lineRule="auto"/>
        <w:ind w:firstLine="709"/>
        <w:jc w:val="both"/>
        <w:rPr>
          <w:rFonts w:eastAsia="Times New Roman"/>
        </w:rPr>
      </w:pPr>
      <w:r w:rsidRPr="00A9763A">
        <w:rPr>
          <w:rFonts w:eastAsia="Times New Roman"/>
        </w:rPr>
        <w:t>Entre as características mínimas esperadas para o equipamento, destacam-se:</w:t>
      </w:r>
    </w:p>
    <w:p w14:paraId="38FC9FD2" w14:textId="3C35CA4F" w:rsidR="00DA670B" w:rsidRPr="00A9763A" w:rsidRDefault="00DA670B" w:rsidP="003F1775">
      <w:pPr>
        <w:numPr>
          <w:ilvl w:val="0"/>
          <w:numId w:val="16"/>
        </w:numPr>
        <w:spacing w:line="360" w:lineRule="auto"/>
        <w:ind w:left="0" w:firstLine="709"/>
        <w:jc w:val="both"/>
        <w:rPr>
          <w:rFonts w:eastAsia="Times New Roman"/>
        </w:rPr>
      </w:pPr>
      <w:r w:rsidRPr="00A9763A">
        <w:rPr>
          <w:rFonts w:eastAsia="Times New Roman"/>
        </w:rPr>
        <w:t xml:space="preserve">Dimensões </w:t>
      </w:r>
      <w:r w:rsidR="0068331F">
        <w:rPr>
          <w:rFonts w:eastAsia="Times New Roman"/>
        </w:rPr>
        <w:t>d</w:t>
      </w:r>
      <w:r w:rsidRPr="00A9763A">
        <w:rPr>
          <w:rFonts w:eastAsia="Times New Roman"/>
        </w:rPr>
        <w:t xml:space="preserve">e 6,00m x 4,00m; </w:t>
      </w:r>
    </w:p>
    <w:p w14:paraId="4E8C03BF" w14:textId="77777777" w:rsidR="00DA670B" w:rsidRPr="00A9763A" w:rsidRDefault="00DA670B" w:rsidP="003F1775">
      <w:pPr>
        <w:numPr>
          <w:ilvl w:val="0"/>
          <w:numId w:val="16"/>
        </w:numPr>
        <w:spacing w:line="360" w:lineRule="auto"/>
        <w:ind w:left="0" w:firstLine="709"/>
        <w:jc w:val="both"/>
        <w:rPr>
          <w:rFonts w:eastAsia="Times New Roman"/>
        </w:rPr>
      </w:pPr>
      <w:r w:rsidRPr="00A9763A">
        <w:rPr>
          <w:rFonts w:eastAsia="Times New Roman"/>
        </w:rPr>
        <w:t xml:space="preserve">Estrutura principal em aço galvanizado; </w:t>
      </w:r>
    </w:p>
    <w:p w14:paraId="6C7882A9" w14:textId="231E2608" w:rsidR="00DA670B" w:rsidRPr="00A9763A" w:rsidRDefault="00DA670B" w:rsidP="003F1775">
      <w:pPr>
        <w:numPr>
          <w:ilvl w:val="0"/>
          <w:numId w:val="16"/>
        </w:numPr>
        <w:spacing w:line="360" w:lineRule="auto"/>
        <w:ind w:left="0" w:firstLine="709"/>
        <w:jc w:val="both"/>
        <w:rPr>
          <w:rFonts w:eastAsia="Times New Roman"/>
        </w:rPr>
      </w:pPr>
      <w:r w:rsidRPr="00A9763A">
        <w:rPr>
          <w:rFonts w:eastAsia="Times New Roman"/>
        </w:rPr>
        <w:lastRenderedPageBreak/>
        <w:t>Sistema modular desmontável</w:t>
      </w:r>
      <w:r w:rsidR="00643191">
        <w:rPr>
          <w:rFonts w:eastAsia="Times New Roman"/>
        </w:rPr>
        <w:t xml:space="preserve">, </w:t>
      </w:r>
      <w:r w:rsidR="00643191" w:rsidRPr="00420F9C">
        <w:rPr>
          <w:rFonts w:eastAsia="Times New Roman"/>
        </w:rPr>
        <w:t>com pés de no mínimo 60 cm a 1 metro;</w:t>
      </w:r>
      <w:r w:rsidRPr="00A9763A">
        <w:rPr>
          <w:rFonts w:eastAsia="Times New Roman"/>
        </w:rPr>
        <w:t xml:space="preserve"> </w:t>
      </w:r>
    </w:p>
    <w:p w14:paraId="70DF1AAD" w14:textId="59CB3E1A" w:rsidR="00420F9C" w:rsidRDefault="006E5F4B" w:rsidP="003F1775">
      <w:pPr>
        <w:numPr>
          <w:ilvl w:val="0"/>
          <w:numId w:val="16"/>
        </w:numPr>
        <w:spacing w:line="360" w:lineRule="auto"/>
        <w:ind w:left="0" w:firstLine="709"/>
        <w:jc w:val="both"/>
        <w:rPr>
          <w:rFonts w:eastAsia="Times New Roman"/>
        </w:rPr>
      </w:pPr>
      <w:r>
        <w:rPr>
          <w:rFonts w:eastAsia="Times New Roman"/>
        </w:rPr>
        <w:t>Plataforma superior em chapas de compensado naval de 20 mm, com acabamento em tinta na cor preta</w:t>
      </w:r>
      <w:r w:rsidR="00DA670B" w:rsidRPr="00A9763A">
        <w:rPr>
          <w:rFonts w:eastAsia="Times New Roman"/>
        </w:rPr>
        <w:t xml:space="preserve">; </w:t>
      </w:r>
    </w:p>
    <w:p w14:paraId="4875BE47" w14:textId="61858641" w:rsidR="00DA670B" w:rsidRPr="00420F9C" w:rsidRDefault="00420F9C" w:rsidP="003F1775">
      <w:pPr>
        <w:numPr>
          <w:ilvl w:val="0"/>
          <w:numId w:val="16"/>
        </w:numPr>
        <w:spacing w:line="360" w:lineRule="auto"/>
        <w:ind w:left="0" w:firstLine="709"/>
        <w:jc w:val="both"/>
        <w:rPr>
          <w:rFonts w:eastAsia="Times New Roman"/>
        </w:rPr>
      </w:pPr>
      <w:r w:rsidRPr="00420F9C">
        <w:rPr>
          <w:rFonts w:eastAsia="Times New Roman"/>
        </w:rPr>
        <w:t>Escada de acesso com corrimão</w:t>
      </w:r>
      <w:r w:rsidR="00643191">
        <w:rPr>
          <w:rFonts w:eastAsia="Times New Roman"/>
        </w:rPr>
        <w:t>;</w:t>
      </w:r>
    </w:p>
    <w:p w14:paraId="674F14D6" w14:textId="77777777" w:rsidR="00DA670B" w:rsidRPr="00A9763A" w:rsidRDefault="00DA670B" w:rsidP="003F1775">
      <w:pPr>
        <w:numPr>
          <w:ilvl w:val="0"/>
          <w:numId w:val="16"/>
        </w:numPr>
        <w:spacing w:line="360" w:lineRule="auto"/>
        <w:ind w:left="0" w:firstLine="709"/>
        <w:jc w:val="both"/>
        <w:rPr>
          <w:rFonts w:eastAsia="Times New Roman"/>
        </w:rPr>
      </w:pPr>
      <w:r w:rsidRPr="00A9763A">
        <w:rPr>
          <w:rFonts w:eastAsia="Times New Roman"/>
        </w:rPr>
        <w:t xml:space="preserve">Facilidade de transporte, montagem e armazenamento. </w:t>
      </w:r>
    </w:p>
    <w:p w14:paraId="5FDF3952" w14:textId="6C713AF2" w:rsidR="00DA670B" w:rsidRPr="00A9763A" w:rsidRDefault="00DA670B" w:rsidP="003F1775">
      <w:pPr>
        <w:spacing w:line="360" w:lineRule="auto"/>
        <w:ind w:firstLine="709"/>
        <w:jc w:val="both"/>
        <w:rPr>
          <w:rFonts w:eastAsia="Times New Roman"/>
        </w:rPr>
      </w:pPr>
      <w:r w:rsidRPr="00A9763A">
        <w:rPr>
          <w:rFonts w:eastAsia="Times New Roman"/>
        </w:rPr>
        <w:t>A aquisição contribuirá diretamente para a ampliação e qualificação das ações culturais desenvolvidas no município, possibilitando melhores condições para apresentações de artistas locais e regionais, oficinas, festivais, feiras culturais e demais atividades financiadas pela Política Nacional Aldir Blanc</w:t>
      </w:r>
      <w:r w:rsidR="00EC0FA7">
        <w:rPr>
          <w:rFonts w:eastAsia="Times New Roman"/>
        </w:rPr>
        <w:t xml:space="preserve"> e demais políticas culturais</w:t>
      </w:r>
      <w:r w:rsidRPr="00A9763A">
        <w:rPr>
          <w:rFonts w:eastAsia="Times New Roman"/>
        </w:rPr>
        <w:t>, promovendo o acesso democrático à cultura e fortalecendo a identidade cultural de Ajuricaba.</w:t>
      </w:r>
    </w:p>
    <w:p w14:paraId="1785D013" w14:textId="77777777" w:rsidR="007238D4" w:rsidRPr="00A9763A" w:rsidRDefault="00DA670B" w:rsidP="003F1775">
      <w:pPr>
        <w:spacing w:line="360" w:lineRule="auto"/>
        <w:ind w:firstLine="709"/>
        <w:jc w:val="both"/>
        <w:rPr>
          <w:rFonts w:eastAsia="Times New Roman"/>
        </w:rPr>
      </w:pPr>
      <w:r w:rsidRPr="00A9763A">
        <w:rPr>
          <w:rFonts w:eastAsia="Times New Roman"/>
        </w:rPr>
        <w:t>Além disso, a disponibilização de estrutura própria proporcionará maior economicidade à Administração Municipal, reduzindo gastos futuros com locações e garantindo melhores condições para a realização de eventos culturais de forma contínua e sustentável, atendendo ao interesse público e aos objetivos estabelecidos pela Política Nacional Aldir Blanc de Fomento à Cultura.</w:t>
      </w:r>
    </w:p>
    <w:p w14:paraId="58084244" w14:textId="070A0D33" w:rsidR="007238D4" w:rsidRPr="00A9763A" w:rsidRDefault="007238D4" w:rsidP="003F1775">
      <w:pPr>
        <w:pStyle w:val="PargrafodaLista"/>
        <w:numPr>
          <w:ilvl w:val="0"/>
          <w:numId w:val="12"/>
        </w:numPr>
        <w:spacing w:line="360" w:lineRule="auto"/>
        <w:ind w:firstLine="709"/>
        <w:jc w:val="both"/>
        <w:rPr>
          <w:rFonts w:eastAsia="Times New Roman"/>
        </w:rPr>
      </w:pPr>
      <w:r w:rsidRPr="00A9763A">
        <w:rPr>
          <w:b/>
        </w:rPr>
        <w:t>Descrição da necessidade da contratação, considerado o problema a ser resolvido sob a perspectiva do interesse público:</w:t>
      </w:r>
    </w:p>
    <w:p w14:paraId="23467A94" w14:textId="36DF82FC" w:rsidR="007238D4" w:rsidRPr="00A9763A" w:rsidRDefault="007238D4" w:rsidP="003F1775">
      <w:pPr>
        <w:spacing w:line="360" w:lineRule="auto"/>
        <w:ind w:firstLine="709"/>
        <w:jc w:val="both"/>
        <w:rPr>
          <w:rFonts w:eastAsia="Calibri"/>
        </w:rPr>
      </w:pPr>
      <w:r w:rsidRPr="00A9763A">
        <w:rPr>
          <w:rFonts w:eastAsia="Calibri"/>
        </w:rPr>
        <w:t xml:space="preserve">O Município de Ajuricaba promove, ao longo do ano, diversas atividades culturais, artísticas, educacionais, cívicas e comunitárias, </w:t>
      </w:r>
      <w:r w:rsidR="00643191">
        <w:rPr>
          <w:rFonts w:eastAsia="Calibri"/>
        </w:rPr>
        <w:t xml:space="preserve">especialmente o Natal Luz, </w:t>
      </w:r>
      <w:r w:rsidRPr="00A9763A">
        <w:rPr>
          <w:rFonts w:eastAsia="Calibri"/>
        </w:rPr>
        <w:t>que demandam estrutura adequada para a realização de apresentações, shows, solenidades, festivais, eventos escolares e demais ações voltadas à promoção da cultura e do lazer da população.</w:t>
      </w:r>
    </w:p>
    <w:p w14:paraId="61D94D51" w14:textId="77777777" w:rsidR="007238D4" w:rsidRPr="00A9763A" w:rsidRDefault="007238D4" w:rsidP="003F1775">
      <w:pPr>
        <w:spacing w:line="360" w:lineRule="auto"/>
        <w:ind w:firstLine="709"/>
        <w:jc w:val="both"/>
        <w:rPr>
          <w:rFonts w:eastAsia="Calibri"/>
        </w:rPr>
      </w:pPr>
      <w:r w:rsidRPr="00A9763A">
        <w:rPr>
          <w:rFonts w:eastAsia="Calibri"/>
        </w:rPr>
        <w:t>Atualmente, o Município não dispõe de um palco próprio com características técnicas adequadas para atender de forma permanente às necessidades dos eventos públicos, o que gera dependência de locações, aumento dos custos operacionais e limitações na realização das programações culturais. A inexistência dessa estrutura dificulta a organização de eventos com segurança, acessibilidade e qualidade para artistas, equipes de trabalho e público participante.</w:t>
      </w:r>
    </w:p>
    <w:p w14:paraId="6877F630" w14:textId="77777777" w:rsidR="007238D4" w:rsidRPr="00A9763A" w:rsidRDefault="007238D4" w:rsidP="003F1775">
      <w:pPr>
        <w:spacing w:line="360" w:lineRule="auto"/>
        <w:ind w:firstLine="709"/>
        <w:jc w:val="both"/>
        <w:rPr>
          <w:rFonts w:eastAsia="Calibri"/>
        </w:rPr>
      </w:pPr>
    </w:p>
    <w:p w14:paraId="0F4AB261" w14:textId="50268B6E" w:rsidR="007238D4" w:rsidRPr="00A9763A" w:rsidRDefault="007238D4" w:rsidP="003F1775">
      <w:pPr>
        <w:spacing w:line="360" w:lineRule="auto"/>
        <w:ind w:firstLine="709"/>
        <w:jc w:val="both"/>
        <w:rPr>
          <w:rFonts w:eastAsia="Calibri"/>
        </w:rPr>
      </w:pPr>
      <w:r w:rsidRPr="00A9763A">
        <w:rPr>
          <w:rFonts w:eastAsia="Calibri"/>
        </w:rPr>
        <w:lastRenderedPageBreak/>
        <w:t>Nesse contexto, torna-se necessária a aquisição de um palco modular medindo aproximadamente 6 metros de largura por 4 metros de profundidade, confeccionado em aço galvanizado, com estrutura resistente, durável e adequada para utilização em ambientes internos e externos. A contratação visa proporcionar melhores condições para a execução das políticas</w:t>
      </w:r>
      <w:r w:rsidR="00156678">
        <w:rPr>
          <w:rFonts w:eastAsia="Calibri"/>
        </w:rPr>
        <w:t xml:space="preserve"> públicas de cultura, educação</w:t>
      </w:r>
      <w:r w:rsidRPr="00A9763A">
        <w:rPr>
          <w:rFonts w:eastAsia="Calibri"/>
        </w:rPr>
        <w:t>, ampliando o acesso da população às atividades culturais promovidas pelo Poder Público.</w:t>
      </w:r>
    </w:p>
    <w:p w14:paraId="7238E0D7" w14:textId="7577BB5B" w:rsidR="007238D4" w:rsidRPr="00A9763A" w:rsidRDefault="007238D4" w:rsidP="003F1775">
      <w:pPr>
        <w:spacing w:line="360" w:lineRule="auto"/>
        <w:ind w:firstLine="709"/>
        <w:jc w:val="both"/>
        <w:rPr>
          <w:rFonts w:eastAsia="Calibri"/>
        </w:rPr>
      </w:pPr>
      <w:r w:rsidRPr="00A9763A">
        <w:rPr>
          <w:rFonts w:eastAsia="Calibri"/>
        </w:rPr>
        <w:t>A aquisição será realizada com recursos provenientes da Política Nacional Aldir Blanc de Fomento à Cultura (PNAB), em conformidade com os objetivos da legislação, que busca fortalecer a infraestrutura cultural dos municípios, garantindo melhores condições para a realização de ações culturais e artísticas de forma contínua.</w:t>
      </w:r>
    </w:p>
    <w:p w14:paraId="287E17E2" w14:textId="77777777" w:rsidR="007238D4" w:rsidRPr="00A9763A" w:rsidRDefault="007238D4" w:rsidP="003F1775">
      <w:pPr>
        <w:spacing w:line="360" w:lineRule="auto"/>
        <w:ind w:firstLine="709"/>
        <w:jc w:val="both"/>
        <w:rPr>
          <w:rFonts w:eastAsia="Calibri"/>
        </w:rPr>
      </w:pPr>
      <w:r w:rsidRPr="00A9763A">
        <w:rPr>
          <w:rFonts w:eastAsia="Calibri"/>
        </w:rPr>
        <w:t>Dessa forma, a contratação atende ao interesse público ao promover a valorização da cultura local, a democratização do acesso às manifestações culturais, a otimização dos recursos públicos mediante a redução de gastos futuros com locações e o fortalecimento das ações culturais desenvolvidas no município.</w:t>
      </w:r>
    </w:p>
    <w:p w14:paraId="3290CE97" w14:textId="77777777" w:rsidR="007238D4" w:rsidRPr="00A9763A" w:rsidRDefault="007238D4" w:rsidP="003F1775">
      <w:pPr>
        <w:spacing w:line="360" w:lineRule="auto"/>
        <w:ind w:firstLine="709"/>
        <w:jc w:val="both"/>
        <w:rPr>
          <w:rFonts w:eastAsia="Calibri"/>
        </w:rPr>
      </w:pPr>
    </w:p>
    <w:p w14:paraId="60D88ABD" w14:textId="28F2ED8C" w:rsidR="008F20D9" w:rsidRPr="00A9763A" w:rsidRDefault="008F20D9" w:rsidP="003F1775">
      <w:pPr>
        <w:pStyle w:val="PargrafodaLista"/>
        <w:numPr>
          <w:ilvl w:val="0"/>
          <w:numId w:val="12"/>
        </w:numPr>
        <w:spacing w:line="360" w:lineRule="auto"/>
        <w:ind w:firstLine="709"/>
        <w:jc w:val="both"/>
        <w:rPr>
          <w:rFonts w:eastAsia="Calibri"/>
          <w:b/>
        </w:rPr>
      </w:pPr>
      <w:r w:rsidRPr="00A9763A">
        <w:rPr>
          <w:rFonts w:eastAsia="Calibri"/>
          <w:b/>
        </w:rPr>
        <w:t>Possíveis soluções para atender à necessidade:</w:t>
      </w:r>
    </w:p>
    <w:p w14:paraId="19F2105E" w14:textId="669F2AA5" w:rsidR="007238D4" w:rsidRPr="00A9763A" w:rsidRDefault="007238D4" w:rsidP="003F1775">
      <w:pPr>
        <w:spacing w:line="360" w:lineRule="auto"/>
        <w:ind w:firstLine="709"/>
        <w:jc w:val="both"/>
        <w:rPr>
          <w:rFonts w:eastAsia="Calibri"/>
        </w:rPr>
      </w:pPr>
      <w:r w:rsidRPr="00A9763A">
        <w:rPr>
          <w:rFonts w:eastAsia="Calibri"/>
        </w:rPr>
        <w:t>Para suprir a necessidade de disponibilização de estrutura adequada para a realização de eventos culturais, artísticos, educacionais e comunitários promovidos pelo Município de Ajuricaba, foram analisadas as seguintes alternativas:</w:t>
      </w:r>
    </w:p>
    <w:p w14:paraId="766AAE9A" w14:textId="77777777" w:rsidR="007238D4" w:rsidRPr="00A9763A" w:rsidRDefault="007238D4" w:rsidP="003F1775">
      <w:pPr>
        <w:spacing w:line="360" w:lineRule="auto"/>
        <w:ind w:firstLine="709"/>
        <w:jc w:val="both"/>
        <w:rPr>
          <w:rFonts w:eastAsia="Calibri"/>
        </w:rPr>
      </w:pPr>
      <w:r w:rsidRPr="00A9763A">
        <w:rPr>
          <w:rFonts w:eastAsia="Calibri"/>
        </w:rPr>
        <w:t>a) Locação de palco para cada evento realizado pelo Município</w:t>
      </w:r>
    </w:p>
    <w:p w14:paraId="28A4B451" w14:textId="7B757D66" w:rsidR="007238D4" w:rsidRPr="00A9763A" w:rsidRDefault="007238D4" w:rsidP="003F1775">
      <w:pPr>
        <w:spacing w:line="360" w:lineRule="auto"/>
        <w:ind w:firstLine="709"/>
        <w:jc w:val="both"/>
        <w:rPr>
          <w:rFonts w:eastAsia="Calibri"/>
        </w:rPr>
      </w:pPr>
      <w:r w:rsidRPr="00A9763A">
        <w:rPr>
          <w:rFonts w:eastAsia="Calibri"/>
        </w:rPr>
        <w:t>Esta alternativa consiste na contratação de empresas especializadas para fornecimento de palco sempre que houver necessidade de realização de eventos. Embora elimine a necessidade de investimento inicial na aquisição de um bem permanente, apresenta desvantagens como custos recorrentes, dependência da disponibilidade de fornecedores, necessidade de processos licitatórios frequentes e limitação na realização de eventos de menor porte, em razão do custo da locação.</w:t>
      </w:r>
    </w:p>
    <w:p w14:paraId="7655E63A" w14:textId="2F22A1BA" w:rsidR="007238D4" w:rsidRPr="00A9763A" w:rsidRDefault="007238D4" w:rsidP="003F1775">
      <w:pPr>
        <w:spacing w:line="360" w:lineRule="auto"/>
        <w:ind w:firstLine="709"/>
        <w:jc w:val="both"/>
        <w:rPr>
          <w:rFonts w:eastAsia="Calibri"/>
        </w:rPr>
      </w:pPr>
      <w:r w:rsidRPr="00A9763A">
        <w:rPr>
          <w:rFonts w:eastAsia="Calibri"/>
        </w:rPr>
        <w:t>b) Construção de palco fixo em espaço público</w:t>
      </w:r>
    </w:p>
    <w:p w14:paraId="586E330F" w14:textId="5D5A8180" w:rsidR="007238D4" w:rsidRPr="00A9763A" w:rsidRDefault="007238D4" w:rsidP="003F1775">
      <w:pPr>
        <w:spacing w:line="360" w:lineRule="auto"/>
        <w:ind w:firstLine="709"/>
        <w:jc w:val="both"/>
        <w:rPr>
          <w:rFonts w:eastAsia="Calibri"/>
        </w:rPr>
      </w:pPr>
      <w:r w:rsidRPr="00A9763A">
        <w:rPr>
          <w:rFonts w:eastAsia="Calibri"/>
        </w:rPr>
        <w:t xml:space="preserve">A implantação de uma estrutura fixa poderia atender parte da demanda do Município. Contudo, essa solução restringiria a utilização do palco a um único local, reduzindo a flexibilidade para realização de eventos em diferentes espaços públicos, </w:t>
      </w:r>
      <w:r w:rsidRPr="00A9763A">
        <w:rPr>
          <w:rFonts w:eastAsia="Calibri"/>
        </w:rPr>
        <w:lastRenderedPageBreak/>
        <w:t>comunidades do interior, escolas e demais locais que eventualmente necessitem da estrutura.</w:t>
      </w:r>
      <w:r w:rsidR="00320A2F" w:rsidRPr="00A9763A">
        <w:rPr>
          <w:rFonts w:eastAsia="Calibri"/>
        </w:rPr>
        <w:t xml:space="preserve"> </w:t>
      </w:r>
    </w:p>
    <w:p w14:paraId="057F7CA9" w14:textId="10CCEC04" w:rsidR="007238D4" w:rsidRPr="00A9763A" w:rsidRDefault="007238D4" w:rsidP="003F1775">
      <w:pPr>
        <w:spacing w:line="360" w:lineRule="auto"/>
        <w:ind w:firstLine="709"/>
        <w:jc w:val="both"/>
        <w:rPr>
          <w:rFonts w:eastAsia="Calibri"/>
        </w:rPr>
      </w:pPr>
      <w:r w:rsidRPr="00A9763A">
        <w:rPr>
          <w:rFonts w:eastAsia="Calibri"/>
        </w:rPr>
        <w:t>c) Aquisição de palco modular móvel em aço galvanizado</w:t>
      </w:r>
    </w:p>
    <w:p w14:paraId="605B570F" w14:textId="15B49A3D" w:rsidR="007238D4" w:rsidRPr="00A9763A" w:rsidRDefault="007238D4" w:rsidP="003F1775">
      <w:pPr>
        <w:spacing w:line="360" w:lineRule="auto"/>
        <w:ind w:firstLine="709"/>
        <w:jc w:val="both"/>
        <w:rPr>
          <w:rFonts w:eastAsia="Calibri"/>
        </w:rPr>
      </w:pPr>
      <w:r w:rsidRPr="00A9763A">
        <w:rPr>
          <w:rFonts w:eastAsia="Calibri"/>
        </w:rPr>
        <w:t>Esta alternativa consiste na aquisição de um palco modular, com dimensões aproximadas de 6 metros por 4 metros, confeccionado em aço galvanizado, permitindo montagem, desmontagem e transporte conforme a necessidade dos eventos. Trata-se de uma solução que proporciona maior versatilidade, durabilidade, segurança e economicidade, além de possibilitar sua utilização em diversas programações promovidas pelo Município ao longo dos anos.</w:t>
      </w:r>
    </w:p>
    <w:p w14:paraId="2B27BCE8" w14:textId="77777777" w:rsidR="007238D4" w:rsidRPr="00A9763A" w:rsidRDefault="007238D4" w:rsidP="003F1775">
      <w:pPr>
        <w:spacing w:line="360" w:lineRule="auto"/>
        <w:ind w:firstLine="709"/>
        <w:jc w:val="both"/>
        <w:rPr>
          <w:rFonts w:eastAsia="Calibri"/>
        </w:rPr>
      </w:pPr>
      <w:r w:rsidRPr="00A9763A">
        <w:rPr>
          <w:rFonts w:eastAsia="Calibri"/>
        </w:rPr>
        <w:t>Após análise das alternativas, verificou-se que a aquisição de palco modular móvel apresenta a melhor relação entre custo e benefício, considerando a frequência de utilização da estrutura, a redução de despesas futuras com locações, a possibilidade de uso em diferentes locais e a contribuição para o fortalecimento da infraestrutura cultural municipal.</w:t>
      </w:r>
    </w:p>
    <w:p w14:paraId="4CE13911" w14:textId="77777777" w:rsidR="007238D4" w:rsidRPr="00A9763A" w:rsidRDefault="007238D4" w:rsidP="003F1775">
      <w:pPr>
        <w:spacing w:line="360" w:lineRule="auto"/>
        <w:ind w:firstLine="709"/>
        <w:jc w:val="both"/>
        <w:rPr>
          <w:rFonts w:eastAsia="Calibri"/>
        </w:rPr>
      </w:pPr>
      <w:r w:rsidRPr="00A9763A">
        <w:rPr>
          <w:rFonts w:eastAsia="Calibri"/>
        </w:rPr>
        <w:t>Além disso, a aquisição está alinhada aos objetivos da Política Nacional Aldir Blanc de Fomento à Cultura (PNAB), que incentiva o fortalecimento da infraestrutura cultural dos municípios e a ampliação do acesso da população às atividades culturais e artísticas. Dessa forma, esta é a solução que melhor atende ao interesse público e às necessidades da Administração Municipal.</w:t>
      </w:r>
    </w:p>
    <w:p w14:paraId="727190EC" w14:textId="138D1F9F" w:rsidR="008F20D9" w:rsidRPr="00A9763A" w:rsidRDefault="008F20D9" w:rsidP="003F1775">
      <w:pPr>
        <w:pStyle w:val="PargrafodaLista"/>
        <w:numPr>
          <w:ilvl w:val="0"/>
          <w:numId w:val="12"/>
        </w:numPr>
        <w:spacing w:line="360" w:lineRule="auto"/>
        <w:ind w:firstLine="709"/>
        <w:jc w:val="both"/>
        <w:rPr>
          <w:rFonts w:eastAsia="Calibri"/>
          <w:b/>
        </w:rPr>
      </w:pPr>
      <w:r w:rsidRPr="00A9763A">
        <w:rPr>
          <w:rFonts w:eastAsia="Calibri"/>
          <w:b/>
        </w:rPr>
        <w:t>Requisitos da contratação:</w:t>
      </w:r>
    </w:p>
    <w:p w14:paraId="36A33224" w14:textId="77777777" w:rsidR="00320A2F" w:rsidRPr="00A9763A" w:rsidRDefault="00320A2F" w:rsidP="003F1775">
      <w:pPr>
        <w:spacing w:line="360" w:lineRule="auto"/>
        <w:ind w:firstLine="709"/>
        <w:jc w:val="both"/>
        <w:rPr>
          <w:rFonts w:eastAsia="Calibri"/>
        </w:rPr>
      </w:pPr>
      <w:r w:rsidRPr="00A9763A">
        <w:rPr>
          <w:rFonts w:eastAsia="Calibri"/>
        </w:rPr>
        <w:t>Para atender adequadamente às necessidades da Administração Municipal e garantir a segurança, funcionalidade e durabilidade da estrutura, a contratação deverá contemplar os seguintes requisitos mínimos:</w:t>
      </w:r>
    </w:p>
    <w:p w14:paraId="577DE09E" w14:textId="11F118D1" w:rsidR="00320A2F" w:rsidRPr="00A9763A" w:rsidRDefault="00320A2F" w:rsidP="003F1775">
      <w:pPr>
        <w:spacing w:line="360" w:lineRule="auto"/>
        <w:ind w:firstLine="709"/>
        <w:jc w:val="both"/>
        <w:rPr>
          <w:rFonts w:eastAsia="Calibri"/>
        </w:rPr>
      </w:pPr>
      <w:r w:rsidRPr="00A9763A">
        <w:rPr>
          <w:rFonts w:eastAsia="Calibri"/>
        </w:rPr>
        <w:t>Fornecimento de palco modular móvel, com dimensões aproximadas de 6 metros de largura por 4 metros de profundidade, adequado para apresentações artísticas, culturais, educacionais, cívicas e comunitárias.</w:t>
      </w:r>
    </w:p>
    <w:p w14:paraId="131EF481" w14:textId="77777777" w:rsidR="00320A2F" w:rsidRPr="00A9763A" w:rsidRDefault="00320A2F" w:rsidP="003F1775">
      <w:pPr>
        <w:spacing w:line="360" w:lineRule="auto"/>
        <w:ind w:firstLine="709"/>
        <w:jc w:val="both"/>
        <w:rPr>
          <w:rFonts w:eastAsia="Calibri"/>
        </w:rPr>
      </w:pPr>
      <w:r w:rsidRPr="00A9763A">
        <w:rPr>
          <w:rFonts w:eastAsia="Calibri"/>
        </w:rPr>
        <w:t>Estrutura confeccionada em aço galvanizado, proporcionando maior resistência à corrosão, durabilidade e segurança, especialmente para utilização em ambientes externos.</w:t>
      </w:r>
    </w:p>
    <w:p w14:paraId="2596A9F1" w14:textId="77777777" w:rsidR="00320A2F" w:rsidRPr="00A9763A" w:rsidRDefault="00320A2F" w:rsidP="003F1775">
      <w:pPr>
        <w:spacing w:line="360" w:lineRule="auto"/>
        <w:ind w:firstLine="709"/>
        <w:jc w:val="both"/>
        <w:rPr>
          <w:rFonts w:eastAsia="Calibri"/>
        </w:rPr>
      </w:pPr>
      <w:r w:rsidRPr="00A9763A">
        <w:rPr>
          <w:rFonts w:eastAsia="Calibri"/>
        </w:rPr>
        <w:lastRenderedPageBreak/>
        <w:t>Sistema modular que permita montagem e desmontagem, possibilitando o transporte e a utilização em diferentes locais conforme a necessidade da Administração Municipal.</w:t>
      </w:r>
    </w:p>
    <w:p w14:paraId="20025B6B" w14:textId="77777777" w:rsidR="00320A2F" w:rsidRPr="00A9763A" w:rsidRDefault="00320A2F" w:rsidP="003F1775">
      <w:pPr>
        <w:spacing w:line="360" w:lineRule="auto"/>
        <w:ind w:firstLine="709"/>
        <w:jc w:val="both"/>
        <w:rPr>
          <w:rFonts w:eastAsia="Calibri"/>
        </w:rPr>
      </w:pPr>
      <w:r w:rsidRPr="00A9763A">
        <w:rPr>
          <w:rFonts w:eastAsia="Calibri"/>
        </w:rPr>
        <w:t>Piso resistente, nivelado e apropriado para suportar a circulação de pessoas, equipamentos de sonorização, iluminação e demais estruturas utilizadas em eventos.</w:t>
      </w:r>
    </w:p>
    <w:p w14:paraId="1579DBAF" w14:textId="77777777" w:rsidR="00320A2F" w:rsidRPr="00A9763A" w:rsidRDefault="00320A2F" w:rsidP="003F1775">
      <w:pPr>
        <w:spacing w:line="360" w:lineRule="auto"/>
        <w:ind w:firstLine="709"/>
        <w:jc w:val="both"/>
        <w:rPr>
          <w:rFonts w:eastAsia="Calibri"/>
        </w:rPr>
      </w:pPr>
      <w:r w:rsidRPr="00A9763A">
        <w:rPr>
          <w:rFonts w:eastAsia="Calibri"/>
        </w:rPr>
        <w:t>Estrutura com capacidade de carga compatível com a finalidade de uso, observando as normas técnicas aplicáveis e garantindo a segurança dos usuários.</w:t>
      </w:r>
    </w:p>
    <w:p w14:paraId="7EED8ACF" w14:textId="77777777" w:rsidR="00320A2F" w:rsidRPr="00A9763A" w:rsidRDefault="00320A2F" w:rsidP="003F1775">
      <w:pPr>
        <w:spacing w:line="360" w:lineRule="auto"/>
        <w:ind w:firstLine="709"/>
        <w:jc w:val="both"/>
        <w:rPr>
          <w:rFonts w:eastAsia="Calibri"/>
        </w:rPr>
      </w:pPr>
      <w:r w:rsidRPr="00A9763A">
        <w:rPr>
          <w:rFonts w:eastAsia="Calibri"/>
        </w:rPr>
        <w:t>Fornecimento de escada de acesso ao palco, com características que assegurem a utilização segura pelos participantes dos eventos.</w:t>
      </w:r>
    </w:p>
    <w:p w14:paraId="79F316EA" w14:textId="77777777" w:rsidR="00320A2F" w:rsidRPr="00A9763A" w:rsidRDefault="00320A2F" w:rsidP="003F1775">
      <w:pPr>
        <w:spacing w:line="360" w:lineRule="auto"/>
        <w:ind w:firstLine="709"/>
        <w:jc w:val="both"/>
        <w:rPr>
          <w:rFonts w:eastAsia="Calibri"/>
        </w:rPr>
      </w:pPr>
      <w:r w:rsidRPr="00A9763A">
        <w:rPr>
          <w:rFonts w:eastAsia="Calibri"/>
        </w:rPr>
        <w:t>Todos os materiais empregados deverão ser novos, de primeira qualidade e atender às especificações técnicas e normas vigentes de segurança e fabricação.</w:t>
      </w:r>
    </w:p>
    <w:p w14:paraId="7DC3089D" w14:textId="77777777" w:rsidR="00320A2F" w:rsidRPr="00A9763A" w:rsidRDefault="00320A2F" w:rsidP="003F1775">
      <w:pPr>
        <w:spacing w:line="360" w:lineRule="auto"/>
        <w:ind w:firstLine="709"/>
        <w:jc w:val="both"/>
        <w:rPr>
          <w:rFonts w:eastAsia="Calibri"/>
        </w:rPr>
      </w:pPr>
      <w:r w:rsidRPr="00A9763A">
        <w:rPr>
          <w:rFonts w:eastAsia="Calibri"/>
        </w:rPr>
        <w:t>A empresa contratada deverá fornecer garantia mínima contra defeitos de fabricação, conforme previsto na legislação aplicável e nas condições estabelecidas no instrumento convocatório.</w:t>
      </w:r>
    </w:p>
    <w:p w14:paraId="3E2E67BF" w14:textId="77777777" w:rsidR="00320A2F" w:rsidRPr="00A9763A" w:rsidRDefault="00320A2F" w:rsidP="003F1775">
      <w:pPr>
        <w:spacing w:line="360" w:lineRule="auto"/>
        <w:ind w:firstLine="709"/>
        <w:jc w:val="both"/>
        <w:rPr>
          <w:rFonts w:eastAsia="Calibri"/>
        </w:rPr>
      </w:pPr>
      <w:r w:rsidRPr="00A9763A">
        <w:rPr>
          <w:rFonts w:eastAsia="Calibri"/>
        </w:rPr>
        <w:t>A contratada deverá realizar a entrega do equipamento em perfeitas condições de uso, acompanhado dos manuais, orientações técnicas e demais documentos necessários à sua correta utilização e manutenção.</w:t>
      </w:r>
    </w:p>
    <w:p w14:paraId="154ED5D8" w14:textId="77777777" w:rsidR="00320A2F" w:rsidRPr="00A9763A" w:rsidRDefault="00320A2F" w:rsidP="003F1775">
      <w:pPr>
        <w:spacing w:line="360" w:lineRule="auto"/>
        <w:ind w:firstLine="709"/>
        <w:jc w:val="both"/>
        <w:rPr>
          <w:rFonts w:eastAsia="Calibri"/>
        </w:rPr>
      </w:pPr>
      <w:r w:rsidRPr="00A9763A">
        <w:rPr>
          <w:rFonts w:eastAsia="Calibri"/>
        </w:rPr>
        <w:t>A contratação deverá observar os princípios da economicidade, eficiência, durabilidade e interesse público, buscando garantir o melhor aproveitamento dos recursos oriundos da Política Nacional Aldir Blanc de Fomento à Cultura (PNAB).</w:t>
      </w:r>
    </w:p>
    <w:p w14:paraId="0C6E6F94" w14:textId="77777777" w:rsidR="00320A2F" w:rsidRPr="00A9763A" w:rsidRDefault="00320A2F" w:rsidP="003F1775">
      <w:pPr>
        <w:spacing w:line="360" w:lineRule="auto"/>
        <w:ind w:firstLine="709"/>
        <w:jc w:val="both"/>
        <w:rPr>
          <w:rFonts w:eastAsia="Calibri"/>
        </w:rPr>
      </w:pPr>
      <w:r w:rsidRPr="00A9763A">
        <w:rPr>
          <w:rFonts w:eastAsia="Calibri"/>
        </w:rPr>
        <w:t>O equipamento deverá ser adequado para utilização em eventos culturais promovidos pelo Município, contribuindo para o fortalecimento da infraestrutura cultural local e para a ampliação do acesso da população às atividades culturais e artísticas.</w:t>
      </w:r>
    </w:p>
    <w:p w14:paraId="46E62B1D" w14:textId="77777777" w:rsidR="007644FC" w:rsidRPr="00A9763A" w:rsidRDefault="00320A2F" w:rsidP="003F1775">
      <w:pPr>
        <w:spacing w:line="360" w:lineRule="auto"/>
        <w:ind w:firstLine="709"/>
        <w:jc w:val="both"/>
        <w:rPr>
          <w:rFonts w:eastAsia="Calibri"/>
        </w:rPr>
      </w:pPr>
      <w:r w:rsidRPr="00A9763A">
        <w:rPr>
          <w:rFonts w:eastAsia="Calibri"/>
        </w:rPr>
        <w:t>Esses requisitos visam assegurar que a solução contratada atenda às necessidades da Administração Municipal, proporcionando uma estrutura segura, durável e versátil para a</w:t>
      </w:r>
      <w:r w:rsidR="007644FC" w:rsidRPr="00A9763A">
        <w:rPr>
          <w:rFonts w:eastAsia="Calibri"/>
        </w:rPr>
        <w:t xml:space="preserve"> realização de eventos públicos.</w:t>
      </w:r>
    </w:p>
    <w:p w14:paraId="27438297" w14:textId="479AC2C2" w:rsidR="008F20D9" w:rsidRPr="00A9763A" w:rsidRDefault="008F20D9" w:rsidP="003F1775">
      <w:pPr>
        <w:pStyle w:val="PargrafodaLista"/>
        <w:numPr>
          <w:ilvl w:val="0"/>
          <w:numId w:val="12"/>
        </w:numPr>
        <w:spacing w:line="360" w:lineRule="auto"/>
        <w:ind w:firstLine="709"/>
        <w:jc w:val="both"/>
        <w:rPr>
          <w:rFonts w:eastAsia="Calibri"/>
          <w:b/>
        </w:rPr>
      </w:pPr>
      <w:r w:rsidRPr="00A9763A">
        <w:rPr>
          <w:rFonts w:eastAsia="Calibri"/>
          <w:b/>
        </w:rPr>
        <w:t>Estimativas de quantidades e valores da contração:</w:t>
      </w:r>
    </w:p>
    <w:p w14:paraId="63F5AB7A" w14:textId="1356A4B3" w:rsidR="008F20D9" w:rsidRPr="00A9763A" w:rsidRDefault="008F20D9" w:rsidP="003F1775">
      <w:pPr>
        <w:spacing w:line="360" w:lineRule="auto"/>
        <w:ind w:firstLine="709"/>
        <w:jc w:val="both"/>
        <w:rPr>
          <w:rFonts w:eastAsia="Calibri"/>
        </w:rPr>
      </w:pPr>
      <w:r w:rsidRPr="00A9763A">
        <w:rPr>
          <w:rFonts w:eastAsia="Calibri"/>
        </w:rPr>
        <w:t>As estimativas das quantidades, juntamente com os valores unitários e totais para a contratação, serão indicadas por meio de instrumento de formalização da demanda/requisição e planilha de preços</w:t>
      </w:r>
      <w:r w:rsidR="005C3A07" w:rsidRPr="00A9763A">
        <w:rPr>
          <w:rFonts w:eastAsia="Calibri"/>
        </w:rPr>
        <w:t>,</w:t>
      </w:r>
      <w:r w:rsidRPr="00A9763A">
        <w:rPr>
          <w:rFonts w:eastAsia="Calibri"/>
        </w:rPr>
        <w:t xml:space="preserve"> todos em anexo a este estudo técnico preliminar.</w:t>
      </w:r>
    </w:p>
    <w:p w14:paraId="62C0523E" w14:textId="233DE8E5" w:rsidR="008F20D9" w:rsidRPr="00A9763A" w:rsidRDefault="008F20D9" w:rsidP="003F1775">
      <w:pPr>
        <w:spacing w:line="360" w:lineRule="auto"/>
        <w:ind w:firstLine="709"/>
        <w:jc w:val="both"/>
        <w:rPr>
          <w:rFonts w:eastAsia="Calibri"/>
        </w:rPr>
      </w:pPr>
      <w:r w:rsidRPr="00A9763A">
        <w:rPr>
          <w:rFonts w:eastAsia="Calibri"/>
        </w:rPr>
        <w:lastRenderedPageBreak/>
        <w:t xml:space="preserve">O cálculo dos valores unitários da contratação, será realizado por meio de planilha, contendo </w:t>
      </w:r>
      <w:r w:rsidR="00E96988" w:rsidRPr="00A9763A">
        <w:rPr>
          <w:rFonts w:eastAsia="Calibri"/>
        </w:rPr>
        <w:t>fórmulas predefinidas de média ou</w:t>
      </w:r>
      <w:r w:rsidRPr="00A9763A">
        <w:rPr>
          <w:rFonts w:eastAsia="Calibri"/>
        </w:rPr>
        <w:t xml:space="preserve"> mediana.</w:t>
      </w:r>
    </w:p>
    <w:p w14:paraId="70304A22" w14:textId="3AB00D17" w:rsidR="008F20D9" w:rsidRPr="00A9763A" w:rsidRDefault="008F20D9" w:rsidP="003F1775">
      <w:pPr>
        <w:spacing w:line="360" w:lineRule="auto"/>
        <w:ind w:firstLine="709"/>
        <w:jc w:val="both"/>
        <w:rPr>
          <w:rFonts w:eastAsia="Calibri"/>
        </w:rPr>
      </w:pPr>
      <w:r w:rsidRPr="00A9763A">
        <w:rPr>
          <w:rFonts w:eastAsia="Calibri"/>
        </w:rPr>
        <w:t>Os valores serão apurados com base em pesquisa de preços seguindo a sistemática: Pesquisa direta com fornecedores</w:t>
      </w:r>
      <w:r w:rsidR="008C1D5E">
        <w:rPr>
          <w:rFonts w:eastAsia="Calibri"/>
        </w:rPr>
        <w:t>, pois não foram encontrados preços de referência no Licitacon</w:t>
      </w:r>
      <w:r w:rsidRPr="00A9763A">
        <w:rPr>
          <w:rFonts w:eastAsia="Calibri"/>
        </w:rPr>
        <w:t>.</w:t>
      </w:r>
    </w:p>
    <w:p w14:paraId="0798F7A3" w14:textId="77777777" w:rsidR="008F20D9" w:rsidRPr="00A9763A" w:rsidRDefault="008F20D9" w:rsidP="003F1775">
      <w:pPr>
        <w:spacing w:line="360" w:lineRule="auto"/>
        <w:ind w:firstLine="709"/>
        <w:jc w:val="both"/>
        <w:rPr>
          <w:rFonts w:eastAsia="Calibri"/>
        </w:rPr>
      </w:pPr>
    </w:p>
    <w:p w14:paraId="1260D04E" w14:textId="77777777" w:rsidR="008F20D9" w:rsidRPr="00A9763A" w:rsidRDefault="008F20D9" w:rsidP="003F1775">
      <w:pPr>
        <w:numPr>
          <w:ilvl w:val="0"/>
          <w:numId w:val="12"/>
        </w:numPr>
        <w:spacing w:line="360" w:lineRule="auto"/>
        <w:ind w:firstLine="709"/>
        <w:jc w:val="both"/>
        <w:rPr>
          <w:rFonts w:eastAsia="Calibri"/>
          <w:b/>
        </w:rPr>
      </w:pPr>
      <w:r w:rsidRPr="00A9763A">
        <w:rPr>
          <w:rFonts w:eastAsia="Calibri"/>
          <w:b/>
        </w:rPr>
        <w:t>Justificativa para o parcelamento ou não da contratação:</w:t>
      </w:r>
    </w:p>
    <w:p w14:paraId="2723FAA2" w14:textId="0A0C2E4B" w:rsidR="008F20D9" w:rsidRPr="00A9763A" w:rsidRDefault="008F20D9" w:rsidP="003F1775">
      <w:pPr>
        <w:spacing w:line="360" w:lineRule="auto"/>
        <w:ind w:firstLine="709"/>
        <w:jc w:val="both"/>
        <w:rPr>
          <w:rFonts w:eastAsia="Calibri"/>
          <w:color w:val="FF0000"/>
        </w:rPr>
      </w:pPr>
      <w:r w:rsidRPr="00A9763A">
        <w:rPr>
          <w:rFonts w:eastAsia="Calibri"/>
        </w:rPr>
        <w:t xml:space="preserve">Não se aplica parcelamento. </w:t>
      </w:r>
    </w:p>
    <w:p w14:paraId="2A52D878" w14:textId="77777777" w:rsidR="008F20D9" w:rsidRPr="00A9763A" w:rsidRDefault="008F20D9" w:rsidP="003F1775">
      <w:pPr>
        <w:spacing w:line="360" w:lineRule="auto"/>
        <w:ind w:firstLine="709"/>
        <w:jc w:val="both"/>
        <w:rPr>
          <w:rFonts w:eastAsia="Calibri"/>
          <w:color w:val="FF0000"/>
        </w:rPr>
      </w:pPr>
    </w:p>
    <w:p w14:paraId="5C2CC717" w14:textId="77777777" w:rsidR="00E96988" w:rsidRPr="00A9763A" w:rsidRDefault="008F20D9" w:rsidP="003F1775">
      <w:pPr>
        <w:numPr>
          <w:ilvl w:val="0"/>
          <w:numId w:val="12"/>
        </w:numPr>
        <w:spacing w:line="360" w:lineRule="auto"/>
        <w:ind w:firstLine="709"/>
        <w:jc w:val="both"/>
        <w:rPr>
          <w:rFonts w:eastAsia="Calibri"/>
          <w:b/>
        </w:rPr>
      </w:pPr>
      <w:r w:rsidRPr="00A9763A">
        <w:rPr>
          <w:rFonts w:eastAsia="Calibri"/>
          <w:b/>
        </w:rPr>
        <w:t>Descrição da solução como um todo:</w:t>
      </w:r>
    </w:p>
    <w:p w14:paraId="7D2ACD7B" w14:textId="5D51B787" w:rsidR="007644FC" w:rsidRPr="00A9763A" w:rsidRDefault="007644FC" w:rsidP="003F1775">
      <w:pPr>
        <w:spacing w:line="360" w:lineRule="auto"/>
        <w:ind w:firstLine="709"/>
        <w:jc w:val="both"/>
        <w:rPr>
          <w:rFonts w:eastAsia="Calibri"/>
        </w:rPr>
      </w:pPr>
      <w:r w:rsidRPr="00A9763A">
        <w:rPr>
          <w:rFonts w:eastAsia="Calibri"/>
        </w:rPr>
        <w:t>A solução proposta consiste na aquisição de um palco modular móvel, com dimensões 6 metros de largura por 4 metros de profundidade, confeccionado em aço galvanizado, destinado à utilização em eventos culturais, artísticos, educacionais, institucionais e comunitários promovidos pelo Município de Ajuricaba.</w:t>
      </w:r>
    </w:p>
    <w:p w14:paraId="71ED6C47" w14:textId="3D883CDF" w:rsidR="007644FC" w:rsidRPr="00A9763A" w:rsidRDefault="007644FC" w:rsidP="003F1775">
      <w:pPr>
        <w:spacing w:line="360" w:lineRule="auto"/>
        <w:ind w:firstLine="709"/>
        <w:jc w:val="both"/>
        <w:rPr>
          <w:rFonts w:eastAsia="Calibri"/>
        </w:rPr>
      </w:pPr>
      <w:r w:rsidRPr="00A9763A">
        <w:rPr>
          <w:rFonts w:eastAsia="Calibri"/>
        </w:rPr>
        <w:t>A estrutura deverá ser composta por módulos que permitam sua montagem e desmontagem de forma prática e segura, possibilitando o transporte e a instalação em diferentes locais, conforme a necessidade da Administração Municipal. O palco deverá contar com piso resistente, estrutura metálica de elevada durabilidade, escada de acesso e demais componentes necessários para sua utilização segura durante apresentações e atividades públicas.</w:t>
      </w:r>
    </w:p>
    <w:p w14:paraId="67215BD2" w14:textId="7D8C3D65" w:rsidR="007644FC" w:rsidRPr="00A9763A" w:rsidRDefault="007644FC" w:rsidP="003F1775">
      <w:pPr>
        <w:spacing w:line="360" w:lineRule="auto"/>
        <w:ind w:firstLine="709"/>
        <w:jc w:val="both"/>
        <w:rPr>
          <w:rFonts w:eastAsia="Calibri"/>
        </w:rPr>
      </w:pPr>
      <w:r w:rsidRPr="00A9763A">
        <w:rPr>
          <w:rFonts w:eastAsia="Calibri"/>
        </w:rPr>
        <w:t>A adoção de uma estrutura própria permitirá ao Município maior autonomia na realização de eventos, reduzindo a dependência de contratações recorrentes de locação de palco e proporcionando economia de recursos públicos ao longo do tempo. Além disso, a solução ampliará a capacidade de atendimento das demandas culturais e comunitárias, possibilitando a realização de programações em diversos espaços públicos, tanto na área urbana quanto no interior do município.</w:t>
      </w:r>
    </w:p>
    <w:p w14:paraId="05CC87F2" w14:textId="77777777" w:rsidR="007644FC" w:rsidRPr="00A9763A" w:rsidRDefault="007644FC" w:rsidP="003F1775">
      <w:pPr>
        <w:spacing w:line="360" w:lineRule="auto"/>
        <w:ind w:firstLine="709"/>
        <w:jc w:val="both"/>
        <w:rPr>
          <w:rFonts w:eastAsia="Calibri"/>
        </w:rPr>
      </w:pPr>
      <w:r w:rsidRPr="00A9763A">
        <w:rPr>
          <w:rFonts w:eastAsia="Calibri"/>
        </w:rPr>
        <w:t xml:space="preserve">A aquisição contribuirá diretamente para o fortalecimento da infraestrutura cultural municipal, qualificando os espaços destinados às manifestações artísticas e culturais e proporcionando melhores condições para artistas, entidades, escolas e comunidade em geral. A estrutura também poderá ser utilizada em solenidades oficiais, </w:t>
      </w:r>
      <w:r w:rsidRPr="00A9763A">
        <w:rPr>
          <w:rFonts w:eastAsia="Calibri"/>
        </w:rPr>
        <w:lastRenderedPageBreak/>
        <w:t>feiras, exposições, festivais, apresentações escolares, atividades recreativas e demais eventos de interesse público.</w:t>
      </w:r>
    </w:p>
    <w:p w14:paraId="65AA3247" w14:textId="16008585" w:rsidR="007644FC" w:rsidRPr="00A9763A" w:rsidRDefault="007644FC" w:rsidP="003F1775">
      <w:pPr>
        <w:spacing w:line="360" w:lineRule="auto"/>
        <w:ind w:firstLine="709"/>
        <w:jc w:val="both"/>
        <w:rPr>
          <w:rFonts w:eastAsia="Calibri"/>
        </w:rPr>
      </w:pPr>
      <w:r w:rsidRPr="00A9763A">
        <w:rPr>
          <w:rFonts w:eastAsia="Calibri"/>
        </w:rPr>
        <w:t>A solução está alinhada aos objetivos da Política Nacional Aldir Blanc de Fomento à Cultura (PNAB), que incentiva investimentos em infraestrutura cultural permanente, visando ampliar o acesso da população às atividades culturais, promover a valorização dos artistas locais e fortalecer as políticas públicas voltadas ao desenvolvimento cultural dos municípios.</w:t>
      </w:r>
    </w:p>
    <w:p w14:paraId="45E6E987" w14:textId="77777777" w:rsidR="007F57D5" w:rsidRPr="00A9763A" w:rsidRDefault="007644FC" w:rsidP="003F1775">
      <w:pPr>
        <w:spacing w:line="360" w:lineRule="auto"/>
        <w:ind w:firstLine="709"/>
        <w:jc w:val="both"/>
        <w:rPr>
          <w:rFonts w:eastAsia="Calibri"/>
        </w:rPr>
      </w:pPr>
      <w:r w:rsidRPr="00A9763A">
        <w:rPr>
          <w:rFonts w:eastAsia="Calibri"/>
        </w:rPr>
        <w:t>Dessa forma, a aquisição do palco modular representa uma solução eficiente, econômica e duradoura para atender às necessidades da Administração Municipal, garantindo melhores condições para a promoção da cultura, do lazer e da integração social da comunidade ajuricabense.</w:t>
      </w:r>
    </w:p>
    <w:p w14:paraId="07AF762E" w14:textId="77777777" w:rsidR="00366273" w:rsidRPr="00A9763A" w:rsidRDefault="008F20D9" w:rsidP="003F1775">
      <w:pPr>
        <w:pStyle w:val="PargrafodaLista"/>
        <w:numPr>
          <w:ilvl w:val="0"/>
          <w:numId w:val="12"/>
        </w:numPr>
        <w:spacing w:line="360" w:lineRule="auto"/>
        <w:ind w:firstLine="709"/>
        <w:jc w:val="both"/>
        <w:rPr>
          <w:rFonts w:eastAsia="Calibri"/>
          <w:b/>
        </w:rPr>
      </w:pPr>
      <w:r w:rsidRPr="00A9763A">
        <w:rPr>
          <w:rFonts w:eastAsia="Calibri"/>
          <w:b/>
        </w:rPr>
        <w:t>Resultados pretendidos:</w:t>
      </w:r>
    </w:p>
    <w:p w14:paraId="325628B9" w14:textId="429FCE05" w:rsidR="00366273" w:rsidRPr="00A9763A" w:rsidRDefault="00366273" w:rsidP="003F1775">
      <w:pPr>
        <w:pStyle w:val="PargrafodaLista"/>
        <w:spacing w:line="360" w:lineRule="auto"/>
        <w:ind w:left="0" w:firstLine="709"/>
        <w:jc w:val="both"/>
        <w:rPr>
          <w:rFonts w:eastAsia="Calibri"/>
          <w:b/>
        </w:rPr>
      </w:pPr>
      <w:r w:rsidRPr="00A9763A">
        <w:rPr>
          <w:rFonts w:eastAsia="Calibri"/>
        </w:rPr>
        <w:t>Com a aquisição do palco modular móvel, pretende-se alcançar resultados que contribuam para o fortalecimento das ações culturais e comunitárias do Município, promovendo maior eficiência na utilização dos recursos públicos e ampliando a qualidade da infraestrutura destinada à realização de eventos.</w:t>
      </w:r>
    </w:p>
    <w:p w14:paraId="1D36AF66" w14:textId="340754AD" w:rsidR="00366273" w:rsidRPr="00A9763A" w:rsidRDefault="00366273" w:rsidP="003F1775">
      <w:pPr>
        <w:spacing w:line="360" w:lineRule="auto"/>
        <w:ind w:firstLine="709"/>
        <w:jc w:val="both"/>
        <w:rPr>
          <w:rFonts w:eastAsia="Calibri"/>
        </w:rPr>
      </w:pPr>
      <w:r w:rsidRPr="00A9763A">
        <w:rPr>
          <w:rFonts w:eastAsia="Calibri"/>
        </w:rPr>
        <w:t>Entre os principais resultados esperados, destacam-se: Fortalecimento da infraestrutura cultural municipal, disponibilizando uma estrutura adequada para a realização de eventos artísticos, culturais, educacionais, cívicos e comunitários; redução dos gastos com organização de estruturas temporárias, gerando economia de recursos públicos a médio e longo prazo, em razão da disponibilidade de equipamento próprio para utilização contínua pelo Município; Melhoria das condições de segurança e conforto para artistas, equipes de trabalho, autoridades e público participante dos eventos realizados pelo Município; Otimização da utilização dos recursos da Política Nacional Aldir Blanc de Fomento à Cultura (PNAB), por meio da aquisição de um bem permanente que permanecerá à disposição da comunidade por vários anos.</w:t>
      </w:r>
    </w:p>
    <w:p w14:paraId="61E318CC" w14:textId="77777777" w:rsidR="00366273" w:rsidRPr="00A9763A" w:rsidRDefault="00366273" w:rsidP="003F1775">
      <w:pPr>
        <w:spacing w:line="360" w:lineRule="auto"/>
        <w:ind w:firstLine="709"/>
        <w:jc w:val="both"/>
        <w:rPr>
          <w:rFonts w:eastAsia="Calibri"/>
        </w:rPr>
      </w:pPr>
      <w:r w:rsidRPr="00A9763A">
        <w:rPr>
          <w:rFonts w:eastAsia="Calibri"/>
        </w:rPr>
        <w:t>Dessa forma, a contratação busca proporcionar benefícios permanentes para o Município, ampliando a capacidade de promoção de atividades culturais e comunitárias, garantindo melhor aproveitamento dos recursos públicos e contribuindo para o desenvolvimento cultural de Ajuricaba.</w:t>
      </w:r>
    </w:p>
    <w:p w14:paraId="7DB449D6" w14:textId="3776BCD2" w:rsidR="008F20D9" w:rsidRPr="00A9763A" w:rsidRDefault="008F20D9" w:rsidP="003F1775">
      <w:pPr>
        <w:pStyle w:val="PargrafodaLista"/>
        <w:numPr>
          <w:ilvl w:val="0"/>
          <w:numId w:val="12"/>
        </w:numPr>
        <w:spacing w:line="360" w:lineRule="auto"/>
        <w:ind w:firstLine="709"/>
        <w:jc w:val="both"/>
        <w:rPr>
          <w:rFonts w:eastAsia="Calibri"/>
          <w:b/>
        </w:rPr>
      </w:pPr>
      <w:r w:rsidRPr="00A9763A">
        <w:rPr>
          <w:rFonts w:eastAsia="Calibri"/>
          <w:b/>
        </w:rPr>
        <w:lastRenderedPageBreak/>
        <w:t>Providências prévias ao contrato:</w:t>
      </w:r>
    </w:p>
    <w:p w14:paraId="08819081" w14:textId="77777777" w:rsidR="008F20D9" w:rsidRPr="00A9763A" w:rsidRDefault="008F20D9" w:rsidP="003F1775">
      <w:pPr>
        <w:spacing w:line="360" w:lineRule="auto"/>
        <w:ind w:firstLine="709"/>
        <w:jc w:val="both"/>
        <w:rPr>
          <w:rFonts w:eastAsia="Calibri"/>
          <w:color w:val="FF0000"/>
        </w:rPr>
      </w:pPr>
      <w:r w:rsidRPr="00A9763A">
        <w:rPr>
          <w:rFonts w:eastAsia="Calibri"/>
        </w:rPr>
        <w:t>Pesquisa de preços realizada, documentação de suporte à urgência reunida e validação dos dados pela área técnica do setor de compras.</w:t>
      </w:r>
    </w:p>
    <w:p w14:paraId="6D915EC8" w14:textId="77777777" w:rsidR="008F20D9" w:rsidRPr="00A9763A" w:rsidRDefault="008F20D9" w:rsidP="003F1775">
      <w:pPr>
        <w:numPr>
          <w:ilvl w:val="0"/>
          <w:numId w:val="12"/>
        </w:numPr>
        <w:spacing w:line="360" w:lineRule="auto"/>
        <w:ind w:firstLine="709"/>
        <w:jc w:val="both"/>
        <w:rPr>
          <w:rFonts w:eastAsia="Calibri"/>
          <w:b/>
        </w:rPr>
      </w:pPr>
      <w:r w:rsidRPr="00A9763A">
        <w:rPr>
          <w:rFonts w:eastAsia="Calibri"/>
          <w:b/>
        </w:rPr>
        <w:t>Contratações correlatas e/ou interdependentes:</w:t>
      </w:r>
    </w:p>
    <w:p w14:paraId="68B0C9BC" w14:textId="77777777" w:rsidR="00725480" w:rsidRPr="00A9763A" w:rsidRDefault="00725480" w:rsidP="003F1775">
      <w:pPr>
        <w:pStyle w:val="PargrafodaLista"/>
        <w:spacing w:line="360" w:lineRule="auto"/>
        <w:ind w:left="0" w:firstLine="709"/>
        <w:jc w:val="both"/>
        <w:rPr>
          <w:rFonts w:eastAsia="Calibri"/>
        </w:rPr>
      </w:pPr>
      <w:r w:rsidRPr="00A9763A">
        <w:rPr>
          <w:rFonts w:eastAsia="Calibri"/>
        </w:rPr>
        <w:t>Não se identificou contratações correlatas ou interdependentes para este processo.</w:t>
      </w:r>
    </w:p>
    <w:p w14:paraId="52BBB6C7" w14:textId="77777777" w:rsidR="008F20D9" w:rsidRPr="00A9763A" w:rsidRDefault="008F20D9" w:rsidP="003F1775">
      <w:pPr>
        <w:numPr>
          <w:ilvl w:val="0"/>
          <w:numId w:val="12"/>
        </w:numPr>
        <w:spacing w:line="360" w:lineRule="auto"/>
        <w:ind w:firstLine="709"/>
        <w:jc w:val="both"/>
        <w:rPr>
          <w:rFonts w:eastAsia="Calibri"/>
          <w:b/>
        </w:rPr>
      </w:pPr>
      <w:r w:rsidRPr="00A9763A">
        <w:rPr>
          <w:rFonts w:eastAsia="Calibri"/>
          <w:b/>
        </w:rPr>
        <w:t>Possíveis impactos ambientais:</w:t>
      </w:r>
    </w:p>
    <w:p w14:paraId="065FDED1" w14:textId="77777777" w:rsidR="008F20D9" w:rsidRPr="00A9763A" w:rsidRDefault="008F20D9" w:rsidP="003F1775">
      <w:pPr>
        <w:spacing w:line="360" w:lineRule="auto"/>
        <w:ind w:firstLine="709"/>
        <w:jc w:val="both"/>
        <w:rPr>
          <w:rFonts w:eastAsia="Calibri"/>
        </w:rPr>
      </w:pPr>
      <w:r w:rsidRPr="00A9763A">
        <w:rPr>
          <w:rFonts w:eastAsia="Calibri"/>
        </w:rPr>
        <w:t>Sem impacto ambiental significativo.</w:t>
      </w:r>
    </w:p>
    <w:p w14:paraId="26F3A855" w14:textId="77777777" w:rsidR="008F20D9" w:rsidRPr="00A9763A" w:rsidRDefault="008F20D9" w:rsidP="003F1775">
      <w:pPr>
        <w:numPr>
          <w:ilvl w:val="0"/>
          <w:numId w:val="12"/>
        </w:numPr>
        <w:spacing w:line="360" w:lineRule="auto"/>
        <w:ind w:firstLine="709"/>
        <w:jc w:val="both"/>
        <w:rPr>
          <w:rFonts w:eastAsia="Calibri"/>
          <w:b/>
        </w:rPr>
      </w:pPr>
      <w:r w:rsidRPr="00A9763A">
        <w:rPr>
          <w:rFonts w:eastAsia="Calibri"/>
          <w:b/>
        </w:rPr>
        <w:t>Declaração de viabilidade:</w:t>
      </w:r>
    </w:p>
    <w:p w14:paraId="6C8D8564" w14:textId="77777777" w:rsidR="008F20D9" w:rsidRPr="00A9763A" w:rsidRDefault="008F20D9" w:rsidP="003F1775">
      <w:pPr>
        <w:spacing w:line="360" w:lineRule="auto"/>
        <w:ind w:firstLine="709"/>
        <w:jc w:val="both"/>
        <w:rPr>
          <w:rFonts w:eastAsia="Calibri"/>
        </w:rPr>
      </w:pPr>
      <w:r w:rsidRPr="00A9763A">
        <w:rPr>
          <w:rFonts w:eastAsia="Calibri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0C43363B" w14:textId="77777777" w:rsidR="008F20D9" w:rsidRPr="00A9763A" w:rsidRDefault="008F20D9" w:rsidP="003F1775">
      <w:pPr>
        <w:spacing w:line="360" w:lineRule="auto"/>
        <w:ind w:firstLine="709"/>
        <w:jc w:val="both"/>
        <w:rPr>
          <w:rFonts w:eastAsia="Calibri"/>
        </w:rPr>
      </w:pPr>
      <w:r w:rsidRPr="00A9763A">
        <w:rPr>
          <w:rFonts w:eastAsia="Calibri"/>
        </w:rPr>
        <w:t>Posteriormente após a elaboração do Estudo Técnico Preliminar, será remetido Instrumento de formalização da demanda/requisição para autorização da autoridade superior, para que esta decida sobre a viabilidade da contratação.</w:t>
      </w:r>
    </w:p>
    <w:p w14:paraId="33784317" w14:textId="77777777" w:rsidR="0039531E" w:rsidRPr="00A9763A" w:rsidRDefault="008F20D9" w:rsidP="003F1775">
      <w:pPr>
        <w:spacing w:line="360" w:lineRule="auto"/>
        <w:ind w:firstLine="709"/>
        <w:jc w:val="both"/>
        <w:rPr>
          <w:rFonts w:eastAsia="Calibri"/>
          <w:b/>
        </w:rPr>
      </w:pPr>
      <w:r w:rsidRPr="00A9763A">
        <w:rPr>
          <w:rFonts w:eastAsia="Calibri"/>
        </w:rPr>
        <w:t>A contratação é viável técnica e economicamente.</w:t>
      </w:r>
      <w:r w:rsidRPr="00A9763A">
        <w:rPr>
          <w:rFonts w:eastAsia="Calibri"/>
          <w:b/>
        </w:rPr>
        <w:t xml:space="preserve"> </w:t>
      </w:r>
    </w:p>
    <w:p w14:paraId="2FD730A9" w14:textId="3511CA31" w:rsidR="008F20D9" w:rsidRPr="00A9763A" w:rsidRDefault="008F20D9" w:rsidP="003F1775">
      <w:pPr>
        <w:spacing w:line="360" w:lineRule="auto"/>
        <w:ind w:firstLine="709"/>
        <w:jc w:val="both"/>
        <w:rPr>
          <w:rFonts w:eastAsia="Calibri"/>
          <w:b/>
        </w:rPr>
      </w:pPr>
    </w:p>
    <w:p w14:paraId="6D729032" w14:textId="3027AE41" w:rsidR="008F20D9" w:rsidRPr="00A9763A" w:rsidRDefault="008F20D9" w:rsidP="003F1775">
      <w:pPr>
        <w:spacing w:line="360" w:lineRule="auto"/>
        <w:ind w:firstLine="709"/>
        <w:jc w:val="center"/>
        <w:rPr>
          <w:rFonts w:eastAsia="Calibri"/>
        </w:rPr>
      </w:pPr>
      <w:r w:rsidRPr="00A9763A">
        <w:rPr>
          <w:rFonts w:eastAsia="Calibri"/>
        </w:rPr>
        <w:t xml:space="preserve">Ajuricaba, </w:t>
      </w:r>
      <w:r w:rsidR="00366273" w:rsidRPr="00A9763A">
        <w:rPr>
          <w:rFonts w:eastAsia="Calibri"/>
        </w:rPr>
        <w:t>1</w:t>
      </w:r>
      <w:r w:rsidR="0088781C">
        <w:rPr>
          <w:rFonts w:eastAsia="Calibri"/>
        </w:rPr>
        <w:t>7</w:t>
      </w:r>
      <w:r w:rsidR="00366273" w:rsidRPr="00A9763A">
        <w:rPr>
          <w:rFonts w:eastAsia="Calibri"/>
        </w:rPr>
        <w:t xml:space="preserve"> de junho</w:t>
      </w:r>
      <w:r w:rsidR="0039531E" w:rsidRPr="00A9763A">
        <w:rPr>
          <w:rFonts w:eastAsia="Calibri"/>
        </w:rPr>
        <w:t xml:space="preserve"> de 2026</w:t>
      </w:r>
    </w:p>
    <w:p w14:paraId="2ED6AA7E" w14:textId="41E4E5CD" w:rsidR="008F20D9" w:rsidRPr="00A9763A" w:rsidRDefault="008F20D9" w:rsidP="003F1775">
      <w:pPr>
        <w:spacing w:line="360" w:lineRule="auto"/>
        <w:ind w:firstLine="709"/>
        <w:jc w:val="center"/>
        <w:rPr>
          <w:rFonts w:eastAsia="Calibri"/>
        </w:rPr>
      </w:pPr>
    </w:p>
    <w:p w14:paraId="0550C7D0" w14:textId="77777777" w:rsidR="00725480" w:rsidRPr="00A9763A" w:rsidRDefault="00725480" w:rsidP="003F1775">
      <w:pPr>
        <w:spacing w:line="360" w:lineRule="auto"/>
        <w:ind w:firstLine="709"/>
        <w:jc w:val="center"/>
        <w:rPr>
          <w:rFonts w:eastAsia="Calibri"/>
        </w:rPr>
      </w:pPr>
    </w:p>
    <w:p w14:paraId="7C576EA0" w14:textId="71941C2E" w:rsidR="008F20D9" w:rsidRPr="00A9763A" w:rsidRDefault="0039531E" w:rsidP="003F1775">
      <w:pPr>
        <w:spacing w:line="360" w:lineRule="auto"/>
        <w:ind w:firstLine="709"/>
        <w:jc w:val="center"/>
        <w:rPr>
          <w:rFonts w:eastAsia="Calibri"/>
          <w:b/>
        </w:rPr>
      </w:pPr>
      <w:r w:rsidRPr="00A9763A">
        <w:rPr>
          <w:rFonts w:eastAsia="Calibri"/>
          <w:b/>
        </w:rPr>
        <w:t>Damaris Rubert de Souza</w:t>
      </w:r>
    </w:p>
    <w:p w14:paraId="6ED36EDA" w14:textId="6090BB6C" w:rsidR="008F20D9" w:rsidRPr="00A9763A" w:rsidRDefault="008F20D9" w:rsidP="003F1775">
      <w:pPr>
        <w:spacing w:line="360" w:lineRule="auto"/>
        <w:ind w:firstLine="709"/>
        <w:jc w:val="center"/>
        <w:rPr>
          <w:rFonts w:eastAsia="Calibri"/>
        </w:rPr>
      </w:pPr>
      <w:r w:rsidRPr="00A9763A">
        <w:rPr>
          <w:rFonts w:eastAsia="Calibri"/>
        </w:rPr>
        <w:t>Responsável pela elaboração do ETP</w:t>
      </w:r>
    </w:p>
    <w:p w14:paraId="2B7302A4" w14:textId="71C86D45" w:rsidR="00725480" w:rsidRDefault="00725480" w:rsidP="003F1775">
      <w:pPr>
        <w:spacing w:line="360" w:lineRule="auto"/>
        <w:ind w:firstLine="709"/>
        <w:jc w:val="center"/>
        <w:rPr>
          <w:rFonts w:eastAsia="Calibri"/>
        </w:rPr>
      </w:pPr>
    </w:p>
    <w:p w14:paraId="3114F238" w14:textId="77777777" w:rsidR="0088781C" w:rsidRPr="00A9763A" w:rsidRDefault="0088781C" w:rsidP="003F1775">
      <w:pPr>
        <w:spacing w:line="360" w:lineRule="auto"/>
        <w:ind w:firstLine="709"/>
        <w:jc w:val="center"/>
        <w:rPr>
          <w:rFonts w:eastAsia="Calibri"/>
        </w:rPr>
      </w:pPr>
    </w:p>
    <w:p w14:paraId="405098DB" w14:textId="77777777" w:rsidR="008F20D9" w:rsidRPr="00A9763A" w:rsidRDefault="008F20D9" w:rsidP="003F1775">
      <w:pPr>
        <w:spacing w:line="360" w:lineRule="auto"/>
        <w:ind w:firstLine="709"/>
        <w:jc w:val="center"/>
        <w:rPr>
          <w:rFonts w:eastAsia="Calibri"/>
        </w:rPr>
      </w:pPr>
    </w:p>
    <w:p w14:paraId="6F04E68B" w14:textId="52166569" w:rsidR="008F20D9" w:rsidRPr="00A9763A" w:rsidRDefault="0039531E" w:rsidP="003F1775">
      <w:pPr>
        <w:spacing w:line="360" w:lineRule="auto"/>
        <w:ind w:firstLine="709"/>
        <w:jc w:val="center"/>
        <w:rPr>
          <w:rFonts w:eastAsia="Calibri"/>
          <w:b/>
        </w:rPr>
      </w:pPr>
      <w:r w:rsidRPr="00A9763A">
        <w:rPr>
          <w:rFonts w:eastAsia="Calibri"/>
          <w:b/>
        </w:rPr>
        <w:t>Paulo Dolovitsch</w:t>
      </w:r>
    </w:p>
    <w:p w14:paraId="71C73861" w14:textId="3A5EA1F3" w:rsidR="003733BF" w:rsidRPr="00A9763A" w:rsidRDefault="0039531E" w:rsidP="003F1775">
      <w:pPr>
        <w:spacing w:line="360" w:lineRule="auto"/>
        <w:ind w:firstLine="709"/>
        <w:jc w:val="center"/>
        <w:rPr>
          <w:rFonts w:eastAsia="Calibri"/>
        </w:rPr>
      </w:pPr>
      <w:r w:rsidRPr="00A9763A">
        <w:rPr>
          <w:rFonts w:eastAsia="Calibri"/>
        </w:rPr>
        <w:t>Prefeito</w:t>
      </w:r>
      <w:bookmarkStart w:id="0" w:name="_GoBack"/>
      <w:bookmarkEnd w:id="0"/>
    </w:p>
    <w:sectPr w:rsidR="003733BF" w:rsidRPr="00A9763A" w:rsidSect="005C1F3F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5137AA" w14:textId="77777777" w:rsidR="00B55C01" w:rsidRDefault="00B55C01" w:rsidP="00FF4133">
      <w:r>
        <w:separator/>
      </w:r>
    </w:p>
  </w:endnote>
  <w:endnote w:type="continuationSeparator" w:id="0">
    <w:p w14:paraId="6B84B7F8" w14:textId="77777777" w:rsidR="00B55C01" w:rsidRDefault="00B55C01" w:rsidP="00FF4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altName w:val="Lucida Sans Unicode"/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badi MT Condensed Light">
    <w:altName w:val="MV Bol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FD80C5" w14:textId="6824FFD2" w:rsidR="00F830FE" w:rsidRDefault="00F830FE" w:rsidP="00922C34">
    <w:pPr>
      <w:pStyle w:val="Rodap"/>
      <w:framePr w:wrap="around" w:vAnchor="text" w:hAnchor="page" w:x="10501" w:y="144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F1775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041E16E" w14:textId="77777777" w:rsidR="00F830FE" w:rsidRDefault="00F830FE" w:rsidP="00922C34">
    <w:pPr>
      <w:pStyle w:val="Rodap"/>
      <w:rPr>
        <w:rFonts w:ascii="Tw Cen MT" w:hAnsi="Tw Cen MT"/>
        <w:i/>
        <w:sz w:val="18"/>
        <w:szCs w:val="18"/>
      </w:rPr>
    </w:pPr>
  </w:p>
  <w:p w14:paraId="3A7206F6" w14:textId="77777777" w:rsidR="00F830FE" w:rsidRDefault="00F830FE" w:rsidP="00922C34">
    <w:pPr>
      <w:pStyle w:val="Rodap"/>
      <w:rPr>
        <w:rFonts w:ascii="Tw Cen MT" w:hAnsi="Tw Cen MT"/>
        <w:i/>
        <w:sz w:val="18"/>
        <w:szCs w:val="18"/>
      </w:rPr>
    </w:pPr>
  </w:p>
  <w:p w14:paraId="4381E894" w14:textId="77777777" w:rsidR="00F830FE" w:rsidRPr="0044500A" w:rsidRDefault="00F830FE" w:rsidP="00922C34">
    <w:pPr>
      <w:pStyle w:val="Rodap"/>
      <w:rPr>
        <w:rFonts w:ascii="Tw Cen MT" w:hAnsi="Tw Cen MT"/>
        <w:i/>
        <w:sz w:val="18"/>
        <w:szCs w:val="18"/>
      </w:rPr>
    </w:pPr>
    <w:r>
      <w:rPr>
        <w:rFonts w:ascii="Tw Cen MT" w:hAnsi="Tw Cen MT"/>
        <w:i/>
        <w:noProof/>
        <w:sz w:val="18"/>
        <w:szCs w:val="18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EE207A8" wp14:editId="204CA8F3">
              <wp:simplePos x="0" y="0"/>
              <wp:positionH relativeFrom="column">
                <wp:posOffset>-99060</wp:posOffset>
              </wp:positionH>
              <wp:positionV relativeFrom="paragraph">
                <wp:posOffset>1905</wp:posOffset>
              </wp:positionV>
              <wp:extent cx="5562600" cy="0"/>
              <wp:effectExtent l="0" t="0" r="19050" b="19050"/>
              <wp:wrapNone/>
              <wp:docPr id="1" name="AutoShap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5626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type w14:anchorId="55B3EFA8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9" o:spid="_x0000_s1026" type="#_x0000_t32" style="position:absolute;margin-left:-7.8pt;margin-top:.15pt;width:438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"/>
          </w:pict>
        </mc:Fallback>
      </mc:AlternateContent>
    </w:r>
    <w:r w:rsidRPr="0044500A">
      <w:rPr>
        <w:rFonts w:ascii="Tw Cen MT" w:hAnsi="Tw Cen MT"/>
        <w:i/>
        <w:sz w:val="18"/>
        <w:szCs w:val="18"/>
      </w:rPr>
      <w:t>Rua Oscar Schmidt, 172, Centro, Ajuricaba/RS</w:t>
    </w:r>
  </w:p>
  <w:p w14:paraId="69C44E1B" w14:textId="77777777" w:rsidR="00F830FE" w:rsidRPr="0044500A" w:rsidRDefault="00F830FE" w:rsidP="00922C34">
    <w:pPr>
      <w:pStyle w:val="Rodap"/>
      <w:tabs>
        <w:tab w:val="left" w:pos="7800"/>
      </w:tabs>
      <w:rPr>
        <w:rFonts w:ascii="Tw Cen MT" w:hAnsi="Tw Cen MT"/>
        <w:i/>
        <w:sz w:val="18"/>
        <w:szCs w:val="18"/>
      </w:rPr>
    </w:pPr>
    <w:r>
      <w:rPr>
        <w:rFonts w:ascii="Tw Cen MT" w:hAnsi="Tw Cen MT"/>
        <w:i/>
        <w:sz w:val="18"/>
        <w:szCs w:val="18"/>
      </w:rPr>
      <w:t xml:space="preserve">Fone: (55) 3387-0600 </w:t>
    </w:r>
    <w:r>
      <w:rPr>
        <w:rFonts w:ascii="Tw Cen MT" w:hAnsi="Tw Cen MT"/>
        <w:i/>
        <w:sz w:val="18"/>
        <w:szCs w:val="18"/>
      </w:rPr>
      <w:tab/>
    </w:r>
  </w:p>
  <w:p w14:paraId="2AF54192" w14:textId="77777777" w:rsidR="00F830FE" w:rsidRPr="00227F3B" w:rsidRDefault="00F830FE" w:rsidP="00922C34">
    <w:pPr>
      <w:pStyle w:val="Rodap"/>
      <w:rPr>
        <w:rFonts w:ascii="Abadi MT Condensed Light" w:hAnsi="Abadi MT Condensed Light"/>
        <w:b/>
        <w:bCs/>
        <w:sz w:val="17"/>
        <w:szCs w:val="17"/>
      </w:rPr>
    </w:pPr>
    <w:r w:rsidRPr="0044500A">
      <w:rPr>
        <w:rFonts w:ascii="Tw Cen MT" w:hAnsi="Tw Cen MT"/>
        <w:i/>
        <w:sz w:val="18"/>
        <w:szCs w:val="18"/>
      </w:rPr>
      <w:t xml:space="preserve">Site: </w:t>
    </w:r>
    <w:hyperlink r:id="rId1" w:history="1">
      <w:r w:rsidRPr="0044500A">
        <w:rPr>
          <w:rStyle w:val="Hyperlink"/>
          <w:rFonts w:ascii="Tw Cen MT" w:hAnsi="Tw Cen MT"/>
          <w:i/>
          <w:sz w:val="18"/>
          <w:szCs w:val="18"/>
        </w:rPr>
        <w:t>www.ajuricaba.rs.gov.br</w:t>
      </w:r>
    </w:hyperlink>
  </w:p>
  <w:p w14:paraId="1DE136C3" w14:textId="77777777" w:rsidR="00F830FE" w:rsidRDefault="00F830F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051FF0" w14:textId="77777777" w:rsidR="00B55C01" w:rsidRDefault="00B55C01" w:rsidP="00FF4133">
      <w:r>
        <w:separator/>
      </w:r>
    </w:p>
  </w:footnote>
  <w:footnote w:type="continuationSeparator" w:id="0">
    <w:p w14:paraId="76D50C6E" w14:textId="77777777" w:rsidR="00B55C01" w:rsidRDefault="00B55C01" w:rsidP="00FF41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6CE6B7" w14:textId="77777777" w:rsidR="00F830FE" w:rsidRPr="00C712C8" w:rsidRDefault="00F830FE" w:rsidP="00FF4133">
    <w:pPr>
      <w:pStyle w:val="Cabealho"/>
      <w:spacing w:line="360" w:lineRule="auto"/>
      <w:ind w:left="1678"/>
      <w:rPr>
        <w:b/>
        <w:bCs/>
        <w:sz w:val="28"/>
      </w:rPr>
    </w:pPr>
    <w:r w:rsidRPr="00C712C8">
      <w:rPr>
        <w:b/>
        <w:noProof/>
        <w:lang w:eastAsia="pt-BR"/>
      </w:rPr>
      <w:drawing>
        <wp:anchor distT="0" distB="0" distL="114300" distR="114300" simplePos="0" relativeHeight="251659264" behindDoc="1" locked="0" layoutInCell="1" allowOverlap="1" wp14:anchorId="40EC415F" wp14:editId="4294BB4B">
          <wp:simplePos x="0" y="0"/>
          <wp:positionH relativeFrom="column">
            <wp:posOffset>10160</wp:posOffset>
          </wp:positionH>
          <wp:positionV relativeFrom="paragraph">
            <wp:posOffset>-35560</wp:posOffset>
          </wp:positionV>
          <wp:extent cx="762000" cy="819150"/>
          <wp:effectExtent l="0" t="0" r="0" b="0"/>
          <wp:wrapTight wrapText="bothSides">
            <wp:wrapPolygon edited="0">
              <wp:start x="0" y="0"/>
              <wp:lineTo x="0" y="21098"/>
              <wp:lineTo x="21060" y="21098"/>
              <wp:lineTo x="21060" y="0"/>
              <wp:lineTo x="0" y="0"/>
            </wp:wrapPolygon>
          </wp:wrapTight>
          <wp:docPr id="11" name="Imagem 11" descr="BrasãoAjuricaba_Oficial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ãoAjuricaba_Oficial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712C8">
      <w:rPr>
        <w:b/>
        <w:bCs/>
        <w:sz w:val="28"/>
      </w:rPr>
      <w:t xml:space="preserve">MUNICÍPIO DE AJURICABA </w:t>
    </w:r>
    <w:r w:rsidRPr="00C712C8">
      <w:rPr>
        <w:b/>
        <w:bCs/>
        <w:sz w:val="28"/>
      </w:rPr>
      <w:tab/>
    </w:r>
  </w:p>
  <w:p w14:paraId="53DBA710" w14:textId="77777777" w:rsidR="00F830FE" w:rsidRPr="00C712C8" w:rsidRDefault="00F830FE" w:rsidP="00FF4133">
    <w:pPr>
      <w:pStyle w:val="Cabealho"/>
      <w:spacing w:line="360" w:lineRule="auto"/>
      <w:ind w:left="1678"/>
      <w:rPr>
        <w:bCs/>
      </w:rPr>
    </w:pPr>
    <w:r w:rsidRPr="00C712C8">
      <w:rPr>
        <w:bCs/>
      </w:rPr>
      <w:t>Estado do Rio Grande do Sul</w:t>
    </w:r>
  </w:p>
  <w:p w14:paraId="2CA4ED93" w14:textId="77777777" w:rsidR="00F830FE" w:rsidRPr="00C712C8" w:rsidRDefault="00F830FE" w:rsidP="00FF4133">
    <w:pPr>
      <w:pStyle w:val="Cabealho"/>
      <w:spacing w:line="360" w:lineRule="auto"/>
      <w:ind w:left="1678"/>
      <w:rPr>
        <w:b/>
        <w:bCs/>
      </w:rPr>
    </w:pPr>
    <w:r w:rsidRPr="00C712C8">
      <w:rPr>
        <w:b/>
        <w:bCs/>
      </w:rPr>
      <w:t>CNPJ 87.613.253/0001-19</w:t>
    </w:r>
  </w:p>
  <w:p w14:paraId="4E3AF54C" w14:textId="77777777" w:rsidR="00F830FE" w:rsidRDefault="00F830F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679BC"/>
    <w:multiLevelType w:val="multilevel"/>
    <w:tmpl w:val="0B202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460BBA"/>
    <w:multiLevelType w:val="hybridMultilevel"/>
    <w:tmpl w:val="74D81174"/>
    <w:lvl w:ilvl="0" w:tplc="9CA62EAA">
      <w:start w:val="1"/>
      <w:numFmt w:val="upp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3E561B5"/>
    <w:multiLevelType w:val="multilevel"/>
    <w:tmpl w:val="6E623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345318"/>
    <w:multiLevelType w:val="hybridMultilevel"/>
    <w:tmpl w:val="83BA04C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720D58"/>
    <w:multiLevelType w:val="multilevel"/>
    <w:tmpl w:val="11B80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AD6857"/>
    <w:multiLevelType w:val="hybridMultilevel"/>
    <w:tmpl w:val="F3F0EF24"/>
    <w:lvl w:ilvl="0" w:tplc="640A30FE">
      <w:start w:val="2"/>
      <w:numFmt w:val="bullet"/>
      <w:lvlText w:val=""/>
      <w:lvlJc w:val="left"/>
      <w:pPr>
        <w:ind w:left="1777" w:hanging="360"/>
      </w:pPr>
      <w:rPr>
        <w:rFonts w:ascii="Symbol" w:eastAsia="Calibri" w:hAnsi="Symbol" w:cs="Calibri" w:hint="default"/>
      </w:rPr>
    </w:lvl>
    <w:lvl w:ilvl="1" w:tplc="04160003" w:tentative="1">
      <w:start w:val="1"/>
      <w:numFmt w:val="bullet"/>
      <w:lvlText w:val="o"/>
      <w:lvlJc w:val="left"/>
      <w:pPr>
        <w:ind w:left="24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7" w:hanging="360"/>
      </w:pPr>
      <w:rPr>
        <w:rFonts w:ascii="Wingdings" w:hAnsi="Wingdings" w:hint="default"/>
      </w:rPr>
    </w:lvl>
  </w:abstractNum>
  <w:abstractNum w:abstractNumId="6" w15:restartNumberingAfterBreak="0">
    <w:nsid w:val="292B1599"/>
    <w:multiLevelType w:val="multilevel"/>
    <w:tmpl w:val="66CE4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8A6D52"/>
    <w:multiLevelType w:val="hybridMultilevel"/>
    <w:tmpl w:val="37E490EE"/>
    <w:lvl w:ilvl="0" w:tplc="7D3CDA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42C313D"/>
    <w:multiLevelType w:val="multilevel"/>
    <w:tmpl w:val="62F6F710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9" w15:restartNumberingAfterBreak="0">
    <w:nsid w:val="45156983"/>
    <w:multiLevelType w:val="multilevel"/>
    <w:tmpl w:val="2444B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9B27228"/>
    <w:multiLevelType w:val="multilevel"/>
    <w:tmpl w:val="86D61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54B52F9"/>
    <w:multiLevelType w:val="multilevel"/>
    <w:tmpl w:val="9E442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9113799"/>
    <w:multiLevelType w:val="multilevel"/>
    <w:tmpl w:val="57CA5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D1E16E0"/>
    <w:multiLevelType w:val="multilevel"/>
    <w:tmpl w:val="EBFEF9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78052137"/>
    <w:multiLevelType w:val="multilevel"/>
    <w:tmpl w:val="ED86E6A8"/>
    <w:lvl w:ilvl="0">
      <w:start w:val="1"/>
      <w:numFmt w:val="decimal"/>
      <w:lvlText w:val="%1."/>
      <w:lvlJc w:val="right"/>
      <w:pPr>
        <w:ind w:left="0" w:firstLine="0"/>
      </w:pPr>
      <w:rPr>
        <w:u w:val="none"/>
      </w:rPr>
    </w:lvl>
    <w:lvl w:ilvl="1">
      <w:start w:val="1"/>
      <w:numFmt w:val="decimal"/>
      <w:lvlText w:val="%1.%2."/>
      <w:lvlJc w:val="right"/>
      <w:pPr>
        <w:ind w:left="0" w:firstLine="0"/>
      </w:pPr>
      <w:rPr>
        <w:u w:val="none"/>
      </w:rPr>
    </w:lvl>
    <w:lvl w:ilvl="2">
      <w:start w:val="1"/>
      <w:numFmt w:val="decimal"/>
      <w:lvlText w:val="%1.%2.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u w:val="none"/>
      </w:rPr>
    </w:lvl>
  </w:abstractNum>
  <w:abstractNum w:abstractNumId="15" w15:restartNumberingAfterBreak="0">
    <w:nsid w:val="79F279BA"/>
    <w:multiLevelType w:val="multilevel"/>
    <w:tmpl w:val="65C6F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3"/>
  </w:num>
  <w:num w:numId="3">
    <w:abstractNumId w:val="1"/>
  </w:num>
  <w:num w:numId="4">
    <w:abstractNumId w:val="2"/>
  </w:num>
  <w:num w:numId="5">
    <w:abstractNumId w:val="12"/>
  </w:num>
  <w:num w:numId="6">
    <w:abstractNumId w:val="11"/>
  </w:num>
  <w:num w:numId="7">
    <w:abstractNumId w:val="15"/>
  </w:num>
  <w:num w:numId="8">
    <w:abstractNumId w:val="9"/>
  </w:num>
  <w:num w:numId="9">
    <w:abstractNumId w:val="10"/>
  </w:num>
  <w:num w:numId="10">
    <w:abstractNumId w:val="0"/>
  </w:num>
  <w:num w:numId="11">
    <w:abstractNumId w:val="4"/>
  </w:num>
  <w:num w:numId="12">
    <w:abstractNumId w:val="14"/>
  </w:num>
  <w:num w:numId="13">
    <w:abstractNumId w:val="8"/>
  </w:num>
  <w:num w:numId="14">
    <w:abstractNumId w:val="7"/>
  </w:num>
  <w:num w:numId="15">
    <w:abstractNumId w:val="5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133"/>
    <w:rsid w:val="00012CBB"/>
    <w:rsid w:val="00032BF8"/>
    <w:rsid w:val="00033E3C"/>
    <w:rsid w:val="000460FA"/>
    <w:rsid w:val="00076BEB"/>
    <w:rsid w:val="000C38B0"/>
    <w:rsid w:val="000C7082"/>
    <w:rsid w:val="000D1097"/>
    <w:rsid w:val="000D4905"/>
    <w:rsid w:val="000E179E"/>
    <w:rsid w:val="000E3EFC"/>
    <w:rsid w:val="000F4F93"/>
    <w:rsid w:val="001170A3"/>
    <w:rsid w:val="001249E5"/>
    <w:rsid w:val="00141DCE"/>
    <w:rsid w:val="001423FD"/>
    <w:rsid w:val="00153376"/>
    <w:rsid w:val="00156678"/>
    <w:rsid w:val="001927EB"/>
    <w:rsid w:val="00192AC0"/>
    <w:rsid w:val="001A0934"/>
    <w:rsid w:val="001A765E"/>
    <w:rsid w:val="001D64BC"/>
    <w:rsid w:val="001D6980"/>
    <w:rsid w:val="001E4B5B"/>
    <w:rsid w:val="001F02AA"/>
    <w:rsid w:val="00252A16"/>
    <w:rsid w:val="002624CA"/>
    <w:rsid w:val="002835C4"/>
    <w:rsid w:val="002D38D9"/>
    <w:rsid w:val="003139D7"/>
    <w:rsid w:val="00320A2F"/>
    <w:rsid w:val="00356361"/>
    <w:rsid w:val="003609F7"/>
    <w:rsid w:val="00364485"/>
    <w:rsid w:val="00366273"/>
    <w:rsid w:val="003733BF"/>
    <w:rsid w:val="0039039C"/>
    <w:rsid w:val="0039531E"/>
    <w:rsid w:val="003E1504"/>
    <w:rsid w:val="003F1775"/>
    <w:rsid w:val="00420F9C"/>
    <w:rsid w:val="00424D46"/>
    <w:rsid w:val="004259BC"/>
    <w:rsid w:val="004300E7"/>
    <w:rsid w:val="00445CF8"/>
    <w:rsid w:val="00477E1B"/>
    <w:rsid w:val="00497FCE"/>
    <w:rsid w:val="004A48FE"/>
    <w:rsid w:val="004B57E3"/>
    <w:rsid w:val="004C39EF"/>
    <w:rsid w:val="004D23CC"/>
    <w:rsid w:val="00507BD8"/>
    <w:rsid w:val="00521151"/>
    <w:rsid w:val="00535C07"/>
    <w:rsid w:val="005452FD"/>
    <w:rsid w:val="00547CB4"/>
    <w:rsid w:val="00547F28"/>
    <w:rsid w:val="005722D7"/>
    <w:rsid w:val="005758C9"/>
    <w:rsid w:val="00576C0D"/>
    <w:rsid w:val="00582769"/>
    <w:rsid w:val="005867AC"/>
    <w:rsid w:val="0059735D"/>
    <w:rsid w:val="005A1E40"/>
    <w:rsid w:val="005B1E9A"/>
    <w:rsid w:val="005B5AD4"/>
    <w:rsid w:val="005C1F3F"/>
    <w:rsid w:val="005C3A07"/>
    <w:rsid w:val="005F0BA6"/>
    <w:rsid w:val="00603902"/>
    <w:rsid w:val="00606CFA"/>
    <w:rsid w:val="00634750"/>
    <w:rsid w:val="00643191"/>
    <w:rsid w:val="00650415"/>
    <w:rsid w:val="00670A8F"/>
    <w:rsid w:val="0068331F"/>
    <w:rsid w:val="00696627"/>
    <w:rsid w:val="006A6721"/>
    <w:rsid w:val="006D2BF3"/>
    <w:rsid w:val="006E3F60"/>
    <w:rsid w:val="006E41F6"/>
    <w:rsid w:val="006E5F4B"/>
    <w:rsid w:val="00703009"/>
    <w:rsid w:val="00705A08"/>
    <w:rsid w:val="007073EF"/>
    <w:rsid w:val="007238D4"/>
    <w:rsid w:val="00725480"/>
    <w:rsid w:val="00754441"/>
    <w:rsid w:val="007644FC"/>
    <w:rsid w:val="00795727"/>
    <w:rsid w:val="00797CF7"/>
    <w:rsid w:val="007A25F0"/>
    <w:rsid w:val="007C0E17"/>
    <w:rsid w:val="007C2A3E"/>
    <w:rsid w:val="007C2D6A"/>
    <w:rsid w:val="007D0E99"/>
    <w:rsid w:val="007E4AD0"/>
    <w:rsid w:val="007F57D5"/>
    <w:rsid w:val="00826823"/>
    <w:rsid w:val="00842D31"/>
    <w:rsid w:val="00851F52"/>
    <w:rsid w:val="00861965"/>
    <w:rsid w:val="008712BC"/>
    <w:rsid w:val="0088781C"/>
    <w:rsid w:val="008B28C8"/>
    <w:rsid w:val="008C1D5E"/>
    <w:rsid w:val="008E5805"/>
    <w:rsid w:val="008F20D9"/>
    <w:rsid w:val="008F20FE"/>
    <w:rsid w:val="00904CEA"/>
    <w:rsid w:val="009163F5"/>
    <w:rsid w:val="009216C0"/>
    <w:rsid w:val="00922C34"/>
    <w:rsid w:val="00926C7E"/>
    <w:rsid w:val="0094739A"/>
    <w:rsid w:val="0096401A"/>
    <w:rsid w:val="00973FD4"/>
    <w:rsid w:val="00990BB3"/>
    <w:rsid w:val="00991F97"/>
    <w:rsid w:val="009A1A2A"/>
    <w:rsid w:val="009B613C"/>
    <w:rsid w:val="009D4FF8"/>
    <w:rsid w:val="009E35D4"/>
    <w:rsid w:val="009F10AF"/>
    <w:rsid w:val="00A013D0"/>
    <w:rsid w:val="00A20161"/>
    <w:rsid w:val="00A249CA"/>
    <w:rsid w:val="00A30960"/>
    <w:rsid w:val="00A31CDB"/>
    <w:rsid w:val="00A328D5"/>
    <w:rsid w:val="00A43107"/>
    <w:rsid w:val="00A527F0"/>
    <w:rsid w:val="00A53DF0"/>
    <w:rsid w:val="00A80B5C"/>
    <w:rsid w:val="00A9763A"/>
    <w:rsid w:val="00AA09B5"/>
    <w:rsid w:val="00AB7527"/>
    <w:rsid w:val="00AE3E49"/>
    <w:rsid w:val="00AF0A58"/>
    <w:rsid w:val="00B02816"/>
    <w:rsid w:val="00B55C01"/>
    <w:rsid w:val="00B60D5A"/>
    <w:rsid w:val="00B753A5"/>
    <w:rsid w:val="00B91AA7"/>
    <w:rsid w:val="00BA4A18"/>
    <w:rsid w:val="00BB0889"/>
    <w:rsid w:val="00BB0ED7"/>
    <w:rsid w:val="00BC096D"/>
    <w:rsid w:val="00BF2FEC"/>
    <w:rsid w:val="00BF3F65"/>
    <w:rsid w:val="00BF67FC"/>
    <w:rsid w:val="00C2598E"/>
    <w:rsid w:val="00C36966"/>
    <w:rsid w:val="00C479C3"/>
    <w:rsid w:val="00C7700C"/>
    <w:rsid w:val="00C81A00"/>
    <w:rsid w:val="00C84A94"/>
    <w:rsid w:val="00C90CB2"/>
    <w:rsid w:val="00C9752B"/>
    <w:rsid w:val="00CA1D1C"/>
    <w:rsid w:val="00CB108B"/>
    <w:rsid w:val="00CB4451"/>
    <w:rsid w:val="00CC7522"/>
    <w:rsid w:val="00D018D7"/>
    <w:rsid w:val="00D0510E"/>
    <w:rsid w:val="00D077CA"/>
    <w:rsid w:val="00D1576D"/>
    <w:rsid w:val="00D269F5"/>
    <w:rsid w:val="00DA061E"/>
    <w:rsid w:val="00DA670B"/>
    <w:rsid w:val="00DC728A"/>
    <w:rsid w:val="00DD1194"/>
    <w:rsid w:val="00DF1B6A"/>
    <w:rsid w:val="00DF29E7"/>
    <w:rsid w:val="00E03043"/>
    <w:rsid w:val="00E237BD"/>
    <w:rsid w:val="00E340D0"/>
    <w:rsid w:val="00E62692"/>
    <w:rsid w:val="00E80EFC"/>
    <w:rsid w:val="00E96988"/>
    <w:rsid w:val="00EC0FA7"/>
    <w:rsid w:val="00EC403E"/>
    <w:rsid w:val="00EE6311"/>
    <w:rsid w:val="00F02C11"/>
    <w:rsid w:val="00F110A1"/>
    <w:rsid w:val="00F14683"/>
    <w:rsid w:val="00F21124"/>
    <w:rsid w:val="00F21B97"/>
    <w:rsid w:val="00F271A8"/>
    <w:rsid w:val="00F63C3F"/>
    <w:rsid w:val="00F668E9"/>
    <w:rsid w:val="00F830FE"/>
    <w:rsid w:val="00F96FC6"/>
    <w:rsid w:val="00FA0A14"/>
    <w:rsid w:val="00FA69A1"/>
    <w:rsid w:val="00FF4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BD1E4A"/>
  <w15:docId w15:val="{5FA04CBB-0B7B-4BDD-A428-E040F6816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1097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F41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F4133"/>
  </w:style>
  <w:style w:type="paragraph" w:styleId="Rodap">
    <w:name w:val="footer"/>
    <w:basedOn w:val="Normal"/>
    <w:link w:val="RodapChar"/>
    <w:uiPriority w:val="99"/>
    <w:unhideWhenUsed/>
    <w:rsid w:val="00FF41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F4133"/>
  </w:style>
  <w:style w:type="paragraph" w:styleId="Textodebalo">
    <w:name w:val="Balloon Text"/>
    <w:basedOn w:val="Normal"/>
    <w:link w:val="TextodebaloChar"/>
    <w:uiPriority w:val="99"/>
    <w:semiHidden/>
    <w:unhideWhenUsed/>
    <w:rsid w:val="00922C3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2C34"/>
    <w:rPr>
      <w:rFonts w:ascii="Tahoma" w:eastAsia="SimSun" w:hAnsi="Tahoma" w:cs="Tahoma"/>
      <w:sz w:val="16"/>
      <w:szCs w:val="16"/>
      <w:lang w:eastAsia="pt-BR"/>
    </w:rPr>
  </w:style>
  <w:style w:type="character" w:styleId="Nmerodepgina">
    <w:name w:val="page number"/>
    <w:basedOn w:val="Fontepargpadro"/>
    <w:rsid w:val="00922C34"/>
  </w:style>
  <w:style w:type="character" w:styleId="Hyperlink">
    <w:name w:val="Hyperlink"/>
    <w:rsid w:val="00922C34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851F52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703009"/>
    <w:rPr>
      <w:color w:val="666666"/>
    </w:rPr>
  </w:style>
  <w:style w:type="table" w:styleId="Tabelacomgrade">
    <w:name w:val="Table Grid"/>
    <w:basedOn w:val="Tabelanormal"/>
    <w:rsid w:val="00E237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237BD"/>
    <w:pPr>
      <w:spacing w:before="100" w:beforeAutospacing="1" w:after="100" w:afterAutospacing="1"/>
    </w:pPr>
    <w:rPr>
      <w:rFonts w:eastAsia="Times New Roman"/>
    </w:rPr>
  </w:style>
  <w:style w:type="character" w:styleId="Forte">
    <w:name w:val="Strong"/>
    <w:basedOn w:val="Fontepargpadro"/>
    <w:uiPriority w:val="22"/>
    <w:qFormat/>
    <w:rsid w:val="00DA670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5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0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5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4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7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9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9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juricab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2419</Words>
  <Characters>13067</Characters>
  <Application>Microsoft Office Word</Application>
  <DocSecurity>0</DocSecurity>
  <Lines>108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UserPC06</dc:creator>
  <cp:lastModifiedBy>Particular</cp:lastModifiedBy>
  <cp:revision>3</cp:revision>
  <dcterms:created xsi:type="dcterms:W3CDTF">2026-06-17T14:35:00Z</dcterms:created>
  <dcterms:modified xsi:type="dcterms:W3CDTF">2026-06-22T10:57:00Z</dcterms:modified>
</cp:coreProperties>
</file>