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2C7" w:rsidRDefault="00F32C07">
      <w:pPr>
        <w:ind w:right="-232"/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TERMO DE REFERÊNCIA</w:t>
      </w: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422</w:t>
      </w:r>
      <w:r>
        <w:rPr>
          <w:b/>
          <w:bCs/>
          <w:sz w:val="22"/>
          <w:szCs w:val="22"/>
          <w:u w:val="single"/>
        </w:rPr>
        <w:t>/2026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Necessidade da Administração:</w:t>
      </w:r>
      <w:r>
        <w:rPr>
          <w:sz w:val="22"/>
          <w:szCs w:val="22"/>
        </w:rPr>
        <w:t xml:space="preserve"> Aquisição de peças e lubrificantes para a revisão das 1200 horas do caminhão de placas TQZ2I88, VW/31.320 CRM 6X4, basculante/cabine estendida, chassis 9536C8TL4TR024965, motor 2097370A907364, ano/modelo 2025/2026, pertencente a Secretaria Municipal de Ag</w:t>
      </w:r>
      <w:r>
        <w:rPr>
          <w:sz w:val="22"/>
          <w:szCs w:val="22"/>
        </w:rPr>
        <w:t>ricultura.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 presente termo tem por objeto: Aquisição de peças e lubrificantes para a revisão das 1200 horas do caminhão de placas TQZ2I88, VW/31.320 CRM 6X4, basculante/cabine estendida, chassis 9536C8TL4TR024965, motor 2097370A907</w:t>
      </w:r>
      <w:r>
        <w:rPr>
          <w:sz w:val="22"/>
          <w:szCs w:val="22"/>
        </w:rPr>
        <w:t>364, ano/modelo 2025/2026, pertencente a Secretaria Municipal de Agricultura.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64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12"/>
        <w:gridCol w:w="2188"/>
        <w:gridCol w:w="1545"/>
      </w:tblGrid>
      <w:tr w:rsidR="000502C7">
        <w:tc>
          <w:tcPr>
            <w:tcW w:w="5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Descrição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Quantidade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Óleo 5W30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Óleo</w:t>
            </w:r>
            <w:r>
              <w:rPr>
                <w:sz w:val="22"/>
                <w:szCs w:val="22"/>
              </w:rPr>
              <w:t xml:space="preserve"> 85W140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combustível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da Tampa de Válvula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de óleo 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ar externo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do ar interno 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Arla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da boia de Arla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combustível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Graxa 500 gramas 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Desengraxante.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polem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Cristalizador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Lubrificação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 w:rsidR="000502C7">
        <w:tc>
          <w:tcPr>
            <w:tcW w:w="59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limpeza sistema de injeção</w:t>
            </w:r>
          </w:p>
        </w:tc>
        <w:tc>
          <w:tcPr>
            <w:tcW w:w="218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 w:rsidR="000502C7" w:rsidRDefault="000502C7">
      <w:pPr>
        <w:pStyle w:val="Standard"/>
        <w:spacing w:line="276" w:lineRule="auto"/>
        <w:jc w:val="both"/>
        <w:rPr>
          <w:rFonts w:ascii="Times New Roman" w:hAnsi="Times New Roman"/>
          <w:color w:val="C9211E"/>
          <w:sz w:val="22"/>
          <w:szCs w:val="22"/>
        </w:rPr>
      </w:pPr>
    </w:p>
    <w:p w:rsidR="000502C7" w:rsidRDefault="00F32C07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contratação pretendida está prevista no Plano de Contratações Anual do Município de Viadutos, como se vê do item 81 daquele documento, estando assim alinhada com o planejamento desta Administração.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 solução proposta</w:t>
      </w:r>
      <w:r>
        <w:rPr>
          <w:sz w:val="22"/>
          <w:szCs w:val="22"/>
        </w:rPr>
        <w:t xml:space="preserve"> é a realização de um (a) Dispensa por Justificativa, tendo como critério de julgamento menor preço, objetivando a aquisição de peças e lubrificantes para a revisão das 1200 horas do caminhão de </w:t>
      </w:r>
      <w:r>
        <w:rPr>
          <w:sz w:val="22"/>
          <w:szCs w:val="22"/>
        </w:rPr>
        <w:lastRenderedPageBreak/>
        <w:t>placas TQZ2I88, VW/31.320 CRM 6X4, basculante/cabine estendid</w:t>
      </w:r>
      <w:r>
        <w:rPr>
          <w:sz w:val="22"/>
          <w:szCs w:val="22"/>
        </w:rPr>
        <w:t>a, chassis 9536C8TL4TR024965, motor 2097370A907364, ano/modelo 2025/2026, pertencente a Secretaria Municipal de Agricultura.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</w:t>
      </w:r>
      <w:r>
        <w:rPr>
          <w:sz w:val="22"/>
          <w:szCs w:val="22"/>
        </w:rPr>
        <w:t xml:space="preserve"> de desempenho e qualidade podem ser objetivamente definidos pelo edital, por meio de especificações usuais de mercado, nos termos do art. 6º, inciso XIII, da Lei Federal nº 14.133/2021.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Os produtos/serviços deverão ser entregues no (a) com o pagamento pre</w:t>
      </w:r>
      <w:r>
        <w:rPr>
          <w:sz w:val="22"/>
          <w:szCs w:val="22"/>
        </w:rPr>
        <w:t>visto para ser efetuado 10 dias após a prestação dos serviços.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Justificativa, com critério de julgamento por menor preço, nos termos da Lei Federal nº 14.133/2021.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</w:t>
      </w:r>
      <w:r>
        <w:rPr>
          <w:sz w:val="22"/>
          <w:szCs w:val="22"/>
        </w:rPr>
        <w:t>os pretendidos os eventuais interessados deverão comprovar que atuam em ramo de atividade compatível com o objeto da licitação: Aquisição de peças e lubrificantes para a revisão das 1200 horas do caminhão de placas TQZ2I88, VW/31.320 CRM 6X4, basculante/ca</w:t>
      </w:r>
      <w:r>
        <w:rPr>
          <w:sz w:val="22"/>
          <w:szCs w:val="22"/>
        </w:rPr>
        <w:t>bine estendida, chassis 9536C8TL4TR024965, motor 2097370A907364, ano/modelo 2025/2026, pertencente a Secretaria Municipal de Agricultura.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Os produtos/serviços deverão ser entregues no local solicitado pelo órgão requisitant</w:t>
      </w:r>
      <w:r>
        <w:rPr>
          <w:sz w:val="22"/>
          <w:szCs w:val="22"/>
        </w:rPr>
        <w:t>e.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objeto contratado serão realizadas pela secretaria solicitante.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prestação dos serviços</w:t>
      </w:r>
      <w:r>
        <w:rPr>
          <w:sz w:val="22"/>
          <w:szCs w:val="22"/>
        </w:rPr>
        <w:t>, median</w:t>
      </w:r>
      <w:r>
        <w:rPr>
          <w:sz w:val="22"/>
          <w:szCs w:val="22"/>
        </w:rPr>
        <w:t>te apresentação da Nota Fiscal da Empresa e após a devida conferência e consequente liquidação/ateste de que os produtos/serviços foram entregues/prestados de forma adequada.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Conforme disp</w:t>
      </w:r>
      <w:r>
        <w:rPr>
          <w:sz w:val="22"/>
          <w:szCs w:val="22"/>
        </w:rPr>
        <w:t>osto no item 4, o futuro contratado será selecionado mediante processo de Dispensa por Justificativa.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tbl>
      <w:tblPr>
        <w:tblW w:w="964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39"/>
        <w:gridCol w:w="1534"/>
        <w:gridCol w:w="1097"/>
        <w:gridCol w:w="1590"/>
        <w:gridCol w:w="1485"/>
      </w:tblGrid>
      <w:tr w:rsidR="000502C7">
        <w:tc>
          <w:tcPr>
            <w:tcW w:w="3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Descrição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Quantidade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Unitári</w:t>
            </w:r>
            <w:r>
              <w:rPr>
                <w:sz w:val="22"/>
                <w:szCs w:val="22"/>
              </w:rPr>
              <w:t>o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Total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Óleo 5W30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R$ 54,38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R$ 1.522,64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Óleo 85W140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R$ 54,08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R$ 2.055,04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combustível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R$ 149,09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R$ 149,09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da Tampa de Válvula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R$ 109,44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R$ 109,44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de óleo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R$ 187,83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R$ 187,83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ar externo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R$ 148,39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R$ 148,39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do ar interno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R$ 75,54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R$ 75,54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Arla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R$ 268,20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R$ 268,20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Filtro da boia de Arla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R$ 412,51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R$ 412,51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combustível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R$ 298,14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R$ 298,14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Graxa 500 gramas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R$ 54,12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R$ 108,24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Desengraxante.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R$ 58,00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R$ 58,00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polem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R$ 198,00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R$ 198,00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Cristalizador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R$ 68,00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R$ 68,00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Lubrificação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R$ 82,00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R$ 82,00</w:t>
            </w:r>
          </w:p>
        </w:tc>
      </w:tr>
      <w:tr w:rsidR="000502C7"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limpeza sistema de injeção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R$ 80,00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R$ 240,00</w:t>
            </w:r>
          </w:p>
        </w:tc>
      </w:tr>
    </w:tbl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</w:t>
      </w:r>
      <w:r>
        <w:rPr>
          <w:sz w:val="22"/>
          <w:szCs w:val="22"/>
        </w:rPr>
        <w:t>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</w:t>
      </w:r>
      <w:r>
        <w:rPr>
          <w:b/>
          <w:bCs/>
          <w:sz w:val="22"/>
          <w:szCs w:val="22"/>
        </w:rPr>
        <w:t>RÇAMENTÁRIA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 dispêndio financeiro decorrente da contratação ora pretendida decorrerá da dotação orçamentária: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5070"/>
        <w:gridCol w:w="1356"/>
      </w:tblGrid>
      <w:tr w:rsidR="000502C7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 w:rsidR="000502C7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COMBUSTÍVEIS E LUBRIFICANTES AUTOMOTIVOS</w:t>
            </w: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0502C7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1324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Viadutos, </w:t>
      </w:r>
      <w:r>
        <w:rPr>
          <w:sz w:val="22"/>
          <w:szCs w:val="22"/>
        </w:rPr>
        <w:t>05/10/2026.</w:t>
      </w: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Sérgio Juliano Franzon</w:t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Secretário Municipal de Obras</w:t>
      </w:r>
      <w:r>
        <w:br w:type="page"/>
      </w:r>
    </w:p>
    <w:p w:rsidR="000502C7" w:rsidRDefault="000502C7">
      <w:pPr>
        <w:spacing w:line="276" w:lineRule="auto"/>
        <w:jc w:val="center"/>
        <w:rPr>
          <w:b/>
          <w:bCs/>
          <w:sz w:val="22"/>
          <w:szCs w:val="22"/>
        </w:rPr>
      </w:pPr>
    </w:p>
    <w:p w:rsidR="000502C7" w:rsidRDefault="000502C7">
      <w:pPr>
        <w:spacing w:line="276" w:lineRule="auto"/>
        <w:jc w:val="center"/>
        <w:rPr>
          <w:b/>
          <w:bCs/>
          <w:sz w:val="22"/>
          <w:szCs w:val="22"/>
        </w:rPr>
      </w:pPr>
    </w:p>
    <w:p w:rsidR="000502C7" w:rsidRDefault="000502C7">
      <w:pPr>
        <w:spacing w:line="276" w:lineRule="auto"/>
        <w:jc w:val="center"/>
        <w:rPr>
          <w:b/>
          <w:bCs/>
          <w:sz w:val="22"/>
          <w:szCs w:val="22"/>
        </w:rPr>
      </w:pP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F32C07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F32C07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05/10/26</w:t>
      </w: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F32C07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Giovan André Sperotto</w:t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PARECER </w:t>
      </w:r>
      <w:r>
        <w:rPr>
          <w:b/>
          <w:bCs/>
          <w:sz w:val="22"/>
          <w:szCs w:val="22"/>
        </w:rPr>
        <w:t>JURÍDICO</w:t>
      </w:r>
    </w:p>
    <w:p w:rsidR="000502C7" w:rsidRDefault="00F32C07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 w:rsidR="000502C7" w:rsidRDefault="000502C7">
      <w:pPr>
        <w:spacing w:line="276" w:lineRule="auto"/>
        <w:jc w:val="center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422/2026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Dispensa por Justificativa: 318/2026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Trata-se de processo de contratação direta por Dispensa por Justificativa, nos termos do Lei n° 14.133/2021, Art. 75, inc. IV, alínea "a".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</w:t>
      </w:r>
      <w:r>
        <w:rPr>
          <w:sz w:val="22"/>
          <w:szCs w:val="22"/>
        </w:rPr>
        <w:t xml:space="preserve"> contratação pretendida está embasada na motivação do Departamento/Secretaria, que tem como objetivo geral: Aquisição de peças e lubrificantes para a revisão das 1200 horas do caminhão de placas TQZ2I88, VW/31.320 CRM 6X4, basculante/cabine estendida, chas</w:t>
      </w:r>
      <w:r>
        <w:rPr>
          <w:sz w:val="22"/>
          <w:szCs w:val="22"/>
        </w:rPr>
        <w:t>sis 9536C8TL4TR024965, motor 2097370A907364, ano/modelo 2025/2026, pertencente a Secretaria Municipal de Agricultura.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 contratação origina-se Processo de Contratação nº 422/2026.</w:t>
      </w:r>
    </w:p>
    <w:p w:rsidR="000502C7" w:rsidRDefault="00F32C0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 w:rsidR="000502C7" w:rsidRDefault="00F32C0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2.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Com </w:t>
      </w:r>
      <w:r>
        <w:rPr>
          <w:sz w:val="22"/>
          <w:szCs w:val="22"/>
        </w:rPr>
        <w:t>efeito, nos termos do art. 37, inciso XXI, da Constituição da República, ressalvados os casos especificados na legislação, as obras, serviços, compras e alienações serão contratados mediante processo de licitação pública que assegure igualdade de condições</w:t>
      </w:r>
      <w:r>
        <w:rPr>
          <w:sz w:val="22"/>
          <w:szCs w:val="22"/>
        </w:rPr>
        <w:t xml:space="preserve"> a todos os concorrentes, com cláusulas que estabeleçam obrigações de pagamento, mantidas as condições efetivas da proposta, nos termos da lei, o qual somente permitirá as exigências de qualificação técnica e econômica indispensáveis à garantia do cumprime</w:t>
      </w:r>
      <w:r>
        <w:rPr>
          <w:sz w:val="22"/>
          <w:szCs w:val="22"/>
        </w:rPr>
        <w:t>nto das obrigações.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Consta nos autos documento de formalização da demanda que discrimina o objeto da contratação almejada, atendendo o disposto no art. 72, inciso I, da Lei nº 14.133/2021.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Houve estimativa de despesa, calculada na forma estabelecid</w:t>
      </w:r>
      <w:r>
        <w:rPr>
          <w:sz w:val="22"/>
          <w:szCs w:val="22"/>
        </w:rPr>
        <w:t>a no art. 23 da Lei nº 14.133/2021 (art. 72, inciso II), estando este, por conseguinte, justificado (art. 72, inciso VII).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Os documentos demonstram a compatibilidade da previsão de recursos orçamentários com o compromisso a ser assumido (art. 72, incis</w:t>
      </w:r>
      <w:r>
        <w:rPr>
          <w:sz w:val="22"/>
          <w:szCs w:val="22"/>
        </w:rPr>
        <w:t>o IV), bem como os documentos do futuro contratado, ora anexados, comprovam que o particular preenche os requisitos de habilitação e qualificação mínima necessária (art. 72, inciso V).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 razão da escolha do futuro contrato está pautada em critério obje</w:t>
      </w:r>
      <w:r>
        <w:rPr>
          <w:sz w:val="22"/>
          <w:szCs w:val="22"/>
        </w:rPr>
        <w:t>tivo, qual seja, menor preço, estando assim atendido o pressuposto do art. 72, inciso VI, da Lei nº 14.133/2021.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Em face do exposto, sob o aspecto jurídico, opina-se pela legalidade da contratação direta, nos termos do Lei n° 14.133/2021, Art. 75, i</w:t>
      </w:r>
      <w:r>
        <w:rPr>
          <w:sz w:val="22"/>
          <w:szCs w:val="22"/>
        </w:rPr>
        <w:t>nc. IV, alínea "a".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Opina-se, outrossim, pela remessa dos autos à autoridade competente para promover a autorização da contratação, nos termos do art. 72, inciso VIII, da Lei nº 14.133/2021.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Viadutos – </w:t>
      </w:r>
      <w:r>
        <w:rPr>
          <w:sz w:val="22"/>
          <w:szCs w:val="22"/>
        </w:rPr>
        <w:t>RS, 05/10/26.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Narciso Paludo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Assessor Jurídico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OAB-RS 15.136</w:t>
      </w:r>
      <w:r>
        <w:br w:type="page"/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TERMO DE AUTORIZAÇÃO DA AUTORIDADE COMPETENTE EM PROCESSOS DE CONTRATAÇÃO DIRETA</w:t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422</w:t>
      </w:r>
      <w:r>
        <w:rPr>
          <w:sz w:val="22"/>
          <w:szCs w:val="22"/>
        </w:rPr>
        <w:t>/2026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Dispensa por Justificativa: 318/2026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Nos termos do art. 72 </w:t>
      </w:r>
      <w:r>
        <w:rPr>
          <w:sz w:val="22"/>
          <w:szCs w:val="22"/>
        </w:rPr>
        <w:t>da Lei nº 14.133/2021, acolho o parecer exarado no processo n°  422/2026 e ratifico a Dispensa por Justificativa: 318/2026 para a contratação da (s) empresa (s):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67"/>
        <w:gridCol w:w="3028"/>
        <w:gridCol w:w="2243"/>
      </w:tblGrid>
      <w:tr w:rsidR="000502C7"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Total</w:t>
            </w:r>
          </w:p>
        </w:tc>
      </w:tr>
      <w:tr w:rsidR="000502C7"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SULPASSO COMERCIO DE CAMINHÕES LTDA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34.098.668/0001-35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5.981,06</w:t>
            </w:r>
          </w:p>
        </w:tc>
      </w:tr>
    </w:tbl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o objetivo de: Aquisição de peças e lubrificantes para a revisão das 1200 horas do caminhão de placas TQZ2I88, VW/31.320 CRM 6X4, basculante/cabine estendida, chassis 9536C8TL4TR024965, motor 2097370A907364, ano/modelo 2025/2026, pertencente a Secretar</w:t>
      </w:r>
      <w:r>
        <w:rPr>
          <w:sz w:val="22"/>
          <w:szCs w:val="22"/>
        </w:rPr>
        <w:t>ia Municipal de Agricultura., com fundamento no Lei n° 14.133/2021, Art. 75, inc. IV, alínea "a".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 escolha do fornecedor se deve ao fato de ser a proposta de menor preço dentre os orçamentos colhidos. O valor a ser pago é justificado e se encontra dentr</w:t>
      </w:r>
      <w:r>
        <w:rPr>
          <w:sz w:val="22"/>
          <w:szCs w:val="22"/>
        </w:rPr>
        <w:t xml:space="preserve">o do preço de mercado, pois decorrente dos levantamentos de preços ofertados. 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Viadutos – RS, 05/10/26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Giovan André Sperotto</w:t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EXTRATO DE PUBLICAÇÃO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Nos termos do art. 72 da Lei nº 14.133/2021, acolho o parecer exarado no processo n° 422</w:t>
      </w:r>
      <w:r>
        <w:rPr>
          <w:sz w:val="22"/>
          <w:szCs w:val="22"/>
        </w:rPr>
        <w:t>/2026 e ratifico a Dispensa por Justificativa: 318/2026 para a contratação da (s) empresa (s):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67"/>
        <w:gridCol w:w="3028"/>
        <w:gridCol w:w="2243"/>
      </w:tblGrid>
      <w:tr w:rsidR="000502C7"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Total</w:t>
            </w:r>
          </w:p>
        </w:tc>
      </w:tr>
      <w:tr w:rsidR="000502C7"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SULPASSO COMERCIO DE CAMINHOES LTDA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 w:rsidR="000502C7" w:rsidRDefault="00F32C07"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34.098.668/0001-35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2C7" w:rsidRDefault="00F32C07"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5.981,06</w:t>
            </w:r>
          </w:p>
        </w:tc>
      </w:tr>
    </w:tbl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Com o objetivo de: Aquisição de peças e lubrificantes para a </w:t>
      </w:r>
      <w:r>
        <w:rPr>
          <w:sz w:val="22"/>
          <w:szCs w:val="22"/>
        </w:rPr>
        <w:t>revisão das 1200 horas do caminhão de placas TQZ2I88, VW/31.320 CRM 6X4, basculante/cabine estendida, chassis 9536C8TL4TR024965, motor 2097370A907364, ano/modelo 2025/2026, pertencente a Secretaria Municipal de Agricultura</w:t>
      </w:r>
      <w:r>
        <w:rPr>
          <w:sz w:val="22"/>
          <w:szCs w:val="22"/>
        </w:rPr>
        <w:t>, com fundamento no Lei n° 14.133</w:t>
      </w:r>
      <w:r>
        <w:rPr>
          <w:sz w:val="22"/>
          <w:szCs w:val="22"/>
        </w:rPr>
        <w:t>/2021, Art. 75, inc. IV, alínea "a".</w:t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502C7" w:rsidRDefault="00F32C0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Viadutos – RS, 05/10/26</w:t>
      </w:r>
    </w:p>
    <w:p w:rsidR="000502C7" w:rsidRDefault="000502C7">
      <w:pPr>
        <w:spacing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0502C7">
      <w:pPr>
        <w:spacing w:line="276" w:lineRule="auto"/>
        <w:jc w:val="both"/>
        <w:rPr>
          <w:sz w:val="22"/>
          <w:szCs w:val="22"/>
        </w:rPr>
      </w:pP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Giovan André Sperotto</w:t>
      </w:r>
    </w:p>
    <w:p w:rsidR="000502C7" w:rsidRDefault="00F32C07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 w:rsidR="000502C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23" w:right="1134" w:bottom="1190" w:left="1134" w:header="1134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32C07">
      <w:r>
        <w:separator/>
      </w:r>
    </w:p>
  </w:endnote>
  <w:endnote w:type="continuationSeparator" w:id="0">
    <w:p w:rsidR="00000000" w:rsidRDefault="00F3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C7" w:rsidRDefault="00F32C07">
    <w:pPr>
      <w:pStyle w:val="Rodap"/>
      <w:ind w:right="360"/>
      <w:jc w:val="right"/>
      <w:rPr>
        <w:sz w:val="24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7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3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0502C7" w:rsidRDefault="00F32C07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</w:rPr>
                            <w:t>6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2" o:spid="_x0000_s1026" type="#_x0000_t202" style="position:absolute;left:0;text-align:left;margin-left:-46.15pt;margin-top:.05pt;width:5.05pt;height:11.55pt;z-index:7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V9gEs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0502C7" w:rsidRDefault="00F32C07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</w:rPr>
                      <w:t>6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C7" w:rsidRDefault="000502C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32C07">
      <w:r>
        <w:separator/>
      </w:r>
    </w:p>
  </w:footnote>
  <w:footnote w:type="continuationSeparator" w:id="0">
    <w:p w:rsidR="00000000" w:rsidRDefault="00F32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C7" w:rsidRDefault="00F32C07">
    <w:pPr>
      <w:pStyle w:val="Cabealhoesquerda"/>
      <w:jc w:val="center"/>
      <w:rPr>
        <w:sz w:val="22"/>
        <w:szCs w:val="22"/>
      </w:rPr>
    </w:pPr>
    <w:r>
      <w:rPr>
        <w:noProof/>
        <w:lang w:eastAsia="pt-BR"/>
      </w:rPr>
      <w:drawing>
        <wp:anchor distT="0" distB="0" distL="0" distR="0" simplePos="0" relativeHeight="14" behindDoc="0" locked="0" layoutInCell="1" allowOverlap="1">
          <wp:simplePos x="0" y="0"/>
          <wp:positionH relativeFrom="column">
            <wp:posOffset>500380</wp:posOffset>
          </wp:positionH>
          <wp:positionV relativeFrom="paragraph">
            <wp:posOffset>-457200</wp:posOffset>
          </wp:positionV>
          <wp:extent cx="787400" cy="746760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46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  <w:szCs w:val="22"/>
      </w:rPr>
      <w:t>ESTADO DO RIO GRANDE DO SUL</w:t>
    </w:r>
  </w:p>
  <w:p w:rsidR="000502C7" w:rsidRDefault="00F32C07">
    <w:pPr>
      <w:pStyle w:val="Cabealhoesquerda"/>
      <w:jc w:val="center"/>
      <w:rPr>
        <w:sz w:val="22"/>
        <w:szCs w:val="22"/>
      </w:rPr>
    </w:pPr>
    <w:r>
      <w:rPr>
        <w:sz w:val="22"/>
        <w:szCs w:val="22"/>
      </w:rPr>
      <w:t>PREFEITURA MUNICIPAL DE VIADUTOS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C7" w:rsidRDefault="00F32C07">
    <w:pPr>
      <w:pStyle w:val="Cabealhoesquerda"/>
      <w:jc w:val="center"/>
      <w:rPr>
        <w:sz w:val="22"/>
        <w:szCs w:val="22"/>
      </w:rPr>
    </w:pPr>
    <w:r>
      <w:rPr>
        <w:noProof/>
        <w:lang w:eastAsia="pt-BR"/>
      </w:rPr>
      <w:drawing>
        <wp:anchor distT="0" distB="0" distL="0" distR="0" simplePos="0" relativeHeight="8" behindDoc="0" locked="0" layoutInCell="1" allowOverlap="1">
          <wp:simplePos x="0" y="0"/>
          <wp:positionH relativeFrom="column">
            <wp:posOffset>500380</wp:posOffset>
          </wp:positionH>
          <wp:positionV relativeFrom="paragraph">
            <wp:posOffset>-457200</wp:posOffset>
          </wp:positionV>
          <wp:extent cx="787400" cy="746760"/>
          <wp:effectExtent l="0" t="0" r="0" b="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46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  <w:szCs w:val="22"/>
      </w:rPr>
      <w:t>ESTADO DO RIO GRANDE</w:t>
    </w:r>
    <w:r>
      <w:rPr>
        <w:sz w:val="22"/>
        <w:szCs w:val="22"/>
      </w:rPr>
      <w:t xml:space="preserve"> DO SUL</w:t>
    </w:r>
  </w:p>
  <w:p w:rsidR="000502C7" w:rsidRDefault="00F32C07">
    <w:pPr>
      <w:pStyle w:val="Cabealhoesquerda"/>
      <w:jc w:val="center"/>
      <w:rPr>
        <w:sz w:val="22"/>
        <w:szCs w:val="22"/>
      </w:rPr>
    </w:pPr>
    <w:r>
      <w:rPr>
        <w:sz w:val="22"/>
        <w:szCs w:val="22"/>
      </w:rPr>
      <w:t>PREFEITURA MUNICIPAL DE VIADUTOS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0502C7"/>
    <w:rsid w:val="000502C7"/>
    <w:rsid w:val="00F3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6C29A-BA48-418A-9187-1DA4F970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i w:val="0"/>
      <w:sz w:val="24"/>
      <w:u w:val="none"/>
    </w:rPr>
  </w:style>
  <w:style w:type="character" w:styleId="Nmerodepgina">
    <w:name w:val="page number"/>
    <w:basedOn w:val="Fontepargpadro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ms Rmn" w:hAnsi="Tms Rmn" w:cs="Tms Rmn"/>
      <w:lang w:val="pt-PT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paragraph" w:styleId="Cabealho">
    <w:name w:val="header"/>
    <w:basedOn w:val="CabealhoeRodap"/>
    <w:pPr>
      <w:tabs>
        <w:tab w:val="clear" w:pos="4819"/>
        <w:tab w:val="clear" w:pos="9638"/>
        <w:tab w:val="center" w:pos="4320"/>
        <w:tab w:val="right" w:pos="8640"/>
      </w:tabs>
    </w:pPr>
  </w:style>
  <w:style w:type="paragraph" w:customStyle="1" w:styleId="Cabealhoesquerda">
    <w:name w:val="Cabeçalho à esquerda"/>
    <w:basedOn w:val="Cabealho"/>
    <w:qFormat/>
    <w:pPr>
      <w:tabs>
        <w:tab w:val="clear" w:pos="4320"/>
        <w:tab w:val="clear" w:pos="8640"/>
        <w:tab w:val="center" w:pos="4819"/>
        <w:tab w:val="right" w:pos="9638"/>
      </w:tabs>
    </w:pPr>
  </w:style>
  <w:style w:type="paragraph" w:customStyle="1" w:styleId="Standard">
    <w:name w:val="Standard"/>
    <w:qFormat/>
    <w:pPr>
      <w:widowControl w:val="0"/>
      <w:textAlignment w:val="baseline"/>
    </w:pPr>
    <w:rPr>
      <w:rFonts w:eastAsia="SimSun;宋体"/>
      <w:kern w:val="2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1572</Words>
  <Characters>8493</Characters>
  <Application>Microsoft Office Word</Application>
  <DocSecurity>0</DocSecurity>
  <Lines>70</Lines>
  <Paragraphs>20</Paragraphs>
  <ScaleCrop>false</ScaleCrop>
  <Company/>
  <LinksUpToDate>false</LinksUpToDate>
  <CharactersWithSpaces>10045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Conta da Microsoft</cp:lastModifiedBy>
  <cp:revision>19</cp:revision>
  <dcterms:created xsi:type="dcterms:W3CDTF">2023-06-05T10:23:00Z</dcterms:created>
  <dcterms:modified xsi:type="dcterms:W3CDTF">2026-10-06T12:35:00Z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