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32/2026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Necessidade da Administração: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mesmo.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A locação de climatizadores para 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evento justifica-se pela necessidade de garantir o conforto térmico, a renovação do ar e a segurança dos participantes, especialmente </w:t>
      </w:r>
      <w:r>
        <w:rPr>
          <w:sz w:val="22"/>
          <w:szCs w:val="22"/>
        </w:rPr>
        <w:t xml:space="preserve">por ser um </w:t>
      </w:r>
      <w:r>
        <w:rPr>
          <w:sz w:val="22"/>
          <w:szCs w:val="22"/>
        </w:rPr>
        <w:t>loca</w:t>
      </w:r>
      <w:r>
        <w:rPr>
          <w:sz w:val="22"/>
          <w:szCs w:val="22"/>
        </w:rPr>
        <w:t xml:space="preserve">l fechado </w:t>
      </w:r>
      <w:r>
        <w:rPr>
          <w:sz w:val="22"/>
          <w:szCs w:val="22"/>
        </w:rPr>
        <w:t xml:space="preserve">com alta densidade de público, </w:t>
      </w:r>
      <w:r>
        <w:rPr>
          <w:sz w:val="22"/>
          <w:szCs w:val="22"/>
        </w:rPr>
        <w:t>auxiliando</w:t>
      </w:r>
      <w:r>
        <w:rPr>
          <w:sz w:val="22"/>
          <w:szCs w:val="22"/>
        </w:rPr>
        <w:t xml:space="preserve"> na umidificação </w:t>
      </w:r>
      <w:r>
        <w:rPr>
          <w:sz w:val="22"/>
          <w:szCs w:val="22"/>
        </w:rPr>
        <w:t>do ar</w:t>
      </w:r>
      <w:r>
        <w:rPr>
          <w:sz w:val="22"/>
          <w:szCs w:val="22"/>
        </w:rPr>
        <w:t xml:space="preserve"> tornando </w:t>
      </w:r>
      <w:r>
        <w:rPr>
          <w:sz w:val="22"/>
          <w:szCs w:val="22"/>
        </w:rPr>
        <w:t>o ambiente</w:t>
      </w:r>
      <w:r>
        <w:rPr>
          <w:sz w:val="22"/>
          <w:szCs w:val="22"/>
        </w:rPr>
        <w:t xml:space="preserve"> mais agradável.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mesmo..salienta-se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000000"/>
          <w:sz w:val="22"/>
          <w:szCs w:val="22"/>
        </w:rPr>
        <w:t xml:space="preserve">Viadutos, </w:t>
      </w:r>
      <w:r>
        <w:rPr>
          <w:rFonts w:ascii="Times New Roman" w:hAnsi="Times New Roman"/>
          <w:color w:val="000000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000000"/>
          <w:sz w:val="22"/>
          <w:szCs w:val="22"/>
        </w:rPr>
        <w:t xml:space="preserve">213 </w:t>
      </w:r>
      <w:r>
        <w:rPr>
          <w:rFonts w:ascii="Times New Roman" w:hAnsi="Times New Roman"/>
          <w:color w:val="000000"/>
          <w:sz w:val="22"/>
          <w:szCs w:val="22"/>
        </w:rPr>
        <w:t>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 xml:space="preserve">, objetivando a contratação de empresa para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</w:t>
      </w:r>
      <w:r>
        <w:rPr>
          <w:sz w:val="22"/>
          <w:szCs w:val="22"/>
        </w:rPr>
        <w:t>no Salão Paroquial do Município</w:t>
      </w:r>
      <w:r>
        <w:rPr>
          <w:sz w:val="22"/>
          <w:szCs w:val="22"/>
        </w:rPr>
        <w:t xml:space="preserve"> das 18:00 às 23:00 e desmontado ao final do mesmo, com o pagamento previsto para ser efetuado 10 dias após a prestação dos serviços..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</w:t>
      </w:r>
      <w:r>
        <w:rPr>
          <w:sz w:val="22"/>
          <w:szCs w:val="22"/>
        </w:rPr>
        <w:t>menor preço,</w:t>
      </w:r>
      <w:r>
        <w:rPr>
          <w:sz w:val="22"/>
          <w:szCs w:val="22"/>
        </w:rPr>
        <w:t xml:space="preserve">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</w:t>
      </w:r>
      <w:r>
        <w:rPr>
          <w:sz w:val="22"/>
          <w:szCs w:val="22"/>
        </w:rPr>
        <w:t>no Salão Paroquial do Município</w:t>
      </w:r>
      <w:r>
        <w:rPr>
          <w:sz w:val="22"/>
          <w:szCs w:val="22"/>
        </w:rPr>
        <w:t xml:space="preserve"> das 18:00 às 23:00 e desmontado ao final do mesmo.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3257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Festa do Boi Recheado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Adair Tochetto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Secretário Municipal de Agricultura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</w:t>
      </w:r>
      <w:r>
        <w:rPr>
          <w:sz w:val="22"/>
          <w:szCs w:val="22"/>
        </w:rPr>
        <w:t>6</w:t>
      </w:r>
      <w:r>
        <w:rPr>
          <w:sz w:val="22"/>
          <w:szCs w:val="22"/>
        </w:rPr>
        <w:t>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A contratação origina-se Processo de Contratação nº 32/2026, que possui como objetivo: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Aluguel de climatizador de ambiente.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R$ 2.750,00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</w:t>
      </w:r>
      <w:r>
        <w:rPr>
          <w:sz w:val="22"/>
          <w:szCs w:val="22"/>
        </w:rPr>
        <w:t>6</w:t>
      </w:r>
      <w:r>
        <w:rPr>
          <w:sz w:val="22"/>
          <w:szCs w:val="22"/>
        </w:rPr>
        <w:t>/01/26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32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32/2026 e ratifico a Dispensa por Limite: 25/2026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TOP EVENTOS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03.498.124/0001-37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R$ 2.750,00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 xml:space="preserve">om o objetivo de: Locação de climatizadores de ambiente, cobertura de até 60 m², para XXX Festa Nacional do Boi Recheado, que ocorrerá no dia 07/02/2026. Os climatizadores </w:t>
      </w:r>
      <w:r>
        <w:rPr>
          <w:sz w:val="22"/>
          <w:szCs w:val="22"/>
        </w:rPr>
        <w:t>deverão funcionar</w:t>
      </w:r>
      <w:r>
        <w:rPr>
          <w:sz w:val="22"/>
          <w:szCs w:val="22"/>
        </w:rPr>
        <w:t xml:space="preserve"> no local do evento das 18:00 às 23:00 e desmontado ao final do mesmo,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67</TotalTime>
  <Application>LibreOffice/6.4.4.2$Windows_X86_64 LibreOffice_project/3d775be2011f3886db32dfd395a6a6d1ca2630ff</Application>
  <Pages>5</Pages>
  <Words>1449</Words>
  <Characters>7948</Characters>
  <CharactersWithSpaces>9343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2026-01-27T14:22:39Z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