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F69" w:rsidRDefault="000F1F69" w:rsidP="000F1F69">
      <w:pPr>
        <w:spacing w:after="0"/>
        <w:jc w:val="center"/>
        <w:rPr>
          <w:rFonts w:ascii="Arial" w:hAnsi="Arial" w:cs="Arial"/>
          <w:b/>
          <w:sz w:val="24"/>
          <w:szCs w:val="24"/>
        </w:rPr>
      </w:pPr>
      <w:r>
        <w:rPr>
          <w:rFonts w:ascii="Arial" w:hAnsi="Arial" w:cs="Arial"/>
          <w:b/>
          <w:sz w:val="24"/>
          <w:szCs w:val="24"/>
        </w:rPr>
        <w:t>DOCUMENTO DE FORMALIZAÇÃO DA DEMANDA 9 pontes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4291"/>
      </w:tblGrid>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Secretaria/Órgão:</w:t>
            </w:r>
            <w:r>
              <w:rPr>
                <w:rFonts w:ascii="Arial" w:eastAsia="Times New Roman" w:hAnsi="Arial" w:cs="Arial"/>
                <w:sz w:val="24"/>
                <w:szCs w:val="24"/>
                <w:lang w:eastAsia="pt-BR"/>
              </w:rPr>
              <w:t xml:space="preserve">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Secretaria Municipal de Obras.</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Setor Requisitante (Unidade/Setor/</w:t>
            </w:r>
            <w:proofErr w:type="spellStart"/>
            <w:r>
              <w:rPr>
                <w:rFonts w:ascii="Arial" w:eastAsia="Times New Roman" w:hAnsi="Arial" w:cs="Arial"/>
                <w:b/>
                <w:sz w:val="24"/>
                <w:szCs w:val="24"/>
                <w:lang w:eastAsia="pt-BR"/>
              </w:rPr>
              <w:t>Depto</w:t>
            </w:r>
            <w:proofErr w:type="spellEnd"/>
            <w:r>
              <w:rPr>
                <w:rFonts w:ascii="Arial" w:eastAsia="Times New Roman" w:hAnsi="Arial" w:cs="Arial"/>
                <w:b/>
                <w:sz w:val="24"/>
                <w:szCs w:val="24"/>
                <w:lang w:eastAsia="pt-BR"/>
              </w:rPr>
              <w:t>):</w:t>
            </w:r>
            <w:r>
              <w:rPr>
                <w:rFonts w:ascii="Arial" w:eastAsia="Times New Roman" w:hAnsi="Arial" w:cs="Arial"/>
                <w:sz w:val="24"/>
                <w:szCs w:val="24"/>
                <w:lang w:eastAsia="pt-BR"/>
              </w:rPr>
              <w:t xml:space="preserve">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Secretaria Municipal de Obras</w:t>
            </w:r>
          </w:p>
        </w:tc>
      </w:tr>
      <w:tr w:rsidR="000F1F69" w:rsidTr="000F1F69">
        <w:tc>
          <w:tcPr>
            <w:tcW w:w="4322" w:type="dxa"/>
            <w:tcBorders>
              <w:top w:val="single" w:sz="4" w:space="0" w:color="auto"/>
              <w:left w:val="single" w:sz="4" w:space="0" w:color="auto"/>
              <w:bottom w:val="single" w:sz="4" w:space="0" w:color="auto"/>
              <w:right w:val="single" w:sz="4" w:space="0" w:color="auto"/>
            </w:tcBorders>
          </w:tcPr>
          <w:p w:rsidR="000F1F69" w:rsidRDefault="000F1F69">
            <w:pPr>
              <w:spacing w:after="0"/>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Responsável pela Demanda: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ALCIDES DIOINISIO GORGEN</w:t>
            </w:r>
          </w:p>
          <w:p w:rsidR="000F1F69" w:rsidRDefault="000F1F69">
            <w:pPr>
              <w:spacing w:after="0"/>
              <w:jc w:val="both"/>
              <w:rPr>
                <w:rFonts w:ascii="Arial" w:eastAsia="Times New Roman" w:hAnsi="Arial" w:cs="Arial"/>
                <w:sz w:val="24"/>
                <w:szCs w:val="24"/>
                <w:lang w:eastAsia="pt-BR"/>
              </w:rPr>
            </w:pPr>
          </w:p>
        </w:tc>
        <w:tc>
          <w:tcPr>
            <w:tcW w:w="4291" w:type="dxa"/>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Cargo:</w:t>
            </w:r>
            <w:r>
              <w:rPr>
                <w:rFonts w:ascii="Arial" w:eastAsia="Times New Roman" w:hAnsi="Arial" w:cs="Arial"/>
                <w:sz w:val="24"/>
                <w:szCs w:val="24"/>
                <w:lang w:eastAsia="pt-BR"/>
              </w:rPr>
              <w:t xml:space="preserve">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Secretário Municipal de Obras</w:t>
            </w:r>
          </w:p>
        </w:tc>
      </w:tr>
      <w:tr w:rsidR="000F1F69" w:rsidTr="000F1F69">
        <w:tc>
          <w:tcPr>
            <w:tcW w:w="4322" w:type="dxa"/>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E-mail:</w:t>
            </w:r>
            <w:r>
              <w:rPr>
                <w:rFonts w:ascii="Arial" w:eastAsia="Times New Roman" w:hAnsi="Arial" w:cs="Arial"/>
                <w:sz w:val="24"/>
                <w:szCs w:val="24"/>
                <w:lang w:eastAsia="pt-BR"/>
              </w:rPr>
              <w:t xml:space="preserve">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obras@colorado.rs.gov.br.</w:t>
            </w:r>
          </w:p>
        </w:tc>
        <w:tc>
          <w:tcPr>
            <w:tcW w:w="4291" w:type="dxa"/>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Telefone:</w:t>
            </w:r>
            <w:r>
              <w:rPr>
                <w:rFonts w:ascii="Arial" w:eastAsia="Times New Roman" w:hAnsi="Arial" w:cs="Arial"/>
                <w:sz w:val="24"/>
                <w:szCs w:val="24"/>
                <w:lang w:eastAsia="pt-BR"/>
              </w:rPr>
              <w:t xml:space="preserve"> </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(54) 991723851</w:t>
            </w:r>
          </w:p>
        </w:tc>
      </w:tr>
      <w:tr w:rsidR="000F1F69" w:rsidTr="000F1F69">
        <w:trPr>
          <w:trHeight w:val="456"/>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6D1E85">
            <w:pPr>
              <w:pStyle w:val="PargrafodaLista"/>
              <w:numPr>
                <w:ilvl w:val="0"/>
                <w:numId w:val="1"/>
              </w:numPr>
              <w:spacing w:after="0"/>
              <w:ind w:left="0" w:firstLine="0"/>
              <w:jc w:val="both"/>
              <w:rPr>
                <w:rFonts w:ascii="Arial" w:eastAsia="Times New Roman" w:hAnsi="Arial" w:cs="Arial"/>
                <w:sz w:val="24"/>
                <w:szCs w:val="24"/>
                <w:lang w:eastAsia="pt-BR"/>
              </w:rPr>
            </w:pPr>
            <w:r>
              <w:rPr>
                <w:rFonts w:ascii="Arial" w:eastAsia="Times New Roman" w:hAnsi="Arial" w:cs="Arial"/>
                <w:b/>
                <w:sz w:val="24"/>
                <w:szCs w:val="24"/>
                <w:lang w:eastAsia="pt-BR"/>
              </w:rPr>
              <w:t>Objeto da Contratação:</w:t>
            </w:r>
            <w:r>
              <w:rPr>
                <w:rFonts w:ascii="Arial" w:eastAsia="Times New Roman" w:hAnsi="Arial" w:cs="Arial"/>
                <w:sz w:val="24"/>
                <w:szCs w:val="24"/>
                <w:lang w:eastAsia="pt-BR"/>
              </w:rPr>
              <w:t xml:space="preserve"> </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D7208D" w:rsidRPr="00D7208D" w:rsidRDefault="00D7208D" w:rsidP="00D7208D">
            <w:pPr>
              <w:suppressAutoHyphens/>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Contratação de empresa, através de dispensa de licitação (em função do Estado de Calamidade Pública enfrentado pelo Município), para reestabelecimento de 01 (uma) ponte e reconstrução de 08 (oito) pontes, sendo uma delas localizada na zona urbana e as demais na zona rural do Município, sendo elas:</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Meta 01: Restabelecimento de sistema de guarda corpo de ponte sobre arroio Colorado na Av. Boa Esperança, área urbana de Colorado;</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Meta 02: Reconstrução de ponte mista, cabeceira de concreto armado altura 3,0m tabuleiro de madeira com 6m de largura e 7m de extensão, na comunidade de Córrego Branco;</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 xml:space="preserve">Meta 03: Reconstrução de ponte mista, cabeceira de concreto armado altura 3,0m tabuleiro de madeira com 6m de largura e 6m de extensão, na comunidade de </w:t>
            </w:r>
            <w:proofErr w:type="spellStart"/>
            <w:r w:rsidRPr="00D7208D">
              <w:rPr>
                <w:rFonts w:ascii="Arial" w:eastAsia="LiberationSerif-Bold" w:hAnsi="Arial" w:cs="Arial"/>
                <w:bCs/>
                <w:color w:val="000000"/>
                <w:sz w:val="24"/>
                <w:szCs w:val="24"/>
                <w:lang w:eastAsia="zh-CN" w:bidi="ar"/>
              </w:rPr>
              <w:t>Coloradinho</w:t>
            </w:r>
            <w:proofErr w:type="spellEnd"/>
            <w:r w:rsidRPr="00D7208D">
              <w:rPr>
                <w:rFonts w:ascii="Arial" w:eastAsia="LiberationSerif-Bold" w:hAnsi="Arial" w:cs="Arial"/>
                <w:bCs/>
                <w:color w:val="000000"/>
                <w:sz w:val="24"/>
                <w:szCs w:val="24"/>
                <w:lang w:eastAsia="zh-CN" w:bidi="ar"/>
              </w:rPr>
              <w:t>;</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Meta 04: Reconstrução de ponte mista, cabeceira de concreto armado altura 3,0m tabuleiro de madeira com 6m de largura e 6m de extensão sobre o arroio das Almas;</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Meta 05: Reconstrução de ponte mista, cabeceira de concreto armado altura 3,0m tabuleiro de madeira com 6m de largura e 6m de extensão sobre o arroio das Almas (ponte do meio);</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 xml:space="preserve">Meta 06: Reconstrução de ponte mista, cabeceira de concreto armado altura 3,0m tabuleiro de madeira com 6m de largura e 6m de extensão na Comunidade </w:t>
            </w:r>
            <w:proofErr w:type="spellStart"/>
            <w:r w:rsidRPr="00D7208D">
              <w:rPr>
                <w:rFonts w:ascii="Arial" w:eastAsia="LiberationSerif-Bold" w:hAnsi="Arial" w:cs="Arial"/>
                <w:bCs/>
                <w:color w:val="000000"/>
                <w:sz w:val="24"/>
                <w:szCs w:val="24"/>
                <w:lang w:eastAsia="zh-CN" w:bidi="ar"/>
              </w:rPr>
              <w:t>Coloradinho</w:t>
            </w:r>
            <w:proofErr w:type="spellEnd"/>
            <w:r w:rsidRPr="00D7208D">
              <w:rPr>
                <w:rFonts w:ascii="Arial" w:eastAsia="LiberationSerif-Bold" w:hAnsi="Arial" w:cs="Arial"/>
                <w:bCs/>
                <w:color w:val="000000"/>
                <w:sz w:val="24"/>
                <w:szCs w:val="24"/>
                <w:lang w:eastAsia="zh-CN" w:bidi="ar"/>
              </w:rPr>
              <w:t>;</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 xml:space="preserve">Meta 07: Reconstrução de ponte mista, cabeceira de concreto armado altura 3,0m tabuleiro de madeira com 7m de largura e 7m de extensão </w:t>
            </w:r>
            <w:r w:rsidRPr="00D7208D">
              <w:rPr>
                <w:rFonts w:ascii="Arial" w:eastAsia="LiberationSerif-Bold" w:hAnsi="Arial" w:cs="Arial"/>
                <w:bCs/>
                <w:color w:val="000000"/>
                <w:sz w:val="24"/>
                <w:szCs w:val="24"/>
                <w:lang w:eastAsia="zh-CN" w:bidi="ar"/>
              </w:rPr>
              <w:lastRenderedPageBreak/>
              <w:t>na comunidade Paquinhas;</w:t>
            </w:r>
          </w:p>
          <w:p w:rsidR="00D7208D"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Meta 08: Reconstrução de ponte mista, cabeceira de concreto armado altura 3,0m tabuleiro de madeira com 7m de largura e 7m de extensão sobre o Arroio das Pacas;</w:t>
            </w:r>
          </w:p>
          <w:p w:rsidR="000F1F69" w:rsidRPr="00D7208D" w:rsidRDefault="00D7208D" w:rsidP="00D7208D">
            <w:pPr>
              <w:suppressAutoHyphens/>
              <w:ind w:left="709"/>
              <w:rPr>
                <w:rFonts w:ascii="Arial" w:eastAsia="LiberationSerif-Bold" w:hAnsi="Arial" w:cs="Arial"/>
                <w:bCs/>
                <w:color w:val="000000"/>
                <w:sz w:val="24"/>
                <w:szCs w:val="24"/>
                <w:lang w:eastAsia="zh-CN" w:bidi="ar"/>
              </w:rPr>
            </w:pPr>
            <w:r w:rsidRPr="00D7208D">
              <w:rPr>
                <w:rFonts w:ascii="Arial" w:eastAsia="LiberationSerif-Bold" w:hAnsi="Arial" w:cs="Arial"/>
                <w:bCs/>
                <w:color w:val="000000"/>
                <w:sz w:val="24"/>
                <w:szCs w:val="24"/>
                <w:lang w:eastAsia="zh-CN" w:bidi="ar"/>
              </w:rPr>
              <w:t xml:space="preserve">Meta 09: Reconstrução de ponte mista, cabeceira de concreto armado altura 3,0m tabuleiro de madeira com 6m de largura e 6m de extensão na Linha </w:t>
            </w:r>
            <w:proofErr w:type="spellStart"/>
            <w:r w:rsidRPr="00D7208D">
              <w:rPr>
                <w:rFonts w:ascii="Arial" w:eastAsia="LiberationSerif-Bold" w:hAnsi="Arial" w:cs="Arial"/>
                <w:bCs/>
                <w:color w:val="000000"/>
                <w:sz w:val="24"/>
                <w:szCs w:val="24"/>
                <w:lang w:eastAsia="zh-CN" w:bidi="ar"/>
              </w:rPr>
              <w:t>Rove</w:t>
            </w:r>
            <w:proofErr w:type="spellEnd"/>
            <w:r w:rsidRPr="00D7208D">
              <w:rPr>
                <w:rFonts w:ascii="Arial" w:eastAsia="LiberationSerif-Bold" w:hAnsi="Arial" w:cs="Arial"/>
                <w:bCs/>
                <w:color w:val="000000"/>
                <w:sz w:val="24"/>
                <w:szCs w:val="24"/>
                <w:lang w:eastAsia="zh-CN" w:bidi="ar"/>
              </w:rPr>
              <w:t>.</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6D1E85">
            <w:pPr>
              <w:numPr>
                <w:ilvl w:val="0"/>
                <w:numId w:val="1"/>
              </w:numPr>
              <w:spacing w:after="0"/>
              <w:ind w:left="0" w:firstLine="0"/>
              <w:jc w:val="both"/>
              <w:rPr>
                <w:rFonts w:ascii="Arial" w:eastAsia="Times New Roman" w:hAnsi="Arial" w:cs="Arial"/>
                <w:sz w:val="24"/>
                <w:szCs w:val="24"/>
                <w:lang w:eastAsia="pt-BR"/>
              </w:rPr>
            </w:pPr>
            <w:r>
              <w:rPr>
                <w:rFonts w:ascii="Arial" w:eastAsia="Times New Roman" w:hAnsi="Arial" w:cs="Arial"/>
                <w:b/>
                <w:sz w:val="24"/>
                <w:szCs w:val="24"/>
                <w:lang w:eastAsia="pt-BR"/>
              </w:rPr>
              <w:lastRenderedPageBreak/>
              <w:t xml:space="preserve">Justificativa da necessidade da contratação </w:t>
            </w:r>
            <w:r>
              <w:rPr>
                <w:rFonts w:ascii="Arial" w:hAnsi="Arial" w:cs="Arial"/>
                <w:b/>
                <w:sz w:val="24"/>
                <w:szCs w:val="24"/>
              </w:rPr>
              <w:t>(Motivação e objetivos da Contratação):</w:t>
            </w:r>
            <w:r>
              <w:rPr>
                <w:rFonts w:ascii="Arial" w:eastAsia="Times New Roman" w:hAnsi="Arial" w:cs="Arial"/>
                <w:b/>
                <w:sz w:val="24"/>
                <w:szCs w:val="24"/>
                <w:lang w:eastAsia="pt-BR"/>
              </w:rPr>
              <w:t xml:space="preserve"> </w:t>
            </w:r>
          </w:p>
        </w:tc>
      </w:tr>
      <w:tr w:rsidR="000F1F69" w:rsidTr="00B835F9">
        <w:tc>
          <w:tcPr>
            <w:tcW w:w="861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D7208D" w:rsidRPr="00D7208D" w:rsidRDefault="00D7208D" w:rsidP="00D7208D">
            <w:pPr>
              <w:jc w:val="both"/>
              <w:rPr>
                <w:rFonts w:ascii="Arial" w:hAnsi="Arial" w:cs="Arial"/>
                <w:sz w:val="24"/>
                <w:szCs w:val="24"/>
              </w:rPr>
            </w:pPr>
            <w:r w:rsidRPr="00D7208D">
              <w:rPr>
                <w:rFonts w:ascii="Arial" w:hAnsi="Arial" w:cs="Arial"/>
                <w:sz w:val="24"/>
                <w:szCs w:val="24"/>
              </w:rPr>
              <w:t xml:space="preserve">2.1. Em função da catástrofe climática ocorrida no início de maio deste ano de 2024, em todo o estado do Rio Grande do Sul, o município de Colorado também foi atingido, o que causou diversos problemas em estradas e pontes. </w:t>
            </w:r>
          </w:p>
          <w:p w:rsidR="00D7208D" w:rsidRPr="00D7208D" w:rsidRDefault="00D7208D" w:rsidP="00D7208D">
            <w:pPr>
              <w:jc w:val="both"/>
              <w:rPr>
                <w:rFonts w:ascii="Arial" w:hAnsi="Arial" w:cs="Arial"/>
                <w:sz w:val="24"/>
                <w:szCs w:val="24"/>
              </w:rPr>
            </w:pPr>
            <w:r w:rsidRPr="00D7208D">
              <w:rPr>
                <w:rFonts w:ascii="Arial" w:hAnsi="Arial" w:cs="Arial"/>
                <w:sz w:val="24"/>
                <w:szCs w:val="24"/>
              </w:rPr>
              <w:t xml:space="preserve">Trata-se de execução de oito pontes </w:t>
            </w:r>
            <w:proofErr w:type="spellStart"/>
            <w:r w:rsidRPr="00D7208D">
              <w:rPr>
                <w:rFonts w:ascii="Arial" w:hAnsi="Arial" w:cs="Arial"/>
                <w:sz w:val="24"/>
                <w:szCs w:val="24"/>
              </w:rPr>
              <w:t>pontes</w:t>
            </w:r>
            <w:proofErr w:type="spellEnd"/>
            <w:r w:rsidRPr="00D7208D">
              <w:rPr>
                <w:rFonts w:ascii="Arial" w:hAnsi="Arial" w:cs="Arial"/>
                <w:sz w:val="24"/>
                <w:szCs w:val="24"/>
              </w:rPr>
              <w:t xml:space="preserve"> novas onde as existentes foram danificadas pela enxurrada ocorrida no mês de maio de 2024, sendo que os danos estruturais foram tão significativos que não existe possibilidade de recuperação das mesmas, conforme levantamento fotográfico anexo e projeto técnico, além disso, do reestabelecimento do sistema de guarda-corpo de uma ponte, localizada na área urbana.</w:t>
            </w:r>
          </w:p>
          <w:p w:rsidR="00D7208D" w:rsidRPr="00D7208D" w:rsidRDefault="00D7208D" w:rsidP="00D7208D">
            <w:pPr>
              <w:jc w:val="both"/>
              <w:rPr>
                <w:rFonts w:ascii="Arial" w:hAnsi="Arial" w:cs="Arial"/>
                <w:sz w:val="24"/>
                <w:szCs w:val="24"/>
              </w:rPr>
            </w:pPr>
            <w:r w:rsidRPr="00D7208D">
              <w:rPr>
                <w:rFonts w:ascii="Arial" w:hAnsi="Arial" w:cs="Arial"/>
                <w:sz w:val="24"/>
                <w:szCs w:val="24"/>
              </w:rPr>
              <w:t>Anexo ao presente Estudo Técnico Preliminar, segue Laudo Técnico realizado por ocasião do desastre climático junto às pontes que sofreram danos, o qual avaliou a necessidade que se busca sanar neste processo. As necessidades estão destacadas em metas, que foram preliminarmente avaliadas e, posteriormente, foram objeto de realização do projeto técnico que está anexo a este Estudo Técnico Preliminar.</w:t>
            </w:r>
          </w:p>
          <w:p w:rsidR="000F1F69" w:rsidRDefault="00D7208D" w:rsidP="00D7208D">
            <w:pPr>
              <w:spacing w:after="0"/>
              <w:jc w:val="both"/>
              <w:rPr>
                <w:rFonts w:ascii="Arial" w:hAnsi="Arial" w:cs="Arial"/>
                <w:sz w:val="24"/>
                <w:szCs w:val="24"/>
              </w:rPr>
            </w:pPr>
            <w:r w:rsidRPr="00D7208D">
              <w:rPr>
                <w:rFonts w:ascii="Arial" w:hAnsi="Arial" w:cs="Arial"/>
                <w:sz w:val="24"/>
                <w:szCs w:val="24"/>
              </w:rPr>
              <w:t>As obras são de necessidade imediata, tendo em vista a urgência na realização da mesma, uma vez que a situação destas pontes causa risco aos usuários das vias. Além disso, uma nova ocorrência de chuvas pode causar danos ainda maiores, tendo em vista a precária situação estrutural das pontes.</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6D1E85">
            <w:pPr>
              <w:pStyle w:val="PargrafodaLista"/>
              <w:numPr>
                <w:ilvl w:val="0"/>
                <w:numId w:val="1"/>
              </w:numPr>
              <w:spacing w:after="0"/>
              <w:ind w:left="0" w:firstLine="0"/>
              <w:jc w:val="both"/>
              <w:rPr>
                <w:rFonts w:ascii="Arial" w:eastAsia="Times New Roman" w:hAnsi="Arial" w:cs="Arial"/>
                <w:sz w:val="24"/>
                <w:szCs w:val="24"/>
                <w:lang w:eastAsia="pt-BR"/>
              </w:rPr>
            </w:pPr>
            <w:r>
              <w:rPr>
                <w:rFonts w:ascii="Arial" w:eastAsia="Times New Roman" w:hAnsi="Arial" w:cs="Arial"/>
                <w:b/>
                <w:sz w:val="24"/>
                <w:szCs w:val="24"/>
                <w:lang w:eastAsia="pt-BR"/>
              </w:rPr>
              <w:t>Quantidade a ser contratada:</w:t>
            </w:r>
            <w:r>
              <w:rPr>
                <w:rFonts w:ascii="Arial" w:eastAsia="Times New Roman" w:hAnsi="Arial" w:cs="Arial"/>
                <w:sz w:val="24"/>
                <w:szCs w:val="24"/>
                <w:lang w:eastAsia="pt-BR"/>
              </w:rPr>
              <w:t xml:space="preserve"> </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123B70">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11 P</w:t>
            </w:r>
            <w:r w:rsidR="000F1F69">
              <w:rPr>
                <w:rFonts w:ascii="Arial" w:eastAsia="Times New Roman" w:hAnsi="Arial" w:cs="Arial"/>
                <w:sz w:val="24"/>
                <w:szCs w:val="24"/>
                <w:lang w:eastAsia="pt-BR"/>
              </w:rPr>
              <w:t>rojetos de engenharia, conforme descrição presente no Termo de Referência.</w:t>
            </w:r>
          </w:p>
        </w:tc>
      </w:tr>
    </w:tbl>
    <w:p w:rsidR="000F1F69" w:rsidRDefault="000F1F69" w:rsidP="000F1F69">
      <w:pPr>
        <w:spacing w:after="0"/>
        <w:jc w:val="both"/>
        <w:rPr>
          <w:rFonts w:ascii="Arial" w:hAnsi="Arial" w:cs="Arial"/>
          <w:vanish/>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4291"/>
      </w:tblGrid>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4. Justificativa para a quantidade desejada: </w:t>
            </w:r>
          </w:p>
        </w:tc>
      </w:tr>
      <w:tr w:rsidR="000F1F69" w:rsidTr="000F1F69">
        <w:trPr>
          <w:trHeight w:val="653"/>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4.1 – As quantidades se justificam devido à necessidade de realização das obra</w:t>
            </w:r>
            <w:r w:rsidR="00123B70">
              <w:rPr>
                <w:rFonts w:ascii="Arial" w:eastAsia="Times New Roman" w:hAnsi="Arial" w:cs="Arial"/>
                <w:sz w:val="24"/>
                <w:szCs w:val="24"/>
                <w:lang w:eastAsia="pt-BR"/>
              </w:rPr>
              <w:t xml:space="preserve">s pretendidas, pelo já exposto nas ações de melhorar o acesso das vias </w:t>
            </w:r>
            <w:proofErr w:type="gramStart"/>
            <w:r w:rsidR="00123B70">
              <w:rPr>
                <w:rFonts w:ascii="Arial" w:eastAsia="Times New Roman" w:hAnsi="Arial" w:cs="Arial"/>
                <w:sz w:val="24"/>
                <w:szCs w:val="24"/>
                <w:lang w:eastAsia="pt-BR"/>
              </w:rPr>
              <w:t>vicinais  bem</w:t>
            </w:r>
            <w:proofErr w:type="gramEnd"/>
            <w:r w:rsidR="00123B70">
              <w:rPr>
                <w:rFonts w:ascii="Arial" w:eastAsia="Times New Roman" w:hAnsi="Arial" w:cs="Arial"/>
                <w:sz w:val="24"/>
                <w:szCs w:val="24"/>
                <w:lang w:eastAsia="pt-BR"/>
              </w:rPr>
              <w:t xml:space="preserve"> como o escoamento da </w:t>
            </w:r>
            <w:proofErr w:type="spellStart"/>
            <w:r w:rsidR="00123B70">
              <w:rPr>
                <w:rFonts w:ascii="Arial" w:eastAsia="Times New Roman" w:hAnsi="Arial" w:cs="Arial"/>
                <w:sz w:val="24"/>
                <w:szCs w:val="24"/>
                <w:lang w:eastAsia="pt-BR"/>
              </w:rPr>
              <w:t>produção,rodovias</w:t>
            </w:r>
            <w:proofErr w:type="spellEnd"/>
            <w:r w:rsidR="00123B70">
              <w:rPr>
                <w:rFonts w:ascii="Arial" w:eastAsia="Times New Roman" w:hAnsi="Arial" w:cs="Arial"/>
                <w:sz w:val="24"/>
                <w:szCs w:val="24"/>
                <w:lang w:eastAsia="pt-BR"/>
              </w:rPr>
              <w:t xml:space="preserve"> danificadas pelos eventos climático do mês de maio de 2024</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6D1E85">
            <w:pPr>
              <w:numPr>
                <w:ilvl w:val="0"/>
                <w:numId w:val="2"/>
              </w:numPr>
              <w:spacing w:after="0"/>
              <w:ind w:left="0" w:firstLine="0"/>
              <w:jc w:val="both"/>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Forma de entrega (total ou parcelada):</w:t>
            </w:r>
          </w:p>
        </w:tc>
      </w:tr>
      <w:tr w:rsidR="000F1F69" w:rsidTr="000F1F69">
        <w:trPr>
          <w:trHeight w:val="366"/>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5.1 – Entrega total, uma parcela.</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6. Local da Entrega/Prestação de serviços:</w:t>
            </w:r>
          </w:p>
        </w:tc>
      </w:tr>
      <w:tr w:rsidR="000F1F69" w:rsidTr="000F1F69">
        <w:trPr>
          <w:trHeight w:val="546"/>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123B70">
            <w:pPr>
              <w:spacing w:after="0"/>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6.1 – A </w:t>
            </w:r>
            <w:proofErr w:type="gramStart"/>
            <w:r>
              <w:rPr>
                <w:rFonts w:ascii="Arial" w:eastAsia="Times New Roman" w:hAnsi="Arial" w:cs="Arial"/>
                <w:sz w:val="24"/>
                <w:szCs w:val="24"/>
                <w:lang w:eastAsia="pt-BR"/>
              </w:rPr>
              <w:t xml:space="preserve">entrega </w:t>
            </w:r>
            <w:r w:rsidR="00123B70">
              <w:rPr>
                <w:rFonts w:ascii="Arial" w:eastAsia="Times New Roman" w:hAnsi="Arial" w:cs="Arial"/>
                <w:sz w:val="24"/>
                <w:szCs w:val="24"/>
                <w:lang w:eastAsia="pt-BR"/>
              </w:rPr>
              <w:t xml:space="preserve"> das</w:t>
            </w:r>
            <w:proofErr w:type="gramEnd"/>
            <w:r w:rsidR="00123B70">
              <w:rPr>
                <w:rFonts w:ascii="Arial" w:eastAsia="Times New Roman" w:hAnsi="Arial" w:cs="Arial"/>
                <w:sz w:val="24"/>
                <w:szCs w:val="24"/>
                <w:lang w:eastAsia="pt-BR"/>
              </w:rPr>
              <w:t xml:space="preserve"> obras deveram ser  executadas  de acordo com o projeto técnico e  respectivos</w:t>
            </w:r>
            <w:r>
              <w:rPr>
                <w:rFonts w:ascii="Arial" w:eastAsia="Times New Roman" w:hAnsi="Arial" w:cs="Arial"/>
                <w:sz w:val="24"/>
                <w:szCs w:val="24"/>
                <w:lang w:eastAsia="pt-BR"/>
              </w:rPr>
              <w:t xml:space="preserve"> projetos</w:t>
            </w:r>
            <w:r w:rsidR="00123B70">
              <w:rPr>
                <w:rFonts w:ascii="Arial" w:eastAsia="Times New Roman" w:hAnsi="Arial" w:cs="Arial"/>
                <w:sz w:val="24"/>
                <w:szCs w:val="24"/>
                <w:lang w:eastAsia="pt-BR"/>
              </w:rPr>
              <w:t>.</w:t>
            </w:r>
            <w:r>
              <w:rPr>
                <w:rFonts w:ascii="Arial" w:eastAsia="Times New Roman" w:hAnsi="Arial" w:cs="Arial"/>
                <w:sz w:val="24"/>
                <w:szCs w:val="24"/>
                <w:lang w:eastAsia="pt-BR"/>
              </w:rPr>
              <w:t xml:space="preserve"> </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7. Previsão de data em que deve ser </w:t>
            </w:r>
            <w:r>
              <w:rPr>
                <w:rFonts w:ascii="Arial" w:eastAsia="Times New Roman" w:hAnsi="Arial" w:cs="Arial"/>
                <w:b/>
                <w:sz w:val="24"/>
                <w:szCs w:val="24"/>
                <w:u w:val="single"/>
                <w:lang w:eastAsia="pt-BR"/>
              </w:rPr>
              <w:t>iniciada</w:t>
            </w:r>
            <w:r>
              <w:rPr>
                <w:rFonts w:ascii="Arial" w:eastAsia="Times New Roman" w:hAnsi="Arial" w:cs="Arial"/>
                <w:b/>
                <w:sz w:val="24"/>
                <w:szCs w:val="24"/>
                <w:lang w:eastAsia="pt-BR"/>
              </w:rPr>
              <w:t xml:space="preserve"> a prestação dos serviços, ou d</w:t>
            </w:r>
            <w:r w:rsidR="00123B70">
              <w:rPr>
                <w:rFonts w:ascii="Arial" w:eastAsia="Times New Roman" w:hAnsi="Arial" w:cs="Arial"/>
                <w:b/>
                <w:sz w:val="24"/>
                <w:szCs w:val="24"/>
                <w:lang w:eastAsia="pt-BR"/>
              </w:rPr>
              <w:t>e entrega dos bens ou materiais e serviços</w:t>
            </w:r>
          </w:p>
        </w:tc>
      </w:tr>
      <w:tr w:rsidR="000F1F69" w:rsidTr="000F1F69">
        <w:trPr>
          <w:trHeight w:val="562"/>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pStyle w:val="WW-Recuonormal"/>
              <w:tabs>
                <w:tab w:val="left" w:pos="426"/>
              </w:tabs>
              <w:spacing w:before="0" w:after="0" w:line="276" w:lineRule="auto"/>
              <w:ind w:left="0"/>
              <w:rPr>
                <w:sz w:val="24"/>
                <w:szCs w:val="24"/>
              </w:rPr>
            </w:pPr>
            <w:r>
              <w:rPr>
                <w:rFonts w:eastAsia="Times New Roman"/>
                <w:sz w:val="24"/>
                <w:szCs w:val="24"/>
                <w:lang w:eastAsia="pt-BR"/>
              </w:rPr>
              <w:t xml:space="preserve">7.1 – </w:t>
            </w:r>
            <w:r>
              <w:rPr>
                <w:sz w:val="24"/>
                <w:szCs w:val="24"/>
              </w:rPr>
              <w:t xml:space="preserve">O prazo de entrega </w:t>
            </w:r>
            <w:r w:rsidR="00123B70">
              <w:rPr>
                <w:sz w:val="24"/>
                <w:szCs w:val="24"/>
              </w:rPr>
              <w:t xml:space="preserve">dos serviços é de </w:t>
            </w:r>
            <w:r w:rsidR="00224067">
              <w:rPr>
                <w:sz w:val="24"/>
                <w:szCs w:val="24"/>
              </w:rPr>
              <w:t>180</w:t>
            </w:r>
            <w:r>
              <w:rPr>
                <w:sz w:val="24"/>
                <w:szCs w:val="24"/>
              </w:rPr>
              <w:t xml:space="preserve"> dias após a ordem de serviço para cada um dos projetos.</w:t>
            </w:r>
          </w:p>
          <w:p w:rsidR="000F1F69" w:rsidRDefault="000F1F69">
            <w:pPr>
              <w:pStyle w:val="WW-Recuonormal"/>
              <w:tabs>
                <w:tab w:val="left" w:pos="426"/>
              </w:tabs>
              <w:spacing w:before="0" w:after="0" w:line="276" w:lineRule="auto"/>
              <w:ind w:left="0"/>
              <w:rPr>
                <w:sz w:val="24"/>
                <w:szCs w:val="24"/>
              </w:rPr>
            </w:pPr>
            <w:r>
              <w:rPr>
                <w:sz w:val="24"/>
                <w:szCs w:val="24"/>
              </w:rPr>
              <w:t xml:space="preserve">7.2 – O prazo de vigência do contrato será de </w:t>
            </w:r>
            <w:r w:rsidR="00224067">
              <w:rPr>
                <w:sz w:val="24"/>
                <w:szCs w:val="24"/>
              </w:rPr>
              <w:t>6</w:t>
            </w:r>
            <w:r>
              <w:rPr>
                <w:sz w:val="24"/>
                <w:szCs w:val="24"/>
              </w:rPr>
              <w:t xml:space="preserve"> meses.</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8. Forma de pagamento (caso seja condição estipulada em proposta ou preponderante para a elaboração desta):</w:t>
            </w:r>
          </w:p>
        </w:tc>
      </w:tr>
      <w:tr w:rsidR="000F1F69" w:rsidTr="000F1F69">
        <w:trPr>
          <w:trHeight w:val="1143"/>
        </w:trPr>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rsidP="006D1E85">
            <w:pPr>
              <w:pStyle w:val="WW-Recuonormal"/>
              <w:numPr>
                <w:ilvl w:val="1"/>
                <w:numId w:val="3"/>
              </w:numPr>
              <w:spacing w:before="0" w:after="0" w:line="276" w:lineRule="auto"/>
              <w:ind w:left="0" w:firstLine="0"/>
              <w:rPr>
                <w:sz w:val="24"/>
                <w:szCs w:val="24"/>
              </w:rPr>
            </w:pPr>
            <w:r>
              <w:rPr>
                <w:rFonts w:eastAsia="Calibri"/>
                <w:color w:val="000000"/>
                <w:sz w:val="24"/>
                <w:szCs w:val="24"/>
              </w:rPr>
              <w:t>- O pagamento será efetuado até 10 dias úteis após a apresentação da nota fiscal, com recebimento do serviço atestado pela fiscalização do contrato.</w:t>
            </w:r>
          </w:p>
          <w:p w:rsidR="000F1F69" w:rsidRDefault="000F1F69" w:rsidP="006D1E85">
            <w:pPr>
              <w:pStyle w:val="WW-Recuonormal"/>
              <w:numPr>
                <w:ilvl w:val="1"/>
                <w:numId w:val="3"/>
              </w:numPr>
              <w:spacing w:before="0" w:after="0" w:line="276" w:lineRule="auto"/>
              <w:ind w:left="0" w:firstLine="0"/>
              <w:rPr>
                <w:sz w:val="24"/>
                <w:szCs w:val="24"/>
              </w:rPr>
            </w:pPr>
            <w:r>
              <w:rPr>
                <w:sz w:val="24"/>
                <w:szCs w:val="24"/>
              </w:rPr>
              <w:t>- Em caso de realização do serviço de forma parcial, a fiscalização notificará a CONTRATADA, informando o ocorrido, e considerar-se-á como inadimplemento contratual, tendo em vista a não entrega de todo o serviço contratado.</w:t>
            </w:r>
          </w:p>
          <w:p w:rsidR="000F1F69" w:rsidRDefault="000F1F69" w:rsidP="006D1E85">
            <w:pPr>
              <w:pStyle w:val="WW-Recuonormal"/>
              <w:numPr>
                <w:ilvl w:val="1"/>
                <w:numId w:val="3"/>
              </w:numPr>
              <w:spacing w:before="0" w:after="0" w:line="276" w:lineRule="auto"/>
              <w:ind w:left="0" w:firstLine="0"/>
              <w:rPr>
                <w:sz w:val="24"/>
                <w:szCs w:val="24"/>
              </w:rPr>
            </w:pPr>
            <w:r>
              <w:rPr>
                <w:sz w:val="24"/>
                <w:szCs w:val="24"/>
              </w:rPr>
              <w:t>- 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9. Indicar o responsável pela fiscalização e ou recebimento do material e ou serviço: </w:t>
            </w:r>
          </w:p>
        </w:tc>
      </w:tr>
      <w:tr w:rsidR="000F1F69" w:rsidTr="000F1F69">
        <w:tc>
          <w:tcPr>
            <w:tcW w:w="4322" w:type="dxa"/>
            <w:tcBorders>
              <w:top w:val="single" w:sz="4" w:space="0" w:color="auto"/>
              <w:left w:val="single" w:sz="4" w:space="0" w:color="auto"/>
              <w:bottom w:val="single" w:sz="4" w:space="0" w:color="auto"/>
              <w:right w:val="single" w:sz="4" w:space="0" w:color="auto"/>
            </w:tcBorders>
          </w:tcPr>
          <w:p w:rsidR="000F1F69" w:rsidRDefault="000F1F69">
            <w:pPr>
              <w:spacing w:after="0"/>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Nome: </w:t>
            </w:r>
            <w:r w:rsidR="00D61FA7">
              <w:rPr>
                <w:rFonts w:ascii="Arial" w:eastAsia="Times New Roman" w:hAnsi="Arial" w:cs="Arial"/>
                <w:sz w:val="24"/>
                <w:szCs w:val="24"/>
                <w:lang w:eastAsia="pt-BR"/>
              </w:rPr>
              <w:t>Arlindo Wu</w:t>
            </w:r>
            <w:bookmarkStart w:id="0" w:name="_GoBack"/>
            <w:bookmarkEnd w:id="0"/>
            <w:r>
              <w:rPr>
                <w:rFonts w:ascii="Arial" w:eastAsia="Times New Roman" w:hAnsi="Arial" w:cs="Arial"/>
                <w:sz w:val="24"/>
                <w:szCs w:val="24"/>
                <w:lang w:eastAsia="pt-BR"/>
              </w:rPr>
              <w:t>lff Neto</w:t>
            </w:r>
          </w:p>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Cargo: </w:t>
            </w:r>
            <w:r>
              <w:rPr>
                <w:rFonts w:ascii="Arial" w:eastAsia="Times New Roman" w:hAnsi="Arial" w:cs="Arial"/>
                <w:sz w:val="24"/>
                <w:szCs w:val="24"/>
                <w:lang w:eastAsia="pt-BR"/>
              </w:rPr>
              <w:t>Engenheiro Civil</w:t>
            </w:r>
          </w:p>
          <w:p w:rsidR="000F1F69" w:rsidRDefault="000F1F69">
            <w:pPr>
              <w:spacing w:after="0"/>
              <w:jc w:val="both"/>
              <w:rPr>
                <w:rFonts w:ascii="Arial" w:eastAsia="Times New Roman" w:hAnsi="Arial" w:cs="Arial"/>
                <w:sz w:val="24"/>
                <w:szCs w:val="24"/>
                <w:lang w:eastAsia="pt-BR"/>
              </w:rPr>
            </w:pPr>
          </w:p>
        </w:tc>
        <w:tc>
          <w:tcPr>
            <w:tcW w:w="4291" w:type="dxa"/>
            <w:tcBorders>
              <w:top w:val="single" w:sz="4" w:space="0" w:color="auto"/>
              <w:left w:val="single" w:sz="4" w:space="0" w:color="auto"/>
              <w:bottom w:val="single" w:sz="4" w:space="0" w:color="auto"/>
              <w:right w:val="single" w:sz="4" w:space="0" w:color="auto"/>
            </w:tcBorders>
            <w:hideMark/>
          </w:tcPr>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Nome: </w:t>
            </w:r>
            <w:r>
              <w:rPr>
                <w:rFonts w:ascii="Arial" w:eastAsia="Times New Roman" w:hAnsi="Arial" w:cs="Arial"/>
                <w:sz w:val="24"/>
                <w:szCs w:val="24"/>
                <w:lang w:eastAsia="pt-BR"/>
              </w:rPr>
              <w:t xml:space="preserve">Alcides Dionísio </w:t>
            </w:r>
            <w:proofErr w:type="spellStart"/>
            <w:r>
              <w:rPr>
                <w:rFonts w:ascii="Arial" w:eastAsia="Times New Roman" w:hAnsi="Arial" w:cs="Arial"/>
                <w:sz w:val="24"/>
                <w:szCs w:val="24"/>
                <w:lang w:eastAsia="pt-BR"/>
              </w:rPr>
              <w:t>Gorgen</w:t>
            </w:r>
            <w:proofErr w:type="spellEnd"/>
          </w:p>
          <w:p w:rsidR="000F1F69" w:rsidRDefault="000F1F69">
            <w:pPr>
              <w:spacing w:after="0"/>
              <w:jc w:val="both"/>
              <w:rPr>
                <w:rFonts w:ascii="Arial" w:eastAsia="Times New Roman" w:hAnsi="Arial" w:cs="Arial"/>
                <w:sz w:val="24"/>
                <w:szCs w:val="24"/>
                <w:lang w:eastAsia="pt-BR"/>
              </w:rPr>
            </w:pPr>
            <w:r>
              <w:rPr>
                <w:rFonts w:ascii="Arial" w:eastAsia="Times New Roman" w:hAnsi="Arial" w:cs="Arial"/>
                <w:b/>
                <w:sz w:val="24"/>
                <w:szCs w:val="24"/>
                <w:lang w:eastAsia="pt-BR"/>
              </w:rPr>
              <w:t xml:space="preserve">Cargo: </w:t>
            </w:r>
            <w:r>
              <w:rPr>
                <w:rFonts w:ascii="Arial" w:eastAsia="Times New Roman" w:hAnsi="Arial" w:cs="Arial"/>
                <w:sz w:val="24"/>
                <w:szCs w:val="24"/>
                <w:lang w:eastAsia="pt-BR"/>
              </w:rPr>
              <w:t>Secretário Municipal de Obras</w:t>
            </w:r>
          </w:p>
        </w:tc>
      </w:tr>
      <w:tr w:rsidR="000F1F69" w:rsidTr="000F1F69">
        <w:tc>
          <w:tcPr>
            <w:tcW w:w="8613" w:type="dxa"/>
            <w:gridSpan w:val="2"/>
            <w:tcBorders>
              <w:top w:val="single" w:sz="4" w:space="0" w:color="auto"/>
              <w:left w:val="single" w:sz="4" w:space="0" w:color="auto"/>
              <w:bottom w:val="single" w:sz="4" w:space="0" w:color="auto"/>
              <w:right w:val="single" w:sz="4" w:space="0" w:color="auto"/>
            </w:tcBorders>
          </w:tcPr>
          <w:p w:rsidR="000F1F69" w:rsidRDefault="00203E7D">
            <w:pPr>
              <w:spacing w:after="0"/>
              <w:jc w:val="center"/>
              <w:rPr>
                <w:rFonts w:ascii="Arial" w:eastAsia="Times New Roman" w:hAnsi="Arial" w:cs="Arial"/>
                <w:sz w:val="24"/>
                <w:szCs w:val="24"/>
                <w:lang w:eastAsia="pt-BR"/>
              </w:rPr>
            </w:pPr>
            <w:r>
              <w:rPr>
                <w:rFonts w:ascii="Arial" w:eastAsia="Times New Roman" w:hAnsi="Arial" w:cs="Arial"/>
                <w:sz w:val="24"/>
                <w:szCs w:val="24"/>
                <w:lang w:eastAsia="pt-BR"/>
              </w:rPr>
              <w:t>COLORADO/RS, 22</w:t>
            </w:r>
            <w:r w:rsidR="000F1F69">
              <w:rPr>
                <w:rFonts w:ascii="Arial" w:eastAsia="Times New Roman" w:hAnsi="Arial" w:cs="Arial"/>
                <w:sz w:val="24"/>
                <w:szCs w:val="24"/>
                <w:lang w:eastAsia="pt-BR"/>
              </w:rPr>
              <w:t xml:space="preserve"> de </w:t>
            </w:r>
            <w:proofErr w:type="gramStart"/>
            <w:r w:rsidR="000F1F69">
              <w:rPr>
                <w:rFonts w:ascii="Arial" w:eastAsia="Times New Roman" w:hAnsi="Arial" w:cs="Arial"/>
                <w:sz w:val="24"/>
                <w:szCs w:val="24"/>
                <w:lang w:eastAsia="pt-BR"/>
              </w:rPr>
              <w:t>agosto  de</w:t>
            </w:r>
            <w:proofErr w:type="gramEnd"/>
            <w:r w:rsidR="000F1F69">
              <w:rPr>
                <w:rFonts w:ascii="Arial" w:eastAsia="Times New Roman" w:hAnsi="Arial" w:cs="Arial"/>
                <w:sz w:val="24"/>
                <w:szCs w:val="24"/>
                <w:lang w:eastAsia="pt-BR"/>
              </w:rPr>
              <w:t xml:space="preserve"> 2024.</w:t>
            </w:r>
          </w:p>
          <w:p w:rsidR="000F1F69" w:rsidRDefault="000F1F69">
            <w:pPr>
              <w:spacing w:after="0"/>
              <w:jc w:val="center"/>
              <w:rPr>
                <w:rFonts w:ascii="Arial" w:eastAsia="Times New Roman" w:hAnsi="Arial" w:cs="Arial"/>
                <w:sz w:val="24"/>
                <w:szCs w:val="24"/>
                <w:lang w:eastAsia="pt-BR"/>
              </w:rPr>
            </w:pPr>
          </w:p>
          <w:p w:rsidR="000F1F69" w:rsidRDefault="000F1F69">
            <w:pPr>
              <w:spacing w:after="0"/>
              <w:jc w:val="center"/>
              <w:rPr>
                <w:rFonts w:ascii="Arial" w:eastAsia="Times New Roman" w:hAnsi="Arial" w:cs="Arial"/>
                <w:sz w:val="24"/>
                <w:szCs w:val="24"/>
                <w:lang w:eastAsia="pt-BR"/>
              </w:rPr>
            </w:pPr>
          </w:p>
          <w:p w:rsidR="000F1F69" w:rsidRDefault="000F1F69">
            <w:pPr>
              <w:spacing w:after="0"/>
              <w:rPr>
                <w:rFonts w:ascii="Arial" w:eastAsia="Times New Roman" w:hAnsi="Arial" w:cs="Arial"/>
                <w:sz w:val="24"/>
                <w:szCs w:val="24"/>
                <w:lang w:eastAsia="pt-BR"/>
              </w:rPr>
            </w:pPr>
          </w:p>
          <w:p w:rsidR="000F1F69" w:rsidRDefault="000F1F69">
            <w:pPr>
              <w:spacing w:after="0"/>
              <w:jc w:val="center"/>
              <w:rPr>
                <w:rFonts w:ascii="Arial" w:eastAsia="Times New Roman" w:hAnsi="Arial" w:cs="Arial"/>
                <w:sz w:val="24"/>
                <w:szCs w:val="24"/>
                <w:lang w:eastAsia="pt-BR"/>
              </w:rPr>
            </w:pPr>
            <w:r>
              <w:rPr>
                <w:rFonts w:ascii="Arial" w:eastAsia="Times New Roman" w:hAnsi="Arial" w:cs="Arial"/>
                <w:sz w:val="24"/>
                <w:szCs w:val="24"/>
                <w:lang w:eastAsia="pt-BR"/>
              </w:rPr>
              <w:t>Responsável pela Formalização da Demanda</w:t>
            </w:r>
          </w:p>
        </w:tc>
      </w:tr>
    </w:tbl>
    <w:p w:rsidR="000F1F69" w:rsidRDefault="000F1F69" w:rsidP="000F1F69">
      <w:pPr>
        <w:spacing w:after="0"/>
        <w:jc w:val="both"/>
        <w:rPr>
          <w:rFonts w:ascii="Arial" w:hAnsi="Arial" w:cs="Arial"/>
          <w:sz w:val="24"/>
          <w:szCs w:val="24"/>
        </w:rPr>
      </w:pPr>
    </w:p>
    <w:p w:rsidR="0050658D" w:rsidRDefault="00D61FA7"/>
    <w:sectPr w:rsidR="0050658D" w:rsidSect="00D74848">
      <w:type w:val="continuous"/>
      <w:pgSz w:w="11910" w:h="16840"/>
      <w:pgMar w:top="2552" w:right="1134" w:bottom="1418" w:left="1134" w:header="0" w:footer="1270" w:gutter="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Serif-Bold">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E4422"/>
    <w:multiLevelType w:val="multilevel"/>
    <w:tmpl w:val="602CF1DC"/>
    <w:lvl w:ilvl="0">
      <w:start w:val="1"/>
      <w:numFmt w:val="decimal"/>
      <w:lvlText w:val="%1."/>
      <w:lvlJc w:val="left"/>
      <w:pPr>
        <w:ind w:left="720" w:hanging="360"/>
      </w:pPr>
      <w:rPr>
        <w:b/>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6C007E50"/>
    <w:multiLevelType w:val="multilevel"/>
    <w:tmpl w:val="7F6CD8F2"/>
    <w:lvl w:ilvl="0">
      <w:start w:val="8"/>
      <w:numFmt w:val="decimal"/>
      <w:lvlText w:val="%1"/>
      <w:lvlJc w:val="left"/>
      <w:pPr>
        <w:ind w:left="360" w:hanging="360"/>
      </w:pPr>
      <w:rPr>
        <w:rFonts w:eastAsia="Calibri"/>
        <w:color w:val="000000"/>
      </w:rPr>
    </w:lvl>
    <w:lvl w:ilvl="1">
      <w:start w:val="1"/>
      <w:numFmt w:val="decimal"/>
      <w:lvlText w:val="%1.%2"/>
      <w:lvlJc w:val="left"/>
      <w:pPr>
        <w:ind w:left="720" w:hanging="720"/>
      </w:pPr>
      <w:rPr>
        <w:rFonts w:eastAsia="Calibri"/>
        <w:color w:val="000000"/>
      </w:rPr>
    </w:lvl>
    <w:lvl w:ilvl="2">
      <w:start w:val="1"/>
      <w:numFmt w:val="decimal"/>
      <w:lvlText w:val="%1.%2.%3"/>
      <w:lvlJc w:val="left"/>
      <w:pPr>
        <w:ind w:left="720" w:hanging="720"/>
      </w:pPr>
      <w:rPr>
        <w:rFonts w:eastAsia="Calibri"/>
        <w:color w:val="000000"/>
      </w:rPr>
    </w:lvl>
    <w:lvl w:ilvl="3">
      <w:start w:val="1"/>
      <w:numFmt w:val="decimal"/>
      <w:lvlText w:val="%1.%2.%3.%4"/>
      <w:lvlJc w:val="left"/>
      <w:pPr>
        <w:ind w:left="1080" w:hanging="1080"/>
      </w:pPr>
      <w:rPr>
        <w:rFonts w:eastAsia="Calibri"/>
        <w:color w:val="000000"/>
      </w:rPr>
    </w:lvl>
    <w:lvl w:ilvl="4">
      <w:start w:val="1"/>
      <w:numFmt w:val="decimal"/>
      <w:lvlText w:val="%1.%2.%3.%4.%5"/>
      <w:lvlJc w:val="left"/>
      <w:pPr>
        <w:ind w:left="1080" w:hanging="1080"/>
      </w:pPr>
      <w:rPr>
        <w:rFonts w:eastAsia="Calibri"/>
        <w:color w:val="000000"/>
      </w:rPr>
    </w:lvl>
    <w:lvl w:ilvl="5">
      <w:start w:val="1"/>
      <w:numFmt w:val="decimal"/>
      <w:lvlText w:val="%1.%2.%3.%4.%5.%6"/>
      <w:lvlJc w:val="left"/>
      <w:pPr>
        <w:ind w:left="1440" w:hanging="1440"/>
      </w:pPr>
      <w:rPr>
        <w:rFonts w:eastAsia="Calibri"/>
        <w:color w:val="000000"/>
      </w:rPr>
    </w:lvl>
    <w:lvl w:ilvl="6">
      <w:start w:val="1"/>
      <w:numFmt w:val="decimal"/>
      <w:lvlText w:val="%1.%2.%3.%4.%5.%6.%7"/>
      <w:lvlJc w:val="left"/>
      <w:pPr>
        <w:ind w:left="1800" w:hanging="1800"/>
      </w:pPr>
      <w:rPr>
        <w:rFonts w:eastAsia="Calibri"/>
        <w:color w:val="000000"/>
      </w:rPr>
    </w:lvl>
    <w:lvl w:ilvl="7">
      <w:start w:val="1"/>
      <w:numFmt w:val="decimal"/>
      <w:lvlText w:val="%1.%2.%3.%4.%5.%6.%7.%8"/>
      <w:lvlJc w:val="left"/>
      <w:pPr>
        <w:ind w:left="1800" w:hanging="1800"/>
      </w:pPr>
      <w:rPr>
        <w:rFonts w:eastAsia="Calibri"/>
        <w:color w:val="000000"/>
      </w:rPr>
    </w:lvl>
    <w:lvl w:ilvl="8">
      <w:start w:val="1"/>
      <w:numFmt w:val="decimal"/>
      <w:lvlText w:val="%1.%2.%3.%4.%5.%6.%7.%8.%9"/>
      <w:lvlJc w:val="left"/>
      <w:pPr>
        <w:ind w:left="2160" w:hanging="2160"/>
      </w:pPr>
      <w:rPr>
        <w:rFonts w:eastAsia="Calibri"/>
        <w:color w:val="000000"/>
      </w:rPr>
    </w:lvl>
  </w:abstractNum>
  <w:abstractNum w:abstractNumId="2" w15:restartNumberingAfterBreak="0">
    <w:nsid w:val="76A447BB"/>
    <w:multiLevelType w:val="hybridMultilevel"/>
    <w:tmpl w:val="2690D0EA"/>
    <w:lvl w:ilvl="0" w:tplc="0416000F">
      <w:start w:val="5"/>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F69"/>
    <w:rsid w:val="000F1F69"/>
    <w:rsid w:val="00123B70"/>
    <w:rsid w:val="00203E7D"/>
    <w:rsid w:val="00224067"/>
    <w:rsid w:val="006E143C"/>
    <w:rsid w:val="00A86478"/>
    <w:rsid w:val="00B054C1"/>
    <w:rsid w:val="00B835F9"/>
    <w:rsid w:val="00C2724B"/>
    <w:rsid w:val="00D61FA7"/>
    <w:rsid w:val="00D7208D"/>
    <w:rsid w:val="00D74848"/>
    <w:rsid w:val="00D90F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AD800B-6EF0-45A8-9845-06CD8A66C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F69"/>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F1F69"/>
    <w:pPr>
      <w:ind w:left="720"/>
      <w:contextualSpacing/>
    </w:pPr>
  </w:style>
  <w:style w:type="paragraph" w:customStyle="1" w:styleId="WW-Recuonormal">
    <w:name w:val="WW-Recuo normal"/>
    <w:basedOn w:val="Normal"/>
    <w:rsid w:val="000F1F69"/>
    <w:pPr>
      <w:widowControl w:val="0"/>
      <w:suppressAutoHyphens/>
      <w:spacing w:before="120" w:after="120" w:line="240" w:lineRule="auto"/>
      <w:ind w:left="708"/>
      <w:jc w:val="both"/>
    </w:pPr>
    <w:rPr>
      <w:rFonts w:ascii="Arial" w:eastAsia="Arial Unicode MS" w:hAnsi="Arial" w:cs="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77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F809C-360B-4F49-8820-655B47937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882</Words>
  <Characters>4763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COMPRAS</dc:creator>
  <cp:lastModifiedBy>Conta da Microsoft</cp:lastModifiedBy>
  <cp:revision>6</cp:revision>
  <dcterms:created xsi:type="dcterms:W3CDTF">2024-08-15T17:53:00Z</dcterms:created>
  <dcterms:modified xsi:type="dcterms:W3CDTF">2024-08-28T22:03:00Z</dcterms:modified>
</cp:coreProperties>
</file>