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B15F88">
        <w:t>025</w:t>
      </w:r>
      <w:bookmarkStart w:id="0" w:name="_GoBack"/>
      <w:bookmarkEnd w:id="0"/>
      <w:r>
        <w:rPr>
          <w:spacing w:val="-2"/>
        </w:rPr>
        <w:t>/202</w:t>
      </w:r>
      <w:r w:rsidR="00E119D5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E119D5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Armário em “L” para estoque da farmácia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3097"/>
        <w:gridCol w:w="1973"/>
        <w:gridCol w:w="2442"/>
      </w:tblGrid>
      <w:tr w:rsidR="00690940" w:rsidTr="001F4785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E119D5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Armário em “L” para estoque da farmácia</w:t>
            </w:r>
          </w:p>
        </w:tc>
        <w:tc>
          <w:tcPr>
            <w:tcW w:w="3097" w:type="dxa"/>
          </w:tcPr>
          <w:p w:rsidR="00690940" w:rsidRPr="00601601" w:rsidRDefault="0027163F" w:rsidP="0060160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ALOISIO FERRARI </w:t>
            </w:r>
          </w:p>
          <w:p w:rsidR="00690940" w:rsidRDefault="00E119D5" w:rsidP="0060160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FERRARI MÓVEIS PLANEJADOS</w:t>
            </w:r>
          </w:p>
          <w:p w:rsidR="00601601" w:rsidRPr="00601601" w:rsidRDefault="00601601" w:rsidP="0060160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1F478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17.029.081/0001-55</w:t>
            </w:r>
          </w:p>
        </w:tc>
        <w:tc>
          <w:tcPr>
            <w:tcW w:w="1973" w:type="dxa"/>
          </w:tcPr>
          <w:p w:rsidR="001F4785" w:rsidRDefault="001F478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MA MOVEIS E ELETRO LTDA</w:t>
            </w:r>
          </w:p>
          <w:p w:rsidR="00601601" w:rsidRDefault="00601601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1F478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53.596.970/0001-68</w:t>
            </w:r>
          </w:p>
        </w:tc>
        <w:tc>
          <w:tcPr>
            <w:tcW w:w="2442" w:type="dxa"/>
          </w:tcPr>
          <w:p w:rsidR="001F4785" w:rsidRDefault="001F4785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MOVEIS PEREIRA </w:t>
            </w:r>
          </w:p>
          <w:p w:rsidR="00601601" w:rsidRDefault="00601601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1F478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31.102.770/0001-79</w:t>
            </w:r>
          </w:p>
        </w:tc>
      </w:tr>
      <w:tr w:rsidR="00690940" w:rsidTr="001F4785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3097" w:type="dxa"/>
            <w:vAlign w:val="center"/>
          </w:tcPr>
          <w:p w:rsidR="00690940" w:rsidRPr="00601601" w:rsidRDefault="00E119D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R$8.200,00</w:t>
            </w:r>
          </w:p>
        </w:tc>
        <w:tc>
          <w:tcPr>
            <w:tcW w:w="1973" w:type="dxa"/>
            <w:vAlign w:val="center"/>
          </w:tcPr>
          <w:p w:rsidR="00690940" w:rsidRDefault="001F478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R$17.200,00</w:t>
            </w:r>
          </w:p>
        </w:tc>
        <w:tc>
          <w:tcPr>
            <w:tcW w:w="2442" w:type="dxa"/>
            <w:vAlign w:val="center"/>
          </w:tcPr>
          <w:p w:rsidR="00690940" w:rsidRDefault="001F478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R$11.200,00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lastRenderedPageBreak/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 w:rsidP="00601601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</w:t>
      </w:r>
      <w:r w:rsidR="001F478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$8.200</w:t>
      </w:r>
      <w:r w:rsidR="0060160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071C0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1F4785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</w:t>
      </w:r>
      <w:r w:rsidR="001F4785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202</w:t>
      </w:r>
      <w:r w:rsidR="001F4785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01601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1CE" w:rsidRDefault="000201CE">
      <w:r>
        <w:separator/>
      </w:r>
    </w:p>
  </w:endnote>
  <w:endnote w:type="continuationSeparator" w:id="0">
    <w:p w:rsidR="000201CE" w:rsidRDefault="0002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1CE" w:rsidRDefault="000201CE">
      <w:r>
        <w:separator/>
      </w:r>
    </w:p>
  </w:footnote>
  <w:footnote w:type="continuationSeparator" w:id="0">
    <w:p w:rsidR="000201CE" w:rsidRDefault="00020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201CE"/>
    <w:rsid w:val="00071C03"/>
    <w:rsid w:val="00084BDA"/>
    <w:rsid w:val="001F4785"/>
    <w:rsid w:val="0027163F"/>
    <w:rsid w:val="00514464"/>
    <w:rsid w:val="00601601"/>
    <w:rsid w:val="00690940"/>
    <w:rsid w:val="007754ED"/>
    <w:rsid w:val="00817925"/>
    <w:rsid w:val="00933FBB"/>
    <w:rsid w:val="00B15F88"/>
    <w:rsid w:val="00C04D23"/>
    <w:rsid w:val="00E1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FE0EB-0524-452A-A402-22998077D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2026-03-06T14:03:00Z</cp:lastPrinted>
  <dcterms:created xsi:type="dcterms:W3CDTF">2026-03-03T11:39:00Z</dcterms:created>
  <dcterms:modified xsi:type="dcterms:W3CDTF">2026-03-06T14:03:00Z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