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427FE4" w14:textId="77777777" w:rsidR="008C5CD6" w:rsidRPr="003E5117" w:rsidRDefault="008C5CD6" w:rsidP="00051571">
      <w:pPr>
        <w:autoSpaceDE w:val="0"/>
        <w:autoSpaceDN w:val="0"/>
        <w:adjustRightInd w:val="0"/>
        <w:spacing w:after="0" w:line="276" w:lineRule="auto"/>
        <w:jc w:val="center"/>
        <w:rPr>
          <w:rFonts w:ascii="Arial" w:hAnsi="Arial" w:cs="Arial"/>
          <w:b/>
          <w:bCs/>
          <w:color w:val="000000"/>
          <w:sz w:val="28"/>
          <w:szCs w:val="24"/>
          <w:lang w:eastAsia="pt-BR"/>
        </w:rPr>
      </w:pPr>
      <w:bookmarkStart w:id="0" w:name="_GoBack"/>
      <w:bookmarkEnd w:id="0"/>
      <w:r w:rsidRPr="003E5117">
        <w:rPr>
          <w:rFonts w:ascii="Arial" w:hAnsi="Arial" w:cs="Arial"/>
          <w:b/>
          <w:bCs/>
          <w:color w:val="000000"/>
          <w:sz w:val="28"/>
          <w:szCs w:val="24"/>
          <w:lang w:eastAsia="pt-BR"/>
        </w:rPr>
        <w:t>TERMO DE REFERÊNCIA</w:t>
      </w:r>
    </w:p>
    <w:p w14:paraId="7F312FAE" w14:textId="77777777" w:rsidR="00116D3C" w:rsidRDefault="00116D3C" w:rsidP="00051571">
      <w:pPr>
        <w:autoSpaceDE w:val="0"/>
        <w:autoSpaceDN w:val="0"/>
        <w:adjustRightInd w:val="0"/>
        <w:spacing w:after="0" w:line="276" w:lineRule="auto"/>
        <w:jc w:val="center"/>
        <w:rPr>
          <w:rFonts w:ascii="Arial" w:hAnsi="Arial" w:cs="Arial"/>
          <w:color w:val="000000"/>
          <w:sz w:val="24"/>
          <w:szCs w:val="24"/>
          <w:lang w:eastAsia="pt-BR"/>
        </w:rPr>
      </w:pPr>
    </w:p>
    <w:p w14:paraId="2E01A0A7" w14:textId="77777777" w:rsidR="0018130A" w:rsidRPr="004B1433" w:rsidRDefault="0018130A" w:rsidP="00051571">
      <w:pPr>
        <w:autoSpaceDE w:val="0"/>
        <w:autoSpaceDN w:val="0"/>
        <w:adjustRightInd w:val="0"/>
        <w:spacing w:after="0" w:line="276" w:lineRule="auto"/>
        <w:jc w:val="center"/>
        <w:rPr>
          <w:rFonts w:ascii="Arial" w:hAnsi="Arial" w:cs="Arial"/>
          <w:color w:val="000000"/>
          <w:sz w:val="24"/>
          <w:szCs w:val="24"/>
          <w:lang w:eastAsia="pt-BR"/>
        </w:rPr>
      </w:pPr>
    </w:p>
    <w:p w14:paraId="1CFF2EF5" w14:textId="77777777" w:rsidR="00116D3C" w:rsidRPr="004B1433" w:rsidRDefault="00116D3C" w:rsidP="00051571">
      <w:pPr>
        <w:shd w:val="clear" w:color="auto" w:fill="CCCCCC"/>
        <w:spacing w:after="0" w:line="276" w:lineRule="auto"/>
        <w:jc w:val="center"/>
        <w:rPr>
          <w:rFonts w:ascii="Arial" w:hAnsi="Arial" w:cs="Arial"/>
          <w:sz w:val="24"/>
          <w:szCs w:val="24"/>
        </w:rPr>
      </w:pPr>
      <w:r w:rsidRPr="004B1433">
        <w:rPr>
          <w:rFonts w:ascii="Arial" w:hAnsi="Arial" w:cs="Arial"/>
          <w:b/>
          <w:bCs/>
          <w:color w:val="000000"/>
          <w:sz w:val="24"/>
          <w:szCs w:val="24"/>
        </w:rPr>
        <w:t>1. DEFINIÇÃO DO OBJETO</w:t>
      </w:r>
    </w:p>
    <w:p w14:paraId="4E6B056A" w14:textId="77777777" w:rsidR="00095224" w:rsidRDefault="00095224" w:rsidP="00095224">
      <w:pPr>
        <w:pStyle w:val="Corpodetexto"/>
        <w:suppressAutoHyphens/>
        <w:spacing w:after="0" w:line="276" w:lineRule="auto"/>
        <w:jc w:val="both"/>
        <w:rPr>
          <w:rFonts w:ascii="Arial" w:hAnsi="Arial" w:cs="Arial"/>
          <w:color w:val="000000"/>
          <w:sz w:val="24"/>
          <w:szCs w:val="24"/>
        </w:rPr>
      </w:pPr>
      <w:r w:rsidRPr="00095224">
        <w:rPr>
          <w:rFonts w:ascii="Arial" w:hAnsi="Arial" w:cs="Arial"/>
          <w:b/>
          <w:color w:val="000000"/>
          <w:sz w:val="24"/>
          <w:szCs w:val="24"/>
        </w:rPr>
        <w:t>1.1.</w:t>
      </w:r>
      <w:r>
        <w:rPr>
          <w:rFonts w:ascii="Arial" w:hAnsi="Arial" w:cs="Arial"/>
          <w:color w:val="000000"/>
          <w:sz w:val="24"/>
          <w:szCs w:val="24"/>
        </w:rPr>
        <w:t xml:space="preserve"> </w:t>
      </w:r>
      <w:r w:rsidR="00116D3C" w:rsidRPr="004B1433">
        <w:rPr>
          <w:rFonts w:ascii="Arial" w:hAnsi="Arial" w:cs="Arial"/>
          <w:color w:val="000000"/>
          <w:sz w:val="24"/>
          <w:szCs w:val="24"/>
        </w:rPr>
        <w:t>O presente termo tem por objeto a contratação de serviços de leiloeiro oficial, nos termos da tabela abaixo, conforme condições e exigências estabelecidas neste instrumento.</w:t>
      </w:r>
    </w:p>
    <w:p w14:paraId="4FF9FF82" w14:textId="12241C57" w:rsidR="00116D3C" w:rsidRPr="00095224" w:rsidRDefault="00095224" w:rsidP="00095224">
      <w:pPr>
        <w:pStyle w:val="Corpodetexto"/>
        <w:suppressAutoHyphens/>
        <w:spacing w:after="0" w:line="276" w:lineRule="auto"/>
        <w:jc w:val="both"/>
        <w:rPr>
          <w:rFonts w:ascii="Arial" w:hAnsi="Arial" w:cs="Arial"/>
          <w:color w:val="000000"/>
          <w:sz w:val="24"/>
          <w:szCs w:val="24"/>
        </w:rPr>
      </w:pPr>
      <w:r w:rsidRPr="00095224">
        <w:rPr>
          <w:rFonts w:ascii="Arial" w:hAnsi="Arial" w:cs="Arial"/>
          <w:b/>
          <w:color w:val="000000"/>
          <w:sz w:val="24"/>
          <w:szCs w:val="24"/>
        </w:rPr>
        <w:t xml:space="preserve">   1.1.1.</w:t>
      </w:r>
      <w:r>
        <w:rPr>
          <w:rFonts w:ascii="Arial" w:hAnsi="Arial" w:cs="Arial"/>
          <w:color w:val="000000"/>
          <w:sz w:val="24"/>
          <w:szCs w:val="24"/>
        </w:rPr>
        <w:t xml:space="preserve"> </w:t>
      </w:r>
      <w:r w:rsidR="00116D3C" w:rsidRPr="004B1433">
        <w:rPr>
          <w:rFonts w:ascii="Arial" w:hAnsi="Arial" w:cs="Arial"/>
          <w:sz w:val="24"/>
          <w:szCs w:val="24"/>
        </w:rPr>
        <w:t xml:space="preserve">A prestação de serviços para alienação de bens móveis inservíveis de propriedade do Município de </w:t>
      </w:r>
      <w:r w:rsidR="00E20E95">
        <w:rPr>
          <w:rFonts w:ascii="Arial" w:hAnsi="Arial" w:cs="Arial"/>
          <w:sz w:val="24"/>
          <w:szCs w:val="24"/>
        </w:rPr>
        <w:t>Colorado</w:t>
      </w:r>
      <w:r w:rsidR="00116D3C" w:rsidRPr="004B1433">
        <w:rPr>
          <w:rFonts w:ascii="Arial" w:hAnsi="Arial" w:cs="Arial"/>
          <w:sz w:val="24"/>
          <w:szCs w:val="24"/>
        </w:rPr>
        <w:t>/RS</w:t>
      </w:r>
      <w:r w:rsidR="00363D4E" w:rsidRPr="004B1433">
        <w:rPr>
          <w:rFonts w:ascii="Arial" w:hAnsi="Arial" w:cs="Arial"/>
          <w:sz w:val="24"/>
          <w:szCs w:val="24"/>
        </w:rPr>
        <w:t xml:space="preserve"> compreende</w:t>
      </w:r>
      <w:r w:rsidR="00116D3C" w:rsidRPr="004B1433">
        <w:rPr>
          <w:rFonts w:ascii="Arial" w:hAnsi="Arial" w:cs="Arial"/>
          <w:sz w:val="24"/>
          <w:szCs w:val="24"/>
        </w:rPr>
        <w:t xml:space="preserve"> todos os atos necessários à organização do certame, </w:t>
      </w:r>
      <w:r w:rsidR="00363D4E" w:rsidRPr="004B1433">
        <w:rPr>
          <w:rFonts w:ascii="Arial" w:hAnsi="Arial" w:cs="Arial"/>
          <w:sz w:val="24"/>
          <w:szCs w:val="24"/>
        </w:rPr>
        <w:t xml:space="preserve">avaliação dos lotes, </w:t>
      </w:r>
      <w:r w:rsidR="00116D3C" w:rsidRPr="004B1433">
        <w:rPr>
          <w:rFonts w:ascii="Arial" w:hAnsi="Arial" w:cs="Arial"/>
          <w:sz w:val="24"/>
          <w:szCs w:val="24"/>
        </w:rPr>
        <w:t>disposição dos lotes, divulgação, visitação, realização do leilão, prestação de contas, e entrega dos bens, por meio de licitação na modalidade de leilão público.</w:t>
      </w:r>
    </w:p>
    <w:p w14:paraId="44CBECAD" w14:textId="77777777" w:rsidR="004B1433" w:rsidRPr="004B1433" w:rsidRDefault="004B1433" w:rsidP="00051571">
      <w:pPr>
        <w:pStyle w:val="Corpodetexto"/>
        <w:spacing w:after="0" w:line="276" w:lineRule="auto"/>
        <w:ind w:left="720"/>
        <w:jc w:val="both"/>
        <w:rPr>
          <w:rFonts w:ascii="Arial" w:hAnsi="Arial" w:cs="Arial"/>
          <w:color w:val="000000"/>
          <w:sz w:val="24"/>
          <w:szCs w:val="24"/>
        </w:rPr>
      </w:pPr>
    </w:p>
    <w:tbl>
      <w:tblPr>
        <w:tblW w:w="9923"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5" w:type="dxa"/>
          <w:left w:w="55" w:type="dxa"/>
          <w:bottom w:w="55" w:type="dxa"/>
          <w:right w:w="55" w:type="dxa"/>
        </w:tblCellMar>
        <w:tblLook w:val="0000" w:firstRow="0" w:lastRow="0" w:firstColumn="0" w:lastColumn="0" w:noHBand="0" w:noVBand="0"/>
      </w:tblPr>
      <w:tblGrid>
        <w:gridCol w:w="795"/>
        <w:gridCol w:w="4167"/>
        <w:gridCol w:w="1134"/>
        <w:gridCol w:w="1134"/>
        <w:gridCol w:w="1275"/>
        <w:gridCol w:w="1418"/>
      </w:tblGrid>
      <w:tr w:rsidR="00116D3C" w:rsidRPr="004B1433" w14:paraId="206A197E" w14:textId="77777777" w:rsidTr="003E5117">
        <w:tc>
          <w:tcPr>
            <w:tcW w:w="795" w:type="dxa"/>
            <w:shd w:val="clear" w:color="auto" w:fill="EEEEEE"/>
          </w:tcPr>
          <w:p w14:paraId="5E438981" w14:textId="77777777" w:rsidR="00116D3C" w:rsidRPr="004B1433" w:rsidRDefault="00116D3C" w:rsidP="00051571">
            <w:pPr>
              <w:pStyle w:val="Contedodatabela"/>
              <w:spacing w:line="276" w:lineRule="auto"/>
              <w:jc w:val="center"/>
              <w:rPr>
                <w:rFonts w:ascii="Arial" w:hAnsi="Arial" w:cs="Arial"/>
                <w:sz w:val="24"/>
                <w:szCs w:val="24"/>
              </w:rPr>
            </w:pPr>
            <w:r w:rsidRPr="004B1433">
              <w:rPr>
                <w:rFonts w:ascii="Arial" w:hAnsi="Arial" w:cs="Arial"/>
                <w:b/>
                <w:bCs/>
                <w:color w:val="000000"/>
                <w:sz w:val="24"/>
                <w:szCs w:val="24"/>
              </w:rPr>
              <w:t>ITEM</w:t>
            </w:r>
          </w:p>
        </w:tc>
        <w:tc>
          <w:tcPr>
            <w:tcW w:w="4167" w:type="dxa"/>
            <w:shd w:val="clear" w:color="auto" w:fill="EEEEEE"/>
          </w:tcPr>
          <w:p w14:paraId="5FFEFFD7" w14:textId="77777777" w:rsidR="00116D3C" w:rsidRPr="004B1433" w:rsidRDefault="00116D3C" w:rsidP="00051571">
            <w:pPr>
              <w:pStyle w:val="Contedodatabela"/>
              <w:spacing w:line="276" w:lineRule="auto"/>
              <w:jc w:val="center"/>
              <w:rPr>
                <w:rFonts w:ascii="Arial" w:hAnsi="Arial" w:cs="Arial"/>
                <w:sz w:val="24"/>
                <w:szCs w:val="24"/>
              </w:rPr>
            </w:pPr>
            <w:r w:rsidRPr="004B1433">
              <w:rPr>
                <w:rFonts w:ascii="Arial" w:hAnsi="Arial" w:cs="Arial"/>
                <w:b/>
                <w:bCs/>
                <w:color w:val="000000"/>
                <w:sz w:val="24"/>
                <w:szCs w:val="24"/>
              </w:rPr>
              <w:t>ESPECIFICAÇÃO</w:t>
            </w:r>
          </w:p>
        </w:tc>
        <w:tc>
          <w:tcPr>
            <w:tcW w:w="1134" w:type="dxa"/>
            <w:shd w:val="clear" w:color="auto" w:fill="EEEEEE"/>
          </w:tcPr>
          <w:p w14:paraId="54A9BD1C" w14:textId="77777777" w:rsidR="00116D3C" w:rsidRPr="004B1433" w:rsidRDefault="00116D3C" w:rsidP="00051571">
            <w:pPr>
              <w:pStyle w:val="Contedodatabela"/>
              <w:spacing w:line="276" w:lineRule="auto"/>
              <w:jc w:val="center"/>
              <w:rPr>
                <w:rFonts w:ascii="Arial" w:hAnsi="Arial" w:cs="Arial"/>
                <w:sz w:val="24"/>
                <w:szCs w:val="24"/>
              </w:rPr>
            </w:pPr>
            <w:r w:rsidRPr="004B1433">
              <w:rPr>
                <w:rFonts w:ascii="Arial" w:hAnsi="Arial" w:cs="Arial"/>
                <w:b/>
                <w:bCs/>
                <w:color w:val="000000"/>
                <w:sz w:val="24"/>
                <w:szCs w:val="24"/>
              </w:rPr>
              <w:t>UNID</w:t>
            </w:r>
          </w:p>
        </w:tc>
        <w:tc>
          <w:tcPr>
            <w:tcW w:w="1134" w:type="dxa"/>
            <w:shd w:val="clear" w:color="auto" w:fill="EEEEEE"/>
          </w:tcPr>
          <w:p w14:paraId="0EC8CB7E" w14:textId="77777777" w:rsidR="00116D3C" w:rsidRPr="004B1433" w:rsidRDefault="00116D3C" w:rsidP="00051571">
            <w:pPr>
              <w:pStyle w:val="Contedodatabela"/>
              <w:spacing w:line="276" w:lineRule="auto"/>
              <w:jc w:val="center"/>
              <w:rPr>
                <w:rFonts w:ascii="Arial" w:hAnsi="Arial" w:cs="Arial"/>
                <w:sz w:val="24"/>
                <w:szCs w:val="24"/>
              </w:rPr>
            </w:pPr>
            <w:r w:rsidRPr="004B1433">
              <w:rPr>
                <w:rFonts w:ascii="Arial" w:hAnsi="Arial" w:cs="Arial"/>
                <w:b/>
                <w:bCs/>
                <w:color w:val="000000"/>
                <w:sz w:val="24"/>
                <w:szCs w:val="24"/>
              </w:rPr>
              <w:t>QUANT</w:t>
            </w:r>
          </w:p>
        </w:tc>
        <w:tc>
          <w:tcPr>
            <w:tcW w:w="1275" w:type="dxa"/>
            <w:shd w:val="clear" w:color="auto" w:fill="EEEEEE"/>
          </w:tcPr>
          <w:p w14:paraId="48335EF7" w14:textId="77777777" w:rsidR="00116D3C" w:rsidRPr="004B1433" w:rsidRDefault="00116D3C" w:rsidP="00051571">
            <w:pPr>
              <w:pStyle w:val="Contedodatabela"/>
              <w:spacing w:line="276" w:lineRule="auto"/>
              <w:jc w:val="center"/>
              <w:rPr>
                <w:rFonts w:ascii="Arial" w:hAnsi="Arial" w:cs="Arial"/>
                <w:sz w:val="24"/>
                <w:szCs w:val="24"/>
              </w:rPr>
            </w:pPr>
            <w:r w:rsidRPr="004B1433">
              <w:rPr>
                <w:rFonts w:ascii="Arial" w:hAnsi="Arial" w:cs="Arial"/>
                <w:b/>
                <w:bCs/>
                <w:color w:val="000000"/>
                <w:sz w:val="24"/>
                <w:szCs w:val="24"/>
              </w:rPr>
              <w:t>VALOR UNITÁRIO</w:t>
            </w:r>
          </w:p>
        </w:tc>
        <w:tc>
          <w:tcPr>
            <w:tcW w:w="1418" w:type="dxa"/>
            <w:shd w:val="clear" w:color="auto" w:fill="EEEEEE"/>
          </w:tcPr>
          <w:p w14:paraId="75CEFA6D" w14:textId="77777777" w:rsidR="00116D3C" w:rsidRPr="004B1433" w:rsidRDefault="00116D3C" w:rsidP="00051571">
            <w:pPr>
              <w:pStyle w:val="Contedodatabela"/>
              <w:spacing w:line="276" w:lineRule="auto"/>
              <w:jc w:val="center"/>
              <w:rPr>
                <w:rFonts w:ascii="Arial" w:hAnsi="Arial" w:cs="Arial"/>
                <w:sz w:val="24"/>
                <w:szCs w:val="24"/>
              </w:rPr>
            </w:pPr>
            <w:r w:rsidRPr="004B1433">
              <w:rPr>
                <w:rFonts w:ascii="Arial" w:hAnsi="Arial" w:cs="Arial"/>
                <w:b/>
                <w:bCs/>
                <w:color w:val="000000"/>
                <w:sz w:val="24"/>
                <w:szCs w:val="24"/>
              </w:rPr>
              <w:t>VALOR TOTAL</w:t>
            </w:r>
          </w:p>
        </w:tc>
      </w:tr>
      <w:tr w:rsidR="00116D3C" w:rsidRPr="004B1433" w14:paraId="7FBE8FDA" w14:textId="77777777" w:rsidTr="003E5117">
        <w:tc>
          <w:tcPr>
            <w:tcW w:w="795" w:type="dxa"/>
            <w:shd w:val="clear" w:color="auto" w:fill="auto"/>
          </w:tcPr>
          <w:p w14:paraId="2160ADD9" w14:textId="77777777" w:rsidR="00116D3C" w:rsidRPr="004B1433" w:rsidRDefault="00116D3C" w:rsidP="00051571">
            <w:pPr>
              <w:pStyle w:val="Contedodatabela"/>
              <w:snapToGrid w:val="0"/>
              <w:spacing w:line="276" w:lineRule="auto"/>
              <w:jc w:val="center"/>
              <w:rPr>
                <w:rFonts w:ascii="Arial" w:hAnsi="Arial" w:cs="Arial"/>
                <w:color w:val="000000"/>
                <w:sz w:val="24"/>
                <w:szCs w:val="24"/>
              </w:rPr>
            </w:pPr>
            <w:r w:rsidRPr="004B1433">
              <w:rPr>
                <w:rFonts w:ascii="Arial" w:hAnsi="Arial" w:cs="Arial"/>
                <w:color w:val="000000"/>
                <w:sz w:val="24"/>
                <w:szCs w:val="24"/>
              </w:rPr>
              <w:t>01</w:t>
            </w:r>
          </w:p>
        </w:tc>
        <w:tc>
          <w:tcPr>
            <w:tcW w:w="4167" w:type="dxa"/>
            <w:shd w:val="clear" w:color="auto" w:fill="auto"/>
          </w:tcPr>
          <w:p w14:paraId="14FA24B8" w14:textId="77777777" w:rsidR="00116D3C" w:rsidRPr="004B1433" w:rsidRDefault="00116D3C" w:rsidP="00051571">
            <w:pPr>
              <w:pStyle w:val="Contedodatabela"/>
              <w:snapToGrid w:val="0"/>
              <w:spacing w:line="276" w:lineRule="auto"/>
              <w:jc w:val="center"/>
              <w:rPr>
                <w:rFonts w:ascii="Arial" w:hAnsi="Arial" w:cs="Arial"/>
                <w:color w:val="000000"/>
                <w:sz w:val="24"/>
                <w:szCs w:val="24"/>
              </w:rPr>
            </w:pPr>
            <w:r w:rsidRPr="004B1433">
              <w:rPr>
                <w:rFonts w:ascii="Arial" w:hAnsi="Arial" w:cs="Arial"/>
                <w:color w:val="000000"/>
                <w:sz w:val="24"/>
                <w:szCs w:val="24"/>
              </w:rPr>
              <w:t>Serviços de Leiloeiro Oficial</w:t>
            </w:r>
          </w:p>
        </w:tc>
        <w:tc>
          <w:tcPr>
            <w:tcW w:w="1134" w:type="dxa"/>
            <w:shd w:val="clear" w:color="auto" w:fill="auto"/>
          </w:tcPr>
          <w:p w14:paraId="5B5F53E0" w14:textId="77777777" w:rsidR="00116D3C" w:rsidRPr="004B1433" w:rsidRDefault="00116D3C" w:rsidP="00051571">
            <w:pPr>
              <w:pStyle w:val="Contedodatabela"/>
              <w:snapToGrid w:val="0"/>
              <w:spacing w:line="276" w:lineRule="auto"/>
              <w:jc w:val="center"/>
              <w:rPr>
                <w:rFonts w:ascii="Arial" w:hAnsi="Arial" w:cs="Arial"/>
                <w:color w:val="000000"/>
                <w:sz w:val="24"/>
                <w:szCs w:val="24"/>
              </w:rPr>
            </w:pPr>
            <w:r w:rsidRPr="004B1433">
              <w:rPr>
                <w:rFonts w:ascii="Arial" w:hAnsi="Arial" w:cs="Arial"/>
                <w:color w:val="000000"/>
                <w:sz w:val="24"/>
                <w:szCs w:val="24"/>
              </w:rPr>
              <w:t>01</w:t>
            </w:r>
          </w:p>
        </w:tc>
        <w:tc>
          <w:tcPr>
            <w:tcW w:w="1134" w:type="dxa"/>
            <w:shd w:val="clear" w:color="auto" w:fill="auto"/>
          </w:tcPr>
          <w:p w14:paraId="73219895" w14:textId="77777777" w:rsidR="00116D3C" w:rsidRPr="004B1433" w:rsidRDefault="00116D3C" w:rsidP="00051571">
            <w:pPr>
              <w:pStyle w:val="Contedodatabela"/>
              <w:snapToGrid w:val="0"/>
              <w:spacing w:line="276" w:lineRule="auto"/>
              <w:jc w:val="center"/>
              <w:rPr>
                <w:rFonts w:ascii="Arial" w:hAnsi="Arial" w:cs="Arial"/>
                <w:color w:val="000000"/>
                <w:sz w:val="24"/>
                <w:szCs w:val="24"/>
              </w:rPr>
            </w:pPr>
            <w:r w:rsidRPr="004B1433">
              <w:rPr>
                <w:rFonts w:ascii="Arial" w:hAnsi="Arial" w:cs="Arial"/>
                <w:color w:val="000000"/>
                <w:sz w:val="24"/>
                <w:szCs w:val="24"/>
              </w:rPr>
              <w:t>Und.</w:t>
            </w:r>
          </w:p>
        </w:tc>
        <w:tc>
          <w:tcPr>
            <w:tcW w:w="1275" w:type="dxa"/>
            <w:shd w:val="clear" w:color="auto" w:fill="auto"/>
          </w:tcPr>
          <w:p w14:paraId="6AE76EA8" w14:textId="77777777" w:rsidR="00116D3C" w:rsidRPr="004B1433" w:rsidRDefault="00116D3C" w:rsidP="00051571">
            <w:pPr>
              <w:pStyle w:val="Contedodatabela"/>
              <w:snapToGrid w:val="0"/>
              <w:spacing w:line="276" w:lineRule="auto"/>
              <w:jc w:val="center"/>
              <w:rPr>
                <w:rFonts w:ascii="Arial" w:hAnsi="Arial" w:cs="Arial"/>
                <w:color w:val="000000"/>
                <w:sz w:val="24"/>
                <w:szCs w:val="24"/>
              </w:rPr>
            </w:pPr>
            <w:r w:rsidRPr="004B1433">
              <w:rPr>
                <w:rFonts w:ascii="Arial" w:hAnsi="Arial" w:cs="Arial"/>
                <w:color w:val="000000"/>
                <w:sz w:val="24"/>
                <w:szCs w:val="24"/>
              </w:rPr>
              <w:t>5%</w:t>
            </w:r>
          </w:p>
        </w:tc>
        <w:tc>
          <w:tcPr>
            <w:tcW w:w="1418" w:type="dxa"/>
            <w:shd w:val="clear" w:color="auto" w:fill="auto"/>
          </w:tcPr>
          <w:p w14:paraId="4B8D1DD7" w14:textId="77777777" w:rsidR="00116D3C" w:rsidRPr="004B1433" w:rsidRDefault="00116D3C" w:rsidP="00051571">
            <w:pPr>
              <w:pStyle w:val="Contedodatabela"/>
              <w:snapToGrid w:val="0"/>
              <w:spacing w:line="276" w:lineRule="auto"/>
              <w:jc w:val="center"/>
              <w:rPr>
                <w:rFonts w:ascii="Arial" w:hAnsi="Arial" w:cs="Arial"/>
                <w:color w:val="000000"/>
                <w:sz w:val="24"/>
                <w:szCs w:val="24"/>
              </w:rPr>
            </w:pPr>
            <w:r w:rsidRPr="004B1433">
              <w:rPr>
                <w:rFonts w:ascii="Arial" w:hAnsi="Arial" w:cs="Arial"/>
                <w:color w:val="000000"/>
                <w:sz w:val="24"/>
                <w:szCs w:val="24"/>
              </w:rPr>
              <w:t>5%</w:t>
            </w:r>
          </w:p>
        </w:tc>
      </w:tr>
    </w:tbl>
    <w:p w14:paraId="4CA19ABA" w14:textId="77777777" w:rsidR="00116D3C" w:rsidRPr="004B1433" w:rsidRDefault="00116D3C" w:rsidP="00051571">
      <w:pPr>
        <w:spacing w:after="0" w:line="276" w:lineRule="auto"/>
        <w:jc w:val="both"/>
        <w:rPr>
          <w:rFonts w:ascii="Arial" w:hAnsi="Arial" w:cs="Arial"/>
          <w:sz w:val="24"/>
          <w:szCs w:val="24"/>
        </w:rPr>
      </w:pPr>
    </w:p>
    <w:p w14:paraId="6EB9A736"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b/>
          <w:bCs/>
          <w:sz w:val="24"/>
          <w:szCs w:val="24"/>
        </w:rPr>
        <w:t>1.</w:t>
      </w:r>
      <w:r w:rsidR="00C83808">
        <w:rPr>
          <w:rFonts w:ascii="Arial" w:hAnsi="Arial" w:cs="Arial"/>
          <w:b/>
          <w:bCs/>
          <w:sz w:val="24"/>
          <w:szCs w:val="24"/>
        </w:rPr>
        <w:t>2</w:t>
      </w:r>
      <w:r w:rsidRPr="004B1433">
        <w:rPr>
          <w:rFonts w:ascii="Arial" w:hAnsi="Arial" w:cs="Arial"/>
          <w:b/>
          <w:bCs/>
          <w:sz w:val="24"/>
          <w:szCs w:val="24"/>
        </w:rPr>
        <w:t xml:space="preserve">. </w:t>
      </w:r>
      <w:r w:rsidRPr="004B1433">
        <w:rPr>
          <w:rFonts w:ascii="Arial" w:hAnsi="Arial" w:cs="Arial"/>
          <w:sz w:val="24"/>
          <w:szCs w:val="24"/>
        </w:rPr>
        <w:t>Os serviços podem ser adquiridos/contratados por credenciamento, de acordo com o art. 79, inciso I, da Lei Federal nº 14.133/2021.</w:t>
      </w:r>
    </w:p>
    <w:p w14:paraId="6350B40F" w14:textId="77777777" w:rsidR="00363D4E" w:rsidRPr="004B1433" w:rsidRDefault="00116D3C" w:rsidP="00051571">
      <w:pPr>
        <w:autoSpaceDE w:val="0"/>
        <w:autoSpaceDN w:val="0"/>
        <w:adjustRightInd w:val="0"/>
        <w:spacing w:after="0" w:line="276" w:lineRule="auto"/>
        <w:jc w:val="both"/>
        <w:rPr>
          <w:rFonts w:ascii="Arial" w:hAnsi="Arial" w:cs="Arial"/>
          <w:color w:val="000000"/>
          <w:sz w:val="24"/>
          <w:szCs w:val="24"/>
          <w:lang w:eastAsia="pt-BR"/>
        </w:rPr>
      </w:pPr>
      <w:r w:rsidRPr="004B1433">
        <w:rPr>
          <w:rFonts w:ascii="Arial" w:hAnsi="Arial" w:cs="Arial"/>
          <w:b/>
          <w:sz w:val="24"/>
          <w:szCs w:val="24"/>
        </w:rPr>
        <w:t>1.</w:t>
      </w:r>
      <w:r w:rsidR="00C83808">
        <w:rPr>
          <w:rFonts w:ascii="Arial" w:hAnsi="Arial" w:cs="Arial"/>
          <w:b/>
          <w:sz w:val="24"/>
          <w:szCs w:val="24"/>
        </w:rPr>
        <w:t>3</w:t>
      </w:r>
      <w:r w:rsidRPr="004B1433">
        <w:rPr>
          <w:rFonts w:ascii="Arial" w:hAnsi="Arial" w:cs="Arial"/>
          <w:b/>
          <w:sz w:val="24"/>
          <w:szCs w:val="24"/>
        </w:rPr>
        <w:t>.</w:t>
      </w:r>
      <w:r w:rsidRPr="004B1433">
        <w:rPr>
          <w:rFonts w:ascii="Arial" w:hAnsi="Arial" w:cs="Arial"/>
          <w:sz w:val="24"/>
          <w:szCs w:val="24"/>
        </w:rPr>
        <w:t xml:space="preserve"> O prazo de vigência d</w:t>
      </w:r>
      <w:r w:rsidR="00363D4E" w:rsidRPr="004B1433">
        <w:rPr>
          <w:rFonts w:ascii="Arial" w:hAnsi="Arial" w:cs="Arial"/>
          <w:sz w:val="24"/>
          <w:szCs w:val="24"/>
        </w:rPr>
        <w:t xml:space="preserve">o </w:t>
      </w:r>
      <w:r w:rsidR="00363D4E" w:rsidRPr="004B1433">
        <w:rPr>
          <w:rFonts w:ascii="Arial" w:hAnsi="Arial" w:cs="Arial"/>
          <w:color w:val="000000"/>
          <w:sz w:val="24"/>
          <w:szCs w:val="24"/>
          <w:lang w:eastAsia="pt-BR"/>
        </w:rPr>
        <w:t xml:space="preserve">Termo de Credenciamento para realização dos serviços será pelo período de 12 (doze) meses. </w:t>
      </w:r>
    </w:p>
    <w:p w14:paraId="2A187D97" w14:textId="0E93A04A" w:rsidR="001F2BC7" w:rsidRPr="004B1433" w:rsidRDefault="001F2BC7" w:rsidP="00051571">
      <w:pPr>
        <w:pStyle w:val="Default"/>
        <w:spacing w:line="276" w:lineRule="auto"/>
        <w:jc w:val="both"/>
      </w:pPr>
      <w:r w:rsidRPr="004B1433">
        <w:rPr>
          <w:b/>
          <w:bCs/>
        </w:rPr>
        <w:t>1.</w:t>
      </w:r>
      <w:r w:rsidR="00C83808">
        <w:rPr>
          <w:b/>
          <w:bCs/>
        </w:rPr>
        <w:t>4</w:t>
      </w:r>
      <w:r w:rsidR="003E5117">
        <w:rPr>
          <w:b/>
          <w:bCs/>
        </w:rPr>
        <w:t>.</w:t>
      </w:r>
      <w:r w:rsidRPr="004B1433">
        <w:rPr>
          <w:b/>
          <w:bCs/>
        </w:rPr>
        <w:t xml:space="preserve"> </w:t>
      </w:r>
      <w:r w:rsidRPr="004B1433">
        <w:rPr>
          <w:bCs/>
        </w:rPr>
        <w:t>No caso de mais de uma CREDENCIADA, a distribuição dos serviços será realizada através de sorteio público, o qual seguirá a seguinte sistemática:</w:t>
      </w:r>
      <w:r w:rsidRPr="004B1433">
        <w:t xml:space="preserve"> </w:t>
      </w:r>
    </w:p>
    <w:p w14:paraId="0896D10B" w14:textId="0E5FF84C" w:rsidR="001F2BC7" w:rsidRPr="004B1433" w:rsidRDefault="00095224" w:rsidP="00051571">
      <w:pPr>
        <w:pStyle w:val="Default"/>
        <w:spacing w:line="276" w:lineRule="auto"/>
        <w:jc w:val="both"/>
      </w:pPr>
      <w:r>
        <w:rPr>
          <w:b/>
          <w:bCs/>
        </w:rPr>
        <w:t xml:space="preserve">   </w:t>
      </w:r>
      <w:r w:rsidR="001F2BC7" w:rsidRPr="004B1433">
        <w:rPr>
          <w:b/>
          <w:bCs/>
        </w:rPr>
        <w:t xml:space="preserve">a) O sorteio será realizado em data a ser definida pela Administração, anterior à data da publicação do edital de leilão; </w:t>
      </w:r>
    </w:p>
    <w:p w14:paraId="1CDE358A" w14:textId="12C5220D" w:rsidR="001F2BC7" w:rsidRPr="004B1433" w:rsidRDefault="00095224" w:rsidP="00051571">
      <w:pPr>
        <w:pStyle w:val="Default"/>
        <w:spacing w:line="276" w:lineRule="auto"/>
        <w:jc w:val="both"/>
      </w:pPr>
      <w:r>
        <w:rPr>
          <w:b/>
          <w:bCs/>
        </w:rPr>
        <w:t xml:space="preserve">   </w:t>
      </w:r>
      <w:r w:rsidR="001F2BC7" w:rsidRPr="004B1433">
        <w:rPr>
          <w:b/>
          <w:bCs/>
        </w:rPr>
        <w:t xml:space="preserve">b) Participarão do sorteio as empresas credenciadas até a data da publicação do aviso de sessão de sorteio; </w:t>
      </w:r>
    </w:p>
    <w:p w14:paraId="13B8BEDC" w14:textId="2FB8072B" w:rsidR="001F2BC7" w:rsidRPr="004B1433" w:rsidRDefault="00095224" w:rsidP="00051571">
      <w:pPr>
        <w:pStyle w:val="Default"/>
        <w:spacing w:line="276" w:lineRule="auto"/>
        <w:jc w:val="both"/>
      </w:pPr>
      <w:r>
        <w:rPr>
          <w:b/>
          <w:bCs/>
        </w:rPr>
        <w:t xml:space="preserve">   </w:t>
      </w:r>
      <w:r w:rsidR="001F2BC7" w:rsidRPr="004B1433">
        <w:rPr>
          <w:b/>
          <w:bCs/>
        </w:rPr>
        <w:t xml:space="preserve">c) O aviso de ato de sorteio público será publicado no sítio oficial do Município no endereço eletrônico </w:t>
      </w:r>
      <w:r w:rsidR="0018130A">
        <w:rPr>
          <w:b/>
          <w:bCs/>
        </w:rPr>
        <w:t xml:space="preserve">https:// </w:t>
      </w:r>
      <w:hyperlink r:id="rId9" w:history="1">
        <w:r w:rsidR="0018130A" w:rsidRPr="00C40C77">
          <w:rPr>
            <w:rStyle w:val="Hyperlink"/>
            <w:b/>
            <w:bCs/>
          </w:rPr>
          <w:t>www.colorado.rs.gov.br</w:t>
        </w:r>
      </w:hyperlink>
      <w:r w:rsidR="0018130A">
        <w:rPr>
          <w:b/>
          <w:bCs/>
        </w:rPr>
        <w:t xml:space="preserve"> </w:t>
      </w:r>
      <w:r w:rsidR="001F2BC7" w:rsidRPr="004B1433">
        <w:rPr>
          <w:b/>
          <w:bCs/>
        </w:rPr>
        <w:t xml:space="preserve">e no </w:t>
      </w:r>
      <w:r w:rsidR="001F2BC7" w:rsidRPr="0018130A">
        <w:rPr>
          <w:b/>
          <w:bCs/>
        </w:rPr>
        <w:t>Diário Oficial do Município</w:t>
      </w:r>
      <w:r w:rsidR="001F2BC7" w:rsidRPr="004B1433">
        <w:rPr>
          <w:b/>
          <w:bCs/>
        </w:rPr>
        <w:t>, no mínimo 5 (cinco) dias antes da data aprazada para a sua realização.</w:t>
      </w:r>
    </w:p>
    <w:p w14:paraId="317EBB97" w14:textId="391C9A81" w:rsidR="001F2BC7" w:rsidRPr="004B1433" w:rsidRDefault="001F2BC7" w:rsidP="00051571">
      <w:pPr>
        <w:pStyle w:val="Default"/>
        <w:spacing w:line="276" w:lineRule="auto"/>
        <w:jc w:val="both"/>
      </w:pPr>
      <w:r w:rsidRPr="004B1433">
        <w:rPr>
          <w:b/>
          <w:bCs/>
        </w:rPr>
        <w:t>1.</w:t>
      </w:r>
      <w:r w:rsidR="00C83808">
        <w:rPr>
          <w:b/>
          <w:bCs/>
        </w:rPr>
        <w:t>5</w:t>
      </w:r>
      <w:r w:rsidR="003E5117">
        <w:rPr>
          <w:b/>
          <w:bCs/>
        </w:rPr>
        <w:t>.</w:t>
      </w:r>
      <w:r w:rsidRPr="004B1433">
        <w:rPr>
          <w:b/>
          <w:bCs/>
        </w:rPr>
        <w:t xml:space="preserve"> </w:t>
      </w:r>
      <w:r w:rsidRPr="004B1433">
        <w:t xml:space="preserve">A CREDENCIADA não poderá cobrar qualquer tipo de taxa ou diferença referente ao valor pago pelos licitantes além do percentual sobre o valor de venda dos bens estipulado neste edital, sujeitando-se as penalidades cabíveis em caso de infringência ao disposto neste item. </w:t>
      </w:r>
    </w:p>
    <w:p w14:paraId="65EF5623" w14:textId="3EAFD61A" w:rsidR="001F2BC7" w:rsidRPr="004B1433" w:rsidRDefault="001F2BC7" w:rsidP="00051571">
      <w:pPr>
        <w:pStyle w:val="Default"/>
        <w:spacing w:line="276" w:lineRule="auto"/>
        <w:jc w:val="both"/>
      </w:pPr>
      <w:r w:rsidRPr="004B1433">
        <w:rPr>
          <w:b/>
          <w:bCs/>
        </w:rPr>
        <w:t>1.</w:t>
      </w:r>
      <w:r w:rsidR="00C83808">
        <w:rPr>
          <w:b/>
          <w:bCs/>
        </w:rPr>
        <w:t>6</w:t>
      </w:r>
      <w:r w:rsidR="003E5117">
        <w:rPr>
          <w:b/>
          <w:bCs/>
        </w:rPr>
        <w:t>.</w:t>
      </w:r>
      <w:r w:rsidRPr="004B1433">
        <w:rPr>
          <w:b/>
          <w:bCs/>
        </w:rPr>
        <w:t xml:space="preserve"> </w:t>
      </w:r>
      <w:r w:rsidRPr="004B1433">
        <w:t xml:space="preserve">Não poderão participar do presente certame pessoas físicas ou jurídicas que mantenham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Federal nº 14.133/2021). </w:t>
      </w:r>
    </w:p>
    <w:p w14:paraId="29C86517" w14:textId="77777777" w:rsidR="00363D4E" w:rsidRPr="004B1433" w:rsidRDefault="00363D4E" w:rsidP="00051571">
      <w:pPr>
        <w:spacing w:after="0" w:line="276" w:lineRule="auto"/>
        <w:jc w:val="both"/>
        <w:rPr>
          <w:rFonts w:ascii="Arial" w:hAnsi="Arial" w:cs="Arial"/>
          <w:sz w:val="24"/>
          <w:szCs w:val="24"/>
          <w:shd w:val="clear" w:color="auto" w:fill="FFFF00"/>
        </w:rPr>
      </w:pPr>
    </w:p>
    <w:p w14:paraId="07DAFE2C" w14:textId="77777777" w:rsidR="00116D3C" w:rsidRPr="004B1433" w:rsidRDefault="00116D3C" w:rsidP="00051571">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sz w:val="24"/>
          <w:szCs w:val="24"/>
        </w:rPr>
      </w:pPr>
      <w:r w:rsidRPr="004B1433">
        <w:rPr>
          <w:rFonts w:ascii="Arial" w:hAnsi="Arial" w:cs="Arial"/>
          <w:b/>
          <w:color w:val="000000"/>
          <w:sz w:val="24"/>
          <w:szCs w:val="24"/>
        </w:rPr>
        <w:lastRenderedPageBreak/>
        <w:t>2. FUNDAMENTAÇÃO DA CONTRATAÇÃO</w:t>
      </w:r>
    </w:p>
    <w:p w14:paraId="77559727" w14:textId="77777777" w:rsidR="00116D3C" w:rsidRPr="004B1433" w:rsidRDefault="00116D3C" w:rsidP="00051571">
      <w:pPr>
        <w:spacing w:after="0" w:line="276" w:lineRule="auto"/>
        <w:jc w:val="both"/>
        <w:rPr>
          <w:rFonts w:ascii="Arial" w:hAnsi="Arial" w:cs="Arial"/>
          <w:color w:val="000000"/>
          <w:sz w:val="24"/>
          <w:szCs w:val="24"/>
        </w:rPr>
      </w:pPr>
      <w:r w:rsidRPr="004B1433">
        <w:rPr>
          <w:rFonts w:ascii="Arial" w:hAnsi="Arial" w:cs="Arial"/>
          <w:b/>
          <w:bCs/>
          <w:color w:val="000000"/>
          <w:sz w:val="24"/>
          <w:szCs w:val="24"/>
        </w:rPr>
        <w:t xml:space="preserve">2.1. </w:t>
      </w:r>
      <w:r w:rsidRPr="004B1433">
        <w:rPr>
          <w:rFonts w:ascii="Arial" w:hAnsi="Arial" w:cs="Arial"/>
          <w:color w:val="000000"/>
          <w:sz w:val="24"/>
          <w:szCs w:val="24"/>
        </w:rPr>
        <w:t xml:space="preserve">A fundamentação da contratação se justifica pela necessidade de contratar pessoa especializada para atuar como leiloeiro oficial tendo em vista </w:t>
      </w:r>
      <w:r w:rsidR="00A44165" w:rsidRPr="004B1433">
        <w:rPr>
          <w:rFonts w:ascii="Arial" w:hAnsi="Arial" w:cs="Arial"/>
          <w:color w:val="000000"/>
          <w:sz w:val="24"/>
          <w:szCs w:val="24"/>
        </w:rPr>
        <w:t xml:space="preserve">que o Município não dispõe </w:t>
      </w:r>
      <w:r w:rsidRPr="004B1433">
        <w:rPr>
          <w:rFonts w:ascii="Arial" w:hAnsi="Arial" w:cs="Arial"/>
          <w:color w:val="000000"/>
          <w:sz w:val="24"/>
          <w:szCs w:val="24"/>
        </w:rPr>
        <w:t xml:space="preserve">de profissional qualificado para prestar tal serviço. </w:t>
      </w:r>
    </w:p>
    <w:p w14:paraId="2994A3B6"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b/>
          <w:bCs/>
          <w:color w:val="000000"/>
          <w:sz w:val="24"/>
          <w:szCs w:val="24"/>
        </w:rPr>
        <w:t xml:space="preserve">2.2. </w:t>
      </w:r>
      <w:r w:rsidRPr="004B1433">
        <w:rPr>
          <w:rFonts w:ascii="Arial" w:hAnsi="Arial" w:cs="Arial"/>
          <w:color w:val="000000"/>
          <w:sz w:val="24"/>
          <w:szCs w:val="24"/>
        </w:rPr>
        <w:t xml:space="preserve">O objeto da contratação </w:t>
      </w:r>
      <w:r w:rsidR="0010793D" w:rsidRPr="004B1433">
        <w:rPr>
          <w:rFonts w:ascii="Arial" w:hAnsi="Arial" w:cs="Arial"/>
          <w:color w:val="000000"/>
          <w:sz w:val="24"/>
          <w:szCs w:val="24"/>
        </w:rPr>
        <w:t xml:space="preserve">não </w:t>
      </w:r>
      <w:r w:rsidRPr="004B1433">
        <w:rPr>
          <w:rFonts w:ascii="Arial" w:hAnsi="Arial" w:cs="Arial"/>
          <w:color w:val="000000"/>
          <w:sz w:val="24"/>
          <w:szCs w:val="24"/>
        </w:rPr>
        <w:t>está previsto no Plano de Contratações Anual de 202</w:t>
      </w:r>
      <w:r w:rsidR="00E20E95">
        <w:rPr>
          <w:rFonts w:ascii="Arial" w:hAnsi="Arial" w:cs="Arial"/>
          <w:color w:val="000000"/>
          <w:sz w:val="24"/>
          <w:szCs w:val="24"/>
        </w:rPr>
        <w:t>6</w:t>
      </w:r>
      <w:r w:rsidR="0010793D" w:rsidRPr="004B1433">
        <w:rPr>
          <w:rFonts w:ascii="Arial" w:hAnsi="Arial" w:cs="Arial"/>
          <w:color w:val="000000"/>
          <w:sz w:val="24"/>
          <w:szCs w:val="24"/>
        </w:rPr>
        <w:t>, mas o mesmo não irá gerar gastos ao Município</w:t>
      </w:r>
      <w:r w:rsidRPr="004B1433">
        <w:rPr>
          <w:rFonts w:ascii="Arial" w:hAnsi="Arial" w:cs="Arial"/>
          <w:color w:val="000000"/>
          <w:sz w:val="24"/>
          <w:szCs w:val="24"/>
        </w:rPr>
        <w:t>.</w:t>
      </w:r>
    </w:p>
    <w:p w14:paraId="4659505D" w14:textId="77777777" w:rsidR="00116D3C" w:rsidRPr="004B1433" w:rsidRDefault="00116D3C" w:rsidP="00051571">
      <w:pPr>
        <w:spacing w:after="0" w:line="276" w:lineRule="auto"/>
        <w:jc w:val="both"/>
        <w:rPr>
          <w:rFonts w:ascii="Arial" w:hAnsi="Arial" w:cs="Arial"/>
          <w:b/>
          <w:color w:val="000000"/>
          <w:sz w:val="24"/>
          <w:szCs w:val="24"/>
        </w:rPr>
      </w:pPr>
    </w:p>
    <w:p w14:paraId="6B6CD20E" w14:textId="77777777" w:rsidR="00116D3C" w:rsidRPr="004B1433" w:rsidRDefault="00116D3C" w:rsidP="00051571">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sz w:val="24"/>
          <w:szCs w:val="24"/>
        </w:rPr>
      </w:pPr>
      <w:r w:rsidRPr="004B1433">
        <w:rPr>
          <w:rFonts w:ascii="Arial" w:hAnsi="Arial" w:cs="Arial"/>
          <w:b/>
          <w:color w:val="000000"/>
          <w:sz w:val="24"/>
          <w:szCs w:val="24"/>
        </w:rPr>
        <w:t>3. DESCRIÇÃO DA SOLUÇÃO COMO UM TODO</w:t>
      </w:r>
    </w:p>
    <w:p w14:paraId="48C34DDC"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b/>
          <w:bCs/>
          <w:color w:val="000000"/>
          <w:sz w:val="24"/>
          <w:szCs w:val="24"/>
        </w:rPr>
        <w:t>3.1.</w:t>
      </w:r>
      <w:r w:rsidRPr="004B1433">
        <w:rPr>
          <w:rFonts w:ascii="Arial" w:hAnsi="Arial" w:cs="Arial"/>
          <w:color w:val="000000"/>
          <w:sz w:val="24"/>
          <w:szCs w:val="24"/>
        </w:rPr>
        <w:t xml:space="preserve"> A descrição da solução como um todo </w:t>
      </w:r>
      <w:r w:rsidR="00081B79" w:rsidRPr="004B1433">
        <w:rPr>
          <w:rFonts w:ascii="Arial" w:hAnsi="Arial" w:cs="Arial"/>
          <w:color w:val="000000"/>
          <w:sz w:val="24"/>
          <w:szCs w:val="24"/>
        </w:rPr>
        <w:t>se justifica</w:t>
      </w:r>
      <w:r w:rsidRPr="004B1433">
        <w:rPr>
          <w:rFonts w:ascii="Arial" w:hAnsi="Arial" w:cs="Arial"/>
          <w:color w:val="000000"/>
          <w:sz w:val="24"/>
          <w:szCs w:val="24"/>
        </w:rPr>
        <w:t xml:space="preserve"> pela necessidade da venda de bens móveis</w:t>
      </w:r>
      <w:r w:rsidR="00A44165" w:rsidRPr="004B1433">
        <w:rPr>
          <w:rFonts w:ascii="Arial" w:hAnsi="Arial" w:cs="Arial"/>
          <w:color w:val="000000"/>
          <w:sz w:val="24"/>
          <w:szCs w:val="24"/>
        </w:rPr>
        <w:t xml:space="preserve"> </w:t>
      </w:r>
      <w:r w:rsidRPr="004B1433">
        <w:rPr>
          <w:rFonts w:ascii="Arial" w:hAnsi="Arial" w:cs="Arial"/>
          <w:color w:val="000000"/>
          <w:sz w:val="24"/>
          <w:szCs w:val="24"/>
        </w:rPr>
        <w:t>inservíveis.</w:t>
      </w:r>
    </w:p>
    <w:p w14:paraId="078EC49F" w14:textId="77777777" w:rsidR="00116D3C" w:rsidRPr="004B1433" w:rsidRDefault="00116D3C" w:rsidP="00051571">
      <w:pPr>
        <w:spacing w:after="0" w:line="276" w:lineRule="auto"/>
        <w:jc w:val="both"/>
        <w:rPr>
          <w:rFonts w:ascii="Arial" w:hAnsi="Arial" w:cs="Arial"/>
          <w:b/>
          <w:color w:val="000000"/>
          <w:sz w:val="24"/>
          <w:szCs w:val="24"/>
        </w:rPr>
      </w:pPr>
    </w:p>
    <w:p w14:paraId="0B19B71F" w14:textId="77777777" w:rsidR="00116D3C" w:rsidRPr="004B1433" w:rsidRDefault="00116D3C" w:rsidP="00051571">
      <w:pPr>
        <w:shd w:val="clear" w:color="auto" w:fill="C0C0C0"/>
        <w:spacing w:after="0" w:line="276" w:lineRule="auto"/>
        <w:jc w:val="both"/>
        <w:rPr>
          <w:rFonts w:ascii="Arial" w:hAnsi="Arial" w:cs="Arial"/>
          <w:sz w:val="24"/>
          <w:szCs w:val="24"/>
        </w:rPr>
      </w:pPr>
      <w:r w:rsidRPr="004B1433">
        <w:rPr>
          <w:rFonts w:ascii="Arial" w:hAnsi="Arial" w:cs="Arial"/>
          <w:b/>
          <w:color w:val="000000"/>
          <w:sz w:val="24"/>
          <w:szCs w:val="24"/>
        </w:rPr>
        <w:t>4. REQUISITOS DA CONTRATAÇÃO</w:t>
      </w:r>
    </w:p>
    <w:p w14:paraId="7492CBF1"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b/>
          <w:bCs/>
          <w:sz w:val="24"/>
          <w:szCs w:val="24"/>
        </w:rPr>
        <w:t xml:space="preserve">4.1. </w:t>
      </w:r>
      <w:r w:rsidRPr="004B1433">
        <w:rPr>
          <w:rFonts w:ascii="Arial" w:hAnsi="Arial" w:cs="Arial"/>
          <w:sz w:val="24"/>
          <w:szCs w:val="24"/>
        </w:rPr>
        <w:t>Os serviços de leiloeiro têm natureza de serviços comuns, tendo em vista que seus padrões de desempenho e qualidade podem ser objetivamente definidos pelo edital, por meio de especificações usuais de mercado, nos termos do art. 6º, inciso XIII, da Lei Federal nº 14.133/2021.</w:t>
      </w:r>
    </w:p>
    <w:p w14:paraId="3EA6D8C8" w14:textId="41F7CA2C" w:rsidR="00116D3C" w:rsidRPr="004B1433" w:rsidRDefault="00095224" w:rsidP="00051571">
      <w:pPr>
        <w:spacing w:after="0" w:line="276" w:lineRule="auto"/>
        <w:jc w:val="both"/>
        <w:rPr>
          <w:rFonts w:ascii="Arial" w:hAnsi="Arial" w:cs="Arial"/>
          <w:sz w:val="24"/>
          <w:szCs w:val="24"/>
        </w:rPr>
      </w:pPr>
      <w:r>
        <w:rPr>
          <w:rFonts w:ascii="Arial" w:hAnsi="Arial" w:cs="Arial"/>
          <w:b/>
          <w:bCs/>
          <w:sz w:val="24"/>
          <w:szCs w:val="24"/>
        </w:rPr>
        <w:t xml:space="preserve">   </w:t>
      </w:r>
      <w:r w:rsidR="00116D3C" w:rsidRPr="004B1433">
        <w:rPr>
          <w:rFonts w:ascii="Arial" w:hAnsi="Arial" w:cs="Arial"/>
          <w:b/>
          <w:bCs/>
          <w:sz w:val="24"/>
          <w:szCs w:val="24"/>
        </w:rPr>
        <w:t xml:space="preserve">4.1.1. </w:t>
      </w:r>
      <w:r w:rsidR="00116D3C" w:rsidRPr="004B1433">
        <w:rPr>
          <w:rFonts w:ascii="Arial" w:hAnsi="Arial" w:cs="Arial"/>
          <w:sz w:val="24"/>
          <w:szCs w:val="24"/>
        </w:rPr>
        <w:t>Não é admitida a subcontratação do objeto contratual.</w:t>
      </w:r>
    </w:p>
    <w:p w14:paraId="21D750CB" w14:textId="5A13D3BF" w:rsidR="00116D3C" w:rsidRPr="004B1433" w:rsidRDefault="00095224" w:rsidP="00051571">
      <w:pPr>
        <w:spacing w:after="0" w:line="276" w:lineRule="auto"/>
        <w:jc w:val="both"/>
        <w:rPr>
          <w:rFonts w:ascii="Arial" w:hAnsi="Arial" w:cs="Arial"/>
          <w:sz w:val="24"/>
          <w:szCs w:val="24"/>
        </w:rPr>
      </w:pPr>
      <w:r>
        <w:rPr>
          <w:rFonts w:ascii="Arial" w:hAnsi="Arial" w:cs="Arial"/>
          <w:b/>
          <w:bCs/>
          <w:sz w:val="24"/>
          <w:szCs w:val="24"/>
        </w:rPr>
        <w:t xml:space="preserve">   </w:t>
      </w:r>
      <w:r w:rsidR="00116D3C" w:rsidRPr="004B1433">
        <w:rPr>
          <w:rFonts w:ascii="Arial" w:hAnsi="Arial" w:cs="Arial"/>
          <w:b/>
          <w:bCs/>
          <w:sz w:val="24"/>
          <w:szCs w:val="24"/>
        </w:rPr>
        <w:t xml:space="preserve">4.1.2. </w:t>
      </w:r>
      <w:r w:rsidR="00116D3C" w:rsidRPr="004B1433">
        <w:rPr>
          <w:rFonts w:ascii="Arial" w:hAnsi="Arial" w:cs="Arial"/>
          <w:sz w:val="24"/>
          <w:szCs w:val="24"/>
        </w:rPr>
        <w:t>Não haverá exigência da garantia da contratação dos artigos 96 e seguintes da Lei nº 14.133, de 2021, pelas razões constantes do Estudo Técnico Preliminar.</w:t>
      </w:r>
    </w:p>
    <w:p w14:paraId="5C4330F2" w14:textId="45AF3774" w:rsidR="00116D3C" w:rsidRPr="004B1433" w:rsidRDefault="00095224" w:rsidP="00051571">
      <w:pPr>
        <w:spacing w:after="0" w:line="276" w:lineRule="auto"/>
        <w:jc w:val="both"/>
        <w:rPr>
          <w:rFonts w:ascii="Arial" w:hAnsi="Arial" w:cs="Arial"/>
          <w:sz w:val="24"/>
          <w:szCs w:val="24"/>
        </w:rPr>
      </w:pPr>
      <w:r>
        <w:rPr>
          <w:rFonts w:ascii="Arial" w:hAnsi="Arial" w:cs="Arial"/>
          <w:b/>
          <w:bCs/>
          <w:sz w:val="24"/>
          <w:szCs w:val="24"/>
        </w:rPr>
        <w:t xml:space="preserve">   </w:t>
      </w:r>
      <w:r w:rsidR="00116D3C" w:rsidRPr="004B1433">
        <w:rPr>
          <w:rFonts w:ascii="Arial" w:hAnsi="Arial" w:cs="Arial"/>
          <w:b/>
          <w:bCs/>
          <w:sz w:val="24"/>
          <w:szCs w:val="24"/>
        </w:rPr>
        <w:t xml:space="preserve">4.1.3. </w:t>
      </w:r>
      <w:r w:rsidR="00116D3C" w:rsidRPr="004B1433">
        <w:rPr>
          <w:rFonts w:ascii="Arial" w:hAnsi="Arial" w:cs="Arial"/>
          <w:sz w:val="24"/>
          <w:szCs w:val="24"/>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a sexta-feira, das 0</w:t>
      </w:r>
      <w:r w:rsidR="00A44165" w:rsidRPr="004B1433">
        <w:rPr>
          <w:rFonts w:ascii="Arial" w:hAnsi="Arial" w:cs="Arial"/>
          <w:sz w:val="24"/>
          <w:szCs w:val="24"/>
        </w:rPr>
        <w:t>8h</w:t>
      </w:r>
      <w:r w:rsidR="003E5117">
        <w:rPr>
          <w:rFonts w:ascii="Arial" w:hAnsi="Arial" w:cs="Arial"/>
          <w:sz w:val="24"/>
          <w:szCs w:val="24"/>
        </w:rPr>
        <w:t xml:space="preserve"> </w:t>
      </w:r>
      <w:r w:rsidR="00A44165" w:rsidRPr="004B1433">
        <w:rPr>
          <w:rFonts w:ascii="Arial" w:hAnsi="Arial" w:cs="Arial"/>
          <w:sz w:val="24"/>
          <w:szCs w:val="24"/>
        </w:rPr>
        <w:t>15min às 11h</w:t>
      </w:r>
      <w:r w:rsidR="003E5117">
        <w:rPr>
          <w:rFonts w:ascii="Arial" w:hAnsi="Arial" w:cs="Arial"/>
          <w:sz w:val="24"/>
          <w:szCs w:val="24"/>
        </w:rPr>
        <w:t xml:space="preserve"> </w:t>
      </w:r>
      <w:r w:rsidR="00A44165" w:rsidRPr="004B1433">
        <w:rPr>
          <w:rFonts w:ascii="Arial" w:hAnsi="Arial" w:cs="Arial"/>
          <w:sz w:val="24"/>
          <w:szCs w:val="24"/>
        </w:rPr>
        <w:t>30min e das 13h</w:t>
      </w:r>
      <w:r w:rsidR="003E5117">
        <w:rPr>
          <w:rFonts w:ascii="Arial" w:hAnsi="Arial" w:cs="Arial"/>
          <w:sz w:val="24"/>
          <w:szCs w:val="24"/>
        </w:rPr>
        <w:t xml:space="preserve"> 3</w:t>
      </w:r>
      <w:r w:rsidR="00A44165" w:rsidRPr="004B1433">
        <w:rPr>
          <w:rFonts w:ascii="Arial" w:hAnsi="Arial" w:cs="Arial"/>
          <w:sz w:val="24"/>
          <w:szCs w:val="24"/>
        </w:rPr>
        <w:t>0min às 16h</w:t>
      </w:r>
      <w:r w:rsidR="003E5117">
        <w:rPr>
          <w:rFonts w:ascii="Arial" w:hAnsi="Arial" w:cs="Arial"/>
          <w:sz w:val="24"/>
          <w:szCs w:val="24"/>
        </w:rPr>
        <w:t xml:space="preserve"> </w:t>
      </w:r>
      <w:r w:rsidR="0022208E">
        <w:rPr>
          <w:rFonts w:ascii="Arial" w:hAnsi="Arial" w:cs="Arial"/>
          <w:sz w:val="24"/>
          <w:szCs w:val="24"/>
        </w:rPr>
        <w:t>2</w:t>
      </w:r>
      <w:r w:rsidR="00A44165" w:rsidRPr="004B1433">
        <w:rPr>
          <w:rFonts w:ascii="Arial" w:hAnsi="Arial" w:cs="Arial"/>
          <w:sz w:val="24"/>
          <w:szCs w:val="24"/>
        </w:rPr>
        <w:t>0min</w:t>
      </w:r>
      <w:r w:rsidR="00116D3C" w:rsidRPr="004B1433">
        <w:rPr>
          <w:rFonts w:ascii="Arial" w:hAnsi="Arial" w:cs="Arial"/>
          <w:sz w:val="24"/>
          <w:szCs w:val="24"/>
        </w:rPr>
        <w:t>.</w:t>
      </w:r>
    </w:p>
    <w:p w14:paraId="18B98C68" w14:textId="6DEF3AA6" w:rsidR="00116D3C" w:rsidRPr="004B1433" w:rsidRDefault="00095224" w:rsidP="00051571">
      <w:pPr>
        <w:spacing w:after="0" w:line="276" w:lineRule="auto"/>
        <w:jc w:val="both"/>
        <w:rPr>
          <w:rFonts w:ascii="Arial" w:hAnsi="Arial" w:cs="Arial"/>
          <w:sz w:val="24"/>
          <w:szCs w:val="24"/>
        </w:rPr>
      </w:pPr>
      <w:r>
        <w:rPr>
          <w:rFonts w:ascii="Arial" w:hAnsi="Arial" w:cs="Arial"/>
          <w:b/>
          <w:bCs/>
          <w:sz w:val="24"/>
          <w:szCs w:val="24"/>
        </w:rPr>
        <w:t xml:space="preserve">     </w:t>
      </w:r>
      <w:r w:rsidR="00116D3C" w:rsidRPr="004B1433">
        <w:rPr>
          <w:rFonts w:ascii="Arial" w:hAnsi="Arial" w:cs="Arial"/>
          <w:b/>
          <w:bCs/>
          <w:sz w:val="24"/>
          <w:szCs w:val="24"/>
        </w:rPr>
        <w:t>4.1.3.1.</w:t>
      </w:r>
      <w:r w:rsidR="00116D3C" w:rsidRPr="004B1433">
        <w:rPr>
          <w:rFonts w:ascii="Arial" w:hAnsi="Arial" w:cs="Arial"/>
          <w:sz w:val="24"/>
          <w:szCs w:val="24"/>
        </w:rPr>
        <w:t xml:space="preserve"> Serão disponibilizados data e horário diferentes aos interessados em realizar a vistoria prévia.</w:t>
      </w:r>
    </w:p>
    <w:p w14:paraId="214C391D" w14:textId="0DA9E686" w:rsidR="00116D3C" w:rsidRPr="004B1433" w:rsidRDefault="00095224" w:rsidP="00051571">
      <w:pPr>
        <w:spacing w:after="0" w:line="276" w:lineRule="auto"/>
        <w:jc w:val="both"/>
        <w:rPr>
          <w:rFonts w:ascii="Arial" w:hAnsi="Arial" w:cs="Arial"/>
          <w:sz w:val="24"/>
          <w:szCs w:val="24"/>
        </w:rPr>
      </w:pPr>
      <w:r>
        <w:rPr>
          <w:rFonts w:ascii="Arial" w:hAnsi="Arial" w:cs="Arial"/>
          <w:b/>
          <w:bCs/>
          <w:sz w:val="24"/>
          <w:szCs w:val="24"/>
        </w:rPr>
        <w:t xml:space="preserve">     </w:t>
      </w:r>
      <w:r w:rsidR="00116D3C" w:rsidRPr="004B1433">
        <w:rPr>
          <w:rFonts w:ascii="Arial" w:hAnsi="Arial" w:cs="Arial"/>
          <w:b/>
          <w:bCs/>
          <w:sz w:val="24"/>
          <w:szCs w:val="24"/>
        </w:rPr>
        <w:t xml:space="preserve">4.1.3.2. </w:t>
      </w:r>
      <w:r w:rsidR="00116D3C" w:rsidRPr="004B1433">
        <w:rPr>
          <w:rFonts w:ascii="Arial" w:hAnsi="Arial" w:cs="Arial"/>
          <w:sz w:val="24"/>
          <w:szCs w:val="24"/>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0437E462" w14:textId="49FD4BAA" w:rsidR="00116D3C" w:rsidRPr="004B1433" w:rsidRDefault="00095224" w:rsidP="00051571">
      <w:pPr>
        <w:spacing w:after="0" w:line="276" w:lineRule="auto"/>
        <w:jc w:val="both"/>
        <w:rPr>
          <w:rFonts w:ascii="Arial" w:hAnsi="Arial" w:cs="Arial"/>
          <w:sz w:val="24"/>
          <w:szCs w:val="24"/>
        </w:rPr>
      </w:pPr>
      <w:r>
        <w:rPr>
          <w:rFonts w:ascii="Arial" w:hAnsi="Arial" w:cs="Arial"/>
          <w:b/>
          <w:bCs/>
          <w:sz w:val="24"/>
          <w:szCs w:val="24"/>
        </w:rPr>
        <w:t xml:space="preserve">     </w:t>
      </w:r>
      <w:r w:rsidR="00116D3C" w:rsidRPr="004B1433">
        <w:rPr>
          <w:rFonts w:ascii="Arial" w:hAnsi="Arial" w:cs="Arial"/>
          <w:b/>
          <w:bCs/>
          <w:sz w:val="24"/>
          <w:szCs w:val="24"/>
        </w:rPr>
        <w:t xml:space="preserve">4.1.3.3. </w:t>
      </w:r>
      <w:r w:rsidR="00116D3C" w:rsidRPr="004B1433">
        <w:rPr>
          <w:rFonts w:ascii="Arial" w:hAnsi="Arial" w:cs="Arial"/>
          <w:sz w:val="24"/>
          <w:szCs w:val="24"/>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6F4124B8"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b/>
          <w:sz w:val="24"/>
          <w:szCs w:val="24"/>
        </w:rPr>
        <w:t>4.2.</w:t>
      </w:r>
      <w:r w:rsidRPr="004B1433">
        <w:rPr>
          <w:rFonts w:ascii="Arial" w:hAnsi="Arial" w:cs="Arial"/>
          <w:sz w:val="24"/>
          <w:szCs w:val="24"/>
        </w:rPr>
        <w:t xml:space="preserve"> Para a contratação em questão, o Leiloeiro Oficial credenciado deverá atender aos seguintes requisitos mínimos:</w:t>
      </w:r>
    </w:p>
    <w:p w14:paraId="312A8BA0"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sz w:val="24"/>
          <w:szCs w:val="24"/>
        </w:rPr>
        <w:t>• Ser cidadão brasileiro e estar em gozo dos direitos civis e políticos;</w:t>
      </w:r>
    </w:p>
    <w:p w14:paraId="483B3870"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sz w:val="24"/>
          <w:szCs w:val="24"/>
        </w:rPr>
        <w:t>• Possuir regularidade fiscal, trabalhista e idoneidade para contratar com a Administração Pública;</w:t>
      </w:r>
    </w:p>
    <w:p w14:paraId="22F10D30"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sz w:val="24"/>
          <w:szCs w:val="24"/>
        </w:rPr>
        <w:t xml:space="preserve">• Possuir capacidade técnica e operacional para operar leilões públicos na forma presencial e/ou eletrônica, com experiência </w:t>
      </w:r>
      <w:r w:rsidR="00CD2D0C">
        <w:rPr>
          <w:rFonts w:ascii="Arial" w:hAnsi="Arial" w:cs="Arial"/>
          <w:sz w:val="24"/>
          <w:szCs w:val="24"/>
        </w:rPr>
        <w:t>por meio de atestado de capacidade técnica</w:t>
      </w:r>
      <w:r w:rsidRPr="004B1433">
        <w:rPr>
          <w:rFonts w:ascii="Arial" w:hAnsi="Arial" w:cs="Arial"/>
          <w:sz w:val="24"/>
          <w:szCs w:val="24"/>
        </w:rPr>
        <w:t>;</w:t>
      </w:r>
    </w:p>
    <w:p w14:paraId="14939E84"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sz w:val="24"/>
          <w:szCs w:val="24"/>
        </w:rPr>
        <w:t>• Provar situação regular na Junta Comercial do Estado d</w:t>
      </w:r>
      <w:r w:rsidR="00A44165" w:rsidRPr="004B1433">
        <w:rPr>
          <w:rFonts w:ascii="Arial" w:hAnsi="Arial" w:cs="Arial"/>
          <w:sz w:val="24"/>
          <w:szCs w:val="24"/>
        </w:rPr>
        <w:t>o Rio Grande do Sul</w:t>
      </w:r>
      <w:r w:rsidRPr="004B1433">
        <w:rPr>
          <w:rFonts w:ascii="Arial" w:hAnsi="Arial" w:cs="Arial"/>
          <w:sz w:val="24"/>
          <w:szCs w:val="24"/>
        </w:rPr>
        <w:t>.</w:t>
      </w:r>
    </w:p>
    <w:p w14:paraId="6EDBF5B1" w14:textId="77777777" w:rsidR="00095224" w:rsidRDefault="00095224" w:rsidP="00051571">
      <w:pPr>
        <w:spacing w:after="0" w:line="276" w:lineRule="auto"/>
        <w:jc w:val="both"/>
        <w:rPr>
          <w:rFonts w:ascii="Arial" w:hAnsi="Arial" w:cs="Arial"/>
          <w:sz w:val="24"/>
          <w:szCs w:val="24"/>
        </w:rPr>
      </w:pPr>
    </w:p>
    <w:p w14:paraId="7E34EAA4" w14:textId="357919C7" w:rsidR="00116D3C" w:rsidRPr="004B1433" w:rsidRDefault="00116D3C" w:rsidP="00051571">
      <w:pPr>
        <w:spacing w:after="0" w:line="276" w:lineRule="auto"/>
        <w:jc w:val="both"/>
        <w:rPr>
          <w:rFonts w:ascii="Arial" w:hAnsi="Arial" w:cs="Arial"/>
          <w:sz w:val="24"/>
          <w:szCs w:val="24"/>
        </w:rPr>
      </w:pPr>
      <w:r w:rsidRPr="004B1433">
        <w:rPr>
          <w:rFonts w:ascii="Arial" w:hAnsi="Arial" w:cs="Arial"/>
          <w:sz w:val="24"/>
          <w:szCs w:val="24"/>
        </w:rPr>
        <w:t>O leiloeiro será o responsável pelo recolhimento de im</w:t>
      </w:r>
      <w:r w:rsidR="003E5117">
        <w:rPr>
          <w:rFonts w:ascii="Arial" w:hAnsi="Arial" w:cs="Arial"/>
          <w:sz w:val="24"/>
          <w:szCs w:val="24"/>
        </w:rPr>
        <w:t>postos, taxas, contribuições à P</w:t>
      </w:r>
      <w:r w:rsidRPr="004B1433">
        <w:rPr>
          <w:rFonts w:ascii="Arial" w:hAnsi="Arial" w:cs="Arial"/>
          <w:sz w:val="24"/>
          <w:szCs w:val="24"/>
        </w:rPr>
        <w:t>revidência Social, encargos trabalhistas, prêmios de seguro, emolumentos e demais despesas que se façam necessárias à execução dos serviços contratados, conforme a legislação vigente.</w:t>
      </w:r>
    </w:p>
    <w:p w14:paraId="4F1A9ABA" w14:textId="50BADE2C" w:rsidR="00116D3C" w:rsidRPr="004B1433" w:rsidRDefault="00116D3C" w:rsidP="00051571">
      <w:pPr>
        <w:spacing w:after="0" w:line="276" w:lineRule="auto"/>
        <w:jc w:val="both"/>
        <w:rPr>
          <w:rFonts w:ascii="Arial" w:hAnsi="Arial" w:cs="Arial"/>
          <w:sz w:val="24"/>
          <w:szCs w:val="24"/>
        </w:rPr>
      </w:pPr>
      <w:r w:rsidRPr="004B1433">
        <w:rPr>
          <w:rFonts w:ascii="Arial" w:hAnsi="Arial" w:cs="Arial"/>
          <w:b/>
          <w:sz w:val="24"/>
          <w:szCs w:val="24"/>
        </w:rPr>
        <w:t>4.3.</w:t>
      </w:r>
      <w:r w:rsidRPr="004B1433">
        <w:rPr>
          <w:rFonts w:ascii="Arial" w:hAnsi="Arial" w:cs="Arial"/>
          <w:sz w:val="24"/>
          <w:szCs w:val="24"/>
        </w:rPr>
        <w:t xml:space="preserve"> O Município contratante terá a responsabilidade de dar publicidade do leilão no </w:t>
      </w:r>
      <w:r w:rsidR="0018130A">
        <w:rPr>
          <w:rFonts w:ascii="Arial" w:hAnsi="Arial" w:cs="Arial"/>
          <w:sz w:val="24"/>
          <w:szCs w:val="24"/>
        </w:rPr>
        <w:t>Diário Oficial do</w:t>
      </w:r>
      <w:r w:rsidR="0018130A" w:rsidRPr="0018130A">
        <w:rPr>
          <w:rFonts w:ascii="Arial" w:hAnsi="Arial" w:cs="Arial"/>
          <w:sz w:val="24"/>
          <w:szCs w:val="24"/>
        </w:rPr>
        <w:t xml:space="preserve"> </w:t>
      </w:r>
      <w:r w:rsidR="0018130A">
        <w:rPr>
          <w:rFonts w:ascii="Arial" w:hAnsi="Arial" w:cs="Arial"/>
          <w:sz w:val="24"/>
          <w:szCs w:val="24"/>
        </w:rPr>
        <w:t>Município, jornais</w:t>
      </w:r>
      <w:r w:rsidRPr="004B1433">
        <w:rPr>
          <w:rFonts w:ascii="Arial" w:hAnsi="Arial" w:cs="Arial"/>
          <w:sz w:val="24"/>
          <w:szCs w:val="24"/>
        </w:rPr>
        <w:t xml:space="preserve"> e no PNCP, enquanto que a Contratada/Leiloeiro terá a responsabilidade de elaborar os Avisos de Leilões, distribuir os Catálogos Oficiais, realizar medidas para divulgar a realização dos leilões (panfletagem, faixas, cartazes, banners, etc.), disponibilizar informações sobre os leilões na internet, possibilitando a visualização e características dos respectivos lotes, enfim, fazer o que for necessário para a divulgação do evento.</w:t>
      </w:r>
    </w:p>
    <w:p w14:paraId="4AAEA2DE"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b/>
          <w:sz w:val="24"/>
          <w:szCs w:val="24"/>
        </w:rPr>
        <w:t>4.4.</w:t>
      </w:r>
      <w:r w:rsidRPr="004B1433">
        <w:rPr>
          <w:rFonts w:ascii="Arial" w:hAnsi="Arial" w:cs="Arial"/>
          <w:sz w:val="24"/>
          <w:szCs w:val="24"/>
        </w:rPr>
        <w:t xml:space="preserve"> O leiloeiro contratado deverá disponibilizar equipe técnica qualificada, devidamente registrada, para a prestação dos serviços, bem como materiais e equipamentos necessários à execução das atividades relativas à contratação.</w:t>
      </w:r>
    </w:p>
    <w:p w14:paraId="28AAFB90" w14:textId="77777777" w:rsidR="00116D3C" w:rsidRDefault="00116D3C" w:rsidP="00051571">
      <w:pPr>
        <w:spacing w:after="0" w:line="276" w:lineRule="auto"/>
        <w:jc w:val="both"/>
        <w:rPr>
          <w:rFonts w:ascii="Arial" w:hAnsi="Arial" w:cs="Arial"/>
          <w:sz w:val="24"/>
          <w:szCs w:val="24"/>
        </w:rPr>
      </w:pPr>
      <w:r w:rsidRPr="004B1433">
        <w:rPr>
          <w:rFonts w:ascii="Arial" w:hAnsi="Arial" w:cs="Arial"/>
          <w:b/>
          <w:sz w:val="24"/>
          <w:szCs w:val="24"/>
        </w:rPr>
        <w:t>4.5.</w:t>
      </w:r>
      <w:r w:rsidRPr="004B1433">
        <w:rPr>
          <w:rFonts w:ascii="Arial" w:hAnsi="Arial" w:cs="Arial"/>
          <w:sz w:val="24"/>
          <w:szCs w:val="24"/>
        </w:rPr>
        <w:t xml:space="preserve"> Além dos pontos acima, deverá apresentar declaração de que tem pleno conhecimento das condições necessárias para a prestação do serviço como requisito para celebração do contrato.</w:t>
      </w:r>
    </w:p>
    <w:p w14:paraId="42817FC8" w14:textId="01DEC6C1" w:rsidR="0022208E" w:rsidRDefault="0022208E" w:rsidP="00051571">
      <w:pPr>
        <w:spacing w:after="0" w:line="276" w:lineRule="auto"/>
        <w:jc w:val="both"/>
        <w:rPr>
          <w:rFonts w:ascii="Arial" w:hAnsi="Arial" w:cs="Arial"/>
          <w:b/>
          <w:bCs/>
          <w:sz w:val="24"/>
          <w:szCs w:val="24"/>
        </w:rPr>
      </w:pPr>
      <w:r w:rsidRPr="0022208E">
        <w:rPr>
          <w:rFonts w:ascii="Arial" w:hAnsi="Arial" w:cs="Arial"/>
          <w:b/>
          <w:bCs/>
          <w:sz w:val="24"/>
          <w:szCs w:val="24"/>
        </w:rPr>
        <w:t>4.6.</w:t>
      </w:r>
      <w:r>
        <w:rPr>
          <w:rFonts w:ascii="Arial" w:hAnsi="Arial" w:cs="Arial"/>
          <w:sz w:val="24"/>
          <w:szCs w:val="24"/>
        </w:rPr>
        <w:t xml:space="preserve"> </w:t>
      </w:r>
      <w:r w:rsidRPr="0022208E">
        <w:rPr>
          <w:rFonts w:ascii="Arial" w:hAnsi="Arial" w:cs="Arial"/>
          <w:b/>
          <w:bCs/>
          <w:sz w:val="24"/>
          <w:szCs w:val="24"/>
        </w:rPr>
        <w:t>O leiloeiro contratado, de forma obrigatória, deverá comparecer presencialmente ao Município de Colorado</w:t>
      </w:r>
      <w:r w:rsidR="003E5117">
        <w:rPr>
          <w:rFonts w:ascii="Arial" w:hAnsi="Arial" w:cs="Arial"/>
          <w:b/>
          <w:bCs/>
          <w:sz w:val="24"/>
          <w:szCs w:val="24"/>
        </w:rPr>
        <w:t>/RS</w:t>
      </w:r>
      <w:r w:rsidRPr="0022208E">
        <w:rPr>
          <w:rFonts w:ascii="Arial" w:hAnsi="Arial" w:cs="Arial"/>
          <w:b/>
          <w:bCs/>
          <w:sz w:val="24"/>
          <w:szCs w:val="24"/>
        </w:rPr>
        <w:t>, para reunião previa à elaboração do edital de leilão, bem como, para ter conhecimento dos bens a serem leiloados, suas condições, bem como, para alinhamento do procedimento licitatório.</w:t>
      </w:r>
    </w:p>
    <w:p w14:paraId="7D0FE588" w14:textId="77777777" w:rsidR="0022208E" w:rsidRPr="004B1433" w:rsidRDefault="0022208E" w:rsidP="00051571">
      <w:pPr>
        <w:spacing w:after="0" w:line="276" w:lineRule="auto"/>
        <w:jc w:val="both"/>
        <w:rPr>
          <w:rFonts w:ascii="Arial" w:hAnsi="Arial" w:cs="Arial"/>
          <w:sz w:val="24"/>
          <w:szCs w:val="24"/>
        </w:rPr>
      </w:pPr>
    </w:p>
    <w:p w14:paraId="65E5965A" w14:textId="77777777" w:rsidR="00116D3C" w:rsidRPr="004B1433" w:rsidRDefault="00116D3C" w:rsidP="00051571">
      <w:pPr>
        <w:shd w:val="clear" w:color="auto" w:fill="CCCCCC"/>
        <w:spacing w:after="0" w:line="276" w:lineRule="auto"/>
        <w:jc w:val="both"/>
        <w:rPr>
          <w:rFonts w:ascii="Arial" w:hAnsi="Arial" w:cs="Arial"/>
          <w:sz w:val="24"/>
          <w:szCs w:val="24"/>
        </w:rPr>
      </w:pPr>
      <w:r w:rsidRPr="004B1433">
        <w:rPr>
          <w:rFonts w:ascii="Arial" w:hAnsi="Arial" w:cs="Arial"/>
          <w:b/>
          <w:bCs/>
          <w:color w:val="000000"/>
          <w:sz w:val="24"/>
          <w:szCs w:val="24"/>
        </w:rPr>
        <w:t>5. MODELO DE EXECUÇÃO DO OBJETO</w:t>
      </w:r>
    </w:p>
    <w:p w14:paraId="33C5F5F4"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b/>
          <w:bCs/>
          <w:color w:val="000000"/>
          <w:sz w:val="24"/>
          <w:szCs w:val="24"/>
        </w:rPr>
        <w:t xml:space="preserve">5.1. </w:t>
      </w:r>
      <w:r w:rsidRPr="004B1433">
        <w:rPr>
          <w:rFonts w:ascii="Arial" w:hAnsi="Arial" w:cs="Arial"/>
          <w:bCs/>
          <w:color w:val="000000"/>
          <w:sz w:val="24"/>
          <w:szCs w:val="24"/>
        </w:rPr>
        <w:t>A execução do objeto seguirá a seguinte dinâmica:</w:t>
      </w:r>
    </w:p>
    <w:p w14:paraId="4C7963C3" w14:textId="154CA050" w:rsidR="00116D3C" w:rsidRPr="004B1433" w:rsidRDefault="00095224" w:rsidP="00051571">
      <w:pPr>
        <w:spacing w:after="0" w:line="276" w:lineRule="auto"/>
        <w:jc w:val="both"/>
        <w:rPr>
          <w:rFonts w:ascii="Arial" w:hAnsi="Arial" w:cs="Arial"/>
          <w:sz w:val="24"/>
          <w:szCs w:val="24"/>
        </w:rPr>
      </w:pPr>
      <w:r>
        <w:rPr>
          <w:rFonts w:ascii="Arial" w:hAnsi="Arial" w:cs="Arial"/>
          <w:b/>
          <w:bCs/>
          <w:color w:val="000000"/>
          <w:sz w:val="24"/>
          <w:szCs w:val="24"/>
        </w:rPr>
        <w:t xml:space="preserve">   </w:t>
      </w:r>
      <w:r w:rsidR="00116D3C" w:rsidRPr="004B1433">
        <w:rPr>
          <w:rFonts w:ascii="Arial" w:hAnsi="Arial" w:cs="Arial"/>
          <w:b/>
          <w:bCs/>
          <w:color w:val="000000"/>
          <w:sz w:val="24"/>
          <w:szCs w:val="24"/>
        </w:rPr>
        <w:t xml:space="preserve">5.1.1. </w:t>
      </w:r>
      <w:r w:rsidR="00116D3C" w:rsidRPr="004B1433">
        <w:rPr>
          <w:rFonts w:ascii="Arial" w:hAnsi="Arial" w:cs="Arial"/>
          <w:bCs/>
          <w:color w:val="000000"/>
          <w:sz w:val="24"/>
          <w:szCs w:val="24"/>
        </w:rPr>
        <w:t>Início da execução do objeto: em local, data e horário definido em posterior edital de leilão de bens.</w:t>
      </w:r>
    </w:p>
    <w:p w14:paraId="67F50CAD" w14:textId="37AED197" w:rsidR="00116D3C" w:rsidRPr="004B1433" w:rsidRDefault="00095224" w:rsidP="00051571">
      <w:pPr>
        <w:spacing w:after="0" w:line="276" w:lineRule="auto"/>
        <w:jc w:val="both"/>
        <w:rPr>
          <w:rFonts w:ascii="Arial" w:hAnsi="Arial" w:cs="Arial"/>
          <w:sz w:val="24"/>
          <w:szCs w:val="24"/>
        </w:rPr>
      </w:pPr>
      <w:r>
        <w:rPr>
          <w:rFonts w:ascii="Arial" w:hAnsi="Arial" w:cs="Arial"/>
          <w:b/>
          <w:bCs/>
          <w:color w:val="000000"/>
          <w:sz w:val="24"/>
          <w:szCs w:val="24"/>
        </w:rPr>
        <w:t xml:space="preserve">   </w:t>
      </w:r>
      <w:r w:rsidR="00116D3C" w:rsidRPr="004B1433">
        <w:rPr>
          <w:rFonts w:ascii="Arial" w:hAnsi="Arial" w:cs="Arial"/>
          <w:b/>
          <w:bCs/>
          <w:color w:val="000000"/>
          <w:sz w:val="24"/>
          <w:szCs w:val="24"/>
        </w:rPr>
        <w:t>5.1.2.</w:t>
      </w:r>
      <w:r w:rsidR="00116D3C" w:rsidRPr="004B1433">
        <w:rPr>
          <w:rFonts w:ascii="Arial" w:hAnsi="Arial" w:cs="Arial"/>
          <w:bCs/>
          <w:color w:val="000000"/>
          <w:sz w:val="24"/>
          <w:szCs w:val="24"/>
        </w:rPr>
        <w:t xml:space="preserve"> Descrição detalhada dos métodos, rotinas, etapas, tecnologias procedimentos, frequência e periodicidade de execução do trabalho, serão apresentadas em contrato a ser assinado entre as partes.</w:t>
      </w:r>
    </w:p>
    <w:p w14:paraId="3EF424B6" w14:textId="48AB4DFE" w:rsidR="00116D3C" w:rsidRPr="004B1433" w:rsidRDefault="00095224" w:rsidP="00051571">
      <w:pPr>
        <w:spacing w:after="0" w:line="276" w:lineRule="auto"/>
        <w:jc w:val="both"/>
        <w:rPr>
          <w:rFonts w:ascii="Arial" w:hAnsi="Arial" w:cs="Arial"/>
          <w:sz w:val="24"/>
          <w:szCs w:val="24"/>
        </w:rPr>
      </w:pPr>
      <w:r>
        <w:rPr>
          <w:rFonts w:ascii="Arial" w:hAnsi="Arial" w:cs="Arial"/>
          <w:b/>
          <w:bCs/>
          <w:color w:val="000000"/>
          <w:sz w:val="24"/>
          <w:szCs w:val="24"/>
        </w:rPr>
        <w:t xml:space="preserve">   </w:t>
      </w:r>
      <w:r w:rsidR="00116D3C" w:rsidRPr="004B1433">
        <w:rPr>
          <w:rFonts w:ascii="Arial" w:hAnsi="Arial" w:cs="Arial"/>
          <w:b/>
          <w:bCs/>
          <w:color w:val="000000"/>
          <w:sz w:val="24"/>
          <w:szCs w:val="24"/>
        </w:rPr>
        <w:t>5.1.3.</w:t>
      </w:r>
      <w:r w:rsidR="00116D3C" w:rsidRPr="004B1433">
        <w:rPr>
          <w:rFonts w:ascii="Arial" w:hAnsi="Arial" w:cs="Arial"/>
          <w:bCs/>
          <w:color w:val="000000"/>
          <w:sz w:val="24"/>
          <w:szCs w:val="24"/>
        </w:rPr>
        <w:t xml:space="preserve"> Local e horário da prestação de serviço, bem como Cronograma de realização dos serviços: A ser definido em posterior edital de leilão.</w:t>
      </w:r>
    </w:p>
    <w:p w14:paraId="3731281E"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b/>
          <w:bCs/>
          <w:color w:val="000000"/>
          <w:sz w:val="24"/>
          <w:szCs w:val="24"/>
        </w:rPr>
        <w:t xml:space="preserve">5.2. </w:t>
      </w:r>
      <w:r w:rsidRPr="004B1433">
        <w:rPr>
          <w:rFonts w:ascii="Arial" w:hAnsi="Arial" w:cs="Arial"/>
          <w:color w:val="000000"/>
          <w:sz w:val="24"/>
          <w:szCs w:val="24"/>
        </w:rPr>
        <w:t>Para a perfeita execução dos serviços, a Contratada deverá disponibilizar os materiais, equipamentos, ferramentas e utensílios necessários, promovendo sua substituição quando necessário.</w:t>
      </w:r>
    </w:p>
    <w:p w14:paraId="73DCE41B" w14:textId="77777777" w:rsidR="00116D3C" w:rsidRDefault="00116D3C" w:rsidP="00051571">
      <w:pPr>
        <w:spacing w:after="0" w:line="276" w:lineRule="auto"/>
        <w:jc w:val="both"/>
        <w:rPr>
          <w:rFonts w:ascii="Arial" w:hAnsi="Arial" w:cs="Arial"/>
          <w:color w:val="000000"/>
          <w:sz w:val="24"/>
          <w:szCs w:val="24"/>
        </w:rPr>
      </w:pPr>
      <w:r w:rsidRPr="004B1433">
        <w:rPr>
          <w:rFonts w:ascii="Arial" w:hAnsi="Arial" w:cs="Arial"/>
          <w:b/>
          <w:bCs/>
          <w:color w:val="000000"/>
          <w:sz w:val="24"/>
          <w:szCs w:val="24"/>
        </w:rPr>
        <w:t xml:space="preserve">5.3. </w:t>
      </w:r>
      <w:r w:rsidRPr="004B1433">
        <w:rPr>
          <w:rFonts w:ascii="Arial" w:hAnsi="Arial" w:cs="Arial"/>
          <w:color w:val="000000"/>
          <w:sz w:val="24"/>
          <w:szCs w:val="24"/>
        </w:rPr>
        <w:t>O prazo de garantia contratual dos serviços, complementar à garantia legal, será de, no mínimo 12 (doze) meses, contado a partir do primeiro dia útil subsequente à data do recebimento definitivo do objeto.</w:t>
      </w:r>
    </w:p>
    <w:p w14:paraId="076D8123" w14:textId="77777777" w:rsidR="00095224" w:rsidRDefault="00095224" w:rsidP="00051571">
      <w:pPr>
        <w:spacing w:after="0" w:line="276" w:lineRule="auto"/>
        <w:jc w:val="both"/>
        <w:rPr>
          <w:rFonts w:ascii="Arial" w:hAnsi="Arial" w:cs="Arial"/>
          <w:color w:val="000000"/>
          <w:sz w:val="24"/>
          <w:szCs w:val="24"/>
        </w:rPr>
      </w:pPr>
    </w:p>
    <w:p w14:paraId="0EFFDCAE" w14:textId="77777777" w:rsidR="00095224" w:rsidRDefault="00095224" w:rsidP="00051571">
      <w:pPr>
        <w:spacing w:after="0" w:line="276" w:lineRule="auto"/>
        <w:jc w:val="both"/>
        <w:rPr>
          <w:rFonts w:ascii="Arial" w:hAnsi="Arial" w:cs="Arial"/>
          <w:color w:val="000000"/>
          <w:sz w:val="24"/>
          <w:szCs w:val="24"/>
        </w:rPr>
      </w:pPr>
    </w:p>
    <w:p w14:paraId="534F505F" w14:textId="77777777" w:rsidR="003E5117" w:rsidRDefault="003E5117" w:rsidP="00051571">
      <w:pPr>
        <w:spacing w:after="0" w:line="276" w:lineRule="auto"/>
        <w:jc w:val="both"/>
        <w:rPr>
          <w:rFonts w:ascii="Arial" w:hAnsi="Arial" w:cs="Arial"/>
          <w:color w:val="000000"/>
          <w:sz w:val="24"/>
          <w:szCs w:val="24"/>
        </w:rPr>
      </w:pPr>
    </w:p>
    <w:p w14:paraId="2090276D" w14:textId="77777777" w:rsidR="00116D3C" w:rsidRPr="004B1433" w:rsidRDefault="00116D3C" w:rsidP="00051571">
      <w:pPr>
        <w:shd w:val="clear" w:color="auto" w:fill="C0C0C0"/>
        <w:spacing w:after="0" w:line="276" w:lineRule="auto"/>
        <w:jc w:val="both"/>
        <w:rPr>
          <w:rFonts w:ascii="Arial" w:hAnsi="Arial" w:cs="Arial"/>
          <w:sz w:val="24"/>
          <w:szCs w:val="24"/>
        </w:rPr>
      </w:pPr>
      <w:r w:rsidRPr="004B1433">
        <w:rPr>
          <w:rFonts w:ascii="Arial" w:hAnsi="Arial" w:cs="Arial"/>
          <w:b/>
          <w:color w:val="000000"/>
          <w:sz w:val="24"/>
          <w:szCs w:val="24"/>
        </w:rPr>
        <w:lastRenderedPageBreak/>
        <w:t>6. MODELO DE GESTÃO DO CONTRATO</w:t>
      </w:r>
    </w:p>
    <w:p w14:paraId="5545405C"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b/>
          <w:bCs/>
          <w:sz w:val="24"/>
          <w:szCs w:val="24"/>
        </w:rPr>
        <w:t xml:space="preserve">6.1. </w:t>
      </w:r>
      <w:r w:rsidRPr="004B1433">
        <w:rPr>
          <w:rFonts w:ascii="Arial" w:hAnsi="Arial" w:cs="Arial"/>
          <w:sz w:val="24"/>
          <w:szCs w:val="24"/>
        </w:rPr>
        <w:t>O contrato deverá ser executado fielmente pelas partes, de acordo com as cláusulas avençadas e as normas da Lei nº 14.133, de 2021, e cada parte responderá pelas consequências de sua inexecução total ou parcial.</w:t>
      </w:r>
    </w:p>
    <w:p w14:paraId="5CC2F95D"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b/>
          <w:bCs/>
          <w:sz w:val="24"/>
          <w:szCs w:val="24"/>
        </w:rPr>
        <w:t>6.2.</w:t>
      </w:r>
      <w:r w:rsidRPr="004B1433">
        <w:rPr>
          <w:rFonts w:ascii="Arial" w:hAnsi="Arial" w:cs="Arial"/>
          <w:sz w:val="24"/>
          <w:szCs w:val="24"/>
        </w:rPr>
        <w:t xml:space="preserve"> Em caso de impedimento, ordem de paralisação ou suspensão do contrato, o cronograma de execução será prorrogado automaticamente pelo tempo correspondente, anotadas tais circunstâncias mediante simples apostila.</w:t>
      </w:r>
    </w:p>
    <w:p w14:paraId="3EE54CDC"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b/>
          <w:bCs/>
          <w:sz w:val="24"/>
          <w:szCs w:val="24"/>
        </w:rPr>
        <w:t>6.3.</w:t>
      </w:r>
      <w:r w:rsidRPr="004B1433">
        <w:rPr>
          <w:rFonts w:ascii="Arial" w:hAnsi="Arial" w:cs="Arial"/>
          <w:sz w:val="24"/>
          <w:szCs w:val="24"/>
        </w:rPr>
        <w:t xml:space="preserve"> As comunicações entre o órgão ou entidade e a contratada devem ser realizadas por escrito sempre que o ato exigir tal formalidade, admitindo-se o uso de mensagem eletrônica para esse fim.</w:t>
      </w:r>
    </w:p>
    <w:p w14:paraId="7DC27939"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b/>
          <w:bCs/>
          <w:sz w:val="24"/>
          <w:szCs w:val="24"/>
        </w:rPr>
        <w:t>6.4.</w:t>
      </w:r>
      <w:r w:rsidRPr="004B1433">
        <w:rPr>
          <w:rFonts w:ascii="Arial" w:hAnsi="Arial" w:cs="Arial"/>
          <w:sz w:val="24"/>
          <w:szCs w:val="24"/>
        </w:rPr>
        <w:t xml:space="preserve"> O órgão ou entidade poderá convocar representante da empresa para adoção de providências que devam ser cumpridas de imediato.</w:t>
      </w:r>
    </w:p>
    <w:p w14:paraId="28B16FBA"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b/>
          <w:bCs/>
          <w:sz w:val="24"/>
          <w:szCs w:val="24"/>
        </w:rPr>
        <w:t>6.5.</w:t>
      </w:r>
      <w:r w:rsidRPr="004B1433">
        <w:rPr>
          <w:rFonts w:ascii="Arial" w:hAnsi="Arial" w:cs="Arial"/>
          <w:sz w:val="24"/>
          <w:szCs w:val="24"/>
        </w:rPr>
        <w:t xml:space="preserve"> A execução do contrato deverá ser acompanhada e fiscalizada pelo(s) fiscal(is) do contrato, ou pelos respectivos substitutos (Lei nº 14.133, de 2021, art. 117, caput). </w:t>
      </w:r>
    </w:p>
    <w:p w14:paraId="3A17FB54"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b/>
          <w:bCs/>
          <w:sz w:val="24"/>
          <w:szCs w:val="24"/>
        </w:rPr>
        <w:t>6.6.</w:t>
      </w:r>
      <w:r w:rsidRPr="004B1433">
        <w:rPr>
          <w:rFonts w:ascii="Arial" w:hAnsi="Arial" w:cs="Arial"/>
          <w:sz w:val="24"/>
          <w:szCs w:val="24"/>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sidRPr="004B1433">
        <w:rPr>
          <w:rFonts w:ascii="Arial" w:hAnsi="Arial" w:cs="Arial"/>
          <w:i/>
          <w:iCs/>
          <w:sz w:val="24"/>
          <w:szCs w:val="24"/>
        </w:rPr>
        <w:t xml:space="preserve"> </w:t>
      </w:r>
    </w:p>
    <w:p w14:paraId="4511874D" w14:textId="77777777" w:rsidR="00116D3C" w:rsidRPr="004B1433" w:rsidRDefault="00116D3C" w:rsidP="00051571">
      <w:pPr>
        <w:spacing w:after="0" w:line="276" w:lineRule="auto"/>
        <w:jc w:val="both"/>
        <w:rPr>
          <w:rFonts w:ascii="Arial" w:hAnsi="Arial" w:cs="Arial"/>
          <w:sz w:val="24"/>
          <w:szCs w:val="24"/>
        </w:rPr>
      </w:pPr>
    </w:p>
    <w:p w14:paraId="4C80813E" w14:textId="77777777" w:rsidR="00116D3C" w:rsidRPr="004B1433" w:rsidRDefault="00116D3C" w:rsidP="00051571">
      <w:pPr>
        <w:shd w:val="clear" w:color="auto" w:fill="C0C0C0"/>
        <w:spacing w:after="0" w:line="276" w:lineRule="auto"/>
        <w:jc w:val="both"/>
        <w:rPr>
          <w:rFonts w:ascii="Arial" w:hAnsi="Arial" w:cs="Arial"/>
          <w:sz w:val="24"/>
          <w:szCs w:val="24"/>
        </w:rPr>
      </w:pPr>
      <w:r w:rsidRPr="004B1433">
        <w:rPr>
          <w:rFonts w:ascii="Arial" w:hAnsi="Arial" w:cs="Arial"/>
          <w:b/>
          <w:color w:val="000000"/>
          <w:sz w:val="24"/>
          <w:szCs w:val="24"/>
        </w:rPr>
        <w:t>7. CRITÉRIOS DE RECEBIMENTO E PAGAMENTO</w:t>
      </w:r>
    </w:p>
    <w:p w14:paraId="78EB136B" w14:textId="376A2483" w:rsidR="00116D3C" w:rsidRPr="004B1433" w:rsidRDefault="00116D3C" w:rsidP="00051571">
      <w:pPr>
        <w:spacing w:after="0" w:line="276" w:lineRule="auto"/>
        <w:jc w:val="both"/>
        <w:rPr>
          <w:rFonts w:ascii="Arial" w:hAnsi="Arial" w:cs="Arial"/>
          <w:sz w:val="24"/>
          <w:szCs w:val="24"/>
        </w:rPr>
      </w:pPr>
      <w:r w:rsidRPr="004B1433">
        <w:rPr>
          <w:rFonts w:ascii="Arial" w:hAnsi="Arial" w:cs="Arial"/>
          <w:b/>
          <w:bCs/>
          <w:color w:val="000000"/>
          <w:sz w:val="24"/>
          <w:szCs w:val="24"/>
        </w:rPr>
        <w:t>7.1.</w:t>
      </w:r>
      <w:r w:rsidRPr="004B1433">
        <w:rPr>
          <w:rFonts w:ascii="Arial" w:hAnsi="Arial" w:cs="Arial"/>
          <w:color w:val="000000"/>
          <w:sz w:val="24"/>
          <w:szCs w:val="24"/>
        </w:rPr>
        <w:t xml:space="preserve"> A avaliação da execução do objeto utilizará o Instrumento d</w:t>
      </w:r>
      <w:r w:rsidR="00587980">
        <w:rPr>
          <w:rFonts w:ascii="Arial" w:hAnsi="Arial" w:cs="Arial"/>
          <w:color w:val="000000"/>
          <w:sz w:val="24"/>
          <w:szCs w:val="24"/>
        </w:rPr>
        <w:t>e Medição de Resultado (IMR), OU</w:t>
      </w:r>
      <w:r w:rsidRPr="004B1433">
        <w:rPr>
          <w:rFonts w:ascii="Arial" w:hAnsi="Arial" w:cs="Arial"/>
          <w:color w:val="000000"/>
          <w:sz w:val="24"/>
          <w:szCs w:val="24"/>
        </w:rPr>
        <w:t xml:space="preserve"> outro instrumento substituto para aferição da qualidade da prestação dos serviços OU o disposto neste item.</w:t>
      </w:r>
    </w:p>
    <w:p w14:paraId="0CB6DBAB" w14:textId="77777777" w:rsidR="00095224" w:rsidRDefault="00116D3C" w:rsidP="00051571">
      <w:pPr>
        <w:spacing w:after="0" w:line="276" w:lineRule="auto"/>
        <w:jc w:val="both"/>
        <w:rPr>
          <w:rFonts w:ascii="Arial" w:hAnsi="Arial" w:cs="Arial"/>
          <w:sz w:val="24"/>
          <w:szCs w:val="24"/>
        </w:rPr>
      </w:pPr>
      <w:r w:rsidRPr="004B1433">
        <w:rPr>
          <w:rFonts w:ascii="Arial" w:hAnsi="Arial" w:cs="Arial"/>
          <w:b/>
          <w:bCs/>
          <w:color w:val="000000"/>
          <w:sz w:val="24"/>
          <w:szCs w:val="24"/>
        </w:rPr>
        <w:t xml:space="preserve">7.2. </w:t>
      </w:r>
      <w:r w:rsidRPr="004B1433">
        <w:rPr>
          <w:rFonts w:ascii="Arial" w:hAnsi="Arial" w:cs="Arial"/>
          <w:color w:val="000000"/>
          <w:sz w:val="24"/>
          <w:szCs w:val="24"/>
        </w:rPr>
        <w:t>Será indicada a retenção no pagamento, proporcional à irregularidade verificada, sem prejuízo das sanções cabíveis, caso se constate que a Contratada:</w:t>
      </w:r>
    </w:p>
    <w:p w14:paraId="6C06F79E" w14:textId="0B409B20" w:rsidR="00116D3C" w:rsidRPr="004B1433" w:rsidRDefault="00095224" w:rsidP="00051571">
      <w:pPr>
        <w:spacing w:after="0" w:line="276" w:lineRule="auto"/>
        <w:jc w:val="both"/>
        <w:rPr>
          <w:rFonts w:ascii="Arial" w:hAnsi="Arial" w:cs="Arial"/>
          <w:sz w:val="24"/>
          <w:szCs w:val="24"/>
        </w:rPr>
      </w:pPr>
      <w:r>
        <w:rPr>
          <w:rFonts w:ascii="Arial" w:hAnsi="Arial" w:cs="Arial"/>
          <w:sz w:val="24"/>
          <w:szCs w:val="24"/>
        </w:rPr>
        <w:t xml:space="preserve">   </w:t>
      </w:r>
      <w:r w:rsidR="00116D3C" w:rsidRPr="004B1433">
        <w:rPr>
          <w:rFonts w:ascii="Arial" w:hAnsi="Arial" w:cs="Arial"/>
          <w:b/>
          <w:bCs/>
          <w:color w:val="000000"/>
          <w:sz w:val="24"/>
          <w:szCs w:val="24"/>
        </w:rPr>
        <w:t>a)</w:t>
      </w:r>
      <w:r w:rsidR="00116D3C" w:rsidRPr="004B1433">
        <w:rPr>
          <w:rFonts w:ascii="Arial" w:hAnsi="Arial" w:cs="Arial"/>
          <w:color w:val="000000"/>
          <w:sz w:val="24"/>
          <w:szCs w:val="24"/>
        </w:rPr>
        <w:t xml:space="preserve"> não produzir os resultados acordados,</w:t>
      </w:r>
    </w:p>
    <w:p w14:paraId="62564B3A" w14:textId="488BCC87" w:rsidR="00116D3C" w:rsidRPr="004B1433" w:rsidRDefault="00095224" w:rsidP="00051571">
      <w:pPr>
        <w:spacing w:after="0" w:line="276" w:lineRule="auto"/>
        <w:jc w:val="both"/>
        <w:rPr>
          <w:rFonts w:ascii="Arial" w:hAnsi="Arial" w:cs="Arial"/>
          <w:sz w:val="24"/>
          <w:szCs w:val="24"/>
        </w:rPr>
      </w:pPr>
      <w:r>
        <w:rPr>
          <w:rFonts w:ascii="Arial" w:hAnsi="Arial" w:cs="Arial"/>
          <w:b/>
          <w:bCs/>
          <w:color w:val="000000"/>
          <w:sz w:val="24"/>
          <w:szCs w:val="24"/>
        </w:rPr>
        <w:t xml:space="preserve">   </w:t>
      </w:r>
      <w:r w:rsidR="00116D3C" w:rsidRPr="004B1433">
        <w:rPr>
          <w:rFonts w:ascii="Arial" w:hAnsi="Arial" w:cs="Arial"/>
          <w:b/>
          <w:bCs/>
          <w:color w:val="000000"/>
          <w:sz w:val="24"/>
          <w:szCs w:val="24"/>
        </w:rPr>
        <w:t>b)</w:t>
      </w:r>
      <w:r w:rsidR="00116D3C" w:rsidRPr="004B1433">
        <w:rPr>
          <w:rFonts w:ascii="Arial" w:hAnsi="Arial" w:cs="Arial"/>
          <w:color w:val="000000"/>
          <w:sz w:val="24"/>
          <w:szCs w:val="24"/>
        </w:rPr>
        <w:t xml:space="preserve"> deixar de executar, ou não executar com a qualidade mínima exigida as atividades contratadas; ou</w:t>
      </w:r>
    </w:p>
    <w:p w14:paraId="2390E064" w14:textId="36322FD5" w:rsidR="00116D3C" w:rsidRPr="004B1433" w:rsidRDefault="00095224" w:rsidP="00051571">
      <w:pPr>
        <w:spacing w:after="0" w:line="276" w:lineRule="auto"/>
        <w:jc w:val="both"/>
        <w:rPr>
          <w:rFonts w:ascii="Arial" w:hAnsi="Arial" w:cs="Arial"/>
          <w:sz w:val="24"/>
          <w:szCs w:val="24"/>
        </w:rPr>
      </w:pPr>
      <w:r>
        <w:rPr>
          <w:rFonts w:ascii="Arial" w:hAnsi="Arial" w:cs="Arial"/>
          <w:b/>
          <w:bCs/>
          <w:color w:val="000000"/>
          <w:sz w:val="24"/>
          <w:szCs w:val="24"/>
        </w:rPr>
        <w:t xml:space="preserve">   </w:t>
      </w:r>
      <w:r w:rsidR="00116D3C" w:rsidRPr="004B1433">
        <w:rPr>
          <w:rFonts w:ascii="Arial" w:hAnsi="Arial" w:cs="Arial"/>
          <w:b/>
          <w:bCs/>
          <w:color w:val="000000"/>
          <w:sz w:val="24"/>
          <w:szCs w:val="24"/>
        </w:rPr>
        <w:t>c)</w:t>
      </w:r>
      <w:r w:rsidR="00116D3C" w:rsidRPr="004B1433">
        <w:rPr>
          <w:rFonts w:ascii="Arial" w:hAnsi="Arial" w:cs="Arial"/>
          <w:color w:val="000000"/>
          <w:sz w:val="24"/>
          <w:szCs w:val="24"/>
        </w:rPr>
        <w:t xml:space="preserve"> deixar de utilizar materiais e recursos humanos exigidos para a execução do serviço, ou utilizá-los com qualidade ou quantidade inferior à demandada.</w:t>
      </w:r>
    </w:p>
    <w:p w14:paraId="07FD1A86"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b/>
          <w:bCs/>
          <w:color w:val="000000"/>
          <w:sz w:val="24"/>
          <w:szCs w:val="24"/>
        </w:rPr>
        <w:t>7.3.</w:t>
      </w:r>
      <w:r w:rsidRPr="004B1433">
        <w:rPr>
          <w:rFonts w:ascii="Arial" w:hAnsi="Arial" w:cs="Arial"/>
          <w:color w:val="000000"/>
          <w:sz w:val="24"/>
          <w:szCs w:val="24"/>
        </w:rPr>
        <w:t xml:space="preserve"> Os serviços serão recebidos provisoriamente, pelos fiscais técnico e administrativo, mediante termos detalhados, quando verificado o cumprimento das exigências de caráter técnico e administrativo. (Art. 140, I, a, da Lei nº 14.133).</w:t>
      </w:r>
    </w:p>
    <w:p w14:paraId="13EF3104"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b/>
          <w:bCs/>
          <w:color w:val="000000"/>
          <w:sz w:val="24"/>
          <w:szCs w:val="24"/>
        </w:rPr>
        <w:t>7.4.</w:t>
      </w:r>
      <w:r w:rsidRPr="004B1433">
        <w:rPr>
          <w:rFonts w:ascii="Arial" w:hAnsi="Arial" w:cs="Arial"/>
          <w:color w:val="000000"/>
          <w:sz w:val="24"/>
          <w:szCs w:val="24"/>
        </w:rPr>
        <w:t xml:space="preserve"> Os serviços serão recebidos definitivamente no prazo de 07 (sete) dias, contados do recebimento provisório, por servidor ou comissão designada pela autoridade competente, após a verificação da qualidade e quantidade do serviço e consequente aceitação mediante termo detalhado, obedecendo os seguintes procedimentos:</w:t>
      </w:r>
    </w:p>
    <w:p w14:paraId="5A3831FB" w14:textId="2BEA1055" w:rsidR="00081B79" w:rsidRPr="004B1433" w:rsidRDefault="00116D3C" w:rsidP="00051571">
      <w:pPr>
        <w:spacing w:after="0" w:line="276" w:lineRule="auto"/>
        <w:jc w:val="both"/>
        <w:rPr>
          <w:rFonts w:ascii="Arial" w:hAnsi="Arial" w:cs="Arial"/>
          <w:sz w:val="24"/>
          <w:szCs w:val="24"/>
          <w:lang w:eastAsia="zh-CN"/>
        </w:rPr>
      </w:pPr>
      <w:r w:rsidRPr="004B1433">
        <w:rPr>
          <w:rFonts w:ascii="Arial" w:hAnsi="Arial" w:cs="Arial"/>
          <w:b/>
          <w:bCs/>
          <w:color w:val="000000"/>
          <w:sz w:val="24"/>
          <w:szCs w:val="24"/>
        </w:rPr>
        <w:t>7.5.</w:t>
      </w:r>
      <w:r w:rsidRPr="004B1433">
        <w:rPr>
          <w:rFonts w:ascii="Arial" w:hAnsi="Arial" w:cs="Arial"/>
          <w:color w:val="000000"/>
          <w:sz w:val="24"/>
          <w:szCs w:val="24"/>
        </w:rPr>
        <w:t xml:space="preserve"> </w:t>
      </w:r>
      <w:r w:rsidR="00081B79" w:rsidRPr="004B1433">
        <w:rPr>
          <w:rFonts w:ascii="Arial" w:hAnsi="Arial" w:cs="Arial"/>
          <w:sz w:val="24"/>
          <w:szCs w:val="24"/>
        </w:rPr>
        <w:t xml:space="preserve">A contratação não tem custos para Administração, sendo que o mesmo será pago pelos arrematantes no percentual de 5% </w:t>
      </w:r>
      <w:r w:rsidR="0018130A">
        <w:rPr>
          <w:rFonts w:ascii="Arial" w:hAnsi="Arial" w:cs="Arial"/>
          <w:sz w:val="24"/>
          <w:szCs w:val="24"/>
        </w:rPr>
        <w:t xml:space="preserve">(cinco por cento) </w:t>
      </w:r>
      <w:r w:rsidR="00081B79" w:rsidRPr="004B1433">
        <w:rPr>
          <w:rFonts w:ascii="Arial" w:hAnsi="Arial" w:cs="Arial"/>
          <w:sz w:val="24"/>
          <w:szCs w:val="24"/>
        </w:rPr>
        <w:t xml:space="preserve">do valor referente a cada item </w:t>
      </w:r>
      <w:r w:rsidR="00081B79" w:rsidRPr="004B1433">
        <w:rPr>
          <w:rFonts w:ascii="Arial" w:hAnsi="Arial" w:cs="Arial"/>
          <w:sz w:val="24"/>
          <w:szCs w:val="24"/>
        </w:rPr>
        <w:lastRenderedPageBreak/>
        <w:t>arrematado. O percentual foi estipulado, levando em consideração o Decreto Federal nº 21.981/1932 e o art. 6º, §1º do Decreto Federal nº 11.461/2023.</w:t>
      </w:r>
    </w:p>
    <w:p w14:paraId="38E2479F" w14:textId="77777777" w:rsidR="00081B79" w:rsidRPr="004B1433" w:rsidRDefault="00081B79" w:rsidP="00051571">
      <w:pPr>
        <w:spacing w:after="0" w:line="276" w:lineRule="auto"/>
        <w:jc w:val="both"/>
        <w:rPr>
          <w:rFonts w:ascii="Arial" w:hAnsi="Arial" w:cs="Arial"/>
          <w:color w:val="000000"/>
          <w:sz w:val="24"/>
          <w:szCs w:val="24"/>
        </w:rPr>
      </w:pPr>
    </w:p>
    <w:p w14:paraId="5BE265A4" w14:textId="77777777" w:rsidR="00116D3C" w:rsidRPr="004B1433" w:rsidRDefault="00116D3C" w:rsidP="00051571">
      <w:pPr>
        <w:shd w:val="clear" w:color="auto" w:fill="C0C0C0"/>
        <w:spacing w:after="0" w:line="276" w:lineRule="auto"/>
        <w:jc w:val="both"/>
        <w:rPr>
          <w:rFonts w:ascii="Arial" w:hAnsi="Arial" w:cs="Arial"/>
          <w:sz w:val="24"/>
          <w:szCs w:val="24"/>
        </w:rPr>
      </w:pPr>
      <w:r w:rsidRPr="004B1433">
        <w:rPr>
          <w:rFonts w:ascii="Arial" w:hAnsi="Arial" w:cs="Arial"/>
          <w:b/>
          <w:color w:val="000000"/>
          <w:sz w:val="24"/>
          <w:szCs w:val="24"/>
        </w:rPr>
        <w:t>8. FORMA E CRITÉRIOS DE SELEÇÃO DO FORNECEDOR/PRESTADOR DE SERVIÇO</w:t>
      </w:r>
    </w:p>
    <w:p w14:paraId="17623E57" w14:textId="77777777" w:rsidR="00116D3C" w:rsidRPr="004B1433" w:rsidRDefault="00116D3C" w:rsidP="00051571">
      <w:pPr>
        <w:spacing w:after="0" w:line="276" w:lineRule="auto"/>
        <w:jc w:val="both"/>
        <w:rPr>
          <w:rFonts w:ascii="Arial" w:hAnsi="Arial" w:cs="Arial"/>
          <w:color w:val="000000"/>
          <w:sz w:val="24"/>
          <w:szCs w:val="24"/>
        </w:rPr>
      </w:pPr>
      <w:r w:rsidRPr="004B1433">
        <w:rPr>
          <w:rFonts w:ascii="Arial" w:hAnsi="Arial" w:cs="Arial"/>
          <w:b/>
          <w:bCs/>
          <w:color w:val="000000"/>
          <w:sz w:val="24"/>
          <w:szCs w:val="24"/>
        </w:rPr>
        <w:t>8.1.</w:t>
      </w:r>
      <w:r w:rsidRPr="004B1433">
        <w:rPr>
          <w:rFonts w:ascii="Arial" w:hAnsi="Arial" w:cs="Arial"/>
          <w:color w:val="000000"/>
          <w:sz w:val="24"/>
          <w:szCs w:val="24"/>
        </w:rPr>
        <w:t xml:space="preserve"> A contratação será realizada por meio de credenciamento, com critério de preço estabelecido em legislação da categoria</w:t>
      </w:r>
      <w:r w:rsidRPr="004B1433">
        <w:rPr>
          <w:rFonts w:ascii="Arial" w:hAnsi="Arial" w:cs="Arial"/>
          <w:i/>
          <w:iCs/>
          <w:color w:val="000000"/>
          <w:sz w:val="24"/>
          <w:szCs w:val="24"/>
        </w:rPr>
        <w:t>,</w:t>
      </w:r>
      <w:r w:rsidRPr="004B1433">
        <w:rPr>
          <w:rFonts w:ascii="Arial" w:hAnsi="Arial" w:cs="Arial"/>
          <w:color w:val="000000"/>
          <w:sz w:val="24"/>
          <w:szCs w:val="24"/>
        </w:rPr>
        <w:t xml:space="preserve"> conforme orçamentação oriunda de pesquisa no Licitacon, com os contratos assinados como comprovação.</w:t>
      </w:r>
    </w:p>
    <w:p w14:paraId="2EFE4974" w14:textId="4C17FDD9" w:rsidR="00116D3C" w:rsidRPr="004B1433" w:rsidRDefault="00095224" w:rsidP="00051571">
      <w:pPr>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 xml:space="preserve">8.1.1. </w:t>
      </w:r>
      <w:r w:rsidR="00116D3C" w:rsidRPr="004B1433">
        <w:rPr>
          <w:rFonts w:ascii="Arial" w:hAnsi="Arial" w:cs="Arial"/>
          <w:sz w:val="24"/>
          <w:szCs w:val="24"/>
        </w:rPr>
        <w:t>A ordem de prestação de serviços será definida por sorteio, conforme previsão editalícia.</w:t>
      </w:r>
    </w:p>
    <w:p w14:paraId="6C54A34E" w14:textId="77777777" w:rsidR="00116D3C" w:rsidRPr="004B1433" w:rsidRDefault="00116D3C" w:rsidP="00051571">
      <w:pPr>
        <w:spacing w:after="0" w:line="276" w:lineRule="auto"/>
        <w:jc w:val="both"/>
        <w:rPr>
          <w:rFonts w:ascii="Arial" w:hAnsi="Arial" w:cs="Arial"/>
          <w:sz w:val="24"/>
          <w:szCs w:val="24"/>
        </w:rPr>
      </w:pPr>
      <w:r w:rsidRPr="004B1433">
        <w:rPr>
          <w:rFonts w:ascii="Arial" w:hAnsi="Arial" w:cs="Arial"/>
          <w:b/>
          <w:bCs/>
          <w:color w:val="000000"/>
          <w:sz w:val="24"/>
          <w:szCs w:val="24"/>
        </w:rPr>
        <w:t>8.2.</w:t>
      </w:r>
      <w:r w:rsidRPr="004B1433">
        <w:rPr>
          <w:rFonts w:ascii="Arial" w:hAnsi="Arial" w:cs="Arial"/>
          <w:color w:val="000000"/>
          <w:sz w:val="24"/>
          <w:szCs w:val="24"/>
        </w:rPr>
        <w:t xml:space="preserve"> 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14:paraId="0609E213" w14:textId="3E61E196" w:rsidR="00116D3C" w:rsidRPr="004B1433" w:rsidRDefault="00095224"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b/>
          <w:sz w:val="24"/>
          <w:szCs w:val="24"/>
        </w:rPr>
      </w:pPr>
      <w:r>
        <w:rPr>
          <w:rFonts w:ascii="Arial" w:hAnsi="Arial" w:cs="Arial"/>
          <w:b/>
          <w:sz w:val="24"/>
          <w:szCs w:val="24"/>
        </w:rPr>
        <w:t xml:space="preserve">   </w:t>
      </w:r>
      <w:r w:rsidR="00587980">
        <w:rPr>
          <w:rFonts w:ascii="Arial" w:hAnsi="Arial" w:cs="Arial"/>
          <w:b/>
          <w:sz w:val="24"/>
          <w:szCs w:val="24"/>
        </w:rPr>
        <w:t>8.2.1.</w:t>
      </w:r>
      <w:r w:rsidR="00116D3C" w:rsidRPr="004B1433">
        <w:rPr>
          <w:rFonts w:ascii="Arial" w:hAnsi="Arial" w:cs="Arial"/>
          <w:b/>
          <w:sz w:val="24"/>
          <w:szCs w:val="24"/>
        </w:rPr>
        <w:t xml:space="preserve"> Para Pessoas Jurídicas:</w:t>
      </w:r>
    </w:p>
    <w:p w14:paraId="44329465" w14:textId="77777777" w:rsidR="00116D3C" w:rsidRPr="004B1433" w:rsidRDefault="00116D3C"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b/>
          <w:sz w:val="24"/>
          <w:szCs w:val="24"/>
          <w:u w:val="single"/>
        </w:rPr>
      </w:pPr>
      <w:r w:rsidRPr="004B1433">
        <w:rPr>
          <w:rFonts w:ascii="Arial" w:hAnsi="Arial" w:cs="Arial"/>
          <w:b/>
          <w:sz w:val="24"/>
          <w:szCs w:val="24"/>
        </w:rPr>
        <w:t xml:space="preserve">I – </w:t>
      </w:r>
      <w:r w:rsidRPr="004B1433">
        <w:rPr>
          <w:rFonts w:ascii="Arial" w:hAnsi="Arial" w:cs="Arial"/>
          <w:b/>
          <w:sz w:val="24"/>
          <w:szCs w:val="24"/>
          <w:u w:val="single"/>
        </w:rPr>
        <w:t>Habilitação Jurídica:</w:t>
      </w:r>
    </w:p>
    <w:p w14:paraId="6373C7F2" w14:textId="4F725D2D" w:rsidR="00116D3C" w:rsidRPr="004B1433" w:rsidRDefault="00095224" w:rsidP="00051571">
      <w:pPr>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a)</w:t>
      </w:r>
      <w:r w:rsidR="00116D3C" w:rsidRPr="004B1433">
        <w:rPr>
          <w:rFonts w:ascii="Arial" w:hAnsi="Arial" w:cs="Arial"/>
          <w:sz w:val="24"/>
          <w:szCs w:val="24"/>
        </w:rPr>
        <w:t xml:space="preserve"> </w:t>
      </w:r>
      <w:r w:rsidR="00116D3C" w:rsidRPr="004B1433">
        <w:rPr>
          <w:rFonts w:ascii="Arial" w:hAnsi="Arial" w:cs="Arial"/>
          <w:b/>
          <w:sz w:val="24"/>
          <w:szCs w:val="24"/>
        </w:rPr>
        <w:t>Ato Constitutivo, Estatuto ou Contrato Social</w:t>
      </w:r>
      <w:r w:rsidR="00116D3C" w:rsidRPr="004B1433">
        <w:rPr>
          <w:rFonts w:ascii="Arial" w:hAnsi="Arial" w:cs="Arial"/>
          <w:sz w:val="24"/>
          <w:szCs w:val="24"/>
        </w:rPr>
        <w:t xml:space="preserve"> e suas alterações, se houver, devidamente registrado na Junta Comercial, em se tratando de sociedades comerciais, acompanhado, no caso de sociedade por ações, de documento de eleição de seus atuais administradores; inscrição do ato constitutivo, no caso de sociedade civil, acompanhado de prova da diretoria em exercício; ou decreto de autorização, em se tratando de empresa ou sociedade estrangeira em funcionamento no País, </w:t>
      </w:r>
      <w:r w:rsidR="00116D3C" w:rsidRPr="004B1433">
        <w:rPr>
          <w:rFonts w:ascii="Arial" w:hAnsi="Arial" w:cs="Arial"/>
          <w:b/>
          <w:sz w:val="24"/>
          <w:szCs w:val="24"/>
        </w:rPr>
        <w:t>em vigor</w:t>
      </w:r>
      <w:r w:rsidR="00116D3C" w:rsidRPr="004B1433">
        <w:rPr>
          <w:rFonts w:ascii="Arial" w:hAnsi="Arial" w:cs="Arial"/>
          <w:sz w:val="24"/>
          <w:szCs w:val="24"/>
        </w:rPr>
        <w:t>.</w:t>
      </w:r>
    </w:p>
    <w:p w14:paraId="6BCA8646" w14:textId="716D5E09" w:rsidR="00116D3C" w:rsidRPr="004B1433" w:rsidRDefault="00095224" w:rsidP="00051571">
      <w:pPr>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 xml:space="preserve">a.1) </w:t>
      </w:r>
      <w:r w:rsidR="00116D3C" w:rsidRPr="004B1433">
        <w:rPr>
          <w:rFonts w:ascii="Arial" w:hAnsi="Arial" w:cs="Arial"/>
          <w:sz w:val="24"/>
          <w:szCs w:val="24"/>
        </w:rPr>
        <w:t xml:space="preserve">A interessada poderá apresentar a versão consolidada do documento solicitado na alínea </w:t>
      </w:r>
      <w:r w:rsidR="00116D3C" w:rsidRPr="004B1433">
        <w:rPr>
          <w:rFonts w:ascii="Arial" w:hAnsi="Arial" w:cs="Arial"/>
          <w:i/>
          <w:sz w:val="24"/>
          <w:szCs w:val="24"/>
        </w:rPr>
        <w:t>a</w:t>
      </w:r>
      <w:r w:rsidR="00116D3C" w:rsidRPr="004B1433">
        <w:rPr>
          <w:rFonts w:ascii="Arial" w:hAnsi="Arial" w:cs="Arial"/>
          <w:sz w:val="24"/>
          <w:szCs w:val="24"/>
        </w:rPr>
        <w:t xml:space="preserve"> deste item, devendo o mesmo vir acompanhado de todas as alterações </w:t>
      </w:r>
      <w:r w:rsidR="00116D3C" w:rsidRPr="004B1433">
        <w:rPr>
          <w:rFonts w:ascii="Arial" w:hAnsi="Arial" w:cs="Arial"/>
          <w:b/>
          <w:sz w:val="24"/>
          <w:szCs w:val="24"/>
        </w:rPr>
        <w:t>posteriores</w:t>
      </w:r>
      <w:r w:rsidR="00116D3C" w:rsidRPr="004B1433">
        <w:rPr>
          <w:rFonts w:ascii="Arial" w:hAnsi="Arial" w:cs="Arial"/>
          <w:sz w:val="24"/>
          <w:szCs w:val="24"/>
        </w:rPr>
        <w:t>, caso houver.</w:t>
      </w:r>
    </w:p>
    <w:p w14:paraId="538E12D4" w14:textId="0BBD858B" w:rsidR="00116D3C" w:rsidRPr="004B1433" w:rsidRDefault="00095224" w:rsidP="00051571">
      <w:pPr>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 xml:space="preserve">b) </w:t>
      </w:r>
      <w:r w:rsidR="00116D3C" w:rsidRPr="004B1433">
        <w:rPr>
          <w:rFonts w:ascii="Arial" w:hAnsi="Arial" w:cs="Arial"/>
          <w:sz w:val="24"/>
          <w:szCs w:val="24"/>
        </w:rPr>
        <w:t>Somente</w:t>
      </w:r>
      <w:r w:rsidR="00116D3C" w:rsidRPr="004B1433">
        <w:rPr>
          <w:rFonts w:ascii="Arial" w:hAnsi="Arial" w:cs="Arial"/>
          <w:b/>
          <w:sz w:val="24"/>
          <w:szCs w:val="24"/>
        </w:rPr>
        <w:t xml:space="preserve"> </w:t>
      </w:r>
      <w:r w:rsidR="00116D3C" w:rsidRPr="004B1433">
        <w:rPr>
          <w:rFonts w:ascii="Arial" w:hAnsi="Arial" w:cs="Arial"/>
          <w:sz w:val="24"/>
          <w:szCs w:val="24"/>
        </w:rPr>
        <w:t>serão CREDENCIADAS empresas</w:t>
      </w:r>
      <w:r w:rsidR="00116D3C" w:rsidRPr="004B1433">
        <w:rPr>
          <w:rFonts w:ascii="Arial" w:hAnsi="Arial" w:cs="Arial"/>
          <w:b/>
          <w:sz w:val="24"/>
          <w:szCs w:val="24"/>
        </w:rPr>
        <w:t xml:space="preserve"> </w:t>
      </w:r>
      <w:r w:rsidR="00116D3C" w:rsidRPr="004B1433">
        <w:rPr>
          <w:rFonts w:ascii="Arial" w:hAnsi="Arial" w:cs="Arial"/>
          <w:sz w:val="24"/>
          <w:szCs w:val="24"/>
        </w:rPr>
        <w:t>que apresentarem, além de toda a documentação exigida, ramo pertinente ao objeto deste Chamamento Público no seu objeto social (Ato Constitutivo).</w:t>
      </w:r>
    </w:p>
    <w:p w14:paraId="0C754255" w14:textId="00B8EC28" w:rsidR="00116D3C" w:rsidRPr="004B1433" w:rsidRDefault="00095224" w:rsidP="00051571">
      <w:pPr>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c)</w:t>
      </w:r>
      <w:r w:rsidR="00116D3C" w:rsidRPr="004B1433">
        <w:rPr>
          <w:rFonts w:ascii="Arial" w:hAnsi="Arial" w:cs="Arial"/>
          <w:sz w:val="24"/>
          <w:szCs w:val="24"/>
        </w:rPr>
        <w:t xml:space="preserve"> Alvará de Localização do estabelecimento em vigor.</w:t>
      </w:r>
    </w:p>
    <w:p w14:paraId="097E7F43" w14:textId="51487905" w:rsidR="00116D3C" w:rsidRPr="004B1433" w:rsidRDefault="00095224" w:rsidP="00051571">
      <w:pPr>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d)</w:t>
      </w:r>
      <w:r w:rsidR="00116D3C" w:rsidRPr="004B1433">
        <w:rPr>
          <w:rFonts w:ascii="Arial" w:hAnsi="Arial" w:cs="Arial"/>
          <w:sz w:val="24"/>
          <w:szCs w:val="24"/>
        </w:rPr>
        <w:t xml:space="preserve"> </w:t>
      </w:r>
      <w:r w:rsidR="00116D3C" w:rsidRPr="004B1433">
        <w:rPr>
          <w:rFonts w:ascii="Arial" w:hAnsi="Arial" w:cs="Arial"/>
          <w:b/>
          <w:sz w:val="24"/>
          <w:szCs w:val="24"/>
        </w:rPr>
        <w:t>Declaração da licitante</w:t>
      </w:r>
      <w:r w:rsidR="00116D3C" w:rsidRPr="004B1433">
        <w:rPr>
          <w:rFonts w:ascii="Arial" w:hAnsi="Arial" w:cs="Arial"/>
          <w:sz w:val="24"/>
          <w:szCs w:val="24"/>
        </w:rPr>
        <w:t xml:space="preserve"> de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4E4F2A6" w14:textId="77777777" w:rsidR="00116D3C" w:rsidRPr="004B1433" w:rsidRDefault="00116D3C"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b/>
          <w:sz w:val="24"/>
          <w:szCs w:val="24"/>
          <w:u w:val="single"/>
        </w:rPr>
      </w:pPr>
      <w:r w:rsidRPr="004B1433">
        <w:rPr>
          <w:rFonts w:ascii="Arial" w:hAnsi="Arial" w:cs="Arial"/>
          <w:b/>
          <w:sz w:val="24"/>
          <w:szCs w:val="24"/>
        </w:rPr>
        <w:t xml:space="preserve">II – </w:t>
      </w:r>
      <w:r w:rsidRPr="004B1433">
        <w:rPr>
          <w:rFonts w:ascii="Arial" w:hAnsi="Arial" w:cs="Arial"/>
          <w:b/>
          <w:sz w:val="24"/>
          <w:szCs w:val="24"/>
          <w:u w:val="single"/>
        </w:rPr>
        <w:t>Habilitação Fiscal:</w:t>
      </w:r>
    </w:p>
    <w:p w14:paraId="6E3DA4D1" w14:textId="6457A163" w:rsidR="00116D3C" w:rsidRPr="004B1433" w:rsidRDefault="00095224"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 xml:space="preserve">a) </w:t>
      </w:r>
      <w:r w:rsidR="00116D3C" w:rsidRPr="004B1433">
        <w:rPr>
          <w:rFonts w:ascii="Arial" w:hAnsi="Arial" w:cs="Arial"/>
          <w:sz w:val="24"/>
          <w:szCs w:val="24"/>
        </w:rPr>
        <w:t>Prova de Regularidade com a Fazenda Federal, mediante a apresentação da Certidão de Tributos e Contribuições Federais e Dívida Ativa da União, abrangendo inclusive as contribuições sociais previstas nas alíneas 'a' a 'd' do parágrafo único do art. 11 da Lei n.° 8.212, de 24 de julho de 1991, em vigor.</w:t>
      </w:r>
    </w:p>
    <w:p w14:paraId="4DE8CFF3" w14:textId="10D73FD7" w:rsidR="00116D3C" w:rsidRPr="004B1433" w:rsidRDefault="00095224"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 xml:space="preserve">b) </w:t>
      </w:r>
      <w:r w:rsidR="00116D3C" w:rsidRPr="004B1433">
        <w:rPr>
          <w:rFonts w:ascii="Arial" w:hAnsi="Arial" w:cs="Arial"/>
          <w:sz w:val="24"/>
          <w:szCs w:val="24"/>
        </w:rPr>
        <w:t>Prova de Regularidade com a Fazenda Estadual, em vigor.</w:t>
      </w:r>
    </w:p>
    <w:p w14:paraId="777E7803" w14:textId="2CB8CBA9" w:rsidR="00116D3C" w:rsidRPr="004B1433" w:rsidRDefault="00095224"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b/>
          <w:sz w:val="24"/>
          <w:szCs w:val="24"/>
        </w:rPr>
      </w:pPr>
      <w:r>
        <w:rPr>
          <w:rFonts w:ascii="Arial" w:hAnsi="Arial" w:cs="Arial"/>
          <w:b/>
          <w:sz w:val="24"/>
          <w:szCs w:val="24"/>
        </w:rPr>
        <w:t xml:space="preserve">   </w:t>
      </w:r>
      <w:r w:rsidR="00116D3C" w:rsidRPr="004B1433">
        <w:rPr>
          <w:rFonts w:ascii="Arial" w:hAnsi="Arial" w:cs="Arial"/>
          <w:b/>
          <w:sz w:val="24"/>
          <w:szCs w:val="24"/>
        </w:rPr>
        <w:t>c)</w:t>
      </w:r>
      <w:r w:rsidR="00116D3C" w:rsidRPr="004B1433">
        <w:rPr>
          <w:rFonts w:ascii="Arial" w:hAnsi="Arial" w:cs="Arial"/>
          <w:sz w:val="24"/>
          <w:szCs w:val="24"/>
        </w:rPr>
        <w:t xml:space="preserve"> Prova de Regularidade com a Fazenda Municipal, em vigor, conforme legislação tributária do Município expedidor da empresa que ora se habilita para este certame. As </w:t>
      </w:r>
      <w:r w:rsidR="00116D3C" w:rsidRPr="004B1433">
        <w:rPr>
          <w:rFonts w:ascii="Arial" w:hAnsi="Arial" w:cs="Arial"/>
          <w:sz w:val="24"/>
          <w:szCs w:val="24"/>
        </w:rPr>
        <w:lastRenderedPageBreak/>
        <w:t>Certidões que não expressarem o prazo de validade deverão ter a data de expedição não superior a 6 (seis) meses</w:t>
      </w:r>
      <w:r w:rsidR="00116D3C" w:rsidRPr="004B1433">
        <w:rPr>
          <w:rFonts w:ascii="Arial" w:hAnsi="Arial" w:cs="Arial"/>
          <w:b/>
          <w:sz w:val="24"/>
          <w:szCs w:val="24"/>
        </w:rPr>
        <w:t>.</w:t>
      </w:r>
    </w:p>
    <w:p w14:paraId="49CF0A05" w14:textId="4869E0D8" w:rsidR="00116D3C" w:rsidRPr="004B1433" w:rsidRDefault="00095224"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d)</w:t>
      </w:r>
      <w:r w:rsidR="00116D3C" w:rsidRPr="004B1433">
        <w:rPr>
          <w:rFonts w:ascii="Arial" w:hAnsi="Arial" w:cs="Arial"/>
          <w:sz w:val="24"/>
          <w:szCs w:val="24"/>
        </w:rPr>
        <w:t xml:space="preserve"> Prova de Regularidade junto ao Fundo de Garantia por Tempo de Serviço, FGTS, em vigor, demonstrando a situação regular ao cumprimento dos encargos sociais instituídos por lei.</w:t>
      </w:r>
    </w:p>
    <w:p w14:paraId="26C03045" w14:textId="08683047" w:rsidR="00116D3C" w:rsidRPr="004B1433" w:rsidRDefault="00116D3C"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b/>
          <w:sz w:val="24"/>
          <w:szCs w:val="24"/>
          <w:u w:val="single"/>
        </w:rPr>
      </w:pPr>
      <w:r w:rsidRPr="004B1433">
        <w:rPr>
          <w:rFonts w:ascii="Arial" w:hAnsi="Arial" w:cs="Arial"/>
          <w:b/>
          <w:sz w:val="24"/>
          <w:szCs w:val="24"/>
          <w:u w:val="single"/>
        </w:rPr>
        <w:t xml:space="preserve">III </w:t>
      </w:r>
      <w:r w:rsidR="00587980">
        <w:rPr>
          <w:rFonts w:ascii="Arial" w:hAnsi="Arial" w:cs="Arial"/>
          <w:b/>
          <w:sz w:val="24"/>
          <w:szCs w:val="24"/>
          <w:u w:val="single"/>
        </w:rPr>
        <w:t>–</w:t>
      </w:r>
      <w:r w:rsidRPr="004B1433">
        <w:rPr>
          <w:rFonts w:ascii="Arial" w:hAnsi="Arial" w:cs="Arial"/>
          <w:b/>
          <w:sz w:val="24"/>
          <w:szCs w:val="24"/>
          <w:u w:val="single"/>
        </w:rPr>
        <w:t xml:space="preserve"> Regularidade Trabalhista</w:t>
      </w:r>
    </w:p>
    <w:p w14:paraId="3608815D" w14:textId="20E39F21" w:rsidR="00116D3C" w:rsidRPr="004B1433" w:rsidRDefault="00095224"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 xml:space="preserve">a) </w:t>
      </w:r>
      <w:r w:rsidR="00116D3C" w:rsidRPr="004B1433">
        <w:rPr>
          <w:rFonts w:ascii="Arial" w:hAnsi="Arial" w:cs="Arial"/>
          <w:sz w:val="24"/>
          <w:szCs w:val="24"/>
        </w:rPr>
        <w:t xml:space="preserve">Prova de Inexistência de Débitos Inadimplidos perante a Justiça do Trabalho, mediante a apresentação da Certidão Negativa de Débitos Trabalhistas </w:t>
      </w:r>
      <w:r w:rsidR="00587980">
        <w:rPr>
          <w:rFonts w:ascii="Arial" w:hAnsi="Arial" w:cs="Arial"/>
          <w:sz w:val="24"/>
          <w:szCs w:val="24"/>
        </w:rPr>
        <w:t>–</w:t>
      </w:r>
      <w:r w:rsidR="00116D3C" w:rsidRPr="004B1433">
        <w:rPr>
          <w:rFonts w:ascii="Arial" w:hAnsi="Arial" w:cs="Arial"/>
          <w:sz w:val="24"/>
          <w:szCs w:val="24"/>
        </w:rPr>
        <w:t xml:space="preserve"> CNDT, conforme determinação da Lei Federal n.º 12.440/2011, em vigor.</w:t>
      </w:r>
    </w:p>
    <w:p w14:paraId="7F578C65" w14:textId="77777777" w:rsidR="00116D3C" w:rsidRPr="004B1433" w:rsidRDefault="00116D3C" w:rsidP="00051571">
      <w:pPr>
        <w:tabs>
          <w:tab w:val="left" w:pos="28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b/>
          <w:sz w:val="24"/>
          <w:szCs w:val="24"/>
          <w:u w:val="single"/>
        </w:rPr>
      </w:pPr>
      <w:r w:rsidRPr="004B1433">
        <w:rPr>
          <w:rFonts w:ascii="Arial" w:hAnsi="Arial" w:cs="Arial"/>
          <w:b/>
          <w:sz w:val="24"/>
          <w:szCs w:val="24"/>
        </w:rPr>
        <w:t xml:space="preserve">IV – </w:t>
      </w:r>
      <w:r w:rsidRPr="004B1433">
        <w:rPr>
          <w:rFonts w:ascii="Arial" w:hAnsi="Arial" w:cs="Arial"/>
          <w:b/>
          <w:sz w:val="24"/>
          <w:szCs w:val="24"/>
          <w:u w:val="single"/>
        </w:rPr>
        <w:t>Qualificação Econômico-Financeira:</w:t>
      </w:r>
    </w:p>
    <w:p w14:paraId="5CB2070F" w14:textId="575C749A" w:rsidR="00116D3C" w:rsidRPr="004B1433" w:rsidRDefault="00095224" w:rsidP="00051571">
      <w:pPr>
        <w:spacing w:after="0" w:line="276" w:lineRule="auto"/>
        <w:jc w:val="both"/>
        <w:rPr>
          <w:rFonts w:ascii="Arial" w:hAnsi="Arial" w:cs="Arial"/>
          <w:b/>
          <w:sz w:val="24"/>
          <w:szCs w:val="24"/>
          <w:u w:val="single"/>
        </w:rPr>
      </w:pPr>
      <w:r>
        <w:rPr>
          <w:rFonts w:ascii="Arial" w:hAnsi="Arial" w:cs="Arial"/>
          <w:b/>
          <w:sz w:val="24"/>
          <w:szCs w:val="24"/>
        </w:rPr>
        <w:t xml:space="preserve">   </w:t>
      </w:r>
      <w:r w:rsidR="00116D3C" w:rsidRPr="004B1433">
        <w:rPr>
          <w:rFonts w:ascii="Arial" w:hAnsi="Arial" w:cs="Arial"/>
          <w:b/>
          <w:sz w:val="24"/>
          <w:szCs w:val="24"/>
        </w:rPr>
        <w:t xml:space="preserve">a) </w:t>
      </w:r>
      <w:r w:rsidR="00116D3C" w:rsidRPr="004B1433">
        <w:rPr>
          <w:rFonts w:ascii="Arial" w:hAnsi="Arial" w:cs="Arial"/>
          <w:sz w:val="24"/>
          <w:szCs w:val="24"/>
        </w:rPr>
        <w:t>Certidão Nega</w:t>
      </w:r>
      <w:r w:rsidR="00587980">
        <w:rPr>
          <w:rFonts w:ascii="Arial" w:hAnsi="Arial" w:cs="Arial"/>
          <w:sz w:val="24"/>
          <w:szCs w:val="24"/>
        </w:rPr>
        <w:t xml:space="preserve">tiva de Falência e Concordata / </w:t>
      </w:r>
      <w:r w:rsidR="00116D3C" w:rsidRPr="004B1433">
        <w:rPr>
          <w:rFonts w:ascii="Arial" w:hAnsi="Arial" w:cs="Arial"/>
          <w:sz w:val="24"/>
          <w:szCs w:val="24"/>
        </w:rPr>
        <w:t>Recuperação Judicial, em vigor, expedida pelo distribuidor da sede da pessoa jurídica ou do local onde a empresa exerce suas principais atividades. As certidões, que não expressarem o prazo de validade, deverão ter a data de expedição não superior a 90 (noventa) dias.</w:t>
      </w:r>
    </w:p>
    <w:p w14:paraId="34C5BAC5" w14:textId="77777777" w:rsidR="00116D3C" w:rsidRPr="004B1433" w:rsidRDefault="00116D3C"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b/>
          <w:sz w:val="24"/>
          <w:szCs w:val="24"/>
          <w:u w:val="single"/>
        </w:rPr>
      </w:pPr>
      <w:r w:rsidRPr="004B1433">
        <w:rPr>
          <w:rFonts w:ascii="Arial" w:hAnsi="Arial" w:cs="Arial"/>
          <w:b/>
          <w:sz w:val="24"/>
          <w:szCs w:val="24"/>
        </w:rPr>
        <w:t xml:space="preserve">V – </w:t>
      </w:r>
      <w:r w:rsidRPr="004B1433">
        <w:rPr>
          <w:rFonts w:ascii="Arial" w:hAnsi="Arial" w:cs="Arial"/>
          <w:b/>
          <w:sz w:val="24"/>
          <w:szCs w:val="24"/>
          <w:u w:val="single"/>
        </w:rPr>
        <w:t>Qualificação Técnica:</w:t>
      </w:r>
    </w:p>
    <w:p w14:paraId="209AD5C2" w14:textId="10F219F4" w:rsidR="00116D3C" w:rsidRPr="004B1433" w:rsidRDefault="00095224" w:rsidP="00051571">
      <w:pPr>
        <w:pStyle w:val="Cabealho"/>
        <w:spacing w:line="276" w:lineRule="auto"/>
        <w:jc w:val="both"/>
        <w:rPr>
          <w:rFonts w:ascii="Arial" w:hAnsi="Arial" w:cs="Arial"/>
          <w:bCs/>
          <w:sz w:val="24"/>
          <w:szCs w:val="24"/>
        </w:rPr>
      </w:pPr>
      <w:r>
        <w:rPr>
          <w:rFonts w:ascii="Arial" w:hAnsi="Arial" w:cs="Arial"/>
          <w:b/>
          <w:bCs/>
          <w:sz w:val="24"/>
          <w:szCs w:val="24"/>
        </w:rPr>
        <w:t xml:space="preserve">   </w:t>
      </w:r>
      <w:r w:rsidR="00116D3C" w:rsidRPr="00587980">
        <w:rPr>
          <w:rFonts w:ascii="Arial" w:hAnsi="Arial" w:cs="Arial"/>
          <w:b/>
          <w:bCs/>
          <w:sz w:val="24"/>
          <w:szCs w:val="24"/>
        </w:rPr>
        <w:t>a)</w:t>
      </w:r>
      <w:r w:rsidR="00116D3C" w:rsidRPr="004B1433">
        <w:rPr>
          <w:rFonts w:ascii="Arial" w:hAnsi="Arial" w:cs="Arial"/>
          <w:bCs/>
          <w:sz w:val="24"/>
          <w:szCs w:val="24"/>
        </w:rPr>
        <w:t xml:space="preserve"> Certificado de Inscrição de Pessoa Jurídica na entidade profissional competente, em vigor.</w:t>
      </w:r>
    </w:p>
    <w:p w14:paraId="6F07442C" w14:textId="32DA6F99" w:rsidR="00116D3C" w:rsidRPr="004B1433" w:rsidRDefault="00095224" w:rsidP="00051571">
      <w:pPr>
        <w:pStyle w:val="Cabealho"/>
        <w:spacing w:line="276" w:lineRule="auto"/>
        <w:jc w:val="both"/>
        <w:rPr>
          <w:rFonts w:ascii="Arial" w:hAnsi="Arial" w:cs="Arial"/>
          <w:bCs/>
          <w:sz w:val="24"/>
          <w:szCs w:val="24"/>
        </w:rPr>
      </w:pPr>
      <w:r>
        <w:rPr>
          <w:rFonts w:ascii="Arial" w:hAnsi="Arial" w:cs="Arial"/>
          <w:b/>
          <w:bCs/>
          <w:sz w:val="24"/>
          <w:szCs w:val="24"/>
        </w:rPr>
        <w:t xml:space="preserve">   </w:t>
      </w:r>
      <w:r w:rsidR="00116D3C" w:rsidRPr="00587980">
        <w:rPr>
          <w:rFonts w:ascii="Arial" w:hAnsi="Arial" w:cs="Arial"/>
          <w:b/>
          <w:bCs/>
          <w:sz w:val="24"/>
          <w:szCs w:val="24"/>
        </w:rPr>
        <w:t>b)</w:t>
      </w:r>
      <w:r w:rsidR="00587980">
        <w:rPr>
          <w:rFonts w:ascii="Arial" w:hAnsi="Arial" w:cs="Arial"/>
          <w:bCs/>
          <w:sz w:val="24"/>
          <w:szCs w:val="24"/>
        </w:rPr>
        <w:t xml:space="preserve"> Cópia da Cédula de I</w:t>
      </w:r>
      <w:r w:rsidR="00116D3C" w:rsidRPr="004B1433">
        <w:rPr>
          <w:rFonts w:ascii="Arial" w:hAnsi="Arial" w:cs="Arial"/>
          <w:bCs/>
          <w:sz w:val="24"/>
          <w:szCs w:val="24"/>
        </w:rPr>
        <w:t>dentidade do responsável técnico da empresa emitido pela entidade profissional competente.</w:t>
      </w:r>
    </w:p>
    <w:p w14:paraId="04CF3DE1" w14:textId="00F7FEC7" w:rsidR="00116D3C" w:rsidRDefault="00095224" w:rsidP="00051571">
      <w:pPr>
        <w:pStyle w:val="Cabealho"/>
        <w:spacing w:line="276" w:lineRule="auto"/>
        <w:jc w:val="both"/>
        <w:rPr>
          <w:rFonts w:ascii="Arial" w:hAnsi="Arial" w:cs="Arial"/>
          <w:bCs/>
          <w:sz w:val="24"/>
          <w:szCs w:val="24"/>
        </w:rPr>
      </w:pPr>
      <w:r>
        <w:rPr>
          <w:rFonts w:ascii="Arial" w:hAnsi="Arial" w:cs="Arial"/>
          <w:b/>
          <w:bCs/>
          <w:sz w:val="24"/>
          <w:szCs w:val="24"/>
        </w:rPr>
        <w:t xml:space="preserve">   </w:t>
      </w:r>
      <w:r w:rsidR="00116D3C" w:rsidRPr="00587980">
        <w:rPr>
          <w:rFonts w:ascii="Arial" w:hAnsi="Arial" w:cs="Arial"/>
          <w:b/>
          <w:bCs/>
          <w:sz w:val="24"/>
          <w:szCs w:val="24"/>
        </w:rPr>
        <w:t>c)</w:t>
      </w:r>
      <w:r w:rsidR="00116D3C" w:rsidRPr="004B1433">
        <w:rPr>
          <w:rFonts w:ascii="Arial" w:hAnsi="Arial" w:cs="Arial"/>
          <w:bCs/>
          <w:sz w:val="24"/>
          <w:szCs w:val="24"/>
        </w:rPr>
        <w:t xml:space="preserve"> Relação nominal dos profissionais que compõem a equipe técnica com os respectivos números dos registros na entidade profissional competente.</w:t>
      </w:r>
    </w:p>
    <w:p w14:paraId="1D8597D0" w14:textId="44F5C2A1" w:rsidR="00CD2D0C" w:rsidRPr="004B1433" w:rsidRDefault="00095224" w:rsidP="00051571">
      <w:pPr>
        <w:pStyle w:val="Cabealho"/>
        <w:spacing w:line="276" w:lineRule="auto"/>
        <w:jc w:val="both"/>
        <w:rPr>
          <w:rFonts w:ascii="Arial" w:hAnsi="Arial" w:cs="Arial"/>
          <w:bCs/>
          <w:sz w:val="24"/>
          <w:szCs w:val="24"/>
        </w:rPr>
      </w:pPr>
      <w:r>
        <w:rPr>
          <w:rFonts w:ascii="Arial" w:hAnsi="Arial" w:cs="Arial"/>
          <w:b/>
          <w:bCs/>
          <w:sz w:val="24"/>
          <w:szCs w:val="24"/>
        </w:rPr>
        <w:t xml:space="preserve">   </w:t>
      </w:r>
      <w:r w:rsidR="00CD2D0C" w:rsidRPr="00587980">
        <w:rPr>
          <w:rFonts w:ascii="Arial" w:hAnsi="Arial" w:cs="Arial"/>
          <w:b/>
          <w:bCs/>
          <w:sz w:val="24"/>
          <w:szCs w:val="24"/>
        </w:rPr>
        <w:t>d)</w:t>
      </w:r>
      <w:r w:rsidR="00CD2D0C">
        <w:rPr>
          <w:rFonts w:ascii="Arial" w:hAnsi="Arial" w:cs="Arial"/>
          <w:bCs/>
          <w:sz w:val="24"/>
          <w:szCs w:val="24"/>
        </w:rPr>
        <w:t xml:space="preserve"> </w:t>
      </w:r>
      <w:r w:rsidR="00CD2D0C" w:rsidRPr="00CD2D0C">
        <w:rPr>
          <w:rFonts w:ascii="Arial" w:hAnsi="Arial" w:cs="Arial"/>
          <w:bCs/>
          <w:sz w:val="24"/>
          <w:szCs w:val="24"/>
        </w:rPr>
        <w:t>Apresentação de ATESTADO DE CAPACIDADE TÉCNICA para comprovação de que o proponente presta ou prestou, sem restrição, serviço de natureza semelhante ao objeto do credenciamento, ou seja, ter realizado Leilão de Bens Móveis e/ou imóveis para a Administração Pública. A comprovação será feita por meio de apresentação de no mínimo 01 (um) atestado, devidamente assinado, em papel timbrado da Administração Pública tomadora do serviço, contendo identificação do declarante, e-mail e telefone, para eventual diligência;</w:t>
      </w:r>
    </w:p>
    <w:p w14:paraId="291DCD72" w14:textId="77777777" w:rsidR="00116D3C" w:rsidRPr="004B1433" w:rsidRDefault="00116D3C"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b/>
          <w:sz w:val="24"/>
          <w:szCs w:val="24"/>
          <w:u w:val="single"/>
        </w:rPr>
      </w:pPr>
      <w:r w:rsidRPr="004B1433">
        <w:rPr>
          <w:rFonts w:ascii="Arial" w:hAnsi="Arial" w:cs="Arial"/>
          <w:b/>
          <w:sz w:val="24"/>
          <w:szCs w:val="24"/>
          <w:u w:val="single"/>
        </w:rPr>
        <w:t>VI – Declarações:</w:t>
      </w:r>
    </w:p>
    <w:p w14:paraId="775F61CE" w14:textId="23386605" w:rsidR="00116D3C" w:rsidRPr="004B1433" w:rsidRDefault="00095224"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a)</w:t>
      </w:r>
      <w:r w:rsidR="00116D3C" w:rsidRPr="004B1433">
        <w:rPr>
          <w:rFonts w:ascii="Arial" w:hAnsi="Arial" w:cs="Arial"/>
          <w:sz w:val="24"/>
          <w:szCs w:val="24"/>
        </w:rPr>
        <w:t xml:space="preserve"> Declaração da licitante, sob as penas da lei, de que não foi declarada INIDÔNEA para licitar ou contratar com a Administração Pública, assinada pelo representante legal da empresa.</w:t>
      </w:r>
    </w:p>
    <w:p w14:paraId="21382269" w14:textId="45AE905A" w:rsidR="00116D3C" w:rsidRPr="004B1433" w:rsidRDefault="00095224"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b)</w:t>
      </w:r>
      <w:r w:rsidR="00116D3C" w:rsidRPr="004B1433">
        <w:rPr>
          <w:rFonts w:ascii="Arial" w:hAnsi="Arial" w:cs="Arial"/>
          <w:sz w:val="24"/>
          <w:szCs w:val="24"/>
        </w:rPr>
        <w:t xml:space="preserve"> Declaração da licitante de cumprimento ao artigo 7º, inciso XXXIII, da Constituição Federal, assinada pelo representante legal da empresa.</w:t>
      </w:r>
    </w:p>
    <w:p w14:paraId="018CD251" w14:textId="54E4B1EC" w:rsidR="00116D3C" w:rsidRPr="004B1433" w:rsidRDefault="00095224"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 xml:space="preserve">c) </w:t>
      </w:r>
      <w:r w:rsidR="00116D3C" w:rsidRPr="004B1433">
        <w:rPr>
          <w:rFonts w:ascii="Arial" w:hAnsi="Arial" w:cs="Arial"/>
          <w:sz w:val="24"/>
          <w:szCs w:val="24"/>
        </w:rPr>
        <w:t>Declaração assinada pelo responsável técnico da empresa</w:t>
      </w:r>
      <w:r w:rsidR="00116D3C" w:rsidRPr="004B1433">
        <w:rPr>
          <w:rFonts w:ascii="Arial" w:hAnsi="Arial" w:cs="Arial"/>
          <w:b/>
          <w:sz w:val="24"/>
          <w:szCs w:val="24"/>
        </w:rPr>
        <w:t xml:space="preserve"> </w:t>
      </w:r>
      <w:r w:rsidR="00116D3C" w:rsidRPr="004B1433">
        <w:rPr>
          <w:rFonts w:ascii="Arial" w:hAnsi="Arial" w:cs="Arial"/>
          <w:sz w:val="24"/>
          <w:szCs w:val="24"/>
        </w:rPr>
        <w:t>de que se propõe a prestar os serviços objeto desta licitação, concordando com os valores estabelecidos.</w:t>
      </w:r>
    </w:p>
    <w:p w14:paraId="126D1B6F" w14:textId="648A93C8" w:rsidR="00116D3C" w:rsidRPr="004B1433" w:rsidRDefault="00095224" w:rsidP="00051571">
      <w:pPr>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d)</w:t>
      </w:r>
      <w:r w:rsidR="00116D3C" w:rsidRPr="004B1433">
        <w:rPr>
          <w:rFonts w:ascii="Arial" w:hAnsi="Arial" w:cs="Arial"/>
          <w:sz w:val="24"/>
          <w:szCs w:val="24"/>
        </w:rPr>
        <w:t xml:space="preserve"> Declaração assinada pelo responsável</w:t>
      </w:r>
      <w:r w:rsidR="00116D3C" w:rsidRPr="004B1433">
        <w:rPr>
          <w:rFonts w:ascii="Arial" w:hAnsi="Arial" w:cs="Arial"/>
          <w:b/>
          <w:sz w:val="24"/>
          <w:szCs w:val="24"/>
        </w:rPr>
        <w:t xml:space="preserve"> </w:t>
      </w:r>
      <w:r w:rsidR="00116D3C" w:rsidRPr="004B1433">
        <w:rPr>
          <w:rFonts w:ascii="Arial" w:hAnsi="Arial" w:cs="Arial"/>
          <w:sz w:val="24"/>
          <w:szCs w:val="24"/>
        </w:rPr>
        <w:t>técnico da empresa de que se responsabiliza pela prestação dos serviços em conformidade com a legislação pertinente.</w:t>
      </w:r>
    </w:p>
    <w:p w14:paraId="7EC23907" w14:textId="335452D2" w:rsidR="00116D3C" w:rsidRPr="004B1433" w:rsidRDefault="00095224"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 xml:space="preserve">e) </w:t>
      </w:r>
      <w:r w:rsidR="00116D3C" w:rsidRPr="004B1433">
        <w:rPr>
          <w:rFonts w:ascii="Arial" w:hAnsi="Arial" w:cs="Arial"/>
          <w:sz w:val="24"/>
          <w:szCs w:val="24"/>
        </w:rPr>
        <w:t>Declaração da licitante, sob as penas da lei, de que não possui Sócios e/ou Funcionários da Prefeitura, seja como servidor público e/ou cargo de confiança, em seu quadro de pessoal ou outro, assinada pelo representante legal da empresa.</w:t>
      </w:r>
    </w:p>
    <w:p w14:paraId="7C12C6BA" w14:textId="44FA2319" w:rsidR="00116D3C" w:rsidRPr="004B1433" w:rsidRDefault="00095224" w:rsidP="00051571">
      <w:pPr>
        <w:spacing w:after="0" w:line="276" w:lineRule="auto"/>
        <w:jc w:val="both"/>
        <w:rPr>
          <w:rFonts w:ascii="Arial" w:hAnsi="Arial" w:cs="Arial"/>
          <w:sz w:val="24"/>
          <w:szCs w:val="24"/>
        </w:rPr>
      </w:pPr>
      <w:r>
        <w:rPr>
          <w:rFonts w:ascii="Arial" w:hAnsi="Arial" w:cs="Arial"/>
          <w:b/>
          <w:sz w:val="24"/>
          <w:szCs w:val="24"/>
        </w:rPr>
        <w:lastRenderedPageBreak/>
        <w:t xml:space="preserve">   </w:t>
      </w:r>
      <w:r w:rsidR="00116D3C" w:rsidRPr="004B1433">
        <w:rPr>
          <w:rFonts w:ascii="Arial" w:hAnsi="Arial" w:cs="Arial"/>
          <w:b/>
          <w:sz w:val="24"/>
          <w:szCs w:val="24"/>
        </w:rPr>
        <w:t xml:space="preserve">f) </w:t>
      </w:r>
      <w:r w:rsidR="00116D3C" w:rsidRPr="004B1433">
        <w:rPr>
          <w:rFonts w:ascii="Arial" w:hAnsi="Arial" w:cs="Arial"/>
          <w:sz w:val="24"/>
          <w:szCs w:val="24"/>
        </w:rPr>
        <w:t>Declaração indicando endereços eletrônicos para recebimento de eventuais contatos necessários, inclusive notificações administrativas, imposição de penalidade e outros, Declarando se comprometer com o acompanhamento diário dos endereços eletrônicos, providenciando a confirmação de recebimento, devidamente assinada pelo(s) representante(s) legal(is).</w:t>
      </w:r>
    </w:p>
    <w:p w14:paraId="775EB57E" w14:textId="4B2143A2" w:rsidR="00116D3C" w:rsidRPr="004B1433" w:rsidRDefault="00095224" w:rsidP="00051571">
      <w:pPr>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 xml:space="preserve">g) </w:t>
      </w:r>
      <w:r w:rsidR="00116D3C" w:rsidRPr="004B1433">
        <w:rPr>
          <w:rFonts w:ascii="Arial" w:hAnsi="Arial" w:cs="Arial"/>
          <w:sz w:val="24"/>
          <w:szCs w:val="24"/>
        </w:rPr>
        <w:t>Declaração de que cumpre as exigências de reserva de cargos para pessoa com deficiência e para reabilitado da Previdência Social, previstas no Art. 93 da Lei nº 8.213/1991 e em outras normas. Esta declaração deverá ser adaptada caso a empresa se submeta ao regramento contido no Art. 93 da Lei nº 8.213/1991 ou não, conforme opções constantes no modelo.</w:t>
      </w:r>
    </w:p>
    <w:p w14:paraId="0765A095" w14:textId="562C779D" w:rsidR="00116D3C" w:rsidRPr="004B1433" w:rsidRDefault="00095224"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b/>
          <w:sz w:val="24"/>
          <w:szCs w:val="24"/>
        </w:rPr>
      </w:pPr>
      <w:r>
        <w:rPr>
          <w:rFonts w:ascii="Arial" w:hAnsi="Arial" w:cs="Arial"/>
          <w:b/>
          <w:sz w:val="24"/>
          <w:szCs w:val="24"/>
        </w:rPr>
        <w:t xml:space="preserve">   </w:t>
      </w:r>
      <w:r w:rsidR="00116D3C" w:rsidRPr="004B1433">
        <w:rPr>
          <w:rFonts w:ascii="Arial" w:hAnsi="Arial" w:cs="Arial"/>
          <w:b/>
          <w:sz w:val="24"/>
          <w:szCs w:val="24"/>
        </w:rPr>
        <w:t>8.2.2 – Para Pessoas Físicas:</w:t>
      </w:r>
    </w:p>
    <w:p w14:paraId="60CE26B4" w14:textId="77777777" w:rsidR="00116D3C" w:rsidRPr="004B1433" w:rsidRDefault="00116D3C"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b/>
          <w:sz w:val="24"/>
          <w:szCs w:val="24"/>
          <w:u w:val="single"/>
        </w:rPr>
      </w:pPr>
      <w:r w:rsidRPr="004B1433">
        <w:rPr>
          <w:rFonts w:ascii="Arial" w:hAnsi="Arial" w:cs="Arial"/>
          <w:b/>
          <w:sz w:val="24"/>
          <w:szCs w:val="24"/>
        </w:rPr>
        <w:t xml:space="preserve">I – </w:t>
      </w:r>
      <w:r w:rsidRPr="004B1433">
        <w:rPr>
          <w:rFonts w:ascii="Arial" w:hAnsi="Arial" w:cs="Arial"/>
          <w:b/>
          <w:sz w:val="24"/>
          <w:szCs w:val="24"/>
          <w:u w:val="single"/>
        </w:rPr>
        <w:t>Habilitação Jurídica:</w:t>
      </w:r>
    </w:p>
    <w:p w14:paraId="5FAFB888" w14:textId="02F5B31B" w:rsidR="00116D3C" w:rsidRPr="004B1433" w:rsidRDefault="00095224" w:rsidP="00051571">
      <w:pPr>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a) Declaração da licitante</w:t>
      </w:r>
      <w:r w:rsidR="00116D3C" w:rsidRPr="004B1433">
        <w:rPr>
          <w:rFonts w:ascii="Arial" w:hAnsi="Arial" w:cs="Arial"/>
          <w:sz w:val="24"/>
          <w:szCs w:val="24"/>
        </w:rPr>
        <w:t xml:space="preserve"> de que não que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3471DE2" w14:textId="77777777" w:rsidR="00116D3C" w:rsidRPr="004B1433" w:rsidRDefault="00116D3C"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b/>
          <w:sz w:val="24"/>
          <w:szCs w:val="24"/>
          <w:u w:val="single"/>
        </w:rPr>
      </w:pPr>
      <w:r w:rsidRPr="004B1433">
        <w:rPr>
          <w:rFonts w:ascii="Arial" w:hAnsi="Arial" w:cs="Arial"/>
          <w:b/>
          <w:sz w:val="24"/>
          <w:szCs w:val="24"/>
        </w:rPr>
        <w:t xml:space="preserve">II – </w:t>
      </w:r>
      <w:r w:rsidRPr="004B1433">
        <w:rPr>
          <w:rFonts w:ascii="Arial" w:hAnsi="Arial" w:cs="Arial"/>
          <w:b/>
          <w:sz w:val="24"/>
          <w:szCs w:val="24"/>
          <w:u w:val="single"/>
        </w:rPr>
        <w:t>Habilitação Fiscal:</w:t>
      </w:r>
    </w:p>
    <w:p w14:paraId="0A525733" w14:textId="5DE7BF4F" w:rsidR="00116D3C" w:rsidRPr="004B1433" w:rsidRDefault="00095224" w:rsidP="00095224">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sz w:val="24"/>
          <w:szCs w:val="24"/>
        </w:rPr>
      </w:pPr>
      <w:r>
        <w:rPr>
          <w:rFonts w:ascii="Arial" w:hAnsi="Arial" w:cs="Arial"/>
          <w:b/>
          <w:sz w:val="24"/>
          <w:szCs w:val="24"/>
        </w:rPr>
        <w:t xml:space="preserve">   a) </w:t>
      </w:r>
      <w:r w:rsidR="00116D3C" w:rsidRPr="004B1433">
        <w:rPr>
          <w:rFonts w:ascii="Arial" w:hAnsi="Arial" w:cs="Arial"/>
          <w:sz w:val="24"/>
          <w:szCs w:val="24"/>
        </w:rPr>
        <w:t>Comprovante de situação cadastral do CPF, extraído do site da Secretaria da Receita Federal do Brasil.</w:t>
      </w:r>
    </w:p>
    <w:p w14:paraId="13E7E8D1" w14:textId="1EA326CC" w:rsidR="00081B79" w:rsidRPr="004B1433" w:rsidRDefault="00095224" w:rsidP="00051571">
      <w:pPr>
        <w:pStyle w:val="Default"/>
        <w:spacing w:line="276" w:lineRule="auto"/>
        <w:jc w:val="both"/>
      </w:pPr>
      <w:r>
        <w:rPr>
          <w:b/>
        </w:rPr>
        <w:t xml:space="preserve">   </w:t>
      </w:r>
      <w:r w:rsidR="00587980" w:rsidRPr="00587980">
        <w:rPr>
          <w:b/>
        </w:rPr>
        <w:t>b)</w:t>
      </w:r>
      <w:r w:rsidR="00587980">
        <w:t xml:space="preserve"> </w:t>
      </w:r>
      <w:r w:rsidR="00081B79" w:rsidRPr="004B1433">
        <w:t>Prova de Regularidade com a Fazenda Municipal, em vigor, conforme legislação tributária do Município expedidor da empresa que ora se habilita para este certame. As Certidões que não expressarem o prazo de validade deverão ter a data de expedição não superior a 6 (seis) meses</w:t>
      </w:r>
      <w:r w:rsidR="00081B79" w:rsidRPr="004B1433">
        <w:rPr>
          <w:b/>
          <w:bCs/>
        </w:rPr>
        <w:t xml:space="preserve">. </w:t>
      </w:r>
    </w:p>
    <w:p w14:paraId="42DB50A0" w14:textId="77777777" w:rsidR="00116D3C" w:rsidRPr="004B1433" w:rsidRDefault="00116D3C"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b/>
          <w:sz w:val="24"/>
          <w:szCs w:val="24"/>
          <w:u w:val="single"/>
        </w:rPr>
      </w:pPr>
      <w:r w:rsidRPr="004B1433">
        <w:rPr>
          <w:rFonts w:ascii="Arial" w:hAnsi="Arial" w:cs="Arial"/>
          <w:b/>
          <w:sz w:val="24"/>
          <w:szCs w:val="24"/>
        </w:rPr>
        <w:t xml:space="preserve">III – </w:t>
      </w:r>
      <w:r w:rsidRPr="004B1433">
        <w:rPr>
          <w:rFonts w:ascii="Arial" w:hAnsi="Arial" w:cs="Arial"/>
          <w:b/>
          <w:sz w:val="24"/>
          <w:szCs w:val="24"/>
          <w:u w:val="single"/>
        </w:rPr>
        <w:t>Qualificação Técnica:</w:t>
      </w:r>
    </w:p>
    <w:p w14:paraId="72B0D487" w14:textId="74142591" w:rsidR="00116D3C" w:rsidRPr="004B1433" w:rsidRDefault="00095224" w:rsidP="00051571">
      <w:pPr>
        <w:pStyle w:val="Cabealho"/>
        <w:spacing w:line="276" w:lineRule="auto"/>
        <w:jc w:val="both"/>
        <w:rPr>
          <w:rFonts w:ascii="Arial" w:hAnsi="Arial" w:cs="Arial"/>
          <w:bCs/>
          <w:sz w:val="24"/>
          <w:szCs w:val="24"/>
        </w:rPr>
      </w:pPr>
      <w:r>
        <w:rPr>
          <w:rFonts w:ascii="Arial" w:hAnsi="Arial" w:cs="Arial"/>
          <w:b/>
          <w:bCs/>
          <w:sz w:val="24"/>
          <w:szCs w:val="24"/>
        </w:rPr>
        <w:t xml:space="preserve">   </w:t>
      </w:r>
      <w:r w:rsidR="00116D3C" w:rsidRPr="00587980">
        <w:rPr>
          <w:rFonts w:ascii="Arial" w:hAnsi="Arial" w:cs="Arial"/>
          <w:b/>
          <w:bCs/>
          <w:sz w:val="24"/>
          <w:szCs w:val="24"/>
        </w:rPr>
        <w:t>a)</w:t>
      </w:r>
      <w:r w:rsidR="00116D3C" w:rsidRPr="004B1433">
        <w:rPr>
          <w:rFonts w:ascii="Arial" w:hAnsi="Arial" w:cs="Arial"/>
          <w:bCs/>
          <w:sz w:val="24"/>
          <w:szCs w:val="24"/>
        </w:rPr>
        <w:t xml:space="preserve"> Certificado de Inscrição de Pessoa Física na entidade profissional competente, em vigor.</w:t>
      </w:r>
    </w:p>
    <w:p w14:paraId="04D6270C" w14:textId="43F21420" w:rsidR="00116D3C" w:rsidRDefault="00095224" w:rsidP="00051571">
      <w:pPr>
        <w:pStyle w:val="Cabealho"/>
        <w:spacing w:line="276" w:lineRule="auto"/>
        <w:jc w:val="both"/>
        <w:rPr>
          <w:rFonts w:ascii="Arial" w:hAnsi="Arial" w:cs="Arial"/>
          <w:bCs/>
          <w:sz w:val="24"/>
          <w:szCs w:val="24"/>
        </w:rPr>
      </w:pPr>
      <w:r>
        <w:rPr>
          <w:rFonts w:ascii="Arial" w:hAnsi="Arial" w:cs="Arial"/>
          <w:b/>
          <w:bCs/>
          <w:sz w:val="24"/>
          <w:szCs w:val="24"/>
        </w:rPr>
        <w:t xml:space="preserve">   </w:t>
      </w:r>
      <w:r w:rsidR="00116D3C" w:rsidRPr="00587980">
        <w:rPr>
          <w:rFonts w:ascii="Arial" w:hAnsi="Arial" w:cs="Arial"/>
          <w:b/>
          <w:bCs/>
          <w:sz w:val="24"/>
          <w:szCs w:val="24"/>
        </w:rPr>
        <w:t>b)</w:t>
      </w:r>
      <w:r w:rsidR="00587980">
        <w:rPr>
          <w:rFonts w:ascii="Arial" w:hAnsi="Arial" w:cs="Arial"/>
          <w:bCs/>
          <w:sz w:val="24"/>
          <w:szCs w:val="24"/>
        </w:rPr>
        <w:t xml:space="preserve"> Cópia da Cédula de I</w:t>
      </w:r>
      <w:r w:rsidR="00116D3C" w:rsidRPr="004B1433">
        <w:rPr>
          <w:rFonts w:ascii="Arial" w:hAnsi="Arial" w:cs="Arial"/>
          <w:bCs/>
          <w:sz w:val="24"/>
          <w:szCs w:val="24"/>
        </w:rPr>
        <w:t>dentidade do Profissional expedida pela entidade profissional competente.</w:t>
      </w:r>
    </w:p>
    <w:p w14:paraId="26A4AF55" w14:textId="38FAF18F" w:rsidR="00CD2D0C" w:rsidRPr="004B1433" w:rsidRDefault="00095224" w:rsidP="00051571">
      <w:pPr>
        <w:pStyle w:val="Cabealho"/>
        <w:spacing w:line="276" w:lineRule="auto"/>
        <w:jc w:val="both"/>
        <w:rPr>
          <w:rFonts w:ascii="Arial" w:hAnsi="Arial" w:cs="Arial"/>
          <w:bCs/>
          <w:sz w:val="24"/>
          <w:szCs w:val="24"/>
        </w:rPr>
      </w:pPr>
      <w:r>
        <w:rPr>
          <w:rFonts w:ascii="Arial" w:hAnsi="Arial" w:cs="Arial"/>
          <w:b/>
          <w:bCs/>
          <w:sz w:val="24"/>
          <w:szCs w:val="24"/>
        </w:rPr>
        <w:t xml:space="preserve">   </w:t>
      </w:r>
      <w:r w:rsidR="00CD2D0C" w:rsidRPr="00587980">
        <w:rPr>
          <w:rFonts w:ascii="Arial" w:hAnsi="Arial" w:cs="Arial"/>
          <w:b/>
          <w:bCs/>
          <w:sz w:val="24"/>
          <w:szCs w:val="24"/>
        </w:rPr>
        <w:t>c)</w:t>
      </w:r>
      <w:r w:rsidR="00CD2D0C">
        <w:rPr>
          <w:rFonts w:ascii="Arial" w:hAnsi="Arial" w:cs="Arial"/>
          <w:bCs/>
          <w:sz w:val="24"/>
          <w:szCs w:val="24"/>
        </w:rPr>
        <w:t xml:space="preserve"> </w:t>
      </w:r>
      <w:r w:rsidR="00CD2D0C" w:rsidRPr="00CD2D0C">
        <w:rPr>
          <w:rFonts w:ascii="Arial" w:hAnsi="Arial" w:cs="Arial"/>
          <w:bCs/>
          <w:sz w:val="24"/>
          <w:szCs w:val="24"/>
        </w:rPr>
        <w:t>Apresentação de ATESTADO DE CAPACIDADE TÉCNICA para comprovação de que o proponente presta ou prestou, sem restrição, serviço de natureza semelhante ao objeto do credenciamento, ou seja, ter realizado Leilão de Bens Móveis e/ ou imóveis para a Administração Pública. A comprovação será feita por meio de apresentação de no mínimo 01 (um) atestado, devidamente assinado, em papel timbrado da Administração Pública tomadora do serviço, contendo identificação do declarante, e-mail e telefone, para eventual diligência;</w:t>
      </w:r>
    </w:p>
    <w:p w14:paraId="16E71DA8" w14:textId="77777777" w:rsidR="00116D3C" w:rsidRPr="004B1433" w:rsidRDefault="00116D3C"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b/>
          <w:sz w:val="24"/>
          <w:szCs w:val="24"/>
          <w:u w:val="single"/>
        </w:rPr>
      </w:pPr>
      <w:r w:rsidRPr="004B1433">
        <w:rPr>
          <w:rFonts w:ascii="Arial" w:hAnsi="Arial" w:cs="Arial"/>
          <w:b/>
          <w:sz w:val="24"/>
          <w:szCs w:val="24"/>
          <w:u w:val="single"/>
        </w:rPr>
        <w:t>IV – Declarações:</w:t>
      </w:r>
    </w:p>
    <w:p w14:paraId="3B697E56" w14:textId="0E11BDF0" w:rsidR="00116D3C" w:rsidRPr="004B1433" w:rsidRDefault="00095224"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a)</w:t>
      </w:r>
      <w:r w:rsidR="00116D3C" w:rsidRPr="004B1433">
        <w:rPr>
          <w:rFonts w:ascii="Arial" w:hAnsi="Arial" w:cs="Arial"/>
          <w:sz w:val="24"/>
          <w:szCs w:val="24"/>
        </w:rPr>
        <w:t xml:space="preserve"> Declaração da licitante, sob as penas da lei, de que não foi declarada INIDÔNEA para licitar ou contratar com a Administração Pública.</w:t>
      </w:r>
    </w:p>
    <w:p w14:paraId="59208DF2" w14:textId="59B0627F" w:rsidR="00116D3C" w:rsidRPr="004B1433" w:rsidRDefault="00095224"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 xml:space="preserve">b) </w:t>
      </w:r>
      <w:r w:rsidR="00116D3C" w:rsidRPr="004B1433">
        <w:rPr>
          <w:rFonts w:ascii="Arial" w:hAnsi="Arial" w:cs="Arial"/>
          <w:sz w:val="24"/>
          <w:szCs w:val="24"/>
        </w:rPr>
        <w:t>Declaração de que se propõe a prestar os serviços objeto desta licitação, concordando com os valores estabelecidos.</w:t>
      </w:r>
    </w:p>
    <w:p w14:paraId="50F25B8C" w14:textId="5EBF98D2" w:rsidR="00116D3C" w:rsidRPr="004B1433" w:rsidRDefault="00095224" w:rsidP="00051571">
      <w:pPr>
        <w:spacing w:after="0" w:line="276" w:lineRule="auto"/>
        <w:jc w:val="both"/>
        <w:rPr>
          <w:rFonts w:ascii="Arial" w:hAnsi="Arial" w:cs="Arial"/>
          <w:sz w:val="24"/>
          <w:szCs w:val="24"/>
        </w:rPr>
      </w:pPr>
      <w:r>
        <w:rPr>
          <w:rFonts w:ascii="Arial" w:hAnsi="Arial" w:cs="Arial"/>
          <w:b/>
          <w:sz w:val="24"/>
          <w:szCs w:val="24"/>
        </w:rPr>
        <w:lastRenderedPageBreak/>
        <w:t xml:space="preserve">   </w:t>
      </w:r>
      <w:r w:rsidR="00116D3C" w:rsidRPr="004B1433">
        <w:rPr>
          <w:rFonts w:ascii="Arial" w:hAnsi="Arial" w:cs="Arial"/>
          <w:b/>
          <w:sz w:val="24"/>
          <w:szCs w:val="24"/>
        </w:rPr>
        <w:t>c)</w:t>
      </w:r>
      <w:r w:rsidR="00116D3C" w:rsidRPr="004B1433">
        <w:rPr>
          <w:rFonts w:ascii="Arial" w:hAnsi="Arial" w:cs="Arial"/>
          <w:sz w:val="24"/>
          <w:szCs w:val="24"/>
        </w:rPr>
        <w:t xml:space="preserve"> Declaração de que se responsabiliza pela prestação dos serviços em conformidade com a legislação pertinente.</w:t>
      </w:r>
    </w:p>
    <w:p w14:paraId="7CAEF381" w14:textId="7756A5B3" w:rsidR="00116D3C" w:rsidRPr="004B1433" w:rsidRDefault="00095224" w:rsidP="00051571">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 xml:space="preserve">d) </w:t>
      </w:r>
      <w:r w:rsidR="00116D3C" w:rsidRPr="004B1433">
        <w:rPr>
          <w:rFonts w:ascii="Arial" w:hAnsi="Arial" w:cs="Arial"/>
          <w:sz w:val="24"/>
          <w:szCs w:val="24"/>
        </w:rPr>
        <w:t>Declaração de que a licitante, não possui vínculo funcional com o Município, seja como servidor público e/ou cargo de confiança.</w:t>
      </w:r>
    </w:p>
    <w:p w14:paraId="5EC0A069" w14:textId="521FB611" w:rsidR="00116D3C" w:rsidRPr="004B1433" w:rsidRDefault="00095224" w:rsidP="00051571">
      <w:pPr>
        <w:spacing w:after="0" w:line="276" w:lineRule="auto"/>
        <w:jc w:val="both"/>
        <w:rPr>
          <w:rFonts w:ascii="Arial" w:hAnsi="Arial" w:cs="Arial"/>
          <w:sz w:val="24"/>
          <w:szCs w:val="24"/>
        </w:rPr>
      </w:pPr>
      <w:r>
        <w:rPr>
          <w:rFonts w:ascii="Arial" w:hAnsi="Arial" w:cs="Arial"/>
          <w:b/>
          <w:sz w:val="24"/>
          <w:szCs w:val="24"/>
        </w:rPr>
        <w:t xml:space="preserve">   </w:t>
      </w:r>
      <w:r w:rsidR="00116D3C" w:rsidRPr="004B1433">
        <w:rPr>
          <w:rFonts w:ascii="Arial" w:hAnsi="Arial" w:cs="Arial"/>
          <w:b/>
          <w:sz w:val="24"/>
          <w:szCs w:val="24"/>
        </w:rPr>
        <w:t xml:space="preserve">e) </w:t>
      </w:r>
      <w:r w:rsidR="00116D3C" w:rsidRPr="004B1433">
        <w:rPr>
          <w:rFonts w:ascii="Arial" w:hAnsi="Arial" w:cs="Arial"/>
          <w:sz w:val="24"/>
          <w:szCs w:val="24"/>
        </w:rPr>
        <w:t xml:space="preserve">Declaração da credenciante indicando endereços eletrônicos para recebimento de eventuais contatos necessários, inclusive notificações administrativas, imposição de penalidade e outros, </w:t>
      </w:r>
      <w:r w:rsidR="008440FA">
        <w:rPr>
          <w:rFonts w:ascii="Arial" w:hAnsi="Arial" w:cs="Arial"/>
          <w:sz w:val="24"/>
          <w:szCs w:val="24"/>
        </w:rPr>
        <w:t>d</w:t>
      </w:r>
      <w:r w:rsidR="00116D3C" w:rsidRPr="004B1433">
        <w:rPr>
          <w:rFonts w:ascii="Arial" w:hAnsi="Arial" w:cs="Arial"/>
          <w:sz w:val="24"/>
          <w:szCs w:val="24"/>
        </w:rPr>
        <w:t>eclarando se comprometer com o acompanhamento diário dos endereços eletrônicos, providenciando a confirmação de recebimento.</w:t>
      </w:r>
    </w:p>
    <w:p w14:paraId="1ED6C26D" w14:textId="77777777" w:rsidR="00116D3C" w:rsidRPr="004B1433" w:rsidRDefault="00116D3C" w:rsidP="00051571">
      <w:pPr>
        <w:spacing w:after="0" w:line="276" w:lineRule="auto"/>
        <w:jc w:val="both"/>
        <w:rPr>
          <w:rFonts w:ascii="Arial" w:hAnsi="Arial" w:cs="Arial"/>
          <w:sz w:val="24"/>
          <w:szCs w:val="24"/>
        </w:rPr>
      </w:pPr>
    </w:p>
    <w:p w14:paraId="2FED80C0" w14:textId="77777777" w:rsidR="00116D3C" w:rsidRPr="004B1433" w:rsidRDefault="00116D3C" w:rsidP="00051571">
      <w:pPr>
        <w:shd w:val="clear" w:color="auto" w:fill="C0C0C0"/>
        <w:spacing w:after="0" w:line="276" w:lineRule="auto"/>
        <w:jc w:val="both"/>
        <w:rPr>
          <w:rFonts w:ascii="Arial" w:hAnsi="Arial" w:cs="Arial"/>
          <w:sz w:val="24"/>
          <w:szCs w:val="24"/>
        </w:rPr>
      </w:pPr>
      <w:r w:rsidRPr="004B1433">
        <w:rPr>
          <w:rFonts w:ascii="Arial" w:hAnsi="Arial" w:cs="Arial"/>
          <w:b/>
          <w:color w:val="000000"/>
          <w:sz w:val="24"/>
          <w:szCs w:val="24"/>
        </w:rPr>
        <w:t>9. ESTIMATIVA DO VALOR DA CONTRATAÇÃO</w:t>
      </w:r>
    </w:p>
    <w:p w14:paraId="45712595" w14:textId="55E87172" w:rsidR="00116D3C" w:rsidRPr="004B1433" w:rsidRDefault="00116D3C" w:rsidP="00051571">
      <w:pPr>
        <w:spacing w:after="0" w:line="276" w:lineRule="auto"/>
        <w:jc w:val="both"/>
        <w:rPr>
          <w:rFonts w:ascii="Arial" w:hAnsi="Arial" w:cs="Arial"/>
          <w:color w:val="000000"/>
          <w:sz w:val="24"/>
          <w:szCs w:val="24"/>
        </w:rPr>
      </w:pPr>
      <w:r w:rsidRPr="004B1433">
        <w:rPr>
          <w:rFonts w:ascii="Arial" w:hAnsi="Arial" w:cs="Arial"/>
          <w:b/>
          <w:bCs/>
          <w:color w:val="000000"/>
          <w:sz w:val="24"/>
          <w:szCs w:val="24"/>
        </w:rPr>
        <w:t>9.1.</w:t>
      </w:r>
      <w:r w:rsidRPr="004B1433">
        <w:rPr>
          <w:rFonts w:ascii="Arial" w:hAnsi="Arial" w:cs="Arial"/>
          <w:color w:val="000000"/>
          <w:sz w:val="24"/>
          <w:szCs w:val="24"/>
        </w:rPr>
        <w:t xml:space="preserve"> </w:t>
      </w:r>
      <w:r w:rsidRPr="004B1433">
        <w:rPr>
          <w:rFonts w:ascii="Arial" w:hAnsi="Arial" w:cs="Arial"/>
          <w:sz w:val="24"/>
          <w:szCs w:val="24"/>
        </w:rPr>
        <w:t xml:space="preserve">A contratação não tem custos para Administração, sendo que o mesmo será pago pelos arrematantes no percentual de 5% </w:t>
      </w:r>
      <w:r w:rsidR="0018130A">
        <w:rPr>
          <w:rFonts w:ascii="Arial" w:hAnsi="Arial" w:cs="Arial"/>
          <w:sz w:val="24"/>
          <w:szCs w:val="24"/>
        </w:rPr>
        <w:t xml:space="preserve">(cinco por cento) </w:t>
      </w:r>
      <w:r w:rsidRPr="004B1433">
        <w:rPr>
          <w:rFonts w:ascii="Arial" w:hAnsi="Arial" w:cs="Arial"/>
          <w:sz w:val="24"/>
          <w:szCs w:val="24"/>
        </w:rPr>
        <w:t>do valor referente a cada item arrematado. O percentual foi estipulado, levando em consideração o Decreto Federal nº 21.981/1932 e o art. 6º, §1º do Decreto Federal nº 11.461/2023.</w:t>
      </w:r>
    </w:p>
    <w:p w14:paraId="20BBAB2F" w14:textId="51550C96" w:rsidR="00116D3C" w:rsidRPr="004B1433" w:rsidRDefault="00116D3C" w:rsidP="00051571">
      <w:pPr>
        <w:spacing w:after="0" w:line="276" w:lineRule="auto"/>
        <w:jc w:val="both"/>
        <w:rPr>
          <w:rFonts w:ascii="Arial" w:hAnsi="Arial" w:cs="Arial"/>
          <w:sz w:val="24"/>
          <w:szCs w:val="24"/>
        </w:rPr>
      </w:pPr>
      <w:r w:rsidRPr="004B1433">
        <w:rPr>
          <w:rFonts w:ascii="Arial" w:hAnsi="Arial" w:cs="Arial"/>
          <w:sz w:val="24"/>
          <w:szCs w:val="24"/>
        </w:rPr>
        <w:t xml:space="preserve">Além disso, foi realizada pesquisa no Licitacon, foi feita a media, e estipulado o valor de 5% </w:t>
      </w:r>
      <w:r w:rsidR="0018130A">
        <w:rPr>
          <w:rFonts w:ascii="Arial" w:hAnsi="Arial" w:cs="Arial"/>
          <w:sz w:val="24"/>
          <w:szCs w:val="24"/>
        </w:rPr>
        <w:t xml:space="preserve">(cinco por cento) </w:t>
      </w:r>
      <w:r w:rsidRPr="004B1433">
        <w:rPr>
          <w:rFonts w:ascii="Arial" w:hAnsi="Arial" w:cs="Arial"/>
          <w:sz w:val="24"/>
          <w:szCs w:val="24"/>
        </w:rPr>
        <w:t>de cada bem arrematado para o pagamento do profissional.</w:t>
      </w:r>
    </w:p>
    <w:p w14:paraId="5AA2ECAF" w14:textId="77777777" w:rsidR="00116D3C" w:rsidRPr="004B1433" w:rsidRDefault="00116D3C" w:rsidP="00051571">
      <w:pPr>
        <w:spacing w:after="0" w:line="276" w:lineRule="auto"/>
        <w:jc w:val="both"/>
        <w:rPr>
          <w:rFonts w:ascii="Arial" w:hAnsi="Arial" w:cs="Arial"/>
          <w:color w:val="000000"/>
          <w:sz w:val="24"/>
          <w:szCs w:val="24"/>
        </w:rPr>
      </w:pPr>
      <w:r w:rsidRPr="004B1433">
        <w:rPr>
          <w:rFonts w:ascii="Arial" w:hAnsi="Arial" w:cs="Arial"/>
          <w:b/>
          <w:bCs/>
          <w:color w:val="000000"/>
          <w:sz w:val="24"/>
          <w:szCs w:val="24"/>
        </w:rPr>
        <w:t>9.2.</w:t>
      </w:r>
      <w:r w:rsidRPr="004B1433">
        <w:rPr>
          <w:rFonts w:ascii="Arial" w:hAnsi="Arial" w:cs="Arial"/>
          <w:color w:val="000000"/>
          <w:sz w:val="24"/>
          <w:szCs w:val="24"/>
        </w:rPr>
        <w:t xml:space="preserve"> Vislumbra-se que tal valor é compatível com o praticado pelo mercado correspondente, observando-se o disposto que “Estabelece a Lei Federal 14.133/21 no âmbito municipal” nos termos do art. 23, § 1º, da Lei Federal nº 14.133/2021.</w:t>
      </w:r>
    </w:p>
    <w:p w14:paraId="375EE1C6" w14:textId="77777777" w:rsidR="00116D3C" w:rsidRPr="004B1433" w:rsidRDefault="00116D3C" w:rsidP="00051571">
      <w:pPr>
        <w:spacing w:after="0" w:line="276" w:lineRule="auto"/>
        <w:jc w:val="both"/>
        <w:rPr>
          <w:rFonts w:ascii="Arial" w:hAnsi="Arial" w:cs="Arial"/>
          <w:sz w:val="24"/>
          <w:szCs w:val="24"/>
        </w:rPr>
      </w:pPr>
    </w:p>
    <w:p w14:paraId="4E08277F" w14:textId="77777777" w:rsidR="00116D3C" w:rsidRPr="004B1433" w:rsidRDefault="00116D3C" w:rsidP="00051571">
      <w:pPr>
        <w:shd w:val="clear" w:color="auto" w:fill="C0C0C0"/>
        <w:spacing w:after="0" w:line="276" w:lineRule="auto"/>
        <w:jc w:val="both"/>
        <w:rPr>
          <w:rFonts w:ascii="Arial" w:hAnsi="Arial" w:cs="Arial"/>
          <w:sz w:val="24"/>
          <w:szCs w:val="24"/>
        </w:rPr>
      </w:pPr>
      <w:r w:rsidRPr="004B1433">
        <w:rPr>
          <w:rFonts w:ascii="Arial" w:hAnsi="Arial" w:cs="Arial"/>
          <w:b/>
          <w:color w:val="000000"/>
          <w:sz w:val="24"/>
          <w:szCs w:val="24"/>
        </w:rPr>
        <w:t>10.  ADEQUAÇÃO ORÇAMENTÁRIA</w:t>
      </w:r>
    </w:p>
    <w:p w14:paraId="29E00051" w14:textId="77777777" w:rsidR="00116D3C" w:rsidRPr="004B1433" w:rsidRDefault="00116D3C" w:rsidP="00051571">
      <w:pPr>
        <w:spacing w:after="0" w:line="276" w:lineRule="auto"/>
        <w:jc w:val="both"/>
        <w:rPr>
          <w:rFonts w:ascii="Arial" w:hAnsi="Arial" w:cs="Arial"/>
          <w:color w:val="000000"/>
          <w:sz w:val="24"/>
          <w:szCs w:val="24"/>
        </w:rPr>
      </w:pPr>
      <w:r w:rsidRPr="004B1433">
        <w:rPr>
          <w:rFonts w:ascii="Arial" w:hAnsi="Arial" w:cs="Arial"/>
          <w:b/>
          <w:bCs/>
          <w:color w:val="000000"/>
          <w:sz w:val="24"/>
          <w:szCs w:val="24"/>
        </w:rPr>
        <w:t>10.1.</w:t>
      </w:r>
      <w:r w:rsidRPr="004B1433">
        <w:rPr>
          <w:rFonts w:ascii="Arial" w:hAnsi="Arial" w:cs="Arial"/>
          <w:color w:val="000000"/>
          <w:sz w:val="24"/>
          <w:szCs w:val="24"/>
        </w:rPr>
        <w:t xml:space="preserve"> Não haverá dispêndio financeiro por parte da Administração.</w:t>
      </w:r>
    </w:p>
    <w:p w14:paraId="1178DA5A" w14:textId="77777777" w:rsidR="007903F5" w:rsidRPr="004B1433" w:rsidRDefault="007903F5" w:rsidP="00051571">
      <w:pPr>
        <w:spacing w:after="0" w:line="276" w:lineRule="auto"/>
        <w:jc w:val="both"/>
        <w:rPr>
          <w:rFonts w:ascii="Arial" w:hAnsi="Arial" w:cs="Arial"/>
          <w:color w:val="000000"/>
          <w:sz w:val="24"/>
          <w:szCs w:val="24"/>
        </w:rPr>
      </w:pPr>
    </w:p>
    <w:p w14:paraId="645D67A4" w14:textId="4848ED2E" w:rsidR="007903F5" w:rsidRPr="004B1433" w:rsidRDefault="00E20E95" w:rsidP="00051571">
      <w:pPr>
        <w:spacing w:after="0" w:line="276" w:lineRule="auto"/>
        <w:jc w:val="right"/>
        <w:rPr>
          <w:rFonts w:ascii="Arial" w:hAnsi="Arial" w:cs="Arial"/>
          <w:color w:val="000000"/>
          <w:sz w:val="24"/>
          <w:szCs w:val="24"/>
        </w:rPr>
      </w:pPr>
      <w:r>
        <w:rPr>
          <w:rFonts w:ascii="Arial" w:hAnsi="Arial" w:cs="Arial"/>
          <w:color w:val="000000"/>
          <w:sz w:val="24"/>
          <w:szCs w:val="24"/>
        </w:rPr>
        <w:t>Colorado</w:t>
      </w:r>
      <w:r w:rsidR="007903F5" w:rsidRPr="004B1433">
        <w:rPr>
          <w:rFonts w:ascii="Arial" w:hAnsi="Arial" w:cs="Arial"/>
          <w:color w:val="000000"/>
          <w:sz w:val="24"/>
          <w:szCs w:val="24"/>
        </w:rPr>
        <w:t xml:space="preserve">/RS, </w:t>
      </w:r>
      <w:r w:rsidR="00587980">
        <w:rPr>
          <w:rFonts w:ascii="Arial" w:hAnsi="Arial" w:cs="Arial"/>
          <w:color w:val="000000"/>
          <w:sz w:val="24"/>
          <w:szCs w:val="24"/>
        </w:rPr>
        <w:t>20</w:t>
      </w:r>
      <w:r w:rsidR="00F913C8" w:rsidRPr="004B1433">
        <w:rPr>
          <w:rFonts w:ascii="Arial" w:hAnsi="Arial" w:cs="Arial"/>
          <w:color w:val="000000"/>
          <w:sz w:val="24"/>
          <w:szCs w:val="24"/>
        </w:rPr>
        <w:t xml:space="preserve"> de </w:t>
      </w:r>
      <w:r w:rsidR="00587980">
        <w:rPr>
          <w:rFonts w:ascii="Arial" w:hAnsi="Arial" w:cs="Arial"/>
          <w:color w:val="000000"/>
          <w:sz w:val="24"/>
          <w:szCs w:val="24"/>
        </w:rPr>
        <w:t>m</w:t>
      </w:r>
      <w:r w:rsidR="0022208E">
        <w:rPr>
          <w:rFonts w:ascii="Arial" w:hAnsi="Arial" w:cs="Arial"/>
          <w:color w:val="000000"/>
          <w:sz w:val="24"/>
          <w:szCs w:val="24"/>
        </w:rPr>
        <w:t>ai</w:t>
      </w:r>
      <w:r w:rsidR="00587980">
        <w:rPr>
          <w:rFonts w:ascii="Arial" w:hAnsi="Arial" w:cs="Arial"/>
          <w:color w:val="000000"/>
          <w:sz w:val="24"/>
          <w:szCs w:val="24"/>
        </w:rPr>
        <w:t>o</w:t>
      </w:r>
      <w:r w:rsidR="00F913C8" w:rsidRPr="004B1433">
        <w:rPr>
          <w:rFonts w:ascii="Arial" w:hAnsi="Arial" w:cs="Arial"/>
          <w:color w:val="000000"/>
          <w:sz w:val="24"/>
          <w:szCs w:val="24"/>
        </w:rPr>
        <w:t xml:space="preserve"> de 202</w:t>
      </w:r>
      <w:r>
        <w:rPr>
          <w:rFonts w:ascii="Arial" w:hAnsi="Arial" w:cs="Arial"/>
          <w:color w:val="000000"/>
          <w:sz w:val="24"/>
          <w:szCs w:val="24"/>
        </w:rPr>
        <w:t>6</w:t>
      </w:r>
      <w:r w:rsidR="007903F5" w:rsidRPr="004B1433">
        <w:rPr>
          <w:rFonts w:ascii="Arial" w:hAnsi="Arial" w:cs="Arial"/>
          <w:color w:val="000000"/>
          <w:sz w:val="24"/>
          <w:szCs w:val="24"/>
        </w:rPr>
        <w:t>.</w:t>
      </w:r>
    </w:p>
    <w:p w14:paraId="6E5DDA37" w14:textId="77777777" w:rsidR="007903F5" w:rsidRPr="004B1433" w:rsidRDefault="007903F5" w:rsidP="00051571">
      <w:pPr>
        <w:spacing w:after="0" w:line="276" w:lineRule="auto"/>
        <w:jc w:val="both"/>
        <w:rPr>
          <w:rFonts w:ascii="Arial" w:hAnsi="Arial" w:cs="Arial"/>
          <w:color w:val="000000"/>
          <w:sz w:val="24"/>
          <w:szCs w:val="24"/>
        </w:rPr>
      </w:pPr>
    </w:p>
    <w:p w14:paraId="21894F71" w14:textId="77777777" w:rsidR="007903F5" w:rsidRPr="004B1433" w:rsidRDefault="007903F5" w:rsidP="00051571">
      <w:pPr>
        <w:spacing w:after="0" w:line="276" w:lineRule="auto"/>
        <w:jc w:val="both"/>
        <w:rPr>
          <w:rFonts w:ascii="Arial" w:hAnsi="Arial" w:cs="Arial"/>
          <w:color w:val="000000"/>
          <w:sz w:val="24"/>
          <w:szCs w:val="24"/>
        </w:rPr>
      </w:pPr>
    </w:p>
    <w:p w14:paraId="0274524D" w14:textId="77777777" w:rsidR="007903F5" w:rsidRDefault="007903F5" w:rsidP="00051571">
      <w:pPr>
        <w:spacing w:after="0" w:line="276" w:lineRule="auto"/>
        <w:jc w:val="both"/>
        <w:rPr>
          <w:rFonts w:ascii="Arial" w:hAnsi="Arial" w:cs="Arial"/>
          <w:color w:val="000000"/>
          <w:sz w:val="24"/>
          <w:szCs w:val="24"/>
        </w:rPr>
      </w:pPr>
    </w:p>
    <w:p w14:paraId="4D56BF09" w14:textId="77777777" w:rsidR="00587980" w:rsidRDefault="00587980" w:rsidP="00051571">
      <w:pPr>
        <w:spacing w:after="0" w:line="276" w:lineRule="auto"/>
        <w:jc w:val="both"/>
        <w:rPr>
          <w:rFonts w:ascii="Arial" w:hAnsi="Arial" w:cs="Arial"/>
          <w:color w:val="000000"/>
          <w:sz w:val="24"/>
          <w:szCs w:val="24"/>
        </w:rPr>
      </w:pPr>
    </w:p>
    <w:p w14:paraId="13EB94EA" w14:textId="77777777" w:rsidR="00587980" w:rsidRPr="004B1433" w:rsidRDefault="00587980" w:rsidP="00051571">
      <w:pPr>
        <w:spacing w:after="0" w:line="276" w:lineRule="auto"/>
        <w:jc w:val="both"/>
        <w:rPr>
          <w:rFonts w:ascii="Arial" w:hAnsi="Arial" w:cs="Arial"/>
          <w:color w:val="000000"/>
          <w:sz w:val="24"/>
          <w:szCs w:val="24"/>
        </w:rPr>
      </w:pPr>
    </w:p>
    <w:p w14:paraId="37FF5094" w14:textId="77777777" w:rsidR="00587980" w:rsidRDefault="00587980" w:rsidP="00051571">
      <w:pPr>
        <w:spacing w:after="0" w:line="276" w:lineRule="auto"/>
        <w:jc w:val="center"/>
        <w:rPr>
          <w:rFonts w:ascii="Arial" w:hAnsi="Arial" w:cs="Arial"/>
          <w:b/>
          <w:sz w:val="24"/>
          <w:szCs w:val="24"/>
          <w:lang w:eastAsia="zh-CN"/>
        </w:rPr>
      </w:pPr>
      <w:r>
        <w:rPr>
          <w:rFonts w:ascii="Arial" w:hAnsi="Arial" w:cs="Arial"/>
          <w:b/>
          <w:sz w:val="24"/>
          <w:szCs w:val="24"/>
          <w:lang w:eastAsia="zh-CN"/>
        </w:rPr>
        <w:t>Roberta Pereira Teston de Moraes</w:t>
      </w:r>
    </w:p>
    <w:p w14:paraId="58C309AB" w14:textId="77777777" w:rsidR="00587980" w:rsidRPr="006472D6" w:rsidRDefault="00587980" w:rsidP="00051571">
      <w:pPr>
        <w:spacing w:after="0" w:line="276" w:lineRule="auto"/>
        <w:jc w:val="center"/>
        <w:rPr>
          <w:rFonts w:ascii="Arial" w:hAnsi="Arial" w:cs="Arial"/>
          <w:b/>
          <w:sz w:val="24"/>
          <w:szCs w:val="24"/>
          <w:lang w:eastAsia="zh-CN"/>
        </w:rPr>
      </w:pPr>
      <w:r>
        <w:rPr>
          <w:rFonts w:ascii="Arial" w:hAnsi="Arial" w:cs="Arial"/>
          <w:b/>
          <w:sz w:val="24"/>
          <w:szCs w:val="24"/>
          <w:lang w:eastAsia="zh-CN"/>
        </w:rPr>
        <w:t>Secretária Municipal de Administração e Fazenda</w:t>
      </w:r>
    </w:p>
    <w:p w14:paraId="53A32772" w14:textId="70E26310" w:rsidR="000A4D0A" w:rsidRPr="004B1433" w:rsidRDefault="000A4D0A" w:rsidP="00051571">
      <w:pPr>
        <w:spacing w:after="0" w:line="276" w:lineRule="auto"/>
        <w:jc w:val="both"/>
        <w:rPr>
          <w:rFonts w:ascii="Arial" w:hAnsi="Arial" w:cs="Arial"/>
          <w:color w:val="000000"/>
          <w:sz w:val="24"/>
          <w:szCs w:val="24"/>
          <w:lang w:eastAsia="pt-BR"/>
        </w:rPr>
      </w:pPr>
    </w:p>
    <w:sectPr w:rsidR="000A4D0A" w:rsidRPr="004B1433" w:rsidSect="003E5117">
      <w:headerReference w:type="default" r:id="rId10"/>
      <w:footerReference w:type="default" r:id="rId11"/>
      <w:pgSz w:w="11906" w:h="16838"/>
      <w:pgMar w:top="993" w:right="707" w:bottom="1276" w:left="1276" w:header="284" w:footer="29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505CE0" w14:textId="77777777" w:rsidR="00B4686C" w:rsidRDefault="00B4686C">
      <w:pPr>
        <w:spacing w:after="0" w:line="240" w:lineRule="auto"/>
      </w:pPr>
      <w:r>
        <w:separator/>
      </w:r>
    </w:p>
  </w:endnote>
  <w:endnote w:type="continuationSeparator" w:id="0">
    <w:p w14:paraId="3FEE5011" w14:textId="77777777" w:rsidR="00B4686C" w:rsidRDefault="00B468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eXGyreAdventor">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DFE53A" w14:textId="77777777" w:rsidR="003E5117" w:rsidRDefault="003E5117" w:rsidP="003E5117">
    <w:pPr>
      <w:pStyle w:val="Rodap"/>
      <w:spacing w:line="276" w:lineRule="auto"/>
      <w:jc w:val="center"/>
      <w:rPr>
        <w:rFonts w:ascii="Arial" w:hAnsi="Arial" w:cs="Arial"/>
        <w:i/>
      </w:rPr>
    </w:pPr>
  </w:p>
  <w:p w14:paraId="683EC820" w14:textId="0EC0C8B1" w:rsidR="003E5117" w:rsidRDefault="003E5117" w:rsidP="003E5117">
    <w:pPr>
      <w:pStyle w:val="Rodap"/>
      <w:spacing w:line="276" w:lineRule="auto"/>
      <w:jc w:val="center"/>
      <w:rPr>
        <w:rFonts w:ascii="Arial" w:hAnsi="Arial" w:cs="Arial"/>
        <w:i/>
      </w:rPr>
    </w:pPr>
    <w:r>
      <w:rPr>
        <w:rFonts w:ascii="Arial" w:hAnsi="Arial" w:cs="Arial"/>
        <w:i/>
      </w:rPr>
      <w:t>Avenida Boa Esperança, 692 – Centro – Colorado/RS – CEP: 99460-00 – Fones: (54)3191-0001</w:t>
    </w:r>
  </w:p>
  <w:p w14:paraId="01224C88" w14:textId="2282CB5F" w:rsidR="003E5117" w:rsidRDefault="003E5117" w:rsidP="003E5117">
    <w:pPr>
      <w:pStyle w:val="Rodap"/>
      <w:jc w:val="center"/>
    </w:pPr>
    <w:r>
      <w:rPr>
        <w:rFonts w:ascii="Arial" w:hAnsi="Arial" w:cs="Arial"/>
        <w:i/>
      </w:rPr>
      <w:t xml:space="preserve">CNPJ: 87.613.527/0001-70 – e-mail: </w:t>
    </w:r>
    <w:hyperlink r:id="rId1" w:history="1">
      <w:r>
        <w:rPr>
          <w:rStyle w:val="Hyperlink"/>
          <w:rFonts w:ascii="Arial" w:hAnsi="Arial" w:cs="Arial"/>
          <w:i/>
        </w:rPr>
        <w:t>pmcolorado@colorado.rs.gov.br</w:t>
      </w:r>
    </w:hyperlink>
    <w:r>
      <w:rPr>
        <w:rFonts w:ascii="Arial" w:hAnsi="Arial" w:cs="Arial"/>
        <w:i/>
      </w:rPr>
      <w:t xml:space="preserve">                                      www.colorado.rs.gov.br</w:t>
    </w:r>
  </w:p>
  <w:p w14:paraId="5809B89B" w14:textId="77777777" w:rsidR="003E5117" w:rsidRDefault="003E511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8515C9" w14:textId="77777777" w:rsidR="00B4686C" w:rsidRDefault="00B4686C">
      <w:pPr>
        <w:spacing w:after="0" w:line="240" w:lineRule="auto"/>
      </w:pPr>
      <w:r>
        <w:separator/>
      </w:r>
    </w:p>
  </w:footnote>
  <w:footnote w:type="continuationSeparator" w:id="0">
    <w:p w14:paraId="59B548CF" w14:textId="77777777" w:rsidR="00B4686C" w:rsidRDefault="00B4686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804E29" w14:textId="55E78ACE" w:rsidR="003E5117" w:rsidRDefault="003E5117">
    <w:pPr>
      <w:pStyle w:val="Cabealho"/>
    </w:pPr>
  </w:p>
  <w:tbl>
    <w:tblPr>
      <w:tblW w:w="0" w:type="auto"/>
      <w:jc w:val="center"/>
      <w:tblInd w:w="-1845" w:type="dxa"/>
      <w:tblCellMar>
        <w:left w:w="70" w:type="dxa"/>
        <w:right w:w="70" w:type="dxa"/>
      </w:tblCellMar>
      <w:tblLook w:val="0000" w:firstRow="0" w:lastRow="0" w:firstColumn="0" w:lastColumn="0" w:noHBand="0" w:noVBand="0"/>
    </w:tblPr>
    <w:tblGrid>
      <w:gridCol w:w="1580"/>
      <w:gridCol w:w="5749"/>
      <w:gridCol w:w="2189"/>
    </w:tblGrid>
    <w:tr w:rsidR="003E5117" w14:paraId="654F42D5" w14:textId="77777777" w:rsidTr="006C67E7">
      <w:trPr>
        <w:jc w:val="center"/>
      </w:trPr>
      <w:tc>
        <w:tcPr>
          <w:tcW w:w="1579" w:type="dxa"/>
        </w:tcPr>
        <w:p w14:paraId="5C750E09" w14:textId="44AB8303" w:rsidR="003E5117" w:rsidRDefault="003E5117" w:rsidP="006C67E7">
          <w:pPr>
            <w:pStyle w:val="Cabealho"/>
          </w:pPr>
          <w:r>
            <w:rPr>
              <w:noProof/>
            </w:rPr>
            <w:drawing>
              <wp:inline distT="0" distB="0" distL="0" distR="0" wp14:anchorId="0A543B56" wp14:editId="24434B46">
                <wp:extent cx="914400" cy="819150"/>
                <wp:effectExtent l="0" t="0" r="0" b="0"/>
                <wp:docPr id="1" name="Imagem 1" descr="COLO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OLORA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819150"/>
                        </a:xfrm>
                        <a:prstGeom prst="rect">
                          <a:avLst/>
                        </a:prstGeom>
                        <a:noFill/>
                        <a:ln>
                          <a:noFill/>
                        </a:ln>
                      </pic:spPr>
                    </pic:pic>
                  </a:graphicData>
                </a:graphic>
              </wp:inline>
            </w:drawing>
          </w:r>
        </w:p>
      </w:tc>
      <w:tc>
        <w:tcPr>
          <w:tcW w:w="5749" w:type="dxa"/>
        </w:tcPr>
        <w:p w14:paraId="11A8472A" w14:textId="77777777" w:rsidR="003E5117" w:rsidRDefault="003E5117" w:rsidP="006C67E7">
          <w:pPr>
            <w:pStyle w:val="Cabealho"/>
            <w:spacing w:line="360" w:lineRule="auto"/>
            <w:ind w:left="-860"/>
            <w:jc w:val="center"/>
            <w:rPr>
              <w:rFonts w:ascii="Arial" w:hAnsi="Arial" w:cs="Arial"/>
              <w:b/>
              <w:bCs/>
            </w:rPr>
          </w:pPr>
          <w:r>
            <w:rPr>
              <w:rFonts w:ascii="Arial" w:hAnsi="Arial" w:cs="Arial"/>
              <w:b/>
              <w:bCs/>
            </w:rPr>
            <w:t xml:space="preserve">       Estado do Rio Grande do Sul</w:t>
          </w:r>
        </w:p>
        <w:p w14:paraId="7FBECC34" w14:textId="77777777" w:rsidR="003E5117" w:rsidRDefault="003E5117" w:rsidP="006C67E7">
          <w:pPr>
            <w:pStyle w:val="Cabealho"/>
            <w:spacing w:line="360" w:lineRule="auto"/>
            <w:ind w:left="-860"/>
            <w:jc w:val="center"/>
            <w:rPr>
              <w:rFonts w:ascii="Arial" w:hAnsi="Arial" w:cs="Arial"/>
              <w:b/>
              <w:bCs/>
            </w:rPr>
          </w:pPr>
          <w:r>
            <w:rPr>
              <w:rFonts w:ascii="Arial" w:hAnsi="Arial" w:cs="Arial"/>
              <w:b/>
              <w:bCs/>
            </w:rPr>
            <w:t xml:space="preserve">           PREFEITURA MUNICIPAL DE COLORADO – RS</w:t>
          </w:r>
        </w:p>
        <w:p w14:paraId="55ACDEB3" w14:textId="77777777" w:rsidR="003E5117" w:rsidRDefault="003E5117" w:rsidP="006C67E7">
          <w:pPr>
            <w:pStyle w:val="Cabealho"/>
            <w:spacing w:line="360" w:lineRule="auto"/>
            <w:ind w:left="-860"/>
            <w:jc w:val="center"/>
          </w:pPr>
          <w:r>
            <w:rPr>
              <w:rFonts w:ascii="Arial" w:hAnsi="Arial" w:cs="Arial"/>
              <w:b/>
              <w:bCs/>
            </w:rPr>
            <w:t xml:space="preserve">      “BERÇO DA LAVOURA MECANIZADA”</w:t>
          </w:r>
        </w:p>
      </w:tc>
      <w:tc>
        <w:tcPr>
          <w:tcW w:w="2189" w:type="dxa"/>
        </w:tcPr>
        <w:p w14:paraId="63E863F3" w14:textId="6F400C3A" w:rsidR="003E5117" w:rsidRDefault="003E5117" w:rsidP="006C67E7">
          <w:pPr>
            <w:pStyle w:val="Cabealho"/>
            <w:spacing w:line="360" w:lineRule="auto"/>
            <w:ind w:left="-860" w:right="1206"/>
            <w:jc w:val="center"/>
            <w:rPr>
              <w:rFonts w:ascii="Arial" w:hAnsi="Arial" w:cs="Arial"/>
              <w:b/>
              <w:bCs/>
            </w:rPr>
          </w:pPr>
          <w:r>
            <w:rPr>
              <w:noProof/>
            </w:rPr>
            <w:drawing>
              <wp:anchor distT="0" distB="0" distL="114300" distR="114300" simplePos="0" relativeHeight="251659264" behindDoc="1" locked="0" layoutInCell="1" allowOverlap="1" wp14:anchorId="604320F5" wp14:editId="7587A133">
                <wp:simplePos x="0" y="0"/>
                <wp:positionH relativeFrom="page">
                  <wp:posOffset>151130</wp:posOffset>
                </wp:positionH>
                <wp:positionV relativeFrom="page">
                  <wp:posOffset>43815</wp:posOffset>
                </wp:positionV>
                <wp:extent cx="1165225" cy="70675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5225" cy="7067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34C2E79" w14:textId="28155841" w:rsidR="003E5117" w:rsidRDefault="003E5117">
    <w:pPr>
      <w:pStyle w:val="Cabealho"/>
    </w:pPr>
  </w:p>
  <w:p w14:paraId="59011C16" w14:textId="77777777" w:rsidR="003E5117" w:rsidRDefault="003E511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320CB"/>
    <w:multiLevelType w:val="multilevel"/>
    <w:tmpl w:val="64BE50D0"/>
    <w:lvl w:ilvl="0">
      <w:start w:val="1"/>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520" w:hanging="2520"/>
      </w:pPr>
      <w:rPr>
        <w:rFonts w:hint="default"/>
        <w:b/>
      </w:rPr>
    </w:lvl>
  </w:abstractNum>
  <w:abstractNum w:abstractNumId="1">
    <w:nsid w:val="08A43AE7"/>
    <w:multiLevelType w:val="multilevel"/>
    <w:tmpl w:val="6E10BC6E"/>
    <w:lvl w:ilvl="0">
      <w:start w:val="1"/>
      <w:numFmt w:val="decimal"/>
      <w:lvlText w:val="%1.0"/>
      <w:lvlJc w:val="left"/>
      <w:pPr>
        <w:ind w:left="390" w:hanging="390"/>
      </w:pPr>
      <w:rPr>
        <w:rFonts w:hint="default"/>
      </w:rPr>
    </w:lvl>
    <w:lvl w:ilvl="1">
      <w:start w:val="1"/>
      <w:numFmt w:val="decimal"/>
      <w:lvlText w:val="%1.%2"/>
      <w:lvlJc w:val="left"/>
      <w:pPr>
        <w:ind w:left="1098" w:hanging="39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
    <w:nsid w:val="0DC023D6"/>
    <w:multiLevelType w:val="multilevel"/>
    <w:tmpl w:val="CCC8A3F4"/>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3">
    <w:nsid w:val="16B419ED"/>
    <w:multiLevelType w:val="multilevel"/>
    <w:tmpl w:val="B3705F32"/>
    <w:lvl w:ilvl="0">
      <w:start w:val="1"/>
      <w:numFmt w:val="decimal"/>
      <w:lvlText w:val="%1."/>
      <w:lvlJc w:val="left"/>
      <w:pPr>
        <w:ind w:left="420" w:hanging="4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
    <w:nsid w:val="1FBA57A7"/>
    <w:multiLevelType w:val="multilevel"/>
    <w:tmpl w:val="8A9631A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218073F7"/>
    <w:multiLevelType w:val="hybridMultilevel"/>
    <w:tmpl w:val="83D89F16"/>
    <w:lvl w:ilvl="0" w:tplc="BEB01D8A">
      <w:start w:val="1"/>
      <w:numFmt w:val="lowerLetter"/>
      <w:lvlText w:val="%1)"/>
      <w:lvlJc w:val="left"/>
      <w:pPr>
        <w:ind w:left="735" w:hanging="37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8F618D1"/>
    <w:multiLevelType w:val="hybridMultilevel"/>
    <w:tmpl w:val="0AFCDA28"/>
    <w:lvl w:ilvl="0" w:tplc="786661D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C402FFE"/>
    <w:multiLevelType w:val="hybridMultilevel"/>
    <w:tmpl w:val="6E0674FE"/>
    <w:lvl w:ilvl="0" w:tplc="1BC4A8D4">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8">
    <w:nsid w:val="43932D5B"/>
    <w:multiLevelType w:val="hybridMultilevel"/>
    <w:tmpl w:val="957EB19E"/>
    <w:lvl w:ilvl="0" w:tplc="F072FFE4">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nsid w:val="44D71E02"/>
    <w:multiLevelType w:val="multilevel"/>
    <w:tmpl w:val="C2583F24"/>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0">
    <w:nsid w:val="46E32462"/>
    <w:multiLevelType w:val="multilevel"/>
    <w:tmpl w:val="CCC8A3F4"/>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1">
    <w:nsid w:val="525F436D"/>
    <w:multiLevelType w:val="multilevel"/>
    <w:tmpl w:val="CCC8A3F4"/>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2">
    <w:nsid w:val="56B8065B"/>
    <w:multiLevelType w:val="multilevel"/>
    <w:tmpl w:val="1910FDB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5A263AD5"/>
    <w:multiLevelType w:val="multilevel"/>
    <w:tmpl w:val="CCC8A3F4"/>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4">
    <w:nsid w:val="5B7A288A"/>
    <w:multiLevelType w:val="multilevel"/>
    <w:tmpl w:val="E2AA3FF4"/>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5">
    <w:nsid w:val="5BBD1C67"/>
    <w:multiLevelType w:val="multilevel"/>
    <w:tmpl w:val="CCC8A3F4"/>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16">
    <w:nsid w:val="608D58E7"/>
    <w:multiLevelType w:val="multilevel"/>
    <w:tmpl w:val="C3AC5924"/>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67643878"/>
    <w:multiLevelType w:val="singleLevel"/>
    <w:tmpl w:val="29D43906"/>
    <w:lvl w:ilvl="0">
      <w:start w:val="1"/>
      <w:numFmt w:val="lowerLetter"/>
      <w:lvlText w:val="%1)"/>
      <w:lvlJc w:val="left"/>
      <w:pPr>
        <w:tabs>
          <w:tab w:val="num" w:pos="1065"/>
        </w:tabs>
        <w:ind w:left="1065" w:hanging="360"/>
      </w:pPr>
    </w:lvl>
  </w:abstractNum>
  <w:abstractNum w:abstractNumId="18">
    <w:nsid w:val="694018FC"/>
    <w:multiLevelType w:val="hybridMultilevel"/>
    <w:tmpl w:val="77322B6A"/>
    <w:lvl w:ilvl="0" w:tplc="53E276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3A37C00"/>
    <w:multiLevelType w:val="singleLevel"/>
    <w:tmpl w:val="E1A41262"/>
    <w:lvl w:ilvl="0">
      <w:start w:val="1"/>
      <w:numFmt w:val="bullet"/>
      <w:lvlText w:val="-"/>
      <w:lvlJc w:val="left"/>
      <w:pPr>
        <w:tabs>
          <w:tab w:val="num" w:pos="1425"/>
        </w:tabs>
        <w:ind w:left="1425" w:hanging="360"/>
      </w:pPr>
    </w:lvl>
  </w:abstractNum>
  <w:num w:numId="1">
    <w:abstractNumId w:val="17"/>
    <w:lvlOverride w:ilvl="0">
      <w:startOverride w:val="1"/>
    </w:lvlOverride>
  </w:num>
  <w:num w:numId="2">
    <w:abstractNumId w:val="19"/>
  </w:num>
  <w:num w:numId="3">
    <w:abstractNumId w:val="16"/>
  </w:num>
  <w:num w:numId="4">
    <w:abstractNumId w:val="6"/>
  </w:num>
  <w:num w:numId="5">
    <w:abstractNumId w:val="1"/>
  </w:num>
  <w:num w:numId="6">
    <w:abstractNumId w:val="7"/>
  </w:num>
  <w:num w:numId="7">
    <w:abstractNumId w:val="10"/>
  </w:num>
  <w:num w:numId="8">
    <w:abstractNumId w:val="4"/>
  </w:num>
  <w:num w:numId="9">
    <w:abstractNumId w:val="14"/>
  </w:num>
  <w:num w:numId="10">
    <w:abstractNumId w:val="12"/>
  </w:num>
  <w:num w:numId="11">
    <w:abstractNumId w:val="9"/>
  </w:num>
  <w:num w:numId="12">
    <w:abstractNumId w:val="11"/>
  </w:num>
  <w:num w:numId="13">
    <w:abstractNumId w:val="0"/>
  </w:num>
  <w:num w:numId="14">
    <w:abstractNumId w:val="15"/>
  </w:num>
  <w:num w:numId="15">
    <w:abstractNumId w:val="13"/>
  </w:num>
  <w:num w:numId="16">
    <w:abstractNumId w:val="2"/>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8"/>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67F"/>
    <w:rsid w:val="000121BB"/>
    <w:rsid w:val="00013B03"/>
    <w:rsid w:val="000203A3"/>
    <w:rsid w:val="000245B5"/>
    <w:rsid w:val="00031B29"/>
    <w:rsid w:val="00042058"/>
    <w:rsid w:val="0004225B"/>
    <w:rsid w:val="00042DAB"/>
    <w:rsid w:val="0005055B"/>
    <w:rsid w:val="00051571"/>
    <w:rsid w:val="00051BA4"/>
    <w:rsid w:val="00051DA6"/>
    <w:rsid w:val="000649DE"/>
    <w:rsid w:val="00076A67"/>
    <w:rsid w:val="00081B79"/>
    <w:rsid w:val="00083659"/>
    <w:rsid w:val="000936F6"/>
    <w:rsid w:val="000940B6"/>
    <w:rsid w:val="00095224"/>
    <w:rsid w:val="000A2231"/>
    <w:rsid w:val="000A4D0A"/>
    <w:rsid w:val="000A75F6"/>
    <w:rsid w:val="000C7159"/>
    <w:rsid w:val="000E0848"/>
    <w:rsid w:val="000F3B25"/>
    <w:rsid w:val="00100BDA"/>
    <w:rsid w:val="0010793D"/>
    <w:rsid w:val="00111BDC"/>
    <w:rsid w:val="00116248"/>
    <w:rsid w:val="00116D3C"/>
    <w:rsid w:val="001249E7"/>
    <w:rsid w:val="0013016B"/>
    <w:rsid w:val="00134935"/>
    <w:rsid w:val="00142043"/>
    <w:rsid w:val="001427AA"/>
    <w:rsid w:val="0015175C"/>
    <w:rsid w:val="00156196"/>
    <w:rsid w:val="001609B7"/>
    <w:rsid w:val="001656E3"/>
    <w:rsid w:val="001773D9"/>
    <w:rsid w:val="0018130A"/>
    <w:rsid w:val="00195AD9"/>
    <w:rsid w:val="0019749E"/>
    <w:rsid w:val="001A13D3"/>
    <w:rsid w:val="001A194A"/>
    <w:rsid w:val="001A65DB"/>
    <w:rsid w:val="001B5614"/>
    <w:rsid w:val="001C446E"/>
    <w:rsid w:val="001D1FC2"/>
    <w:rsid w:val="001D6069"/>
    <w:rsid w:val="001D61AC"/>
    <w:rsid w:val="001F2BC7"/>
    <w:rsid w:val="001F6ECE"/>
    <w:rsid w:val="001F6F11"/>
    <w:rsid w:val="001F7D0E"/>
    <w:rsid w:val="001F7DFB"/>
    <w:rsid w:val="0020233D"/>
    <w:rsid w:val="00205940"/>
    <w:rsid w:val="002101C1"/>
    <w:rsid w:val="00211470"/>
    <w:rsid w:val="0022208E"/>
    <w:rsid w:val="00223C6C"/>
    <w:rsid w:val="00234F85"/>
    <w:rsid w:val="00236D5D"/>
    <w:rsid w:val="00237489"/>
    <w:rsid w:val="002408A4"/>
    <w:rsid w:val="00241718"/>
    <w:rsid w:val="0024210D"/>
    <w:rsid w:val="00242604"/>
    <w:rsid w:val="00254B72"/>
    <w:rsid w:val="0026091A"/>
    <w:rsid w:val="00261830"/>
    <w:rsid w:val="0026549D"/>
    <w:rsid w:val="00266105"/>
    <w:rsid w:val="00270EF4"/>
    <w:rsid w:val="00277100"/>
    <w:rsid w:val="00281247"/>
    <w:rsid w:val="00282A51"/>
    <w:rsid w:val="00284146"/>
    <w:rsid w:val="00297C64"/>
    <w:rsid w:val="002A004D"/>
    <w:rsid w:val="002A34A6"/>
    <w:rsid w:val="002A5253"/>
    <w:rsid w:val="002C3420"/>
    <w:rsid w:val="002C41FB"/>
    <w:rsid w:val="002C43E2"/>
    <w:rsid w:val="002D61FB"/>
    <w:rsid w:val="002E48B2"/>
    <w:rsid w:val="002F08DD"/>
    <w:rsid w:val="00324B0D"/>
    <w:rsid w:val="00331B6B"/>
    <w:rsid w:val="00331B9C"/>
    <w:rsid w:val="003326BB"/>
    <w:rsid w:val="003402D2"/>
    <w:rsid w:val="0035120F"/>
    <w:rsid w:val="003529FE"/>
    <w:rsid w:val="00363D4E"/>
    <w:rsid w:val="00364111"/>
    <w:rsid w:val="0037705D"/>
    <w:rsid w:val="00377C37"/>
    <w:rsid w:val="003810E7"/>
    <w:rsid w:val="003A11B5"/>
    <w:rsid w:val="003A3656"/>
    <w:rsid w:val="003A3B4E"/>
    <w:rsid w:val="003A5C41"/>
    <w:rsid w:val="003B36E8"/>
    <w:rsid w:val="003B6F63"/>
    <w:rsid w:val="003C0114"/>
    <w:rsid w:val="003C71E3"/>
    <w:rsid w:val="003D085B"/>
    <w:rsid w:val="003D2FBF"/>
    <w:rsid w:val="003E15AF"/>
    <w:rsid w:val="003E5117"/>
    <w:rsid w:val="003F012E"/>
    <w:rsid w:val="003F15F0"/>
    <w:rsid w:val="00417877"/>
    <w:rsid w:val="00423128"/>
    <w:rsid w:val="0042767A"/>
    <w:rsid w:val="00446DB3"/>
    <w:rsid w:val="004647E7"/>
    <w:rsid w:val="004801D3"/>
    <w:rsid w:val="0049079E"/>
    <w:rsid w:val="004A0FEA"/>
    <w:rsid w:val="004B1433"/>
    <w:rsid w:val="004C4029"/>
    <w:rsid w:val="004D7893"/>
    <w:rsid w:val="004E1E36"/>
    <w:rsid w:val="004E20D2"/>
    <w:rsid w:val="004E33BF"/>
    <w:rsid w:val="004E6527"/>
    <w:rsid w:val="004F0961"/>
    <w:rsid w:val="004F544C"/>
    <w:rsid w:val="004F5CE9"/>
    <w:rsid w:val="00501185"/>
    <w:rsid w:val="0050201E"/>
    <w:rsid w:val="0051287C"/>
    <w:rsid w:val="00530700"/>
    <w:rsid w:val="005328E4"/>
    <w:rsid w:val="00537767"/>
    <w:rsid w:val="00546799"/>
    <w:rsid w:val="0054767F"/>
    <w:rsid w:val="0055230B"/>
    <w:rsid w:val="005644C1"/>
    <w:rsid w:val="0058660C"/>
    <w:rsid w:val="00586A9C"/>
    <w:rsid w:val="00587980"/>
    <w:rsid w:val="005905C8"/>
    <w:rsid w:val="00594710"/>
    <w:rsid w:val="005A204B"/>
    <w:rsid w:val="005A63AE"/>
    <w:rsid w:val="005B3E9F"/>
    <w:rsid w:val="005B63F9"/>
    <w:rsid w:val="005C195E"/>
    <w:rsid w:val="005C42A7"/>
    <w:rsid w:val="005D1CE7"/>
    <w:rsid w:val="005D680C"/>
    <w:rsid w:val="005E6DEF"/>
    <w:rsid w:val="00600CE7"/>
    <w:rsid w:val="006039C5"/>
    <w:rsid w:val="00615184"/>
    <w:rsid w:val="00615A44"/>
    <w:rsid w:val="00620A3C"/>
    <w:rsid w:val="00635509"/>
    <w:rsid w:val="00637398"/>
    <w:rsid w:val="0064280F"/>
    <w:rsid w:val="0064342E"/>
    <w:rsid w:val="00652692"/>
    <w:rsid w:val="006711C8"/>
    <w:rsid w:val="00676B54"/>
    <w:rsid w:val="00683DDC"/>
    <w:rsid w:val="00687A69"/>
    <w:rsid w:val="00687AF7"/>
    <w:rsid w:val="00693E52"/>
    <w:rsid w:val="006A006F"/>
    <w:rsid w:val="006B2AF3"/>
    <w:rsid w:val="006B3349"/>
    <w:rsid w:val="006B4416"/>
    <w:rsid w:val="006B4C6E"/>
    <w:rsid w:val="006C64BB"/>
    <w:rsid w:val="006E51CD"/>
    <w:rsid w:val="006E607A"/>
    <w:rsid w:val="006F4734"/>
    <w:rsid w:val="00710BA4"/>
    <w:rsid w:val="007164E2"/>
    <w:rsid w:val="0074488B"/>
    <w:rsid w:val="007453FD"/>
    <w:rsid w:val="00754EA3"/>
    <w:rsid w:val="00756D4B"/>
    <w:rsid w:val="00762569"/>
    <w:rsid w:val="0076403A"/>
    <w:rsid w:val="00784169"/>
    <w:rsid w:val="007903F5"/>
    <w:rsid w:val="00797430"/>
    <w:rsid w:val="007D59BF"/>
    <w:rsid w:val="007D792E"/>
    <w:rsid w:val="007E32E4"/>
    <w:rsid w:val="007F6239"/>
    <w:rsid w:val="007F6E8B"/>
    <w:rsid w:val="007F7230"/>
    <w:rsid w:val="00801D29"/>
    <w:rsid w:val="00802E7C"/>
    <w:rsid w:val="00812030"/>
    <w:rsid w:val="00825440"/>
    <w:rsid w:val="008440FA"/>
    <w:rsid w:val="00846DE8"/>
    <w:rsid w:val="008602BD"/>
    <w:rsid w:val="00862E46"/>
    <w:rsid w:val="00867A3C"/>
    <w:rsid w:val="008707E6"/>
    <w:rsid w:val="00875DFA"/>
    <w:rsid w:val="00880C7D"/>
    <w:rsid w:val="00885AA5"/>
    <w:rsid w:val="008933AE"/>
    <w:rsid w:val="008A1E2E"/>
    <w:rsid w:val="008A3850"/>
    <w:rsid w:val="008A38D8"/>
    <w:rsid w:val="008B01DE"/>
    <w:rsid w:val="008C5CD6"/>
    <w:rsid w:val="008D24B1"/>
    <w:rsid w:val="008E79FB"/>
    <w:rsid w:val="008F3575"/>
    <w:rsid w:val="008F436D"/>
    <w:rsid w:val="008F5A4D"/>
    <w:rsid w:val="009021A7"/>
    <w:rsid w:val="00903F56"/>
    <w:rsid w:val="00910081"/>
    <w:rsid w:val="00914ECE"/>
    <w:rsid w:val="00916CC8"/>
    <w:rsid w:val="00920634"/>
    <w:rsid w:val="00930C2B"/>
    <w:rsid w:val="00941550"/>
    <w:rsid w:val="00951149"/>
    <w:rsid w:val="00953FB2"/>
    <w:rsid w:val="00956FB7"/>
    <w:rsid w:val="009617BA"/>
    <w:rsid w:val="00961D4F"/>
    <w:rsid w:val="009631F1"/>
    <w:rsid w:val="00965950"/>
    <w:rsid w:val="0097204D"/>
    <w:rsid w:val="0097330E"/>
    <w:rsid w:val="0097542F"/>
    <w:rsid w:val="00984DF9"/>
    <w:rsid w:val="00987154"/>
    <w:rsid w:val="009C2B49"/>
    <w:rsid w:val="009C2E6A"/>
    <w:rsid w:val="009C446D"/>
    <w:rsid w:val="009C50A6"/>
    <w:rsid w:val="009D7E35"/>
    <w:rsid w:val="009E0FA2"/>
    <w:rsid w:val="009E2D2A"/>
    <w:rsid w:val="009E5B31"/>
    <w:rsid w:val="009F757F"/>
    <w:rsid w:val="00A03BDB"/>
    <w:rsid w:val="00A046C0"/>
    <w:rsid w:val="00A0747A"/>
    <w:rsid w:val="00A36035"/>
    <w:rsid w:val="00A411C2"/>
    <w:rsid w:val="00A432AF"/>
    <w:rsid w:val="00A44165"/>
    <w:rsid w:val="00A64042"/>
    <w:rsid w:val="00A66504"/>
    <w:rsid w:val="00A74D62"/>
    <w:rsid w:val="00A96186"/>
    <w:rsid w:val="00A971BF"/>
    <w:rsid w:val="00AA7B4B"/>
    <w:rsid w:val="00AB48FF"/>
    <w:rsid w:val="00AF1F22"/>
    <w:rsid w:val="00AF519C"/>
    <w:rsid w:val="00B07DEA"/>
    <w:rsid w:val="00B30E1C"/>
    <w:rsid w:val="00B403F8"/>
    <w:rsid w:val="00B435F5"/>
    <w:rsid w:val="00B4686C"/>
    <w:rsid w:val="00B47DA9"/>
    <w:rsid w:val="00B57F03"/>
    <w:rsid w:val="00B61B80"/>
    <w:rsid w:val="00B71422"/>
    <w:rsid w:val="00B87183"/>
    <w:rsid w:val="00B942BD"/>
    <w:rsid w:val="00BA6E23"/>
    <w:rsid w:val="00BB1E24"/>
    <w:rsid w:val="00BB4DDE"/>
    <w:rsid w:val="00BE64DE"/>
    <w:rsid w:val="00C00E7A"/>
    <w:rsid w:val="00C04F74"/>
    <w:rsid w:val="00C07581"/>
    <w:rsid w:val="00C15990"/>
    <w:rsid w:val="00C160FD"/>
    <w:rsid w:val="00C26EE0"/>
    <w:rsid w:val="00C34721"/>
    <w:rsid w:val="00C45F95"/>
    <w:rsid w:val="00C516C1"/>
    <w:rsid w:val="00C53985"/>
    <w:rsid w:val="00C62DF0"/>
    <w:rsid w:val="00C8067F"/>
    <w:rsid w:val="00C83808"/>
    <w:rsid w:val="00C915FE"/>
    <w:rsid w:val="00CA7123"/>
    <w:rsid w:val="00CB06AC"/>
    <w:rsid w:val="00CB746F"/>
    <w:rsid w:val="00CD2D0C"/>
    <w:rsid w:val="00CD52C9"/>
    <w:rsid w:val="00CD77B5"/>
    <w:rsid w:val="00CE64B2"/>
    <w:rsid w:val="00CE759E"/>
    <w:rsid w:val="00CF1F7B"/>
    <w:rsid w:val="00CF2347"/>
    <w:rsid w:val="00CF2594"/>
    <w:rsid w:val="00CF38FE"/>
    <w:rsid w:val="00CF7B44"/>
    <w:rsid w:val="00D121EA"/>
    <w:rsid w:val="00D13B08"/>
    <w:rsid w:val="00D361DD"/>
    <w:rsid w:val="00D40F44"/>
    <w:rsid w:val="00D54B6C"/>
    <w:rsid w:val="00D57E2E"/>
    <w:rsid w:val="00D63862"/>
    <w:rsid w:val="00D75839"/>
    <w:rsid w:val="00D77814"/>
    <w:rsid w:val="00D810C4"/>
    <w:rsid w:val="00D9640F"/>
    <w:rsid w:val="00DD09C5"/>
    <w:rsid w:val="00DD38DB"/>
    <w:rsid w:val="00DF3C78"/>
    <w:rsid w:val="00E20E95"/>
    <w:rsid w:val="00E23E52"/>
    <w:rsid w:val="00E4321A"/>
    <w:rsid w:val="00E46C8C"/>
    <w:rsid w:val="00E5480B"/>
    <w:rsid w:val="00E67F56"/>
    <w:rsid w:val="00E87A1F"/>
    <w:rsid w:val="00EB3989"/>
    <w:rsid w:val="00ED0012"/>
    <w:rsid w:val="00ED2837"/>
    <w:rsid w:val="00ED6179"/>
    <w:rsid w:val="00EF6C5E"/>
    <w:rsid w:val="00EF7FEB"/>
    <w:rsid w:val="00F002B6"/>
    <w:rsid w:val="00F030CC"/>
    <w:rsid w:val="00F07291"/>
    <w:rsid w:val="00F10DC4"/>
    <w:rsid w:val="00F22112"/>
    <w:rsid w:val="00F322CC"/>
    <w:rsid w:val="00F50461"/>
    <w:rsid w:val="00F67B1C"/>
    <w:rsid w:val="00F743A8"/>
    <w:rsid w:val="00F81E5A"/>
    <w:rsid w:val="00F913C8"/>
    <w:rsid w:val="00F92883"/>
    <w:rsid w:val="00F979A9"/>
    <w:rsid w:val="00FC085A"/>
    <w:rsid w:val="00FC1FF3"/>
    <w:rsid w:val="00FD2889"/>
    <w:rsid w:val="00FD75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325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paragraph" w:styleId="Ttulo2">
    <w:name w:val="heading 2"/>
    <w:basedOn w:val="Normal"/>
    <w:next w:val="Normal"/>
    <w:link w:val="Ttulo2Char"/>
    <w:uiPriority w:val="99"/>
    <w:semiHidden/>
    <w:unhideWhenUsed/>
    <w:qFormat/>
    <w:rsid w:val="00885AA5"/>
    <w:pPr>
      <w:keepNext/>
      <w:spacing w:after="0" w:line="240" w:lineRule="auto"/>
      <w:jc w:val="center"/>
      <w:outlineLvl w:val="1"/>
    </w:pPr>
    <w:rPr>
      <w:rFonts w:ascii="Times New Roman" w:eastAsia="Times New Roman" w:hAnsi="Times New Roman"/>
      <w:color w:val="008000"/>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rsid w:val="0054767F"/>
    <w:pPr>
      <w:spacing w:before="100" w:beforeAutospacing="1" w:after="100" w:afterAutospacing="1" w:line="240" w:lineRule="auto"/>
    </w:pPr>
    <w:rPr>
      <w:rFonts w:ascii="Times New Roman" w:eastAsia="Times New Roman" w:hAnsi="Times New Roman"/>
      <w:sz w:val="24"/>
      <w:szCs w:val="24"/>
      <w:lang w:eastAsia="pt-BR"/>
    </w:rPr>
  </w:style>
  <w:style w:type="paragraph" w:styleId="Ttulo">
    <w:name w:val="Title"/>
    <w:basedOn w:val="Normal"/>
    <w:link w:val="TtuloChar"/>
    <w:qFormat/>
    <w:rsid w:val="0054767F"/>
    <w:pPr>
      <w:spacing w:after="0" w:line="240" w:lineRule="auto"/>
      <w:jc w:val="center"/>
    </w:pPr>
    <w:rPr>
      <w:rFonts w:ascii="Times New Roman" w:eastAsia="Times New Roman" w:hAnsi="Times New Roman"/>
      <w:b/>
      <w:sz w:val="28"/>
      <w:szCs w:val="20"/>
      <w:lang w:eastAsia="pt-BR"/>
    </w:rPr>
  </w:style>
  <w:style w:type="character" w:customStyle="1" w:styleId="TtuloChar">
    <w:name w:val="Título Char"/>
    <w:link w:val="Ttulo"/>
    <w:rsid w:val="0054767F"/>
    <w:rPr>
      <w:rFonts w:ascii="Times New Roman" w:eastAsia="Times New Roman" w:hAnsi="Times New Roman"/>
      <w:b/>
      <w:sz w:val="28"/>
    </w:rPr>
  </w:style>
  <w:style w:type="paragraph" w:styleId="Cabealho">
    <w:name w:val="header"/>
    <w:basedOn w:val="Normal"/>
    <w:link w:val="CabealhoChar"/>
    <w:uiPriority w:val="99"/>
    <w:rsid w:val="0054767F"/>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
    <w:name w:val="Cabeçalho Char"/>
    <w:link w:val="Cabealho"/>
    <w:uiPriority w:val="99"/>
    <w:rsid w:val="0054767F"/>
    <w:rPr>
      <w:rFonts w:ascii="Times New Roman" w:eastAsia="Times New Roman" w:hAnsi="Times New Roman"/>
    </w:rPr>
  </w:style>
  <w:style w:type="paragraph" w:styleId="Rodap">
    <w:name w:val="footer"/>
    <w:basedOn w:val="Normal"/>
    <w:link w:val="RodapChar"/>
    <w:uiPriority w:val="99"/>
    <w:rsid w:val="0054767F"/>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RodapChar">
    <w:name w:val="Rodapé Char"/>
    <w:link w:val="Rodap"/>
    <w:uiPriority w:val="99"/>
    <w:rsid w:val="0054767F"/>
    <w:rPr>
      <w:rFonts w:ascii="Times New Roman" w:eastAsia="Times New Roman" w:hAnsi="Times New Roman"/>
    </w:rPr>
  </w:style>
  <w:style w:type="paragraph" w:styleId="Corpodetexto">
    <w:name w:val="Body Text"/>
    <w:basedOn w:val="Normal"/>
    <w:link w:val="CorpodetextoChar"/>
    <w:rsid w:val="0054767F"/>
    <w:pPr>
      <w:spacing w:after="120" w:line="240" w:lineRule="auto"/>
    </w:pPr>
    <w:rPr>
      <w:rFonts w:ascii="Times New Roman" w:eastAsia="Times New Roman" w:hAnsi="Times New Roman"/>
      <w:sz w:val="20"/>
      <w:szCs w:val="20"/>
      <w:lang w:eastAsia="pt-BR"/>
    </w:rPr>
  </w:style>
  <w:style w:type="character" w:customStyle="1" w:styleId="CorpodetextoChar">
    <w:name w:val="Corpo de texto Char"/>
    <w:link w:val="Corpodetexto"/>
    <w:rsid w:val="0054767F"/>
    <w:rPr>
      <w:rFonts w:ascii="Times New Roman" w:eastAsia="Times New Roman" w:hAnsi="Times New Roman"/>
    </w:rPr>
  </w:style>
  <w:style w:type="paragraph" w:styleId="Recuodecorpodetexto">
    <w:name w:val="Body Text Indent"/>
    <w:basedOn w:val="Normal"/>
    <w:link w:val="RecuodecorpodetextoChar"/>
    <w:rsid w:val="0054767F"/>
    <w:pPr>
      <w:spacing w:after="120" w:line="240" w:lineRule="auto"/>
      <w:ind w:left="283"/>
    </w:pPr>
    <w:rPr>
      <w:rFonts w:ascii="Times New Roman" w:eastAsia="Times New Roman" w:hAnsi="Times New Roman"/>
      <w:sz w:val="20"/>
      <w:szCs w:val="20"/>
      <w:lang w:eastAsia="pt-BR"/>
    </w:rPr>
  </w:style>
  <w:style w:type="character" w:customStyle="1" w:styleId="RecuodecorpodetextoChar">
    <w:name w:val="Recuo de corpo de texto Char"/>
    <w:link w:val="Recuodecorpodetexto"/>
    <w:rsid w:val="0054767F"/>
    <w:rPr>
      <w:rFonts w:ascii="Times New Roman" w:eastAsia="Times New Roman" w:hAnsi="Times New Roman"/>
    </w:rPr>
  </w:style>
  <w:style w:type="paragraph" w:styleId="Corpodetexto2">
    <w:name w:val="Body Text 2"/>
    <w:basedOn w:val="Normal"/>
    <w:link w:val="Corpodetexto2Char"/>
    <w:rsid w:val="0054767F"/>
    <w:pPr>
      <w:spacing w:after="120" w:line="480" w:lineRule="auto"/>
    </w:pPr>
    <w:rPr>
      <w:rFonts w:ascii="Times New Roman" w:eastAsia="Times New Roman" w:hAnsi="Times New Roman"/>
      <w:sz w:val="20"/>
      <w:szCs w:val="20"/>
      <w:lang w:eastAsia="pt-BR"/>
    </w:rPr>
  </w:style>
  <w:style w:type="character" w:customStyle="1" w:styleId="Corpodetexto2Char">
    <w:name w:val="Corpo de texto 2 Char"/>
    <w:link w:val="Corpodetexto2"/>
    <w:rsid w:val="0054767F"/>
    <w:rPr>
      <w:rFonts w:ascii="Times New Roman" w:eastAsia="Times New Roman" w:hAnsi="Times New Roman"/>
    </w:rPr>
  </w:style>
  <w:style w:type="paragraph" w:styleId="Subttulo">
    <w:name w:val="Subtitle"/>
    <w:basedOn w:val="Normal"/>
    <w:next w:val="Corpodetexto"/>
    <w:link w:val="SubttuloChar"/>
    <w:qFormat/>
    <w:rsid w:val="0054767F"/>
    <w:pPr>
      <w:keepNext/>
      <w:suppressAutoHyphens/>
      <w:spacing w:before="240" w:after="120" w:line="240" w:lineRule="auto"/>
      <w:jc w:val="center"/>
    </w:pPr>
    <w:rPr>
      <w:rFonts w:ascii="Arial" w:eastAsia="Lucida Sans Unicode" w:hAnsi="Arial" w:cs="Tahoma"/>
      <w:i/>
      <w:iCs/>
      <w:sz w:val="28"/>
      <w:szCs w:val="28"/>
      <w:lang w:eastAsia="ar-SA"/>
    </w:rPr>
  </w:style>
  <w:style w:type="character" w:customStyle="1" w:styleId="SubttuloChar">
    <w:name w:val="Subtítulo Char"/>
    <w:link w:val="Subttulo"/>
    <w:rsid w:val="0054767F"/>
    <w:rPr>
      <w:rFonts w:ascii="Arial" w:eastAsia="Lucida Sans Unicode" w:hAnsi="Arial" w:cs="Tahoma"/>
      <w:i/>
      <w:iCs/>
      <w:sz w:val="28"/>
      <w:szCs w:val="28"/>
      <w:lang w:eastAsia="ar-SA"/>
    </w:rPr>
  </w:style>
  <w:style w:type="paragraph" w:styleId="Textodebalo">
    <w:name w:val="Balloon Text"/>
    <w:basedOn w:val="Normal"/>
    <w:link w:val="TextodebaloChar"/>
    <w:uiPriority w:val="99"/>
    <w:semiHidden/>
    <w:unhideWhenUsed/>
    <w:rsid w:val="0054767F"/>
    <w:pPr>
      <w:spacing w:after="0" w:line="240" w:lineRule="auto"/>
    </w:pPr>
    <w:rPr>
      <w:rFonts w:ascii="Segoe UI" w:eastAsia="Times New Roman" w:hAnsi="Segoe UI" w:cs="Segoe UI"/>
      <w:sz w:val="18"/>
      <w:szCs w:val="18"/>
      <w:lang w:eastAsia="pt-BR"/>
    </w:rPr>
  </w:style>
  <w:style w:type="character" w:customStyle="1" w:styleId="TextodebaloChar">
    <w:name w:val="Texto de balão Char"/>
    <w:link w:val="Textodebalo"/>
    <w:uiPriority w:val="99"/>
    <w:semiHidden/>
    <w:rsid w:val="0054767F"/>
    <w:rPr>
      <w:rFonts w:ascii="Segoe UI" w:eastAsia="Times New Roman" w:hAnsi="Segoe UI" w:cs="Segoe UI"/>
      <w:sz w:val="18"/>
      <w:szCs w:val="18"/>
    </w:rPr>
  </w:style>
  <w:style w:type="character" w:customStyle="1" w:styleId="Ttulo2Char">
    <w:name w:val="Título 2 Char"/>
    <w:link w:val="Ttulo2"/>
    <w:uiPriority w:val="99"/>
    <w:semiHidden/>
    <w:rsid w:val="00885AA5"/>
    <w:rPr>
      <w:rFonts w:ascii="Times New Roman" w:eastAsia="Times New Roman" w:hAnsi="Times New Roman"/>
      <w:color w:val="008000"/>
      <w:sz w:val="28"/>
    </w:rPr>
  </w:style>
  <w:style w:type="paragraph" w:styleId="PargrafodaLista">
    <w:name w:val="List Paragraph"/>
    <w:basedOn w:val="Normal"/>
    <w:uiPriority w:val="1"/>
    <w:qFormat/>
    <w:rsid w:val="003A3656"/>
    <w:pPr>
      <w:ind w:left="708"/>
    </w:pPr>
  </w:style>
  <w:style w:type="character" w:styleId="Hyperlink">
    <w:name w:val="Hyperlink"/>
    <w:unhideWhenUsed/>
    <w:rsid w:val="003C0114"/>
    <w:rPr>
      <w:color w:val="0000FF"/>
      <w:u w:val="single"/>
    </w:rPr>
  </w:style>
  <w:style w:type="character" w:customStyle="1" w:styleId="UnresolvedMention">
    <w:name w:val="Unresolved Mention"/>
    <w:uiPriority w:val="99"/>
    <w:semiHidden/>
    <w:unhideWhenUsed/>
    <w:rsid w:val="008933AE"/>
    <w:rPr>
      <w:color w:val="605E5C"/>
      <w:shd w:val="clear" w:color="auto" w:fill="E1DFDD"/>
    </w:rPr>
  </w:style>
  <w:style w:type="paragraph" w:customStyle="1" w:styleId="WW-Padro">
    <w:name w:val="WW-Padrão"/>
    <w:rsid w:val="00266105"/>
    <w:pPr>
      <w:widowControl w:val="0"/>
      <w:suppressAutoHyphens/>
      <w:autoSpaceDE w:val="0"/>
    </w:pPr>
    <w:rPr>
      <w:rFonts w:ascii="Times New Roman" w:eastAsia="Times New Roman" w:hAnsi="Times New Roman"/>
      <w:lang w:eastAsia="zh-CN"/>
    </w:rPr>
  </w:style>
  <w:style w:type="table" w:styleId="Tabelacomgrade">
    <w:name w:val="Table Grid"/>
    <w:basedOn w:val="Tabelanormal"/>
    <w:uiPriority w:val="39"/>
    <w:rsid w:val="002421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F519C"/>
    <w:pPr>
      <w:widowControl w:val="0"/>
      <w:autoSpaceDE w:val="0"/>
      <w:autoSpaceDN w:val="0"/>
      <w:spacing w:after="0" w:line="240" w:lineRule="auto"/>
      <w:ind w:left="69"/>
    </w:pPr>
    <w:rPr>
      <w:rFonts w:ascii="TeXGyreAdventor" w:eastAsia="TeXGyreAdventor" w:hAnsi="TeXGyreAdventor" w:cs="TeXGyreAdventor"/>
      <w:lang w:val="pt-PT"/>
    </w:rPr>
  </w:style>
  <w:style w:type="paragraph" w:styleId="Recuodecorpodetexto2">
    <w:name w:val="Body Text Indent 2"/>
    <w:basedOn w:val="Normal"/>
    <w:link w:val="Recuodecorpodetexto2Char"/>
    <w:uiPriority w:val="99"/>
    <w:unhideWhenUsed/>
    <w:rsid w:val="00FD2889"/>
    <w:pPr>
      <w:spacing w:after="120" w:line="480" w:lineRule="auto"/>
      <w:ind w:left="283"/>
    </w:pPr>
  </w:style>
  <w:style w:type="character" w:customStyle="1" w:styleId="Recuodecorpodetexto2Char">
    <w:name w:val="Recuo de corpo de texto 2 Char"/>
    <w:link w:val="Recuodecorpodetexto2"/>
    <w:uiPriority w:val="99"/>
    <w:rsid w:val="00FD2889"/>
    <w:rPr>
      <w:sz w:val="22"/>
      <w:szCs w:val="22"/>
      <w:lang w:eastAsia="en-US"/>
    </w:rPr>
  </w:style>
  <w:style w:type="paragraph" w:customStyle="1" w:styleId="Default">
    <w:name w:val="Default"/>
    <w:rsid w:val="00100BDA"/>
    <w:pPr>
      <w:autoSpaceDE w:val="0"/>
      <w:autoSpaceDN w:val="0"/>
      <w:adjustRightInd w:val="0"/>
    </w:pPr>
    <w:rPr>
      <w:rFonts w:ascii="Arial" w:hAnsi="Arial" w:cs="Arial"/>
      <w:color w:val="000000"/>
      <w:sz w:val="24"/>
      <w:szCs w:val="24"/>
    </w:rPr>
  </w:style>
  <w:style w:type="paragraph" w:customStyle="1" w:styleId="Contedodatabela">
    <w:name w:val="Conteúdo da tabela"/>
    <w:basedOn w:val="Normal"/>
    <w:rsid w:val="00116D3C"/>
    <w:pPr>
      <w:suppressLineNumbers/>
      <w:suppressAutoHyphens/>
      <w:spacing w:after="0" w:line="240" w:lineRule="auto"/>
    </w:pPr>
    <w:rPr>
      <w:rFonts w:ascii="Times New Roman" w:eastAsia="Times New Roman" w:hAnsi="Times New Roman"/>
      <w:kern w:val="2"/>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3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sz w:val="22"/>
      <w:szCs w:val="22"/>
      <w:lang w:eastAsia="en-US"/>
    </w:rPr>
  </w:style>
  <w:style w:type="paragraph" w:styleId="Ttulo2">
    <w:name w:val="heading 2"/>
    <w:basedOn w:val="Normal"/>
    <w:next w:val="Normal"/>
    <w:link w:val="Ttulo2Char"/>
    <w:uiPriority w:val="99"/>
    <w:semiHidden/>
    <w:unhideWhenUsed/>
    <w:qFormat/>
    <w:rsid w:val="00885AA5"/>
    <w:pPr>
      <w:keepNext/>
      <w:spacing w:after="0" w:line="240" w:lineRule="auto"/>
      <w:jc w:val="center"/>
      <w:outlineLvl w:val="1"/>
    </w:pPr>
    <w:rPr>
      <w:rFonts w:ascii="Times New Roman" w:eastAsia="Times New Roman" w:hAnsi="Times New Roman"/>
      <w:color w:val="008000"/>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rsid w:val="0054767F"/>
    <w:pPr>
      <w:spacing w:before="100" w:beforeAutospacing="1" w:after="100" w:afterAutospacing="1" w:line="240" w:lineRule="auto"/>
    </w:pPr>
    <w:rPr>
      <w:rFonts w:ascii="Times New Roman" w:eastAsia="Times New Roman" w:hAnsi="Times New Roman"/>
      <w:sz w:val="24"/>
      <w:szCs w:val="24"/>
      <w:lang w:eastAsia="pt-BR"/>
    </w:rPr>
  </w:style>
  <w:style w:type="paragraph" w:styleId="Ttulo">
    <w:name w:val="Title"/>
    <w:basedOn w:val="Normal"/>
    <w:link w:val="TtuloChar"/>
    <w:qFormat/>
    <w:rsid w:val="0054767F"/>
    <w:pPr>
      <w:spacing w:after="0" w:line="240" w:lineRule="auto"/>
      <w:jc w:val="center"/>
    </w:pPr>
    <w:rPr>
      <w:rFonts w:ascii="Times New Roman" w:eastAsia="Times New Roman" w:hAnsi="Times New Roman"/>
      <w:b/>
      <w:sz w:val="28"/>
      <w:szCs w:val="20"/>
      <w:lang w:eastAsia="pt-BR"/>
    </w:rPr>
  </w:style>
  <w:style w:type="character" w:customStyle="1" w:styleId="TtuloChar">
    <w:name w:val="Título Char"/>
    <w:link w:val="Ttulo"/>
    <w:rsid w:val="0054767F"/>
    <w:rPr>
      <w:rFonts w:ascii="Times New Roman" w:eastAsia="Times New Roman" w:hAnsi="Times New Roman"/>
      <w:b/>
      <w:sz w:val="28"/>
    </w:rPr>
  </w:style>
  <w:style w:type="paragraph" w:styleId="Cabealho">
    <w:name w:val="header"/>
    <w:basedOn w:val="Normal"/>
    <w:link w:val="CabealhoChar"/>
    <w:uiPriority w:val="99"/>
    <w:rsid w:val="0054767F"/>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
    <w:name w:val="Cabeçalho Char"/>
    <w:link w:val="Cabealho"/>
    <w:uiPriority w:val="99"/>
    <w:rsid w:val="0054767F"/>
    <w:rPr>
      <w:rFonts w:ascii="Times New Roman" w:eastAsia="Times New Roman" w:hAnsi="Times New Roman"/>
    </w:rPr>
  </w:style>
  <w:style w:type="paragraph" w:styleId="Rodap">
    <w:name w:val="footer"/>
    <w:basedOn w:val="Normal"/>
    <w:link w:val="RodapChar"/>
    <w:uiPriority w:val="99"/>
    <w:rsid w:val="0054767F"/>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RodapChar">
    <w:name w:val="Rodapé Char"/>
    <w:link w:val="Rodap"/>
    <w:uiPriority w:val="99"/>
    <w:rsid w:val="0054767F"/>
    <w:rPr>
      <w:rFonts w:ascii="Times New Roman" w:eastAsia="Times New Roman" w:hAnsi="Times New Roman"/>
    </w:rPr>
  </w:style>
  <w:style w:type="paragraph" w:styleId="Corpodetexto">
    <w:name w:val="Body Text"/>
    <w:basedOn w:val="Normal"/>
    <w:link w:val="CorpodetextoChar"/>
    <w:rsid w:val="0054767F"/>
    <w:pPr>
      <w:spacing w:after="120" w:line="240" w:lineRule="auto"/>
    </w:pPr>
    <w:rPr>
      <w:rFonts w:ascii="Times New Roman" w:eastAsia="Times New Roman" w:hAnsi="Times New Roman"/>
      <w:sz w:val="20"/>
      <w:szCs w:val="20"/>
      <w:lang w:eastAsia="pt-BR"/>
    </w:rPr>
  </w:style>
  <w:style w:type="character" w:customStyle="1" w:styleId="CorpodetextoChar">
    <w:name w:val="Corpo de texto Char"/>
    <w:link w:val="Corpodetexto"/>
    <w:rsid w:val="0054767F"/>
    <w:rPr>
      <w:rFonts w:ascii="Times New Roman" w:eastAsia="Times New Roman" w:hAnsi="Times New Roman"/>
    </w:rPr>
  </w:style>
  <w:style w:type="paragraph" w:styleId="Recuodecorpodetexto">
    <w:name w:val="Body Text Indent"/>
    <w:basedOn w:val="Normal"/>
    <w:link w:val="RecuodecorpodetextoChar"/>
    <w:rsid w:val="0054767F"/>
    <w:pPr>
      <w:spacing w:after="120" w:line="240" w:lineRule="auto"/>
      <w:ind w:left="283"/>
    </w:pPr>
    <w:rPr>
      <w:rFonts w:ascii="Times New Roman" w:eastAsia="Times New Roman" w:hAnsi="Times New Roman"/>
      <w:sz w:val="20"/>
      <w:szCs w:val="20"/>
      <w:lang w:eastAsia="pt-BR"/>
    </w:rPr>
  </w:style>
  <w:style w:type="character" w:customStyle="1" w:styleId="RecuodecorpodetextoChar">
    <w:name w:val="Recuo de corpo de texto Char"/>
    <w:link w:val="Recuodecorpodetexto"/>
    <w:rsid w:val="0054767F"/>
    <w:rPr>
      <w:rFonts w:ascii="Times New Roman" w:eastAsia="Times New Roman" w:hAnsi="Times New Roman"/>
    </w:rPr>
  </w:style>
  <w:style w:type="paragraph" w:styleId="Corpodetexto2">
    <w:name w:val="Body Text 2"/>
    <w:basedOn w:val="Normal"/>
    <w:link w:val="Corpodetexto2Char"/>
    <w:rsid w:val="0054767F"/>
    <w:pPr>
      <w:spacing w:after="120" w:line="480" w:lineRule="auto"/>
    </w:pPr>
    <w:rPr>
      <w:rFonts w:ascii="Times New Roman" w:eastAsia="Times New Roman" w:hAnsi="Times New Roman"/>
      <w:sz w:val="20"/>
      <w:szCs w:val="20"/>
      <w:lang w:eastAsia="pt-BR"/>
    </w:rPr>
  </w:style>
  <w:style w:type="character" w:customStyle="1" w:styleId="Corpodetexto2Char">
    <w:name w:val="Corpo de texto 2 Char"/>
    <w:link w:val="Corpodetexto2"/>
    <w:rsid w:val="0054767F"/>
    <w:rPr>
      <w:rFonts w:ascii="Times New Roman" w:eastAsia="Times New Roman" w:hAnsi="Times New Roman"/>
    </w:rPr>
  </w:style>
  <w:style w:type="paragraph" w:styleId="Subttulo">
    <w:name w:val="Subtitle"/>
    <w:basedOn w:val="Normal"/>
    <w:next w:val="Corpodetexto"/>
    <w:link w:val="SubttuloChar"/>
    <w:qFormat/>
    <w:rsid w:val="0054767F"/>
    <w:pPr>
      <w:keepNext/>
      <w:suppressAutoHyphens/>
      <w:spacing w:before="240" w:after="120" w:line="240" w:lineRule="auto"/>
      <w:jc w:val="center"/>
    </w:pPr>
    <w:rPr>
      <w:rFonts w:ascii="Arial" w:eastAsia="Lucida Sans Unicode" w:hAnsi="Arial" w:cs="Tahoma"/>
      <w:i/>
      <w:iCs/>
      <w:sz w:val="28"/>
      <w:szCs w:val="28"/>
      <w:lang w:eastAsia="ar-SA"/>
    </w:rPr>
  </w:style>
  <w:style w:type="character" w:customStyle="1" w:styleId="SubttuloChar">
    <w:name w:val="Subtítulo Char"/>
    <w:link w:val="Subttulo"/>
    <w:rsid w:val="0054767F"/>
    <w:rPr>
      <w:rFonts w:ascii="Arial" w:eastAsia="Lucida Sans Unicode" w:hAnsi="Arial" w:cs="Tahoma"/>
      <w:i/>
      <w:iCs/>
      <w:sz w:val="28"/>
      <w:szCs w:val="28"/>
      <w:lang w:eastAsia="ar-SA"/>
    </w:rPr>
  </w:style>
  <w:style w:type="paragraph" w:styleId="Textodebalo">
    <w:name w:val="Balloon Text"/>
    <w:basedOn w:val="Normal"/>
    <w:link w:val="TextodebaloChar"/>
    <w:uiPriority w:val="99"/>
    <w:semiHidden/>
    <w:unhideWhenUsed/>
    <w:rsid w:val="0054767F"/>
    <w:pPr>
      <w:spacing w:after="0" w:line="240" w:lineRule="auto"/>
    </w:pPr>
    <w:rPr>
      <w:rFonts w:ascii="Segoe UI" w:eastAsia="Times New Roman" w:hAnsi="Segoe UI" w:cs="Segoe UI"/>
      <w:sz w:val="18"/>
      <w:szCs w:val="18"/>
      <w:lang w:eastAsia="pt-BR"/>
    </w:rPr>
  </w:style>
  <w:style w:type="character" w:customStyle="1" w:styleId="TextodebaloChar">
    <w:name w:val="Texto de balão Char"/>
    <w:link w:val="Textodebalo"/>
    <w:uiPriority w:val="99"/>
    <w:semiHidden/>
    <w:rsid w:val="0054767F"/>
    <w:rPr>
      <w:rFonts w:ascii="Segoe UI" w:eastAsia="Times New Roman" w:hAnsi="Segoe UI" w:cs="Segoe UI"/>
      <w:sz w:val="18"/>
      <w:szCs w:val="18"/>
    </w:rPr>
  </w:style>
  <w:style w:type="character" w:customStyle="1" w:styleId="Ttulo2Char">
    <w:name w:val="Título 2 Char"/>
    <w:link w:val="Ttulo2"/>
    <w:uiPriority w:val="99"/>
    <w:semiHidden/>
    <w:rsid w:val="00885AA5"/>
    <w:rPr>
      <w:rFonts w:ascii="Times New Roman" w:eastAsia="Times New Roman" w:hAnsi="Times New Roman"/>
      <w:color w:val="008000"/>
      <w:sz w:val="28"/>
    </w:rPr>
  </w:style>
  <w:style w:type="paragraph" w:styleId="PargrafodaLista">
    <w:name w:val="List Paragraph"/>
    <w:basedOn w:val="Normal"/>
    <w:uiPriority w:val="1"/>
    <w:qFormat/>
    <w:rsid w:val="003A3656"/>
    <w:pPr>
      <w:ind w:left="708"/>
    </w:pPr>
  </w:style>
  <w:style w:type="character" w:styleId="Hyperlink">
    <w:name w:val="Hyperlink"/>
    <w:unhideWhenUsed/>
    <w:rsid w:val="003C0114"/>
    <w:rPr>
      <w:color w:val="0000FF"/>
      <w:u w:val="single"/>
    </w:rPr>
  </w:style>
  <w:style w:type="character" w:customStyle="1" w:styleId="UnresolvedMention">
    <w:name w:val="Unresolved Mention"/>
    <w:uiPriority w:val="99"/>
    <w:semiHidden/>
    <w:unhideWhenUsed/>
    <w:rsid w:val="008933AE"/>
    <w:rPr>
      <w:color w:val="605E5C"/>
      <w:shd w:val="clear" w:color="auto" w:fill="E1DFDD"/>
    </w:rPr>
  </w:style>
  <w:style w:type="paragraph" w:customStyle="1" w:styleId="WW-Padro">
    <w:name w:val="WW-Padrão"/>
    <w:rsid w:val="00266105"/>
    <w:pPr>
      <w:widowControl w:val="0"/>
      <w:suppressAutoHyphens/>
      <w:autoSpaceDE w:val="0"/>
    </w:pPr>
    <w:rPr>
      <w:rFonts w:ascii="Times New Roman" w:eastAsia="Times New Roman" w:hAnsi="Times New Roman"/>
      <w:lang w:eastAsia="zh-CN"/>
    </w:rPr>
  </w:style>
  <w:style w:type="table" w:styleId="Tabelacomgrade">
    <w:name w:val="Table Grid"/>
    <w:basedOn w:val="Tabelanormal"/>
    <w:uiPriority w:val="39"/>
    <w:rsid w:val="002421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F519C"/>
    <w:pPr>
      <w:widowControl w:val="0"/>
      <w:autoSpaceDE w:val="0"/>
      <w:autoSpaceDN w:val="0"/>
      <w:spacing w:after="0" w:line="240" w:lineRule="auto"/>
      <w:ind w:left="69"/>
    </w:pPr>
    <w:rPr>
      <w:rFonts w:ascii="TeXGyreAdventor" w:eastAsia="TeXGyreAdventor" w:hAnsi="TeXGyreAdventor" w:cs="TeXGyreAdventor"/>
      <w:lang w:val="pt-PT"/>
    </w:rPr>
  </w:style>
  <w:style w:type="paragraph" w:styleId="Recuodecorpodetexto2">
    <w:name w:val="Body Text Indent 2"/>
    <w:basedOn w:val="Normal"/>
    <w:link w:val="Recuodecorpodetexto2Char"/>
    <w:uiPriority w:val="99"/>
    <w:unhideWhenUsed/>
    <w:rsid w:val="00FD2889"/>
    <w:pPr>
      <w:spacing w:after="120" w:line="480" w:lineRule="auto"/>
      <w:ind w:left="283"/>
    </w:pPr>
  </w:style>
  <w:style w:type="character" w:customStyle="1" w:styleId="Recuodecorpodetexto2Char">
    <w:name w:val="Recuo de corpo de texto 2 Char"/>
    <w:link w:val="Recuodecorpodetexto2"/>
    <w:uiPriority w:val="99"/>
    <w:rsid w:val="00FD2889"/>
    <w:rPr>
      <w:sz w:val="22"/>
      <w:szCs w:val="22"/>
      <w:lang w:eastAsia="en-US"/>
    </w:rPr>
  </w:style>
  <w:style w:type="paragraph" w:customStyle="1" w:styleId="Default">
    <w:name w:val="Default"/>
    <w:rsid w:val="00100BDA"/>
    <w:pPr>
      <w:autoSpaceDE w:val="0"/>
      <w:autoSpaceDN w:val="0"/>
      <w:adjustRightInd w:val="0"/>
    </w:pPr>
    <w:rPr>
      <w:rFonts w:ascii="Arial" w:hAnsi="Arial" w:cs="Arial"/>
      <w:color w:val="000000"/>
      <w:sz w:val="24"/>
      <w:szCs w:val="24"/>
    </w:rPr>
  </w:style>
  <w:style w:type="paragraph" w:customStyle="1" w:styleId="Contedodatabela">
    <w:name w:val="Conteúdo da tabela"/>
    <w:basedOn w:val="Normal"/>
    <w:rsid w:val="00116D3C"/>
    <w:pPr>
      <w:suppressLineNumbers/>
      <w:suppressAutoHyphens/>
      <w:spacing w:after="0" w:line="240" w:lineRule="auto"/>
    </w:pPr>
    <w:rPr>
      <w:rFonts w:ascii="Times New Roman" w:eastAsia="Times New Roman" w:hAnsi="Times New Roman"/>
      <w:kern w:val="2"/>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339995">
      <w:bodyDiv w:val="1"/>
      <w:marLeft w:val="0"/>
      <w:marRight w:val="0"/>
      <w:marTop w:val="0"/>
      <w:marBottom w:val="0"/>
      <w:divBdr>
        <w:top w:val="none" w:sz="0" w:space="0" w:color="auto"/>
        <w:left w:val="none" w:sz="0" w:space="0" w:color="auto"/>
        <w:bottom w:val="none" w:sz="0" w:space="0" w:color="auto"/>
        <w:right w:val="none" w:sz="0" w:space="0" w:color="auto"/>
      </w:divBdr>
    </w:div>
    <w:div w:id="418914962">
      <w:bodyDiv w:val="1"/>
      <w:marLeft w:val="0"/>
      <w:marRight w:val="0"/>
      <w:marTop w:val="0"/>
      <w:marBottom w:val="0"/>
      <w:divBdr>
        <w:top w:val="none" w:sz="0" w:space="0" w:color="auto"/>
        <w:left w:val="none" w:sz="0" w:space="0" w:color="auto"/>
        <w:bottom w:val="none" w:sz="0" w:space="0" w:color="auto"/>
        <w:right w:val="none" w:sz="0" w:space="0" w:color="auto"/>
      </w:divBdr>
    </w:div>
    <w:div w:id="442959946">
      <w:bodyDiv w:val="1"/>
      <w:marLeft w:val="0"/>
      <w:marRight w:val="0"/>
      <w:marTop w:val="0"/>
      <w:marBottom w:val="0"/>
      <w:divBdr>
        <w:top w:val="none" w:sz="0" w:space="0" w:color="auto"/>
        <w:left w:val="none" w:sz="0" w:space="0" w:color="auto"/>
        <w:bottom w:val="none" w:sz="0" w:space="0" w:color="auto"/>
        <w:right w:val="none" w:sz="0" w:space="0" w:color="auto"/>
      </w:divBdr>
    </w:div>
    <w:div w:id="515577937">
      <w:bodyDiv w:val="1"/>
      <w:marLeft w:val="0"/>
      <w:marRight w:val="0"/>
      <w:marTop w:val="0"/>
      <w:marBottom w:val="0"/>
      <w:divBdr>
        <w:top w:val="none" w:sz="0" w:space="0" w:color="auto"/>
        <w:left w:val="none" w:sz="0" w:space="0" w:color="auto"/>
        <w:bottom w:val="none" w:sz="0" w:space="0" w:color="auto"/>
        <w:right w:val="none" w:sz="0" w:space="0" w:color="auto"/>
      </w:divBdr>
    </w:div>
    <w:div w:id="516236042">
      <w:bodyDiv w:val="1"/>
      <w:marLeft w:val="0"/>
      <w:marRight w:val="0"/>
      <w:marTop w:val="0"/>
      <w:marBottom w:val="0"/>
      <w:divBdr>
        <w:top w:val="none" w:sz="0" w:space="0" w:color="auto"/>
        <w:left w:val="none" w:sz="0" w:space="0" w:color="auto"/>
        <w:bottom w:val="none" w:sz="0" w:space="0" w:color="auto"/>
        <w:right w:val="none" w:sz="0" w:space="0" w:color="auto"/>
      </w:divBdr>
    </w:div>
    <w:div w:id="726344646">
      <w:bodyDiv w:val="1"/>
      <w:marLeft w:val="0"/>
      <w:marRight w:val="0"/>
      <w:marTop w:val="0"/>
      <w:marBottom w:val="0"/>
      <w:divBdr>
        <w:top w:val="none" w:sz="0" w:space="0" w:color="auto"/>
        <w:left w:val="none" w:sz="0" w:space="0" w:color="auto"/>
        <w:bottom w:val="none" w:sz="0" w:space="0" w:color="auto"/>
        <w:right w:val="none" w:sz="0" w:space="0" w:color="auto"/>
      </w:divBdr>
    </w:div>
    <w:div w:id="799761263">
      <w:bodyDiv w:val="1"/>
      <w:marLeft w:val="0"/>
      <w:marRight w:val="0"/>
      <w:marTop w:val="0"/>
      <w:marBottom w:val="0"/>
      <w:divBdr>
        <w:top w:val="none" w:sz="0" w:space="0" w:color="auto"/>
        <w:left w:val="none" w:sz="0" w:space="0" w:color="auto"/>
        <w:bottom w:val="none" w:sz="0" w:space="0" w:color="auto"/>
        <w:right w:val="none" w:sz="0" w:space="0" w:color="auto"/>
      </w:divBdr>
    </w:div>
    <w:div w:id="815687434">
      <w:bodyDiv w:val="1"/>
      <w:marLeft w:val="0"/>
      <w:marRight w:val="0"/>
      <w:marTop w:val="0"/>
      <w:marBottom w:val="0"/>
      <w:divBdr>
        <w:top w:val="none" w:sz="0" w:space="0" w:color="auto"/>
        <w:left w:val="none" w:sz="0" w:space="0" w:color="auto"/>
        <w:bottom w:val="none" w:sz="0" w:space="0" w:color="auto"/>
        <w:right w:val="none" w:sz="0" w:space="0" w:color="auto"/>
      </w:divBdr>
    </w:div>
    <w:div w:id="819148975">
      <w:bodyDiv w:val="1"/>
      <w:marLeft w:val="0"/>
      <w:marRight w:val="0"/>
      <w:marTop w:val="0"/>
      <w:marBottom w:val="0"/>
      <w:divBdr>
        <w:top w:val="none" w:sz="0" w:space="0" w:color="auto"/>
        <w:left w:val="none" w:sz="0" w:space="0" w:color="auto"/>
        <w:bottom w:val="none" w:sz="0" w:space="0" w:color="auto"/>
        <w:right w:val="none" w:sz="0" w:space="0" w:color="auto"/>
      </w:divBdr>
    </w:div>
    <w:div w:id="861627689">
      <w:bodyDiv w:val="1"/>
      <w:marLeft w:val="0"/>
      <w:marRight w:val="0"/>
      <w:marTop w:val="0"/>
      <w:marBottom w:val="0"/>
      <w:divBdr>
        <w:top w:val="none" w:sz="0" w:space="0" w:color="auto"/>
        <w:left w:val="none" w:sz="0" w:space="0" w:color="auto"/>
        <w:bottom w:val="none" w:sz="0" w:space="0" w:color="auto"/>
        <w:right w:val="none" w:sz="0" w:space="0" w:color="auto"/>
      </w:divBdr>
    </w:div>
    <w:div w:id="951862714">
      <w:bodyDiv w:val="1"/>
      <w:marLeft w:val="0"/>
      <w:marRight w:val="0"/>
      <w:marTop w:val="0"/>
      <w:marBottom w:val="0"/>
      <w:divBdr>
        <w:top w:val="none" w:sz="0" w:space="0" w:color="auto"/>
        <w:left w:val="none" w:sz="0" w:space="0" w:color="auto"/>
        <w:bottom w:val="none" w:sz="0" w:space="0" w:color="auto"/>
        <w:right w:val="none" w:sz="0" w:space="0" w:color="auto"/>
      </w:divBdr>
    </w:div>
    <w:div w:id="961692587">
      <w:bodyDiv w:val="1"/>
      <w:marLeft w:val="0"/>
      <w:marRight w:val="0"/>
      <w:marTop w:val="0"/>
      <w:marBottom w:val="0"/>
      <w:divBdr>
        <w:top w:val="none" w:sz="0" w:space="0" w:color="auto"/>
        <w:left w:val="none" w:sz="0" w:space="0" w:color="auto"/>
        <w:bottom w:val="none" w:sz="0" w:space="0" w:color="auto"/>
        <w:right w:val="none" w:sz="0" w:space="0" w:color="auto"/>
      </w:divBdr>
    </w:div>
    <w:div w:id="978877126">
      <w:bodyDiv w:val="1"/>
      <w:marLeft w:val="0"/>
      <w:marRight w:val="0"/>
      <w:marTop w:val="0"/>
      <w:marBottom w:val="0"/>
      <w:divBdr>
        <w:top w:val="none" w:sz="0" w:space="0" w:color="auto"/>
        <w:left w:val="none" w:sz="0" w:space="0" w:color="auto"/>
        <w:bottom w:val="none" w:sz="0" w:space="0" w:color="auto"/>
        <w:right w:val="none" w:sz="0" w:space="0" w:color="auto"/>
      </w:divBdr>
    </w:div>
    <w:div w:id="1282107456">
      <w:bodyDiv w:val="1"/>
      <w:marLeft w:val="0"/>
      <w:marRight w:val="0"/>
      <w:marTop w:val="0"/>
      <w:marBottom w:val="0"/>
      <w:divBdr>
        <w:top w:val="none" w:sz="0" w:space="0" w:color="auto"/>
        <w:left w:val="none" w:sz="0" w:space="0" w:color="auto"/>
        <w:bottom w:val="none" w:sz="0" w:space="0" w:color="auto"/>
        <w:right w:val="none" w:sz="0" w:space="0" w:color="auto"/>
      </w:divBdr>
    </w:div>
    <w:div w:id="1547067294">
      <w:bodyDiv w:val="1"/>
      <w:marLeft w:val="0"/>
      <w:marRight w:val="0"/>
      <w:marTop w:val="0"/>
      <w:marBottom w:val="0"/>
      <w:divBdr>
        <w:top w:val="none" w:sz="0" w:space="0" w:color="auto"/>
        <w:left w:val="none" w:sz="0" w:space="0" w:color="auto"/>
        <w:bottom w:val="none" w:sz="0" w:space="0" w:color="auto"/>
        <w:right w:val="none" w:sz="0" w:space="0" w:color="auto"/>
      </w:divBdr>
    </w:div>
    <w:div w:id="1674918710">
      <w:bodyDiv w:val="1"/>
      <w:marLeft w:val="0"/>
      <w:marRight w:val="0"/>
      <w:marTop w:val="0"/>
      <w:marBottom w:val="0"/>
      <w:divBdr>
        <w:top w:val="none" w:sz="0" w:space="0" w:color="auto"/>
        <w:left w:val="none" w:sz="0" w:space="0" w:color="auto"/>
        <w:bottom w:val="none" w:sz="0" w:space="0" w:color="auto"/>
        <w:right w:val="none" w:sz="0" w:space="0" w:color="auto"/>
      </w:divBdr>
    </w:div>
    <w:div w:id="1734817063">
      <w:bodyDiv w:val="1"/>
      <w:marLeft w:val="0"/>
      <w:marRight w:val="0"/>
      <w:marTop w:val="0"/>
      <w:marBottom w:val="0"/>
      <w:divBdr>
        <w:top w:val="none" w:sz="0" w:space="0" w:color="auto"/>
        <w:left w:val="none" w:sz="0" w:space="0" w:color="auto"/>
        <w:bottom w:val="none" w:sz="0" w:space="0" w:color="auto"/>
        <w:right w:val="none" w:sz="0" w:space="0" w:color="auto"/>
      </w:divBdr>
    </w:div>
    <w:div w:id="1866823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colorado.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mcolorado@colorado.r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42688-B6F5-4F93-A81B-C1E33572B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3137</Words>
  <Characters>16940</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Licitacao</dc:creator>
  <cp:lastModifiedBy>PC COMPRAS</cp:lastModifiedBy>
  <cp:revision>8</cp:revision>
  <cp:lastPrinted>2026-07-13T12:26:00Z</cp:lastPrinted>
  <dcterms:created xsi:type="dcterms:W3CDTF">2026-04-20T14:08:00Z</dcterms:created>
  <dcterms:modified xsi:type="dcterms:W3CDTF">2026-07-13T12:27:00Z</dcterms:modified>
</cp:coreProperties>
</file>