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ESTUDO TÉCNICO PRELIMINAR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INTRODUÇÃO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1- DESCRIÇÃO DA NECESSIDADE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ourier New" w:hAnsi="Courier New"/>
        </w:rPr>
      </w:pPr>
      <w:r>
        <w:rPr>
          <w:rFonts w:cs="Arial" w:ascii="Courier New" w:hAnsi="Courier New"/>
          <w:bCs/>
          <w:color w:val="000000"/>
        </w:rPr>
        <w:tab/>
      </w:r>
      <w:r>
        <w:rPr>
          <w:rFonts w:cs="Courier New" w:ascii="Courier New" w:hAnsi="Courier New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4"/>
          <w:lang w:val="en-US" w:bidi="ar-SA"/>
        </w:rPr>
        <w:t xml:space="preserve"> </w:t>
      </w:r>
      <w:r>
        <w:rPr>
          <w:rFonts w:eastAsia="Times New Roman" w:cs="Courier New" w:ascii="Courier New" w:hAnsi="Courier New"/>
          <w:bCs/>
          <w:color w:val="000000"/>
          <w:sz w:val="24"/>
          <w:szCs w:val="24"/>
          <w:lang w:val="en-US" w:eastAsia="pt-BR"/>
        </w:rPr>
        <w:t>A contratação de uma empresa especializada em decoração é necessária para garantir que a cerimônia de formatura da EMEI Benito Victório Martinelli seja organizada com qualidade, segurança e estética adequada ao caráter formativo e simbólico do evento. Profissionais qualificados possuem conhecimento técnico para montar estruturas, painéis, arranjos e demais elementos decorativos respeitando normas de segurança, além de assegurar um ambiente acolhedor e visualmente harmonioso para alunos, famílias e equipe escolar.</w:t>
      </w:r>
    </w:p>
    <w:p>
      <w:pPr>
        <w:pStyle w:val="BodyText"/>
        <w:widowControl/>
        <w:spacing w:lineRule="auto" w:line="360" w:before="0" w:after="283"/>
        <w:jc w:val="both"/>
        <w:rPr>
          <w:rFonts w:ascii="Courier New" w:hAnsi="Courier New" w:eastAsia="Times New Roman" w:cs="Courier New"/>
          <w:bCs/>
          <w:color w:val="000000"/>
          <w:sz w:val="24"/>
          <w:szCs w:val="24"/>
          <w:lang w:val="en-US" w:eastAsia="pt-BR"/>
        </w:rPr>
      </w:pPr>
      <w:r>
        <w:rPr>
          <w:rFonts w:eastAsia="Times New Roman" w:cs="Courier New" w:ascii="Courier New" w:hAnsi="Courier New"/>
          <w:bCs/>
          <w:color w:val="000000"/>
          <w:sz w:val="24"/>
          <w:szCs w:val="24"/>
          <w:lang w:val="en-US" w:eastAsia="pt-BR"/>
        </w:rPr>
        <w:t>Além disso, uma empresa especializada proporciona agilidade e precisão na execução, evitando improvisações e garantindo que todos os materiais utilizados sejam apropriados, seguros e bem instalados. Dessa forma, a escola consegue oferecer uma celebração digna, organizada e memorável às crianças e suas famílias, reforçando a importância do encerramento dessa etapa educacional.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2– REQUISITOS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São requisitos para o presente estudo, empresas que supram as necessidades do solicitado e que tenha identificação com a finalidade do mesmo. 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Além disso, serão observados os requisitos de habilitação dos fornecedores tais como: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3– LEVANTAMENTO DE MERCADO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4- DESCRIÇÃO DA SOLUÇÃO COMO UM TODO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5– ESTIMATIVA DAS QUANTIDADES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6– ESTIMATIVA DO PREÇO DA CONTRATAÇÃO</w:t>
      </w:r>
    </w:p>
    <w:p>
      <w:pPr>
        <w:pStyle w:val="Normal"/>
        <w:ind w:hanging="0"/>
        <w:rPr/>
      </w:pPr>
      <w:r>
        <w:rPr>
          <w:rFonts w:ascii="Courier New" w:hAnsi="Courier New"/>
        </w:rPr>
        <w:tab/>
        <w:t>O valor estimado será especificado no Termo de Referência.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7– JUSTIFICATIVA PARA PARCELAMENTO</w:t>
      </w:r>
    </w:p>
    <w:p>
      <w:pPr>
        <w:pStyle w:val="Normal"/>
        <w:rPr>
          <w:rFonts w:ascii="Courier New" w:hAnsi="Courier New"/>
        </w:rPr>
      </w:pPr>
      <w:r>
        <w:rPr>
          <w:rFonts w:cs="Courier New" w:ascii="Courier New" w:hAnsi="Courier New"/>
        </w:rPr>
        <w:t>Ficará critério da equipe de contratações avaliar a forma de contratação.</w:t>
      </w:r>
    </w:p>
    <w:p>
      <w:pPr>
        <w:pStyle w:val="Normal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8– CONTRATAÇÕES CORRELATAS/INTERDEPENDENTES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Não se observam contratações correlatas com a referida demanda.</w:t>
      </w:r>
    </w:p>
    <w:p>
      <w:pPr>
        <w:pStyle w:val="Normal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9– ALINHAMENTO COM PAC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</w:rPr>
        <w:t>A presente demanda tem previsão no PAC justificado no Item N°50 do referido plano.</w:t>
      </w:r>
    </w:p>
    <w:p>
      <w:pPr>
        <w:pStyle w:val="Normal"/>
        <w:ind w:hanging="0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10- DEMONSTRAÇÃO DOS RESULTADOS PRETENDIDOS</w:t>
      </w:r>
    </w:p>
    <w:p>
      <w:pPr>
        <w:pStyle w:val="BodyText"/>
        <w:spacing w:lineRule="auto" w:line="360"/>
        <w:ind w:hanging="0"/>
        <w:jc w:val="both"/>
        <w:rPr>
          <w:rFonts w:ascii="Courier New" w:hAnsi="Courier New"/>
        </w:rPr>
      </w:pPr>
      <w:r>
        <w:rPr>
          <w:rFonts w:eastAsia="Calibri" w:cs="Times New Roman" w:ascii="Courier New" w:hAnsi="Courier New"/>
          <w:sz w:val="24"/>
          <w:szCs w:val="24"/>
          <w:lang w:val="pt-BR"/>
        </w:rPr>
        <w:tab/>
        <w:t>Os resultados pretendidos com a contratação da empresa especializada incluem a garantia de uma cerimônia de formatura visualmente organizada, segura e esteticamente adequada, criando um ambiente acolhedor e festivo que valorize as crianças e marque positivamente esse momento especial. Espera-se que a decoração proporcione uma ambientação harmoniosa, com elementos bem distribuídos, materiais de qualidade e identidade visual alinhada ao caráter pedagógico e celebrativo do evento.</w:t>
      </w:r>
    </w:p>
    <w:p>
      <w:pPr>
        <w:pStyle w:val="BodyText"/>
        <w:spacing w:lineRule="auto" w:line="360" w:before="0" w:after="283"/>
        <w:jc w:val="both"/>
        <w:rPr>
          <w:rFonts w:ascii="Courier New" w:hAnsi="Courier New" w:eastAsia="Calibri" w:cs="Times New Roman"/>
          <w:sz w:val="24"/>
          <w:szCs w:val="24"/>
          <w:lang w:val="pt-BR"/>
        </w:rPr>
      </w:pPr>
      <w:r>
        <w:rPr>
          <w:rFonts w:eastAsia="Calibri" w:cs="Times New Roman" w:ascii="Courier New" w:hAnsi="Courier New"/>
          <w:sz w:val="24"/>
          <w:szCs w:val="24"/>
          <w:lang w:val="pt-BR"/>
        </w:rPr>
        <w:t>Além disso, pretende-se assegurar maior tranquilidade à equipe escolar, que poderá contar com profissionais responsáveis pela montagem, manutenção e desmontagem da decoração, evitando imprevistos e garantindo pontualidade e eficiência. Dessa maneira, o evento poderá ocorrer de forma fluida, permitindo que alunos, familiares e servidores vivenciem uma experiência agradável, organizada e memorável.</w:t>
      </w:r>
    </w:p>
    <w:p>
      <w:pPr>
        <w:pStyle w:val="BodyText"/>
        <w:spacing w:lineRule="auto" w:line="360"/>
        <w:ind w:hanging="0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11– PROVIDÊNCIAS PRÉVIAS AO CONTRATO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  <w:t>Por parte da administração, serão indicados servidores para acompanhar a entrega dos itens e atestar a qualidade dos mesmos.</w:t>
      </w:r>
    </w:p>
    <w:p>
      <w:pPr>
        <w:pStyle w:val="Normal"/>
        <w:rPr>
          <w:rFonts w:ascii="Courier New" w:hAnsi="Courier New" w:cs="Courier New"/>
        </w:rPr>
      </w:pPr>
      <w:r>
        <w:rPr>
          <w:rFonts w:cs="Courier New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12– IMPACTOS AMBIENTAIS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Esta contratação não causará impactos ambientais.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13– VIABILIDADE DA CONTRATAÇÃO</w:t>
      </w:r>
    </w:p>
    <w:p>
      <w:pPr>
        <w:pStyle w:val="Normal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>Portanto, diante do presente estudo, entende-se pela viabilidade da contratação da empresa para aquisição dos produtos citados acima.</w:t>
      </w:r>
    </w:p>
    <w:p>
      <w:pPr>
        <w:pStyle w:val="Normal"/>
        <w:rPr>
          <w:rFonts w:ascii="Courier New" w:hAnsi="Courier New" w:cs="Arial"/>
        </w:rPr>
      </w:pPr>
      <w:r>
        <w:rPr>
          <w:rFonts w:cs="Arial"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color w:val="000000"/>
        </w:rPr>
        <w:t xml:space="preserve">Ibiraiaras, </w:t>
      </w:r>
      <w:r>
        <w:rPr>
          <w:rFonts w:cs="Arial" w:ascii="Courier New" w:hAnsi="Courier New"/>
          <w:color w:val="000000"/>
        </w:rPr>
        <w:t>24</w:t>
      </w:r>
      <w:r>
        <w:rPr>
          <w:rFonts w:cs="Arial" w:ascii="Courier New" w:hAnsi="Courier New"/>
          <w:color w:val="000000"/>
        </w:rPr>
        <w:t xml:space="preserve"> de </w:t>
      </w:r>
      <w:r>
        <w:rPr>
          <w:rFonts w:cs="Arial" w:ascii="Courier New" w:hAnsi="Courier New"/>
          <w:color w:val="000000"/>
        </w:rPr>
        <w:t>novem</w:t>
      </w:r>
      <w:r>
        <w:rPr>
          <w:rFonts w:cs="Arial" w:ascii="Courier New" w:hAnsi="Courier New"/>
          <w:color w:val="000000"/>
        </w:rPr>
        <w:t>bro de 2025</w:t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 w:cs="Arial"/>
          <w:color w:val="000000"/>
        </w:rPr>
      </w:pPr>
      <w:r>
        <w:rPr>
          <w:rFonts w:cs="Arial" w:ascii="Courier New" w:hAnsi="Courier New"/>
          <w:color w:val="000000"/>
        </w:rPr>
      </w:r>
    </w:p>
    <w:p>
      <w:pPr>
        <w:pStyle w:val="Normal"/>
        <w:spacing w:lineRule="auto" w:line="360" w:before="0" w:after="0"/>
        <w:ind w:firstLine="567" w:right="-1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ELABORADOR DO ESTUDO TÉCNICO PRELIMINAR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ind w:hanging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 w:cs="Arial"/>
          <w:b/>
          <w:bCs/>
        </w:rPr>
      </w:pPr>
      <w:r>
        <w:rPr>
          <w:rFonts w:cs="Arial" w:ascii="Courier New" w:hAnsi="Courier New"/>
          <w:b/>
          <w:bCs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0"/>
        <w:jc w:val="center"/>
        <w:rPr>
          <w:rFonts w:ascii="Courier New" w:hAnsi="Courier New"/>
        </w:rPr>
      </w:pPr>
      <w:r>
        <w:rPr>
          <w:rFonts w:cs="Arial" w:ascii="Courier New" w:hAnsi="Courier New"/>
          <w:b/>
          <w:bCs/>
        </w:rPr>
        <w:t>SECRETÁRIA MUNICIPAL DE EDUCAÇÃO, CULTURA, ESPORTE E TURISMO</w:t>
      </w:r>
    </w:p>
    <w:p>
      <w:pPr>
        <w:pStyle w:val="Normal"/>
        <w:spacing w:before="0" w:after="160"/>
        <w:rPr>
          <w:rFonts w:ascii="Arial" w:hAnsi="Arial" w:cs="Arial"/>
          <w:color w:val="FF0000"/>
          <w:u w:val="single"/>
        </w:rPr>
      </w:pPr>
      <w:r>
        <w:rPr>
          <w:rFonts w:cs="Arial" w:ascii="Arial" w:hAnsi="Arial"/>
          <w:color w:val="FF0000"/>
          <w:u w:val="singl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283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swiss"/>
    <w:pitch w:val="variable"/>
  </w:font>
  <w:font w:name="Carlito">
    <w:altName w:val="Calibri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Cambria" w:hAnsi="Cambria" w:cs="Aparajita"/>
        <w:i/>
        <w:i/>
        <w:sz w:val="20"/>
      </w:rPr>
    </w:pPr>
    <w:r>
      <mc:AlternateContent>
        <mc:Choice Requires="wps">
          <w:drawing>
            <wp:anchor behindDoc="1" distT="635" distB="1270" distL="635" distR="1270" simplePos="0" locked="0" layoutInCell="1" allowOverlap="1" relativeHeight="5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type="_x0000_t32">
              <v:fill o:detectmouseclick="t" on="false"/>
              <v:stroke color="black" joinstyle="round" endcap="flat"/>
              <w10:wrap type="none"/>
            </v:shape>
          </w:pict>
        </mc:Fallback>
      </mc:AlternateContent>
    </w:r>
    <w:r>
      <w:rPr>
        <w:rFonts w:cs="Aparajita" w:ascii="Cambria" w:hAnsi="Cambria"/>
        <w:i/>
        <w:sz w:val="20"/>
      </w:rPr>
      <w:t>PREFEITURA MUNICIPAL DE IBIRAIARAS – RS</w:t>
    </w:r>
  </w:p>
  <w:p>
    <w:pPr>
      <w:pStyle w:val="Footer"/>
      <w:rPr/>
    </w:pPr>
    <w:r>
      <w:rPr>
        <w:rFonts w:cs="Aparajita" w:ascii="Cambria" w:hAnsi="Cambria"/>
        <w:i/>
        <w:sz w:val="20"/>
      </w:rPr>
      <w:t>Rua João Stella, 55 - CEP 95305-000 – Ibiraiaras - RS</w:t>
    </w:r>
    <w:r>
      <w:rPr/>
      <w:t xml:space="preserve"> - </w:t>
    </w:r>
    <w:r>
      <w:rPr>
        <w:rFonts w:cs="Aparajita" w:ascii="Cambria" w:hAnsi="Cambria"/>
        <w:i/>
        <w:sz w:val="20"/>
      </w:rPr>
      <w:t>Fone: 54 3355 1122</w:t>
    </w:r>
  </w:p>
  <w:p>
    <w:pPr>
      <w:pStyle w:val="Footer"/>
      <w:rPr>
        <w:rFonts w:ascii="Cambria" w:hAnsi="Cambria" w:cs="Aparajita"/>
        <w:i/>
        <w:i/>
        <w:sz w:val="20"/>
        <w:lang w:val="en-US"/>
      </w:rPr>
    </w:pPr>
    <w:hyperlink r:id="rId1">
      <w:r>
        <w:rPr>
          <w:rStyle w:val="Hyperlink"/>
          <w:rFonts w:cs="Aparajita" w:ascii="Cambria" w:hAnsi="Cambria"/>
          <w:i/>
          <w:sz w:val="20"/>
          <w:lang w:val="en-US"/>
        </w:rPr>
        <w:t>www.ibiraiaras.rs.gov.br</w:t>
      </w:r>
    </w:hyperlink>
    <w:r>
      <w:rPr>
        <w:rFonts w:cs="Aparajita" w:ascii="Cambria" w:hAnsi="Cambria"/>
        <w:i/>
        <w:sz w:val="20"/>
        <w:lang w:val="en-US"/>
      </w:rPr>
      <w:t xml:space="preserve"> – Email: administracao@ibiraiaras.rs.gov.br</w:t>
    </w:r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1135762737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5000" w:type="pct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277"/>
      <w:gridCol w:w="6524"/>
      <w:gridCol w:w="1270"/>
    </w:tblGrid>
    <w:tr>
      <w:trPr>
        <w:trHeight w:val="1550" w:hRule="atLeast"/>
      </w:trPr>
      <w:tc>
        <w:tcPr>
          <w:tcW w:w="1277" w:type="dxa"/>
          <w:tcBorders/>
        </w:tcPr>
        <w:p>
          <w:pPr>
            <w:pStyle w:val="Header"/>
            <w:jc w:val="center"/>
            <w:rPr/>
          </w:pPr>
          <w:r>
            <w:rPr/>
            <w:object w:dxaOrig="4215" w:dyaOrig="4815">
              <v:shapetype id="_x0000_tole_rId1" coordsize="21600,21600" o:spt="ole_rId1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type="_x0000_tole_rId1" style="position:absolute;margin-left:1.1pt;margin-top:-0.7pt;width:67.55pt;height:72pt;mso-wrap-distance-right:0pt;mso-position-horizontal-relative:text;mso-position-vertical-relative:text" filled="f" o:ole="">
                <v:imagedata r:id="rId2" o:title=""/>
                <w10:wrap type="tight"/>
              </v:shape>
              <o:OLEObject Type="Embed" ProgID="PBrush" ShapeID="ole_rId1" DrawAspect="Content" ObjectID="_676484813" r:id="rId1"/>
            </w:object>
          </w:r>
        </w:p>
      </w:tc>
      <w:tc>
        <w:tcPr>
          <w:tcW w:w="6524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  <w:p>
          <w:pPr>
            <w:pStyle w:val="Header"/>
            <w:ind w:firstLine="567"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cs="Arabic Typesetting" w:ascii="Cambria" w:hAnsi="Cambria"/>
              <w:b/>
              <w:sz w:val="32"/>
            </w:rPr>
            <w:t>Estado do Rio Grande do Sul</w:t>
          </w:r>
        </w:p>
        <w:p>
          <w:pPr>
            <w:pStyle w:val="Header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 w:leader="none"/>
              <w:tab w:val="left" w:pos="6663" w:leader="none"/>
              <w:tab w:val="right" w:pos="8505" w:leader="none"/>
            </w:tabs>
            <w:ind w:firstLine="567"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cs="Arabic Typesetting" w:ascii="Cambria" w:hAnsi="Cambria"/>
              <w:b/>
              <w:sz w:val="44"/>
            </w:rPr>
            <w:t>Município de Ibiraiaras</w:t>
          </w:r>
        </w:p>
      </w:tc>
      <w:tc>
        <w:tcPr>
          <w:tcW w:w="1270" w:type="dxa"/>
          <w:tcBorders/>
        </w:tcPr>
        <w:p>
          <w:pPr>
            <w:pStyle w:val="Header"/>
            <w:jc w:val="center"/>
            <w:rPr/>
          </w:pPr>
          <w:r>
            <w:rPr/>
          </w:r>
        </w:p>
      </w:tc>
    </w:tr>
  </w:tbl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user" w:customStyle="1">
    <w:name w:val="Caracteres de nota de rodapé (user)"/>
    <w:qFormat/>
    <w:rsid w:val="00db01ec"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styleId="CorpodetextoChar" w:customStyle="1">
    <w:name w:val="Corpo de texto Char"/>
    <w:basedOn w:val="DefaultParagraphFont"/>
    <w:uiPriority w:val="1"/>
    <w:qFormat/>
    <w:rsid w:val="000c6d2e"/>
    <w:rPr>
      <w:rFonts w:ascii="Carlito" w:hAnsi="Carlito" w:eastAsia="Carlito" w:cs="Carlito"/>
      <w:lang w:val="pt-PT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0c6d2e"/>
    <w:pPr>
      <w:widowControl w:val="false"/>
      <w:spacing w:before="0" w:after="0"/>
      <w:ind w:hanging="0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user" w:customStyle="1">
    <w:name w:val="Cabeçalho e rodapé (user)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hanging="0"/>
      <w:jc w:val="left"/>
    </w:pPr>
    <w:rPr>
      <w:rFonts w:ascii="Times New Roman" w:hAnsi="Times New Roman" w:eastAsia="Times New Roman"/>
      <w:lang w:eastAsia="pt-BR"/>
    </w:rPr>
  </w:style>
  <w:style w:type="paragraph" w:styleId="TableParagraph" w:customStyle="1">
    <w:name w:val="Table Paragraph"/>
    <w:basedOn w:val="Normal"/>
    <w:uiPriority w:val="1"/>
    <w:qFormat/>
    <w:rsid w:val="00d6196b"/>
    <w:pPr>
      <w:widowControl w:val="false"/>
      <w:spacing w:before="116" w:after="0"/>
      <w:ind w:hanging="0" w:left="135"/>
      <w:jc w:val="left"/>
    </w:pPr>
    <w:rPr>
      <w:rFonts w:ascii="Carlito" w:hAnsi="Carlito" w:eastAsia="Carlito" w:cs="Carlito"/>
      <w:sz w:val="22"/>
      <w:szCs w:val="22"/>
      <w:lang w:val="pt-PT"/>
    </w:rPr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oleObject" Target="embeddings/oleObject2.bin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1194</TotalTime>
  <Application>LibreOffice/25.2.6.2$Windows_X86_64 LibreOffice_project/729c5bfe710f5eb71ed3bbde9e06a6065e9c6c5d</Application>
  <AppVersion>15.0000</AppVersion>
  <Pages>4</Pages>
  <Words>858</Words>
  <Characters>4635</Characters>
  <CharactersWithSpaces>5483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2024-07-25T18:30:00Z</dcterms:created>
  <dc:creator>Leonilce</dc:creator>
  <dc:description/>
  <dc:language>pt-BR</dc:language>
  <cp:lastModifiedBy/>
  <cp:lastPrinted>2025-03-06T09:23:00Z</cp:lastPrinted>
  <dcterms:modified xsi:type="dcterms:W3CDTF">2025-11-24T14:59:56Z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