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60B3B" w14:textId="77777777" w:rsidR="00BD22E8" w:rsidRPr="00CA7B4A" w:rsidRDefault="00BD22E8" w:rsidP="00BD22E8">
      <w:pPr>
        <w:jc w:val="center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ESTUDO TÉCNICO PRELIMINAR – ETP</w:t>
      </w:r>
    </w:p>
    <w:p w14:paraId="7859A39B" w14:textId="77777777" w:rsidR="00BD22E8" w:rsidRPr="00CA7B4A" w:rsidRDefault="00BD22E8" w:rsidP="00BD22E8">
      <w:pPr>
        <w:jc w:val="center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PROCESSO LICITATÓRIO Nº 75/2026</w:t>
      </w:r>
    </w:p>
    <w:p w14:paraId="21E674F6" w14:textId="77777777" w:rsidR="00BD22E8" w:rsidRPr="00CA7B4A" w:rsidRDefault="00BD22E8" w:rsidP="00BD22E8">
      <w:pPr>
        <w:jc w:val="center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CHAMAMENTO PÚBLICO – CREDENCIAMENTO Nº 12/2026</w:t>
      </w:r>
    </w:p>
    <w:p w14:paraId="2121BA64" w14:textId="77777777" w:rsidR="00BD22E8" w:rsidRPr="00CA7B4A" w:rsidRDefault="00BD22E8" w:rsidP="00BD22E8">
      <w:pPr>
        <w:jc w:val="center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MUNICÍPIO DE IBIRAIARAS/RS</w:t>
      </w:r>
    </w:p>
    <w:p w14:paraId="25F84A93" w14:textId="77777777" w:rsidR="00BD22E8" w:rsidRPr="00CA7B4A" w:rsidRDefault="00BD22E8" w:rsidP="00BD22E8">
      <w:pPr>
        <w:jc w:val="center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SECRETARIA MUNICIPAL DE INFRAESTRUTURA</w:t>
      </w:r>
    </w:p>
    <w:p w14:paraId="41519E60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pict w14:anchorId="147FDA23">
          <v:rect id="_x0000_i1025" style="width:0;height:1.5pt" o:hralign="center" o:hrstd="t" o:hr="t" fillcolor="#a0a0a0" stroked="f"/>
        </w:pict>
      </w:r>
    </w:p>
    <w:p w14:paraId="7335B2D2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1. DESCRIÇÃO DA NECESSIDADE DA CONTRATAÇÃO</w:t>
      </w:r>
    </w:p>
    <w:p w14:paraId="6E1A1C58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O presente Estudo Técnico Preliminar tem por finalidade demonstrar a necessidade de contratação de pessoas jurídicas especializadas para prestação de serviços de manutenção de ruas e avenidas com pedra de basalto regular, blocos de concreto intertravados (</w:t>
      </w:r>
      <w:proofErr w:type="spellStart"/>
      <w:r w:rsidRPr="00CA7B4A">
        <w:rPr>
          <w:rFonts w:ascii="Cambria" w:hAnsi="Cambria" w:cstheme="majorHAnsi"/>
          <w:bCs/>
        </w:rPr>
        <w:t>pavers</w:t>
      </w:r>
      <w:proofErr w:type="spellEnd"/>
      <w:r w:rsidRPr="00CA7B4A">
        <w:rPr>
          <w:rFonts w:ascii="Cambria" w:hAnsi="Cambria" w:cstheme="majorHAnsi"/>
          <w:bCs/>
        </w:rPr>
        <w:t>), recuperação de pavimentos, assentamento de meio-fio, piso tátil e colocação/alinhamento de tubos de concreto.</w:t>
      </w:r>
    </w:p>
    <w:p w14:paraId="7ABE581F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 contratação se faz necessária em razão da crescente demanda de manutenção e ampliação da infraestrutura urbana do Município de Ibiraiaras/RS, especialmente em vias públicas urbanas e rurais que necessitam de melhorias permanentes para garantir segurança, trafegabilidade, acessibilidade e adequado escoamento pluvial.</w:t>
      </w:r>
    </w:p>
    <w:p w14:paraId="73479CB6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Considerando a insuficiência de mão de obra própria e a alta demanda de serviços de pavimentação e drenagem urbana, torna-se indispensável a contratação de empresas especializadas para execução dos serviços, garantindo maior eficiência, continuidade e qualidade nas obras públicas.</w:t>
      </w:r>
    </w:p>
    <w:p w14:paraId="1D53F146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 contratação visa atender as necessidades da Secretaria Municipal de Infraestrutura, permitindo a execução contínua de serviços essenciais à população.</w:t>
      </w:r>
    </w:p>
    <w:p w14:paraId="385BC759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pict w14:anchorId="07E037AD">
          <v:rect id="_x0000_i1026" style="width:0;height:1.5pt" o:hralign="center" o:hrstd="t" o:hr="t" fillcolor="#a0a0a0" stroked="f"/>
        </w:pict>
      </w:r>
    </w:p>
    <w:p w14:paraId="33FB6EA9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2. DEMONSTRAÇÃO DA PREVISÃO DA CONTRATAÇÃO NO PLANO DE CONTRATAÇÕES ANUAL – PCA</w:t>
      </w:r>
    </w:p>
    <w:p w14:paraId="4FD10E41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 presente contratação está prevista no Plano Anual de Contratações do Município de Ibiraiaras/RS, vinculada às ações de manutenção e ampliação da infraestrutura urbana, pavimentação e drenagem pluvial.</w:t>
      </w:r>
    </w:p>
    <w:p w14:paraId="221CAAAF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 contratação encontra amparo nas seguintes dotações orçamentárias:</w:t>
      </w:r>
    </w:p>
    <w:p w14:paraId="40CCB199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Secretaria Municipal de Infraestrutura</w:t>
      </w:r>
    </w:p>
    <w:p w14:paraId="5CABB3EC" w14:textId="77777777" w:rsidR="00CA7B4A" w:rsidRPr="00CA7B4A" w:rsidRDefault="00CA7B4A" w:rsidP="00CA7B4A">
      <w:pPr>
        <w:widowControl w:val="0"/>
        <w:numPr>
          <w:ilvl w:val="0"/>
          <w:numId w:val="50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Órgão: 05 – Secretaria Municipal de Infraestrutura</w:t>
      </w:r>
    </w:p>
    <w:p w14:paraId="42224BC3" w14:textId="77777777" w:rsidR="00CA7B4A" w:rsidRPr="00CA7B4A" w:rsidRDefault="00CA7B4A" w:rsidP="00CA7B4A">
      <w:pPr>
        <w:widowControl w:val="0"/>
        <w:numPr>
          <w:ilvl w:val="0"/>
          <w:numId w:val="50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Unidade Orçamentária: 05.02 – Setor de Serviços Urbanos</w:t>
      </w:r>
    </w:p>
    <w:p w14:paraId="38C14850" w14:textId="77777777" w:rsidR="00CA7B4A" w:rsidRPr="00CA7B4A" w:rsidRDefault="00CA7B4A" w:rsidP="00CA7B4A">
      <w:pPr>
        <w:widowControl w:val="0"/>
        <w:numPr>
          <w:ilvl w:val="0"/>
          <w:numId w:val="50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Projeto/Atividade: 2.049 – Manutenção do setor de serviços urbanos</w:t>
      </w:r>
    </w:p>
    <w:p w14:paraId="6A00020C" w14:textId="77777777" w:rsidR="00CA7B4A" w:rsidRPr="00CA7B4A" w:rsidRDefault="00CA7B4A" w:rsidP="00CA7B4A">
      <w:pPr>
        <w:widowControl w:val="0"/>
        <w:numPr>
          <w:ilvl w:val="0"/>
          <w:numId w:val="50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Rubrica: 3.3.90.39.00.00.00 – Outros serviços de terceiros – Pessoa Jurídica</w:t>
      </w:r>
    </w:p>
    <w:p w14:paraId="1D5B7029" w14:textId="77777777" w:rsidR="00CA7B4A" w:rsidRPr="00CA7B4A" w:rsidRDefault="00CA7B4A" w:rsidP="00CA7B4A">
      <w:pPr>
        <w:spacing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Pavimentação de Ruas e Avenidas</w:t>
      </w:r>
    </w:p>
    <w:p w14:paraId="57EA9AA7" w14:textId="77777777" w:rsidR="00CA7B4A" w:rsidRPr="00CA7B4A" w:rsidRDefault="00CA7B4A" w:rsidP="00CA7B4A">
      <w:pPr>
        <w:widowControl w:val="0"/>
        <w:numPr>
          <w:ilvl w:val="0"/>
          <w:numId w:val="51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lastRenderedPageBreak/>
        <w:t>Órgão: 05 – Secretaria Municipal de Infraestrutura</w:t>
      </w:r>
    </w:p>
    <w:p w14:paraId="5E3BD6A0" w14:textId="77777777" w:rsidR="00CA7B4A" w:rsidRPr="00CA7B4A" w:rsidRDefault="00CA7B4A" w:rsidP="00CA7B4A">
      <w:pPr>
        <w:widowControl w:val="0"/>
        <w:numPr>
          <w:ilvl w:val="0"/>
          <w:numId w:val="51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Unidade Orçamentária: 05.02 – Setor de Serviços Urbanos</w:t>
      </w:r>
    </w:p>
    <w:p w14:paraId="38A5AFC9" w14:textId="77777777" w:rsidR="00CA7B4A" w:rsidRPr="00CA7B4A" w:rsidRDefault="00CA7B4A" w:rsidP="00CA7B4A">
      <w:pPr>
        <w:widowControl w:val="0"/>
        <w:numPr>
          <w:ilvl w:val="0"/>
          <w:numId w:val="51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Projeto/Atividade: 1.011 – Pavimentação de Ruas e Avenidas com Calçamento</w:t>
      </w:r>
    </w:p>
    <w:p w14:paraId="47558EEE" w14:textId="77777777" w:rsidR="00CA7B4A" w:rsidRPr="00CA7B4A" w:rsidRDefault="00CA7B4A" w:rsidP="00CA7B4A">
      <w:pPr>
        <w:widowControl w:val="0"/>
        <w:numPr>
          <w:ilvl w:val="0"/>
          <w:numId w:val="51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Rubrica: 4.4.90.51.00.00.00 – Obras e Instalações</w:t>
      </w:r>
    </w:p>
    <w:p w14:paraId="3859234B" w14:textId="77777777" w:rsidR="00CA7B4A" w:rsidRPr="00CA7B4A" w:rsidRDefault="00CA7B4A" w:rsidP="00CA7B4A">
      <w:pPr>
        <w:spacing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Implantação de Infraestrutura para Loteamento Popular</w:t>
      </w:r>
    </w:p>
    <w:p w14:paraId="4EABBE20" w14:textId="77777777" w:rsidR="00CA7B4A" w:rsidRPr="00CA7B4A" w:rsidRDefault="00CA7B4A" w:rsidP="00CA7B4A">
      <w:pPr>
        <w:widowControl w:val="0"/>
        <w:numPr>
          <w:ilvl w:val="0"/>
          <w:numId w:val="51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Órgão: 07 – Secretaria Municipal de Habitação e Ação Social</w:t>
      </w:r>
    </w:p>
    <w:p w14:paraId="2DA9AF36" w14:textId="77777777" w:rsidR="00CA7B4A" w:rsidRPr="00CA7B4A" w:rsidRDefault="00CA7B4A" w:rsidP="00CA7B4A">
      <w:pPr>
        <w:widowControl w:val="0"/>
        <w:numPr>
          <w:ilvl w:val="0"/>
          <w:numId w:val="51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Unidade Orçamentária: 07.05 – Setor de Habitação</w:t>
      </w:r>
    </w:p>
    <w:p w14:paraId="61B37F6F" w14:textId="77777777" w:rsidR="00CA7B4A" w:rsidRPr="00CA7B4A" w:rsidRDefault="00CA7B4A" w:rsidP="00CA7B4A">
      <w:pPr>
        <w:widowControl w:val="0"/>
        <w:numPr>
          <w:ilvl w:val="0"/>
          <w:numId w:val="51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Projeto/Atividade: 1.165 – Implantação de Infraestrutura para Loteamento Popular</w:t>
      </w:r>
    </w:p>
    <w:p w14:paraId="3E2CB6D7" w14:textId="77777777" w:rsidR="00CA7B4A" w:rsidRPr="00CA7B4A" w:rsidRDefault="00CA7B4A" w:rsidP="00CA7B4A">
      <w:pPr>
        <w:widowControl w:val="0"/>
        <w:numPr>
          <w:ilvl w:val="0"/>
          <w:numId w:val="51"/>
        </w:numPr>
        <w:spacing w:after="0" w:line="360" w:lineRule="auto"/>
        <w:jc w:val="both"/>
        <w:rPr>
          <w:rFonts w:ascii="Cambria" w:eastAsia="Arial" w:hAnsi="Cambria" w:cs="Courier New"/>
        </w:rPr>
      </w:pPr>
      <w:r w:rsidRPr="00CA7B4A">
        <w:rPr>
          <w:rFonts w:ascii="Cambria" w:eastAsia="Arial" w:hAnsi="Cambria" w:cs="Courier New"/>
        </w:rPr>
        <w:t>Rubrica: 4.4.90.51.00.00.00 – Obras e Instalações</w:t>
      </w:r>
    </w:p>
    <w:p w14:paraId="375DBD5E" w14:textId="546F3710" w:rsidR="00BD22E8" w:rsidRPr="00CA7B4A" w:rsidRDefault="00CA7B4A" w:rsidP="00CA7B4A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eastAsia="Arial" w:hAnsi="Cambria" w:cs="Courier New"/>
        </w:rPr>
        <w:pict w14:anchorId="10711127">
          <v:rect id="_x0000_i1040" style="width:0;height:1.5pt" o:hralign="center" o:hrstd="t" o:hr="t" fillcolor="#a0a0a0" stroked="f"/>
        </w:pict>
      </w:r>
    </w:p>
    <w:p w14:paraId="2236928C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3. REQUISITOS DA CONTRATAÇÃO</w:t>
      </w:r>
    </w:p>
    <w:p w14:paraId="22A0BEB5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Para atendimento da necessidade pública identificada, a contratação deverá observar os seguintes requisitos:</w:t>
      </w:r>
    </w:p>
    <w:p w14:paraId="0BC0E1ED" w14:textId="77777777" w:rsidR="00BD22E8" w:rsidRPr="00CA7B4A" w:rsidRDefault="00BD22E8" w:rsidP="00BD22E8">
      <w:pPr>
        <w:numPr>
          <w:ilvl w:val="0"/>
          <w:numId w:val="37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Empresas especializadas na execução de serviços de pavimentação e drenagem urbana;</w:t>
      </w:r>
    </w:p>
    <w:p w14:paraId="01A7EF1C" w14:textId="77777777" w:rsidR="00BD22E8" w:rsidRPr="00CA7B4A" w:rsidRDefault="00BD22E8" w:rsidP="00BD22E8">
      <w:pPr>
        <w:numPr>
          <w:ilvl w:val="0"/>
          <w:numId w:val="37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Comprovação de regularidade fiscal, trabalhista e jurídica;</w:t>
      </w:r>
    </w:p>
    <w:p w14:paraId="228CA684" w14:textId="77777777" w:rsidR="00BD22E8" w:rsidRPr="00CA7B4A" w:rsidRDefault="00BD22E8" w:rsidP="00BD22E8">
      <w:pPr>
        <w:numPr>
          <w:ilvl w:val="0"/>
          <w:numId w:val="37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Registro da empresa e responsável técnico junto ao CREA/RS ou CAU/RS;</w:t>
      </w:r>
    </w:p>
    <w:p w14:paraId="08DCE947" w14:textId="77777777" w:rsidR="00BD22E8" w:rsidRPr="00CA7B4A" w:rsidRDefault="00BD22E8" w:rsidP="00BD22E8">
      <w:pPr>
        <w:numPr>
          <w:ilvl w:val="0"/>
          <w:numId w:val="37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Atendimento às normas técnicas da ABNT;</w:t>
      </w:r>
    </w:p>
    <w:p w14:paraId="1DEE072C" w14:textId="77777777" w:rsidR="00BD22E8" w:rsidRPr="00CA7B4A" w:rsidRDefault="00BD22E8" w:rsidP="00BD22E8">
      <w:pPr>
        <w:numPr>
          <w:ilvl w:val="0"/>
          <w:numId w:val="37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Responsabilidade técnica mediante emissão de ART/RRT;</w:t>
      </w:r>
    </w:p>
    <w:p w14:paraId="4F95F1EC" w14:textId="77777777" w:rsidR="00BD22E8" w:rsidRPr="00CA7B4A" w:rsidRDefault="00BD22E8" w:rsidP="00BD22E8">
      <w:pPr>
        <w:numPr>
          <w:ilvl w:val="0"/>
          <w:numId w:val="37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Disponibilidade de mão de obra qualificada e equipamentos necessários;</w:t>
      </w:r>
    </w:p>
    <w:p w14:paraId="466EBF24" w14:textId="77777777" w:rsidR="00BD22E8" w:rsidRPr="00CA7B4A" w:rsidRDefault="00BD22E8" w:rsidP="00BD22E8">
      <w:pPr>
        <w:numPr>
          <w:ilvl w:val="0"/>
          <w:numId w:val="37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Atendimento às normas de segurança do trabalho;</w:t>
      </w:r>
    </w:p>
    <w:p w14:paraId="21A7A67D" w14:textId="77777777" w:rsidR="00BD22E8" w:rsidRPr="00CA7B4A" w:rsidRDefault="00BD22E8" w:rsidP="00BD22E8">
      <w:pPr>
        <w:numPr>
          <w:ilvl w:val="0"/>
          <w:numId w:val="37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Capacidade de execução dos serviços dentro dos prazos estabelecidos;</w:t>
      </w:r>
    </w:p>
    <w:p w14:paraId="37AADE28" w14:textId="77777777" w:rsidR="00BD22E8" w:rsidRPr="00CA7B4A" w:rsidRDefault="00BD22E8" w:rsidP="00BD22E8">
      <w:pPr>
        <w:numPr>
          <w:ilvl w:val="0"/>
          <w:numId w:val="37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Responsabilidade integral pelos encargos trabalhistas, previdenciários, fiscais e comerciais;</w:t>
      </w:r>
    </w:p>
    <w:p w14:paraId="311968B8" w14:textId="77777777" w:rsidR="00BD22E8" w:rsidRPr="00CA7B4A" w:rsidRDefault="00BD22E8" w:rsidP="00BD22E8">
      <w:pPr>
        <w:numPr>
          <w:ilvl w:val="0"/>
          <w:numId w:val="37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Atendimento às exigências constantes no Termo de Referência e Edital.</w:t>
      </w:r>
    </w:p>
    <w:p w14:paraId="36D3198F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pict w14:anchorId="749BAFEB">
          <v:rect id="_x0000_i1028" style="width:0;height:1.5pt" o:hralign="center" o:hrstd="t" o:hr="t" fillcolor="#a0a0a0" stroked="f"/>
        </w:pict>
      </w:r>
    </w:p>
    <w:p w14:paraId="5B885E10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4. ESTIMATIVA DAS QUANTIDADES</w:t>
      </w:r>
    </w:p>
    <w:p w14:paraId="198D60DC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As quantidades estimadas foram definidas com base:</w:t>
      </w:r>
    </w:p>
    <w:p w14:paraId="5FC9919D" w14:textId="77777777" w:rsidR="00BD22E8" w:rsidRPr="00CA7B4A" w:rsidRDefault="00BD22E8" w:rsidP="00BD22E8">
      <w:pPr>
        <w:numPr>
          <w:ilvl w:val="0"/>
          <w:numId w:val="38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Na demanda histórica da Secretaria Municipal de Infraestrutura;</w:t>
      </w:r>
    </w:p>
    <w:p w14:paraId="52E42EFE" w14:textId="77777777" w:rsidR="00BD22E8" w:rsidRPr="00CA7B4A" w:rsidRDefault="00BD22E8" w:rsidP="00BD22E8">
      <w:pPr>
        <w:numPr>
          <w:ilvl w:val="0"/>
          <w:numId w:val="38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Nas contratações realizadas em exercícios anteriores;</w:t>
      </w:r>
    </w:p>
    <w:p w14:paraId="16EBA2E3" w14:textId="77777777" w:rsidR="00BD22E8" w:rsidRPr="00CA7B4A" w:rsidRDefault="00BD22E8" w:rsidP="00BD22E8">
      <w:pPr>
        <w:numPr>
          <w:ilvl w:val="0"/>
          <w:numId w:val="38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Nas necessidades atuais de manutenção e ampliação da malha viária urbana;</w:t>
      </w:r>
    </w:p>
    <w:p w14:paraId="68D4A56B" w14:textId="77777777" w:rsidR="00BD22E8" w:rsidRPr="00CA7B4A" w:rsidRDefault="00BD22E8" w:rsidP="00BD22E8">
      <w:pPr>
        <w:numPr>
          <w:ilvl w:val="0"/>
          <w:numId w:val="38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Nas projeções de execução de obras e manutenção preventiva e corretiva.</w:t>
      </w:r>
    </w:p>
    <w:p w14:paraId="40DAFA99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lastRenderedPageBreak/>
        <w:t>Quantitativos estimados</w:t>
      </w:r>
    </w:p>
    <w:tbl>
      <w:tblPr>
        <w:tblW w:w="9776" w:type="dxa"/>
        <w:tblCellSpacing w:w="15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"/>
        <w:gridCol w:w="3753"/>
        <w:gridCol w:w="1120"/>
        <w:gridCol w:w="735"/>
        <w:gridCol w:w="1695"/>
        <w:gridCol w:w="1836"/>
      </w:tblGrid>
      <w:tr w:rsidR="00CA7B4A" w:rsidRPr="00CA7B4A" w14:paraId="60F8B788" w14:textId="77777777" w:rsidTr="00CA7B4A">
        <w:trPr>
          <w:tblHeader/>
          <w:tblCellSpacing w:w="15" w:type="dxa"/>
        </w:trPr>
        <w:tc>
          <w:tcPr>
            <w:tcW w:w="592" w:type="dxa"/>
            <w:vAlign w:val="center"/>
            <w:hideMark/>
          </w:tcPr>
          <w:p w14:paraId="1D518F23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b/>
                <w:bCs/>
                <w:lang w:bidi="hi-IN"/>
              </w:rPr>
            </w:pPr>
            <w:r w:rsidRPr="00EE23E3">
              <w:rPr>
                <w:rFonts w:ascii="Cambria" w:hAnsi="Cambria"/>
                <w:b/>
                <w:bCs/>
                <w:lang w:bidi="hi-IN"/>
              </w:rPr>
              <w:t>Item</w:t>
            </w:r>
          </w:p>
        </w:tc>
        <w:tc>
          <w:tcPr>
            <w:tcW w:w="3723" w:type="dxa"/>
            <w:vAlign w:val="center"/>
            <w:hideMark/>
          </w:tcPr>
          <w:p w14:paraId="5CECEFD4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b/>
                <w:bCs/>
                <w:lang w:bidi="hi-IN"/>
              </w:rPr>
            </w:pPr>
            <w:r w:rsidRPr="00EE23E3">
              <w:rPr>
                <w:rFonts w:ascii="Cambria" w:hAnsi="Cambria"/>
                <w:b/>
                <w:bCs/>
                <w:lang w:bidi="hi-IN"/>
              </w:rPr>
              <w:t>Descrição</w:t>
            </w:r>
          </w:p>
        </w:tc>
        <w:tc>
          <w:tcPr>
            <w:tcW w:w="1090" w:type="dxa"/>
            <w:vAlign w:val="center"/>
            <w:hideMark/>
          </w:tcPr>
          <w:p w14:paraId="08B9881D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b/>
                <w:bCs/>
                <w:lang w:bidi="hi-IN"/>
              </w:rPr>
            </w:pPr>
            <w:r w:rsidRPr="00EE23E3">
              <w:rPr>
                <w:rFonts w:ascii="Cambria" w:hAnsi="Cambria"/>
                <w:b/>
                <w:bCs/>
                <w:lang w:bidi="hi-IN"/>
              </w:rPr>
              <w:t>Unidade</w:t>
            </w:r>
          </w:p>
        </w:tc>
        <w:tc>
          <w:tcPr>
            <w:tcW w:w="705" w:type="dxa"/>
            <w:vAlign w:val="center"/>
            <w:hideMark/>
          </w:tcPr>
          <w:p w14:paraId="50A769D2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b/>
                <w:bCs/>
                <w:lang w:bidi="hi-IN"/>
              </w:rPr>
            </w:pPr>
            <w:proofErr w:type="spellStart"/>
            <w:r w:rsidRPr="00EE23E3">
              <w:rPr>
                <w:rFonts w:ascii="Cambria" w:hAnsi="Cambria"/>
                <w:b/>
                <w:bCs/>
                <w:lang w:bidi="hi-IN"/>
              </w:rPr>
              <w:t>Qtde</w:t>
            </w:r>
            <w:proofErr w:type="spellEnd"/>
          </w:p>
        </w:tc>
        <w:tc>
          <w:tcPr>
            <w:tcW w:w="1665" w:type="dxa"/>
            <w:vAlign w:val="center"/>
            <w:hideMark/>
          </w:tcPr>
          <w:p w14:paraId="1D24CFF7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b/>
                <w:bCs/>
                <w:lang w:bidi="hi-IN"/>
              </w:rPr>
            </w:pPr>
            <w:r w:rsidRPr="00EE23E3">
              <w:rPr>
                <w:rFonts w:ascii="Cambria" w:hAnsi="Cambria"/>
                <w:b/>
                <w:bCs/>
                <w:lang w:bidi="hi-IN"/>
              </w:rPr>
              <w:t>Média Unitária</w:t>
            </w:r>
          </w:p>
        </w:tc>
        <w:tc>
          <w:tcPr>
            <w:tcW w:w="1791" w:type="dxa"/>
            <w:vAlign w:val="center"/>
            <w:hideMark/>
          </w:tcPr>
          <w:p w14:paraId="284B0482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b/>
                <w:bCs/>
                <w:lang w:bidi="hi-IN"/>
              </w:rPr>
            </w:pPr>
            <w:r w:rsidRPr="00EE23E3">
              <w:rPr>
                <w:rFonts w:ascii="Cambria" w:hAnsi="Cambria"/>
                <w:b/>
                <w:bCs/>
                <w:lang w:bidi="hi-IN"/>
              </w:rPr>
              <w:t>Valor Total</w:t>
            </w:r>
          </w:p>
        </w:tc>
      </w:tr>
      <w:tr w:rsidR="00CA7B4A" w:rsidRPr="00CA7B4A" w14:paraId="7DB18A5E" w14:textId="77777777" w:rsidTr="00CA7B4A">
        <w:trPr>
          <w:tblCellSpacing w:w="15" w:type="dxa"/>
        </w:trPr>
        <w:tc>
          <w:tcPr>
            <w:tcW w:w="592" w:type="dxa"/>
            <w:vAlign w:val="center"/>
            <w:hideMark/>
          </w:tcPr>
          <w:p w14:paraId="40A5C11C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01</w:t>
            </w:r>
          </w:p>
        </w:tc>
        <w:tc>
          <w:tcPr>
            <w:tcW w:w="3723" w:type="dxa"/>
            <w:vAlign w:val="center"/>
            <w:hideMark/>
          </w:tcPr>
          <w:p w14:paraId="31EE2DCF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Mão de obra para pavimentação com pedra de basalto regular (paralelepípedos), incluindo rejuntamento e escoramento</w:t>
            </w:r>
          </w:p>
        </w:tc>
        <w:tc>
          <w:tcPr>
            <w:tcW w:w="1090" w:type="dxa"/>
            <w:vAlign w:val="center"/>
            <w:hideMark/>
          </w:tcPr>
          <w:p w14:paraId="1960217D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m²</w:t>
            </w:r>
          </w:p>
        </w:tc>
        <w:tc>
          <w:tcPr>
            <w:tcW w:w="705" w:type="dxa"/>
            <w:vAlign w:val="center"/>
            <w:hideMark/>
          </w:tcPr>
          <w:p w14:paraId="17F1703C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8.000</w:t>
            </w:r>
          </w:p>
        </w:tc>
        <w:tc>
          <w:tcPr>
            <w:tcW w:w="1665" w:type="dxa"/>
            <w:vAlign w:val="center"/>
            <w:hideMark/>
          </w:tcPr>
          <w:p w14:paraId="0526836D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R$ 28,51</w:t>
            </w:r>
          </w:p>
        </w:tc>
        <w:tc>
          <w:tcPr>
            <w:tcW w:w="1791" w:type="dxa"/>
            <w:vAlign w:val="center"/>
            <w:hideMark/>
          </w:tcPr>
          <w:p w14:paraId="318CB2BB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R$ 228.080,00</w:t>
            </w:r>
          </w:p>
        </w:tc>
      </w:tr>
      <w:tr w:rsidR="00CA7B4A" w:rsidRPr="00CA7B4A" w14:paraId="68CCFF7D" w14:textId="77777777" w:rsidTr="00CA7B4A">
        <w:trPr>
          <w:tblCellSpacing w:w="15" w:type="dxa"/>
        </w:trPr>
        <w:tc>
          <w:tcPr>
            <w:tcW w:w="592" w:type="dxa"/>
            <w:vAlign w:val="center"/>
            <w:hideMark/>
          </w:tcPr>
          <w:p w14:paraId="1F164192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02</w:t>
            </w:r>
          </w:p>
        </w:tc>
        <w:tc>
          <w:tcPr>
            <w:tcW w:w="3723" w:type="dxa"/>
            <w:vAlign w:val="center"/>
            <w:hideMark/>
          </w:tcPr>
          <w:p w14:paraId="33DE369C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Mão de obra para pavimentação com blocos intertravados (</w:t>
            </w:r>
            <w:proofErr w:type="spellStart"/>
            <w:r w:rsidRPr="00EE23E3">
              <w:rPr>
                <w:rFonts w:ascii="Cambria" w:hAnsi="Cambria"/>
                <w:lang w:bidi="hi-IN"/>
              </w:rPr>
              <w:t>pavers</w:t>
            </w:r>
            <w:proofErr w:type="spellEnd"/>
            <w:r w:rsidRPr="00EE23E3">
              <w:rPr>
                <w:rFonts w:ascii="Cambria" w:hAnsi="Cambria"/>
                <w:lang w:bidi="hi-IN"/>
              </w:rPr>
              <w:t>), incluindo rejuntamento e escoramento</w:t>
            </w:r>
          </w:p>
        </w:tc>
        <w:tc>
          <w:tcPr>
            <w:tcW w:w="1090" w:type="dxa"/>
            <w:vAlign w:val="center"/>
            <w:hideMark/>
          </w:tcPr>
          <w:p w14:paraId="6EE1DDD4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m²</w:t>
            </w:r>
          </w:p>
        </w:tc>
        <w:tc>
          <w:tcPr>
            <w:tcW w:w="705" w:type="dxa"/>
            <w:vAlign w:val="center"/>
            <w:hideMark/>
          </w:tcPr>
          <w:p w14:paraId="6A080214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15.000</w:t>
            </w:r>
          </w:p>
        </w:tc>
        <w:tc>
          <w:tcPr>
            <w:tcW w:w="1665" w:type="dxa"/>
            <w:vAlign w:val="center"/>
            <w:hideMark/>
          </w:tcPr>
          <w:p w14:paraId="632478EA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R$ 25,96</w:t>
            </w:r>
          </w:p>
        </w:tc>
        <w:tc>
          <w:tcPr>
            <w:tcW w:w="1791" w:type="dxa"/>
            <w:vAlign w:val="center"/>
            <w:hideMark/>
          </w:tcPr>
          <w:p w14:paraId="093F9F40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R$ 389.400,00</w:t>
            </w:r>
          </w:p>
        </w:tc>
      </w:tr>
      <w:tr w:rsidR="00CA7B4A" w:rsidRPr="00CA7B4A" w14:paraId="048BE342" w14:textId="77777777" w:rsidTr="00CA7B4A">
        <w:trPr>
          <w:tblCellSpacing w:w="15" w:type="dxa"/>
        </w:trPr>
        <w:tc>
          <w:tcPr>
            <w:tcW w:w="592" w:type="dxa"/>
            <w:vAlign w:val="center"/>
            <w:hideMark/>
          </w:tcPr>
          <w:p w14:paraId="1B7242D1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03</w:t>
            </w:r>
          </w:p>
        </w:tc>
        <w:tc>
          <w:tcPr>
            <w:tcW w:w="3723" w:type="dxa"/>
            <w:vAlign w:val="center"/>
            <w:hideMark/>
          </w:tcPr>
          <w:p w14:paraId="097A0EB1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Mão de obra para recuperação de pavimento com aproveitamento de pedra basalto</w:t>
            </w:r>
          </w:p>
        </w:tc>
        <w:tc>
          <w:tcPr>
            <w:tcW w:w="1090" w:type="dxa"/>
            <w:vAlign w:val="center"/>
            <w:hideMark/>
          </w:tcPr>
          <w:p w14:paraId="2A9249B5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m²</w:t>
            </w:r>
          </w:p>
        </w:tc>
        <w:tc>
          <w:tcPr>
            <w:tcW w:w="705" w:type="dxa"/>
            <w:vAlign w:val="center"/>
            <w:hideMark/>
          </w:tcPr>
          <w:p w14:paraId="49228171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10.000</w:t>
            </w:r>
          </w:p>
        </w:tc>
        <w:tc>
          <w:tcPr>
            <w:tcW w:w="1665" w:type="dxa"/>
            <w:vAlign w:val="center"/>
            <w:hideMark/>
          </w:tcPr>
          <w:p w14:paraId="114CC8D2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R$ 31,43</w:t>
            </w:r>
          </w:p>
        </w:tc>
        <w:tc>
          <w:tcPr>
            <w:tcW w:w="1791" w:type="dxa"/>
            <w:vAlign w:val="center"/>
            <w:hideMark/>
          </w:tcPr>
          <w:p w14:paraId="49C0CD2C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R$ 314.300,00</w:t>
            </w:r>
          </w:p>
        </w:tc>
      </w:tr>
      <w:tr w:rsidR="00CA7B4A" w:rsidRPr="00CA7B4A" w14:paraId="54F88693" w14:textId="77777777" w:rsidTr="00CA7B4A">
        <w:trPr>
          <w:tblCellSpacing w:w="15" w:type="dxa"/>
        </w:trPr>
        <w:tc>
          <w:tcPr>
            <w:tcW w:w="592" w:type="dxa"/>
            <w:vAlign w:val="center"/>
            <w:hideMark/>
          </w:tcPr>
          <w:p w14:paraId="059A1F64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04</w:t>
            </w:r>
          </w:p>
        </w:tc>
        <w:tc>
          <w:tcPr>
            <w:tcW w:w="3723" w:type="dxa"/>
            <w:vAlign w:val="center"/>
            <w:hideMark/>
          </w:tcPr>
          <w:p w14:paraId="04B2EC97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 xml:space="preserve">Mão de obra para recuperação de pavimento com </w:t>
            </w:r>
            <w:proofErr w:type="spellStart"/>
            <w:r w:rsidRPr="00EE23E3">
              <w:rPr>
                <w:rFonts w:ascii="Cambria" w:hAnsi="Cambria"/>
                <w:lang w:bidi="hi-IN"/>
              </w:rPr>
              <w:t>pavers</w:t>
            </w:r>
            <w:proofErr w:type="spellEnd"/>
          </w:p>
        </w:tc>
        <w:tc>
          <w:tcPr>
            <w:tcW w:w="1090" w:type="dxa"/>
            <w:vAlign w:val="center"/>
            <w:hideMark/>
          </w:tcPr>
          <w:p w14:paraId="5F2B053E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m²</w:t>
            </w:r>
          </w:p>
        </w:tc>
        <w:tc>
          <w:tcPr>
            <w:tcW w:w="705" w:type="dxa"/>
            <w:vAlign w:val="center"/>
            <w:hideMark/>
          </w:tcPr>
          <w:p w14:paraId="1074F1B2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3.000</w:t>
            </w:r>
          </w:p>
        </w:tc>
        <w:tc>
          <w:tcPr>
            <w:tcW w:w="1665" w:type="dxa"/>
            <w:vAlign w:val="center"/>
            <w:hideMark/>
          </w:tcPr>
          <w:p w14:paraId="6BDFD18A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R$ 29,94</w:t>
            </w:r>
          </w:p>
        </w:tc>
        <w:tc>
          <w:tcPr>
            <w:tcW w:w="1791" w:type="dxa"/>
            <w:vAlign w:val="center"/>
            <w:hideMark/>
          </w:tcPr>
          <w:p w14:paraId="047699D7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R$ 89.820,00</w:t>
            </w:r>
          </w:p>
        </w:tc>
      </w:tr>
      <w:tr w:rsidR="00CA7B4A" w:rsidRPr="00CA7B4A" w14:paraId="34214771" w14:textId="77777777" w:rsidTr="00CA7B4A">
        <w:trPr>
          <w:tblCellSpacing w:w="15" w:type="dxa"/>
        </w:trPr>
        <w:tc>
          <w:tcPr>
            <w:tcW w:w="592" w:type="dxa"/>
            <w:vAlign w:val="center"/>
            <w:hideMark/>
          </w:tcPr>
          <w:p w14:paraId="5D4F9B74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05</w:t>
            </w:r>
          </w:p>
        </w:tc>
        <w:tc>
          <w:tcPr>
            <w:tcW w:w="3723" w:type="dxa"/>
            <w:vAlign w:val="center"/>
            <w:hideMark/>
          </w:tcPr>
          <w:p w14:paraId="520B9A1D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Mão de obra para assentamento de meio-fio</w:t>
            </w:r>
          </w:p>
        </w:tc>
        <w:tc>
          <w:tcPr>
            <w:tcW w:w="1090" w:type="dxa"/>
            <w:vAlign w:val="center"/>
            <w:hideMark/>
          </w:tcPr>
          <w:p w14:paraId="222436BC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Metro linear</w:t>
            </w:r>
          </w:p>
        </w:tc>
        <w:tc>
          <w:tcPr>
            <w:tcW w:w="705" w:type="dxa"/>
            <w:vAlign w:val="center"/>
            <w:hideMark/>
          </w:tcPr>
          <w:p w14:paraId="625488DC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5.000</w:t>
            </w:r>
          </w:p>
        </w:tc>
        <w:tc>
          <w:tcPr>
            <w:tcW w:w="1665" w:type="dxa"/>
            <w:vAlign w:val="center"/>
            <w:hideMark/>
          </w:tcPr>
          <w:p w14:paraId="66A629F5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R$ 18,58</w:t>
            </w:r>
          </w:p>
        </w:tc>
        <w:tc>
          <w:tcPr>
            <w:tcW w:w="1791" w:type="dxa"/>
            <w:vAlign w:val="center"/>
            <w:hideMark/>
          </w:tcPr>
          <w:p w14:paraId="0FA47B77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R$ 92.900,00</w:t>
            </w:r>
          </w:p>
        </w:tc>
      </w:tr>
      <w:tr w:rsidR="00CA7B4A" w:rsidRPr="00CA7B4A" w14:paraId="2FCAA34A" w14:textId="77777777" w:rsidTr="00CA7B4A">
        <w:trPr>
          <w:tblCellSpacing w:w="15" w:type="dxa"/>
        </w:trPr>
        <w:tc>
          <w:tcPr>
            <w:tcW w:w="592" w:type="dxa"/>
            <w:vAlign w:val="center"/>
            <w:hideMark/>
          </w:tcPr>
          <w:p w14:paraId="7BBE9144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06</w:t>
            </w:r>
          </w:p>
        </w:tc>
        <w:tc>
          <w:tcPr>
            <w:tcW w:w="3723" w:type="dxa"/>
            <w:vAlign w:val="center"/>
            <w:hideMark/>
          </w:tcPr>
          <w:p w14:paraId="58D7C806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Mão de obra para colocação/alinhamento de tubo de concreto</w:t>
            </w:r>
          </w:p>
        </w:tc>
        <w:tc>
          <w:tcPr>
            <w:tcW w:w="1090" w:type="dxa"/>
            <w:vAlign w:val="center"/>
            <w:hideMark/>
          </w:tcPr>
          <w:p w14:paraId="692184CA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proofErr w:type="spellStart"/>
            <w:r w:rsidRPr="00EE23E3">
              <w:rPr>
                <w:rFonts w:ascii="Cambria" w:hAnsi="Cambria"/>
                <w:lang w:bidi="hi-IN"/>
              </w:rPr>
              <w:t>un</w:t>
            </w:r>
            <w:proofErr w:type="spellEnd"/>
          </w:p>
        </w:tc>
        <w:tc>
          <w:tcPr>
            <w:tcW w:w="705" w:type="dxa"/>
            <w:vAlign w:val="center"/>
            <w:hideMark/>
          </w:tcPr>
          <w:p w14:paraId="45F027D4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5.000</w:t>
            </w:r>
          </w:p>
        </w:tc>
        <w:tc>
          <w:tcPr>
            <w:tcW w:w="1665" w:type="dxa"/>
            <w:vAlign w:val="center"/>
            <w:hideMark/>
          </w:tcPr>
          <w:p w14:paraId="4B7749B5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R$ 18,98</w:t>
            </w:r>
          </w:p>
        </w:tc>
        <w:tc>
          <w:tcPr>
            <w:tcW w:w="1791" w:type="dxa"/>
            <w:vAlign w:val="center"/>
            <w:hideMark/>
          </w:tcPr>
          <w:p w14:paraId="3A537C0C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R$ 94.900,00</w:t>
            </w:r>
          </w:p>
        </w:tc>
      </w:tr>
      <w:tr w:rsidR="00CA7B4A" w:rsidRPr="00CA7B4A" w14:paraId="284A9A89" w14:textId="77777777" w:rsidTr="00CA7B4A">
        <w:trPr>
          <w:tblCellSpacing w:w="15" w:type="dxa"/>
        </w:trPr>
        <w:tc>
          <w:tcPr>
            <w:tcW w:w="592" w:type="dxa"/>
            <w:vAlign w:val="center"/>
            <w:hideMark/>
          </w:tcPr>
          <w:p w14:paraId="0BE719F0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07</w:t>
            </w:r>
          </w:p>
        </w:tc>
        <w:tc>
          <w:tcPr>
            <w:tcW w:w="3723" w:type="dxa"/>
            <w:vAlign w:val="center"/>
            <w:hideMark/>
          </w:tcPr>
          <w:p w14:paraId="3BDACDAD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Mão de obra para execução de boca de lobo</w:t>
            </w:r>
          </w:p>
        </w:tc>
        <w:tc>
          <w:tcPr>
            <w:tcW w:w="1090" w:type="dxa"/>
            <w:vAlign w:val="center"/>
            <w:hideMark/>
          </w:tcPr>
          <w:p w14:paraId="5411363F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proofErr w:type="spellStart"/>
            <w:r w:rsidRPr="00EE23E3">
              <w:rPr>
                <w:rFonts w:ascii="Cambria" w:hAnsi="Cambria"/>
                <w:lang w:bidi="hi-IN"/>
              </w:rPr>
              <w:t>un</w:t>
            </w:r>
            <w:proofErr w:type="spellEnd"/>
          </w:p>
        </w:tc>
        <w:tc>
          <w:tcPr>
            <w:tcW w:w="705" w:type="dxa"/>
            <w:vAlign w:val="center"/>
            <w:hideMark/>
          </w:tcPr>
          <w:p w14:paraId="335AE4E8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1.000</w:t>
            </w:r>
          </w:p>
        </w:tc>
        <w:tc>
          <w:tcPr>
            <w:tcW w:w="1665" w:type="dxa"/>
            <w:vAlign w:val="center"/>
            <w:hideMark/>
          </w:tcPr>
          <w:p w14:paraId="33643CBB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R$ 473,00</w:t>
            </w:r>
          </w:p>
        </w:tc>
        <w:tc>
          <w:tcPr>
            <w:tcW w:w="1791" w:type="dxa"/>
            <w:vAlign w:val="center"/>
            <w:hideMark/>
          </w:tcPr>
          <w:p w14:paraId="277AACF9" w14:textId="77777777" w:rsidR="00CA7B4A" w:rsidRPr="00EE23E3" w:rsidRDefault="00CA7B4A" w:rsidP="0085296E">
            <w:pPr>
              <w:widowControl w:val="0"/>
              <w:suppressAutoHyphens/>
              <w:rPr>
                <w:rFonts w:ascii="Cambria" w:hAnsi="Cambria"/>
                <w:lang w:bidi="hi-IN"/>
              </w:rPr>
            </w:pPr>
            <w:r w:rsidRPr="00EE23E3">
              <w:rPr>
                <w:rFonts w:ascii="Cambria" w:hAnsi="Cambria"/>
                <w:lang w:bidi="hi-IN"/>
              </w:rPr>
              <w:t>R$ 473.000,00</w:t>
            </w:r>
          </w:p>
        </w:tc>
      </w:tr>
    </w:tbl>
    <w:p w14:paraId="064C8E93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pict w14:anchorId="13B8AD48">
          <v:rect id="_x0000_i1029" style="width:0;height:1.5pt" o:hralign="center" o:hrstd="t" o:hr="t" fillcolor="#a0a0a0" stroked="f"/>
        </w:pict>
      </w:r>
    </w:p>
    <w:p w14:paraId="420645DD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5. LEVANTAMENTO DE MERCADO</w:t>
      </w:r>
    </w:p>
    <w:p w14:paraId="05B30C6D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Foram avaliadas alternativas disponíveis para atendimento da necessidade administrativa, conforme segue:</w:t>
      </w:r>
    </w:p>
    <w:p w14:paraId="40F05C9B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Alternativa 1 – Execução direta pelo Município</w:t>
      </w:r>
    </w:p>
    <w:p w14:paraId="601D8A30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 execução direta dos serviços pela Administração Pública demandaria:</w:t>
      </w:r>
    </w:p>
    <w:p w14:paraId="684B3225" w14:textId="77777777" w:rsidR="00BD22E8" w:rsidRPr="00CA7B4A" w:rsidRDefault="00BD22E8" w:rsidP="00BD22E8">
      <w:pPr>
        <w:numPr>
          <w:ilvl w:val="0"/>
          <w:numId w:val="39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Ampliação do quadro funcional;</w:t>
      </w:r>
    </w:p>
    <w:p w14:paraId="27CFA60F" w14:textId="77777777" w:rsidR="00BD22E8" w:rsidRPr="00CA7B4A" w:rsidRDefault="00BD22E8" w:rsidP="00BD22E8">
      <w:pPr>
        <w:numPr>
          <w:ilvl w:val="0"/>
          <w:numId w:val="39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Aquisição de equipamentos e ferramentas;</w:t>
      </w:r>
    </w:p>
    <w:p w14:paraId="64226783" w14:textId="77777777" w:rsidR="00BD22E8" w:rsidRPr="00CA7B4A" w:rsidRDefault="00BD22E8" w:rsidP="00BD22E8">
      <w:pPr>
        <w:numPr>
          <w:ilvl w:val="0"/>
          <w:numId w:val="39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Custos elevados de manutenção;</w:t>
      </w:r>
    </w:p>
    <w:p w14:paraId="16E9F32B" w14:textId="77777777" w:rsidR="00BD22E8" w:rsidRPr="00CA7B4A" w:rsidRDefault="00BD22E8" w:rsidP="00BD22E8">
      <w:pPr>
        <w:numPr>
          <w:ilvl w:val="0"/>
          <w:numId w:val="39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Necessidade de disponibilidade permanente de equipe técnica;</w:t>
      </w:r>
    </w:p>
    <w:p w14:paraId="282285A6" w14:textId="77777777" w:rsidR="00BD22E8" w:rsidRPr="00CA7B4A" w:rsidRDefault="00BD22E8" w:rsidP="00BD22E8">
      <w:pPr>
        <w:numPr>
          <w:ilvl w:val="0"/>
          <w:numId w:val="39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Maior impacto financeiro e operacional.</w:t>
      </w:r>
    </w:p>
    <w:p w14:paraId="4F6E00A7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lastRenderedPageBreak/>
        <w:t>A alternativa mostrou-se inviável diante da limitação de mão de obra própria e da necessidade contínua e imediata dos serviços.</w:t>
      </w:r>
    </w:p>
    <w:p w14:paraId="4A1BEE38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Alternativa 2 – Contratação de empresa única</w:t>
      </w:r>
    </w:p>
    <w:p w14:paraId="2C8EB53C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 contratação de empresa única poderia restringir a competitividade e dificultar o atendimento simultâneo das demandas em diferentes locais do Município.</w:t>
      </w:r>
    </w:p>
    <w:p w14:paraId="79CB7EEF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Alternativa 3 – Credenciamento de múltiplas empresas</w:t>
      </w:r>
    </w:p>
    <w:p w14:paraId="0ED18340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 alternativa de credenciamento mostrou-se a mais vantajosa, pois permite:</w:t>
      </w:r>
    </w:p>
    <w:p w14:paraId="16A4DB6F" w14:textId="77777777" w:rsidR="00BD22E8" w:rsidRPr="00CA7B4A" w:rsidRDefault="00BD22E8" w:rsidP="00BD22E8">
      <w:pPr>
        <w:numPr>
          <w:ilvl w:val="0"/>
          <w:numId w:val="40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Maior competitividade;</w:t>
      </w:r>
    </w:p>
    <w:p w14:paraId="4D82F91B" w14:textId="77777777" w:rsidR="00BD22E8" w:rsidRPr="00CA7B4A" w:rsidRDefault="00BD22E8" w:rsidP="00BD22E8">
      <w:pPr>
        <w:numPr>
          <w:ilvl w:val="0"/>
          <w:numId w:val="40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Ampliação do número de prestadores aptos;</w:t>
      </w:r>
    </w:p>
    <w:p w14:paraId="349B5B19" w14:textId="77777777" w:rsidR="00BD22E8" w:rsidRPr="00CA7B4A" w:rsidRDefault="00BD22E8" w:rsidP="00BD22E8">
      <w:pPr>
        <w:numPr>
          <w:ilvl w:val="0"/>
          <w:numId w:val="40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Atendimento simultâneo de demandas;</w:t>
      </w:r>
    </w:p>
    <w:p w14:paraId="4702A333" w14:textId="77777777" w:rsidR="00BD22E8" w:rsidRPr="00CA7B4A" w:rsidRDefault="00BD22E8" w:rsidP="00BD22E8">
      <w:pPr>
        <w:numPr>
          <w:ilvl w:val="0"/>
          <w:numId w:val="40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Melhor capacidade operacional;</w:t>
      </w:r>
    </w:p>
    <w:p w14:paraId="4B3BC28E" w14:textId="77777777" w:rsidR="00BD22E8" w:rsidRPr="00CA7B4A" w:rsidRDefault="00BD22E8" w:rsidP="00BD22E8">
      <w:pPr>
        <w:numPr>
          <w:ilvl w:val="0"/>
          <w:numId w:val="40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Continuidade na prestação dos serviços;</w:t>
      </w:r>
    </w:p>
    <w:p w14:paraId="4EA3920F" w14:textId="77777777" w:rsidR="00BD22E8" w:rsidRPr="00CA7B4A" w:rsidRDefault="00BD22E8" w:rsidP="00BD22E8">
      <w:pPr>
        <w:numPr>
          <w:ilvl w:val="0"/>
          <w:numId w:val="40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Flexibilidade administrativa;</w:t>
      </w:r>
    </w:p>
    <w:p w14:paraId="7427266F" w14:textId="77777777" w:rsidR="00BD22E8" w:rsidRPr="00CA7B4A" w:rsidRDefault="00BD22E8" w:rsidP="00BD22E8">
      <w:pPr>
        <w:numPr>
          <w:ilvl w:val="0"/>
          <w:numId w:val="40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Economicidade e eficiência.</w:t>
      </w:r>
    </w:p>
    <w:p w14:paraId="1CFA5A20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Dessa forma, conclui-se que o credenciamento é a solução mais adequada para atendimento do interesse público.</w:t>
      </w:r>
    </w:p>
    <w:p w14:paraId="4B604362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pict w14:anchorId="2EDC4DA4">
          <v:rect id="_x0000_i1030" style="width:0;height:1.5pt" o:hralign="center" o:hrstd="t" o:hr="t" fillcolor="#a0a0a0" stroked="f"/>
        </w:pict>
      </w:r>
    </w:p>
    <w:p w14:paraId="4705E490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6. ESTIMATIVA DO VALOR DA CONTRATAÇÃO</w:t>
      </w:r>
    </w:p>
    <w:p w14:paraId="481E399C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 estimativa de preços foi realizada mediante pesquisa junto ao Banco de Preços, considerando contratações similares realizadas por outros órgãos públicos.</w:t>
      </w:r>
    </w:p>
    <w:p w14:paraId="4A94F295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Os valores estimados são compatíveis com os praticados no mercado atual.</w:t>
      </w:r>
    </w:p>
    <w:p w14:paraId="4F2B20F5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Valor estimado da contratação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1604"/>
      </w:tblGrid>
      <w:tr w:rsidR="00CA7B4A" w:rsidRPr="00CA7B4A" w14:paraId="79EC0B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C473F" w14:textId="77777777" w:rsidR="00BD22E8" w:rsidRPr="00CA7B4A" w:rsidRDefault="00BD22E8" w:rsidP="00BD22E8">
            <w:pPr>
              <w:jc w:val="both"/>
              <w:rPr>
                <w:rFonts w:ascii="Cambria" w:hAnsi="Cambria" w:cstheme="majorHAnsi"/>
                <w:bCs/>
              </w:rPr>
            </w:pPr>
            <w:r w:rsidRPr="00CA7B4A">
              <w:rPr>
                <w:rFonts w:ascii="Cambria" w:hAnsi="Cambria" w:cstheme="majorHAnsi"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3A661979" w14:textId="77777777" w:rsidR="00BD22E8" w:rsidRPr="00CA7B4A" w:rsidRDefault="00BD22E8" w:rsidP="00BD22E8">
            <w:pPr>
              <w:jc w:val="both"/>
              <w:rPr>
                <w:rFonts w:ascii="Cambria" w:hAnsi="Cambria" w:cstheme="majorHAnsi"/>
                <w:bCs/>
              </w:rPr>
            </w:pPr>
            <w:r w:rsidRPr="00CA7B4A">
              <w:rPr>
                <w:rFonts w:ascii="Cambria" w:hAnsi="Cambria" w:cstheme="majorHAnsi"/>
                <w:bCs/>
              </w:rPr>
              <w:t>Valor Total</w:t>
            </w:r>
          </w:p>
        </w:tc>
      </w:tr>
      <w:tr w:rsidR="00CA7B4A" w:rsidRPr="00CA7B4A" w14:paraId="3016D1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C9C72" w14:textId="77777777" w:rsidR="00BD22E8" w:rsidRPr="00CA7B4A" w:rsidRDefault="00BD22E8" w:rsidP="00BD22E8">
            <w:pPr>
              <w:jc w:val="both"/>
              <w:rPr>
                <w:rFonts w:ascii="Cambria" w:hAnsi="Cambria" w:cstheme="majorHAnsi"/>
                <w:bCs/>
              </w:rPr>
            </w:pPr>
            <w:r w:rsidRPr="00CA7B4A">
              <w:rPr>
                <w:rFonts w:ascii="Cambria" w:hAnsi="Cambria" w:cstheme="majorHAnsi"/>
                <w:bCs/>
              </w:rPr>
              <w:t>Total estimado</w:t>
            </w:r>
          </w:p>
        </w:tc>
        <w:tc>
          <w:tcPr>
            <w:tcW w:w="0" w:type="auto"/>
            <w:vAlign w:val="center"/>
            <w:hideMark/>
          </w:tcPr>
          <w:p w14:paraId="005AA273" w14:textId="5123D625" w:rsidR="00BD22E8" w:rsidRPr="00CA7B4A" w:rsidRDefault="00BD22E8" w:rsidP="00BD22E8">
            <w:pPr>
              <w:jc w:val="both"/>
              <w:rPr>
                <w:rFonts w:ascii="Cambria" w:hAnsi="Cambria" w:cstheme="majorHAnsi"/>
                <w:bCs/>
              </w:rPr>
            </w:pPr>
            <w:r w:rsidRPr="00CA7B4A">
              <w:rPr>
                <w:rFonts w:ascii="Cambria" w:hAnsi="Cambria" w:cstheme="majorHAnsi"/>
                <w:bCs/>
              </w:rPr>
              <w:t>R$ 1.</w:t>
            </w:r>
            <w:r w:rsidR="00CA7B4A" w:rsidRPr="00CA7B4A">
              <w:rPr>
                <w:rFonts w:ascii="Cambria" w:hAnsi="Cambria" w:cstheme="majorHAnsi"/>
                <w:bCs/>
              </w:rPr>
              <w:t>682,400</w:t>
            </w:r>
            <w:r w:rsidRPr="00CA7B4A">
              <w:rPr>
                <w:rFonts w:ascii="Cambria" w:hAnsi="Cambria" w:cstheme="majorHAnsi"/>
                <w:bCs/>
              </w:rPr>
              <w:t>,00</w:t>
            </w:r>
          </w:p>
        </w:tc>
      </w:tr>
    </w:tbl>
    <w:p w14:paraId="76810548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Os quantitativos poderão sofrer variações conforme a necessidade da Administração, não gerando obrigação de contratação integral.</w:t>
      </w:r>
    </w:p>
    <w:p w14:paraId="4EB4979D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pict w14:anchorId="549B660B">
          <v:rect id="_x0000_i1031" style="width:0;height:1.5pt" o:hralign="center" o:hrstd="t" o:hr="t" fillcolor="#a0a0a0" stroked="f"/>
        </w:pict>
      </w:r>
    </w:p>
    <w:p w14:paraId="012930A4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7. DESCRIÇÃO DA SOLUÇÃO COMO UM TODO</w:t>
      </w:r>
    </w:p>
    <w:p w14:paraId="243BA573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 solução consiste no credenciamento de empresas especializadas para prestação de serviços de:</w:t>
      </w:r>
    </w:p>
    <w:p w14:paraId="1F46E427" w14:textId="77777777" w:rsidR="00BD22E8" w:rsidRPr="00CA7B4A" w:rsidRDefault="00BD22E8" w:rsidP="00BD22E8">
      <w:pPr>
        <w:numPr>
          <w:ilvl w:val="0"/>
          <w:numId w:val="41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Pavimentação com pedra basalto;</w:t>
      </w:r>
    </w:p>
    <w:p w14:paraId="7DAB740F" w14:textId="77777777" w:rsidR="00BD22E8" w:rsidRPr="00CA7B4A" w:rsidRDefault="00BD22E8" w:rsidP="00BD22E8">
      <w:pPr>
        <w:numPr>
          <w:ilvl w:val="0"/>
          <w:numId w:val="41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Pavimentação com blocos intertravados (</w:t>
      </w:r>
      <w:proofErr w:type="spellStart"/>
      <w:r w:rsidRPr="00CA7B4A">
        <w:rPr>
          <w:rFonts w:ascii="Cambria" w:hAnsi="Cambria" w:cstheme="majorHAnsi"/>
          <w:bCs/>
        </w:rPr>
        <w:t>pavers</w:t>
      </w:r>
      <w:proofErr w:type="spellEnd"/>
      <w:r w:rsidRPr="00CA7B4A">
        <w:rPr>
          <w:rFonts w:ascii="Cambria" w:hAnsi="Cambria" w:cstheme="majorHAnsi"/>
          <w:bCs/>
        </w:rPr>
        <w:t>);</w:t>
      </w:r>
    </w:p>
    <w:p w14:paraId="35905B5F" w14:textId="77777777" w:rsidR="00BD22E8" w:rsidRPr="00CA7B4A" w:rsidRDefault="00BD22E8" w:rsidP="00BD22E8">
      <w:pPr>
        <w:numPr>
          <w:ilvl w:val="0"/>
          <w:numId w:val="41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lastRenderedPageBreak/>
        <w:t>Recuperação de pavimentos;</w:t>
      </w:r>
    </w:p>
    <w:p w14:paraId="7E0E2DBD" w14:textId="77777777" w:rsidR="00BD22E8" w:rsidRPr="00CA7B4A" w:rsidRDefault="00BD22E8" w:rsidP="00BD22E8">
      <w:pPr>
        <w:numPr>
          <w:ilvl w:val="0"/>
          <w:numId w:val="41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Assentamento de meio-fio;</w:t>
      </w:r>
    </w:p>
    <w:p w14:paraId="00FDB0E3" w14:textId="77777777" w:rsidR="00BD22E8" w:rsidRPr="00CA7B4A" w:rsidRDefault="00BD22E8" w:rsidP="00BD22E8">
      <w:pPr>
        <w:numPr>
          <w:ilvl w:val="0"/>
          <w:numId w:val="41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Instalação de piso tátil;</w:t>
      </w:r>
    </w:p>
    <w:p w14:paraId="1F77A672" w14:textId="77777777" w:rsidR="00BD22E8" w:rsidRPr="00CA7B4A" w:rsidRDefault="00BD22E8" w:rsidP="00BD22E8">
      <w:pPr>
        <w:numPr>
          <w:ilvl w:val="0"/>
          <w:numId w:val="41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Colocação e alinhamento de tubos de concreto;</w:t>
      </w:r>
    </w:p>
    <w:p w14:paraId="4C391CCF" w14:textId="77777777" w:rsidR="00BD22E8" w:rsidRPr="00CA7B4A" w:rsidRDefault="00BD22E8" w:rsidP="00BD22E8">
      <w:pPr>
        <w:numPr>
          <w:ilvl w:val="0"/>
          <w:numId w:val="41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Execução de boca de lobo;</w:t>
      </w:r>
    </w:p>
    <w:p w14:paraId="46131BC9" w14:textId="77777777" w:rsidR="00BD22E8" w:rsidRPr="00CA7B4A" w:rsidRDefault="00BD22E8" w:rsidP="00BD22E8">
      <w:pPr>
        <w:numPr>
          <w:ilvl w:val="0"/>
          <w:numId w:val="41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Execução de cabeceiras de drenagem pluvial.</w:t>
      </w:r>
    </w:p>
    <w:p w14:paraId="661DC370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Os serviços serão executados conforme demanda da Secretaria Municipal de Infraestrutura, mediante emissão de autorização de fornecimento/empenho.</w:t>
      </w:r>
    </w:p>
    <w:p w14:paraId="1EDF7C3A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O modelo de credenciamento permitirá a contratação de múltiplos prestadores, possibilitando maior agilidade e eficiência operacional.</w:t>
      </w:r>
    </w:p>
    <w:p w14:paraId="7EAD7D0E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pict w14:anchorId="68A68930">
          <v:rect id="_x0000_i1032" style="width:0;height:1.5pt" o:hralign="center" o:hrstd="t" o:hr="t" fillcolor="#a0a0a0" stroked="f"/>
        </w:pict>
      </w:r>
    </w:p>
    <w:p w14:paraId="60A386EF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8. JUSTIFICATIVA PARA O PARCELAMENTO OU NÃO DA SOLUÇÃO</w:t>
      </w:r>
    </w:p>
    <w:p w14:paraId="7C7C5A9C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 contratação será realizada por itens, permitindo:</w:t>
      </w:r>
    </w:p>
    <w:p w14:paraId="49AD0011" w14:textId="77777777" w:rsidR="00BD22E8" w:rsidRPr="00CA7B4A" w:rsidRDefault="00BD22E8" w:rsidP="00BD22E8">
      <w:pPr>
        <w:numPr>
          <w:ilvl w:val="0"/>
          <w:numId w:val="42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Ampliação da competitividade;</w:t>
      </w:r>
    </w:p>
    <w:p w14:paraId="0CE86D83" w14:textId="77777777" w:rsidR="00BD22E8" w:rsidRPr="00CA7B4A" w:rsidRDefault="00BD22E8" w:rsidP="00BD22E8">
      <w:pPr>
        <w:numPr>
          <w:ilvl w:val="0"/>
          <w:numId w:val="42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Participação de maior número de empresas;</w:t>
      </w:r>
    </w:p>
    <w:p w14:paraId="4BBDEC31" w14:textId="77777777" w:rsidR="00BD22E8" w:rsidRPr="00CA7B4A" w:rsidRDefault="00BD22E8" w:rsidP="00BD22E8">
      <w:pPr>
        <w:numPr>
          <w:ilvl w:val="0"/>
          <w:numId w:val="42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Melhor aproveitamento do mercado regional;</w:t>
      </w:r>
    </w:p>
    <w:p w14:paraId="501AF715" w14:textId="77777777" w:rsidR="00BD22E8" w:rsidRPr="00CA7B4A" w:rsidRDefault="00BD22E8" w:rsidP="00BD22E8">
      <w:pPr>
        <w:numPr>
          <w:ilvl w:val="0"/>
          <w:numId w:val="42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Economicidade;</w:t>
      </w:r>
    </w:p>
    <w:p w14:paraId="3585ADF5" w14:textId="77777777" w:rsidR="00BD22E8" w:rsidRPr="00CA7B4A" w:rsidRDefault="00BD22E8" w:rsidP="00BD22E8">
      <w:pPr>
        <w:numPr>
          <w:ilvl w:val="0"/>
          <w:numId w:val="42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Contratação conforme necessidade específica.</w:t>
      </w:r>
    </w:p>
    <w:p w14:paraId="646F54DC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Dessa forma, o parcelamento da solução mostra-se técnica e economicamente viável.</w:t>
      </w:r>
    </w:p>
    <w:p w14:paraId="1E17795B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pict w14:anchorId="57E9E46E">
          <v:rect id="_x0000_i1033" style="width:0;height:1.5pt" o:hralign="center" o:hrstd="t" o:hr="t" fillcolor="#a0a0a0" stroked="f"/>
        </w:pict>
      </w:r>
    </w:p>
    <w:p w14:paraId="05974E16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9. DEMONSTRATIVO DOS RESULTADOS PRETENDIDOS</w:t>
      </w:r>
    </w:p>
    <w:p w14:paraId="189B540C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Com a contratação pretende-se alcançar os seguintes resultados:</w:t>
      </w:r>
    </w:p>
    <w:p w14:paraId="19F410BA" w14:textId="77777777" w:rsidR="00BD22E8" w:rsidRPr="00CA7B4A" w:rsidRDefault="00BD22E8" w:rsidP="00BD22E8">
      <w:pPr>
        <w:numPr>
          <w:ilvl w:val="0"/>
          <w:numId w:val="43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Melhoria da infraestrutura urbana;</w:t>
      </w:r>
    </w:p>
    <w:p w14:paraId="4332642C" w14:textId="77777777" w:rsidR="00BD22E8" w:rsidRPr="00CA7B4A" w:rsidRDefault="00BD22E8" w:rsidP="00BD22E8">
      <w:pPr>
        <w:numPr>
          <w:ilvl w:val="0"/>
          <w:numId w:val="43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Ampliação da trafegabilidade e segurança viária;</w:t>
      </w:r>
    </w:p>
    <w:p w14:paraId="7F39B316" w14:textId="77777777" w:rsidR="00BD22E8" w:rsidRPr="00CA7B4A" w:rsidRDefault="00BD22E8" w:rsidP="00BD22E8">
      <w:pPr>
        <w:numPr>
          <w:ilvl w:val="0"/>
          <w:numId w:val="43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Melhoria do sistema de drenagem pluvial;</w:t>
      </w:r>
    </w:p>
    <w:p w14:paraId="639861A7" w14:textId="77777777" w:rsidR="00BD22E8" w:rsidRPr="00CA7B4A" w:rsidRDefault="00BD22E8" w:rsidP="00BD22E8">
      <w:pPr>
        <w:numPr>
          <w:ilvl w:val="0"/>
          <w:numId w:val="43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Redução de custos com manutenção corretiva;</w:t>
      </w:r>
    </w:p>
    <w:p w14:paraId="67E73DE0" w14:textId="77777777" w:rsidR="00BD22E8" w:rsidRPr="00CA7B4A" w:rsidRDefault="00BD22E8" w:rsidP="00BD22E8">
      <w:pPr>
        <w:numPr>
          <w:ilvl w:val="0"/>
          <w:numId w:val="43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Agilidade na execução de serviços urbanos;</w:t>
      </w:r>
    </w:p>
    <w:p w14:paraId="2D3D9E08" w14:textId="77777777" w:rsidR="00BD22E8" w:rsidRPr="00CA7B4A" w:rsidRDefault="00BD22E8" w:rsidP="00BD22E8">
      <w:pPr>
        <w:numPr>
          <w:ilvl w:val="0"/>
          <w:numId w:val="43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Continuidade dos serviços públicos essenciais;</w:t>
      </w:r>
    </w:p>
    <w:p w14:paraId="2FE462B6" w14:textId="77777777" w:rsidR="00BD22E8" w:rsidRPr="00CA7B4A" w:rsidRDefault="00BD22E8" w:rsidP="00BD22E8">
      <w:pPr>
        <w:numPr>
          <w:ilvl w:val="0"/>
          <w:numId w:val="43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Atendimento adequado às demandas da população;</w:t>
      </w:r>
    </w:p>
    <w:p w14:paraId="67ABB6BB" w14:textId="77777777" w:rsidR="00BD22E8" w:rsidRPr="00CA7B4A" w:rsidRDefault="00BD22E8" w:rsidP="00BD22E8">
      <w:pPr>
        <w:numPr>
          <w:ilvl w:val="0"/>
          <w:numId w:val="43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Garantia de acessibilidade urbana.</w:t>
      </w:r>
    </w:p>
    <w:p w14:paraId="418E233D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lastRenderedPageBreak/>
        <w:pict w14:anchorId="42ED42AD">
          <v:rect id="_x0000_i1034" style="width:0;height:1.5pt" o:hralign="center" o:hrstd="t" o:hr="t" fillcolor="#a0a0a0" stroked="f"/>
        </w:pict>
      </w:r>
    </w:p>
    <w:p w14:paraId="04EAA5F1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10. PROVIDÊNCIAS PRÉVIAS À CELEBRAÇÃO DO CONTRATO</w:t>
      </w:r>
    </w:p>
    <w:p w14:paraId="38ECCCAB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Antes da formalização da contratação deverão ser adotadas as seguintes providências:</w:t>
      </w:r>
    </w:p>
    <w:p w14:paraId="6F7485D9" w14:textId="77777777" w:rsidR="00BD22E8" w:rsidRPr="00CA7B4A" w:rsidRDefault="00BD22E8" w:rsidP="00BD22E8">
      <w:pPr>
        <w:numPr>
          <w:ilvl w:val="0"/>
          <w:numId w:val="44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Elaboração do Termo de Referência;</w:t>
      </w:r>
    </w:p>
    <w:p w14:paraId="643FCBD8" w14:textId="77777777" w:rsidR="00BD22E8" w:rsidRPr="00CA7B4A" w:rsidRDefault="00BD22E8" w:rsidP="00BD22E8">
      <w:pPr>
        <w:numPr>
          <w:ilvl w:val="0"/>
          <w:numId w:val="44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Elaboração do Edital de Credenciamento;</w:t>
      </w:r>
    </w:p>
    <w:p w14:paraId="7E7BFA9A" w14:textId="77777777" w:rsidR="00BD22E8" w:rsidRPr="00CA7B4A" w:rsidRDefault="00BD22E8" w:rsidP="00BD22E8">
      <w:pPr>
        <w:numPr>
          <w:ilvl w:val="0"/>
          <w:numId w:val="44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Reserva orçamentária;</w:t>
      </w:r>
    </w:p>
    <w:p w14:paraId="7549DDAE" w14:textId="77777777" w:rsidR="00BD22E8" w:rsidRPr="00CA7B4A" w:rsidRDefault="00BD22E8" w:rsidP="00BD22E8">
      <w:pPr>
        <w:numPr>
          <w:ilvl w:val="0"/>
          <w:numId w:val="44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Pesquisa de preços;</w:t>
      </w:r>
    </w:p>
    <w:p w14:paraId="2DCA403E" w14:textId="77777777" w:rsidR="00BD22E8" w:rsidRPr="00CA7B4A" w:rsidRDefault="00BD22E8" w:rsidP="00BD22E8">
      <w:pPr>
        <w:numPr>
          <w:ilvl w:val="0"/>
          <w:numId w:val="44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Designação de gestor e fiscal do contrato;</w:t>
      </w:r>
    </w:p>
    <w:p w14:paraId="430F50E2" w14:textId="77777777" w:rsidR="00BD22E8" w:rsidRPr="00CA7B4A" w:rsidRDefault="00BD22E8" w:rsidP="00BD22E8">
      <w:pPr>
        <w:numPr>
          <w:ilvl w:val="0"/>
          <w:numId w:val="44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Definição dos locais de execução;</w:t>
      </w:r>
    </w:p>
    <w:p w14:paraId="3D9EB715" w14:textId="77777777" w:rsidR="00BD22E8" w:rsidRPr="00CA7B4A" w:rsidRDefault="00BD22E8" w:rsidP="00BD22E8">
      <w:pPr>
        <w:numPr>
          <w:ilvl w:val="0"/>
          <w:numId w:val="44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Conferência da documentação de habilitação.</w:t>
      </w:r>
    </w:p>
    <w:p w14:paraId="0CE27753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pict w14:anchorId="2323C436">
          <v:rect id="_x0000_i1035" style="width:0;height:1.5pt" o:hralign="center" o:hrstd="t" o:hr="t" fillcolor="#a0a0a0" stroked="f"/>
        </w:pict>
      </w:r>
    </w:p>
    <w:p w14:paraId="670864B2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11. CONTRATAÇÕES CORRELATAS E/OU INTERDEPENDENTES</w:t>
      </w:r>
    </w:p>
    <w:p w14:paraId="4FE45BEF" w14:textId="77777777" w:rsidR="00AD637F" w:rsidRPr="00CA7B4A" w:rsidRDefault="00AD637F" w:rsidP="00AD637F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 presente contratação poderá possuir relação com futuros serviços correlatos de:</w:t>
      </w:r>
    </w:p>
    <w:p w14:paraId="06A7C907" w14:textId="77777777" w:rsidR="00AD637F" w:rsidRPr="00CA7B4A" w:rsidRDefault="00AD637F" w:rsidP="00AD637F">
      <w:pPr>
        <w:numPr>
          <w:ilvl w:val="0"/>
          <w:numId w:val="49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Tubos de concreto;</w:t>
      </w:r>
    </w:p>
    <w:p w14:paraId="6DD7C5EA" w14:textId="77777777" w:rsidR="00AD637F" w:rsidRPr="00CA7B4A" w:rsidRDefault="00AD637F" w:rsidP="00AD637F">
      <w:pPr>
        <w:numPr>
          <w:ilvl w:val="0"/>
          <w:numId w:val="49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Meio-fio;</w:t>
      </w:r>
    </w:p>
    <w:p w14:paraId="09D0A0F1" w14:textId="77777777" w:rsidR="00AD637F" w:rsidRPr="00CA7B4A" w:rsidRDefault="00AD637F" w:rsidP="00AD637F">
      <w:pPr>
        <w:numPr>
          <w:ilvl w:val="0"/>
          <w:numId w:val="49"/>
        </w:numPr>
        <w:jc w:val="both"/>
        <w:rPr>
          <w:rFonts w:ascii="Cambria" w:hAnsi="Cambria" w:cstheme="majorHAnsi"/>
          <w:bCs/>
        </w:rPr>
      </w:pPr>
      <w:proofErr w:type="spellStart"/>
      <w:r w:rsidRPr="00CA7B4A">
        <w:rPr>
          <w:rFonts w:ascii="Cambria" w:hAnsi="Cambria" w:cstheme="majorHAnsi"/>
          <w:bCs/>
        </w:rPr>
        <w:t>Pavers</w:t>
      </w:r>
      <w:proofErr w:type="spellEnd"/>
      <w:r w:rsidRPr="00CA7B4A">
        <w:rPr>
          <w:rFonts w:ascii="Cambria" w:hAnsi="Cambria" w:cstheme="majorHAnsi"/>
          <w:bCs/>
        </w:rPr>
        <w:t>;</w:t>
      </w:r>
    </w:p>
    <w:p w14:paraId="23BAE5A4" w14:textId="77777777" w:rsidR="00AD637F" w:rsidRPr="00CA7B4A" w:rsidRDefault="00AD637F" w:rsidP="00AD637F">
      <w:pPr>
        <w:numPr>
          <w:ilvl w:val="0"/>
          <w:numId w:val="49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Pedras basálticas;</w:t>
      </w:r>
    </w:p>
    <w:p w14:paraId="54087EDF" w14:textId="77777777" w:rsidR="00AD637F" w:rsidRPr="00CA7B4A" w:rsidRDefault="00AD637F" w:rsidP="00AD637F">
      <w:pPr>
        <w:numPr>
          <w:ilvl w:val="0"/>
          <w:numId w:val="49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Materiais de drenagem;</w:t>
      </w:r>
    </w:p>
    <w:p w14:paraId="64F816FD" w14:textId="77777777" w:rsidR="00AD637F" w:rsidRPr="00CA7B4A" w:rsidRDefault="00AD637F" w:rsidP="00AD637F">
      <w:pPr>
        <w:numPr>
          <w:ilvl w:val="0"/>
          <w:numId w:val="49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Materiais de pavimentação.</w:t>
      </w:r>
    </w:p>
    <w:p w14:paraId="1C96C9EB" w14:textId="77777777" w:rsidR="00AD637F" w:rsidRPr="00CA7B4A" w:rsidRDefault="00AD637F" w:rsidP="00AD637F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Os materiais necessários para execução dos serviços serão fornecidos pelo Município, cabendo às credenciadas exclusivamente a prestação dos serviços de mão de obra.</w:t>
      </w:r>
    </w:p>
    <w:p w14:paraId="15332132" w14:textId="77777777" w:rsidR="00AD637F" w:rsidRPr="00CA7B4A" w:rsidRDefault="00AD637F" w:rsidP="00BD22E8">
      <w:pPr>
        <w:jc w:val="both"/>
        <w:rPr>
          <w:rFonts w:ascii="Cambria" w:hAnsi="Cambria" w:cstheme="majorHAnsi"/>
          <w:b/>
          <w:bCs/>
        </w:rPr>
      </w:pPr>
    </w:p>
    <w:p w14:paraId="7A2C59BE" w14:textId="69DB17F6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12. IMPACTOS AMBIENTAIS</w:t>
      </w:r>
    </w:p>
    <w:p w14:paraId="127BC829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Os serviços deverão observar:</w:t>
      </w:r>
    </w:p>
    <w:p w14:paraId="31BA835E" w14:textId="77777777" w:rsidR="00BD22E8" w:rsidRPr="00CA7B4A" w:rsidRDefault="00BD22E8" w:rsidP="00BD22E8">
      <w:pPr>
        <w:numPr>
          <w:ilvl w:val="0"/>
          <w:numId w:val="46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Destinação adequada de resíduos;</w:t>
      </w:r>
    </w:p>
    <w:p w14:paraId="5B4E8902" w14:textId="77777777" w:rsidR="00BD22E8" w:rsidRPr="00CA7B4A" w:rsidRDefault="00BD22E8" w:rsidP="00BD22E8">
      <w:pPr>
        <w:numPr>
          <w:ilvl w:val="0"/>
          <w:numId w:val="46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Controle de materiais e rejeitos;</w:t>
      </w:r>
    </w:p>
    <w:p w14:paraId="6EEB0616" w14:textId="77777777" w:rsidR="00BD22E8" w:rsidRPr="00CA7B4A" w:rsidRDefault="00BD22E8" w:rsidP="00BD22E8">
      <w:pPr>
        <w:numPr>
          <w:ilvl w:val="0"/>
          <w:numId w:val="46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Atendimento à legislação ambiental;</w:t>
      </w:r>
    </w:p>
    <w:p w14:paraId="49557D91" w14:textId="77777777" w:rsidR="00BD22E8" w:rsidRPr="00CA7B4A" w:rsidRDefault="00BD22E8" w:rsidP="00BD22E8">
      <w:pPr>
        <w:numPr>
          <w:ilvl w:val="0"/>
          <w:numId w:val="46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Minimização de impactos durante execução das obras;</w:t>
      </w:r>
    </w:p>
    <w:p w14:paraId="6FBEFC03" w14:textId="77777777" w:rsidR="00BD22E8" w:rsidRPr="00CA7B4A" w:rsidRDefault="00BD22E8" w:rsidP="00BD22E8">
      <w:pPr>
        <w:numPr>
          <w:ilvl w:val="0"/>
          <w:numId w:val="46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Utilização adequada de equipamentos e sinalização.</w:t>
      </w:r>
    </w:p>
    <w:p w14:paraId="0CD70537" w14:textId="77777777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lastRenderedPageBreak/>
        <w:t>As empresas credenciadas deverão adotar práticas sustentáveis e observar integralmente a legislação ambiental vigente.</w:t>
      </w:r>
    </w:p>
    <w:p w14:paraId="2FEFC7DA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pict w14:anchorId="446637EC">
          <v:rect id="_x0000_i1036" style="width:0;height:1.5pt" o:hralign="center" o:hrstd="t" o:hr="t" fillcolor="#a0a0a0" stroked="f"/>
        </w:pict>
      </w:r>
    </w:p>
    <w:p w14:paraId="1CD2CADE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13. VIABILIDADE DA CONTRATAÇÃO</w:t>
      </w:r>
    </w:p>
    <w:p w14:paraId="6516DA6F" w14:textId="77777777" w:rsidR="00AD637F" w:rsidRPr="00CA7B4A" w:rsidRDefault="00AD637F" w:rsidP="00AD637F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Com base nas informações levantadas ao longo deste Estudo Técnico Preliminar, conclui-se que a contratação pretendida é:</w:t>
      </w:r>
    </w:p>
    <w:p w14:paraId="38C6C04D" w14:textId="77777777" w:rsidR="00AD637F" w:rsidRPr="00CA7B4A" w:rsidRDefault="00AD637F" w:rsidP="00AD637F">
      <w:pPr>
        <w:numPr>
          <w:ilvl w:val="0"/>
          <w:numId w:val="48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Necessária;</w:t>
      </w:r>
    </w:p>
    <w:p w14:paraId="3BCC0AA3" w14:textId="77777777" w:rsidR="00AD637F" w:rsidRPr="00CA7B4A" w:rsidRDefault="00AD637F" w:rsidP="00AD637F">
      <w:pPr>
        <w:numPr>
          <w:ilvl w:val="0"/>
          <w:numId w:val="48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Viável tecnicamente;</w:t>
      </w:r>
    </w:p>
    <w:p w14:paraId="1DC0DFB1" w14:textId="77777777" w:rsidR="00AD637F" w:rsidRPr="00CA7B4A" w:rsidRDefault="00AD637F" w:rsidP="00AD637F">
      <w:pPr>
        <w:numPr>
          <w:ilvl w:val="0"/>
          <w:numId w:val="48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Viável economicamente;</w:t>
      </w:r>
    </w:p>
    <w:p w14:paraId="0B523FED" w14:textId="77777777" w:rsidR="00AD637F" w:rsidRPr="00CA7B4A" w:rsidRDefault="00AD637F" w:rsidP="00AD637F">
      <w:pPr>
        <w:numPr>
          <w:ilvl w:val="0"/>
          <w:numId w:val="48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Adequada ao interesse público;</w:t>
      </w:r>
    </w:p>
    <w:p w14:paraId="6D6B2A88" w14:textId="77777777" w:rsidR="00AD637F" w:rsidRPr="00CA7B4A" w:rsidRDefault="00AD637F" w:rsidP="00AD637F">
      <w:pPr>
        <w:numPr>
          <w:ilvl w:val="0"/>
          <w:numId w:val="48"/>
        </w:num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Compatível com as necessidades da Administração.</w:t>
      </w:r>
    </w:p>
    <w:p w14:paraId="434B8F87" w14:textId="77777777" w:rsidR="00AD637F" w:rsidRPr="00CA7B4A" w:rsidRDefault="00AD637F" w:rsidP="00AD637F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>Diante disso, opina-se pela continuidade do processo licitatório na modalidade Chamamento Público – Credenciamento, nos termos da Lei Federal nº 14.133/2021.</w:t>
      </w:r>
    </w:p>
    <w:p w14:paraId="473E4209" w14:textId="022F2123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</w:p>
    <w:p w14:paraId="3A78246B" w14:textId="77777777" w:rsidR="00BD22E8" w:rsidRPr="00CA7B4A" w:rsidRDefault="00BD22E8" w:rsidP="00BD22E8">
      <w:pPr>
        <w:jc w:val="both"/>
        <w:rPr>
          <w:rFonts w:ascii="Cambria" w:hAnsi="Cambria" w:cstheme="majorHAnsi"/>
          <w:b/>
          <w:bCs/>
        </w:rPr>
      </w:pPr>
      <w:r w:rsidRPr="00CA7B4A">
        <w:rPr>
          <w:rFonts w:ascii="Cambria" w:hAnsi="Cambria" w:cstheme="majorHAnsi"/>
          <w:b/>
          <w:bCs/>
        </w:rPr>
        <w:t>14. RESPONSÁVEIS PELA ELABORAÇÃO DO ETP</w:t>
      </w:r>
    </w:p>
    <w:p w14:paraId="2E19EBD9" w14:textId="31AAA663" w:rsidR="00BD22E8" w:rsidRPr="00CA7B4A" w:rsidRDefault="00BD22E8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t xml:space="preserve">Município de Ibiraiaras/RS, </w:t>
      </w:r>
      <w:r w:rsidR="00006DEA" w:rsidRPr="00CA7B4A">
        <w:rPr>
          <w:rFonts w:ascii="Cambria" w:hAnsi="Cambria" w:cstheme="majorHAnsi"/>
          <w:bCs/>
        </w:rPr>
        <w:t>2</w:t>
      </w:r>
      <w:r w:rsidR="00CA7B4A">
        <w:rPr>
          <w:rFonts w:ascii="Cambria" w:hAnsi="Cambria" w:cstheme="majorHAnsi"/>
          <w:bCs/>
        </w:rPr>
        <w:t>7</w:t>
      </w:r>
      <w:r w:rsidR="00006DEA" w:rsidRPr="00CA7B4A">
        <w:rPr>
          <w:rFonts w:ascii="Cambria" w:hAnsi="Cambria" w:cstheme="majorHAnsi"/>
          <w:bCs/>
        </w:rPr>
        <w:t xml:space="preserve"> de maio</w:t>
      </w:r>
      <w:r w:rsidRPr="00CA7B4A">
        <w:rPr>
          <w:rFonts w:ascii="Cambria" w:hAnsi="Cambria" w:cstheme="majorHAnsi"/>
          <w:bCs/>
        </w:rPr>
        <w:t xml:space="preserve"> de 2026.</w:t>
      </w:r>
    </w:p>
    <w:p w14:paraId="213A1ECC" w14:textId="77777777" w:rsidR="00006DEA" w:rsidRPr="00CA7B4A" w:rsidRDefault="00006DEA" w:rsidP="00BD22E8">
      <w:pPr>
        <w:jc w:val="both"/>
        <w:rPr>
          <w:rFonts w:ascii="Cambria" w:hAnsi="Cambria" w:cstheme="majorHAnsi"/>
          <w:bCs/>
        </w:rPr>
      </w:pPr>
    </w:p>
    <w:p w14:paraId="3379A88B" w14:textId="77777777" w:rsidR="00BD22E8" w:rsidRPr="00CA7B4A" w:rsidRDefault="00CA7B4A" w:rsidP="00BD22E8">
      <w:pPr>
        <w:jc w:val="both"/>
        <w:rPr>
          <w:rFonts w:ascii="Cambria" w:hAnsi="Cambria" w:cstheme="majorHAnsi"/>
          <w:bCs/>
        </w:rPr>
      </w:pPr>
      <w:r w:rsidRPr="00CA7B4A">
        <w:rPr>
          <w:rFonts w:ascii="Cambria" w:hAnsi="Cambria" w:cstheme="majorHAnsi"/>
          <w:bCs/>
        </w:rPr>
        <w:pict w14:anchorId="5892F8BA">
          <v:rect id="_x0000_i1037" style="width:0;height:1.5pt" o:hralign="center" o:hrstd="t" o:hr="t" fillcolor="#a0a0a0" stroked="f"/>
        </w:pict>
      </w:r>
    </w:p>
    <w:p w14:paraId="70D59B63" w14:textId="77777777" w:rsidR="00006DEA" w:rsidRPr="00CA7B4A" w:rsidRDefault="00006DEA" w:rsidP="00006DEA">
      <w:pPr>
        <w:spacing w:line="240" w:lineRule="auto"/>
        <w:jc w:val="center"/>
        <w:rPr>
          <w:rFonts w:ascii="Cambria" w:hAnsi="Cambria" w:cstheme="majorHAnsi"/>
          <w:b/>
        </w:rPr>
      </w:pPr>
      <w:r w:rsidRPr="00CA7B4A">
        <w:rPr>
          <w:rFonts w:ascii="Cambria" w:hAnsi="Cambria" w:cstheme="majorHAnsi"/>
          <w:b/>
        </w:rPr>
        <w:t>Schaiane Tamagno</w:t>
      </w:r>
    </w:p>
    <w:p w14:paraId="5D43A5A0" w14:textId="3BF63ED7" w:rsidR="00BD22E8" w:rsidRPr="00CA7B4A" w:rsidRDefault="00BD22E8" w:rsidP="00006DEA">
      <w:pPr>
        <w:spacing w:line="240" w:lineRule="auto"/>
        <w:jc w:val="center"/>
        <w:rPr>
          <w:rFonts w:ascii="Cambria" w:hAnsi="Cambria" w:cstheme="majorHAnsi"/>
          <w:b/>
        </w:rPr>
      </w:pPr>
      <w:r w:rsidRPr="00CA7B4A">
        <w:rPr>
          <w:rFonts w:ascii="Cambria" w:hAnsi="Cambria" w:cstheme="majorHAnsi"/>
          <w:b/>
        </w:rPr>
        <w:t>Responsável pela elaboração do ETP</w:t>
      </w:r>
    </w:p>
    <w:p w14:paraId="4B225A26" w14:textId="77777777" w:rsidR="00006DEA" w:rsidRPr="00CA7B4A" w:rsidRDefault="00006DEA" w:rsidP="00006DEA">
      <w:pPr>
        <w:spacing w:line="240" w:lineRule="auto"/>
        <w:jc w:val="center"/>
        <w:rPr>
          <w:rFonts w:ascii="Cambria" w:hAnsi="Cambria" w:cstheme="majorHAnsi"/>
          <w:b/>
        </w:rPr>
      </w:pPr>
    </w:p>
    <w:p w14:paraId="0735CFC2" w14:textId="77777777" w:rsidR="00BD22E8" w:rsidRPr="00CA7B4A" w:rsidRDefault="00CA7B4A" w:rsidP="00006DEA">
      <w:pPr>
        <w:spacing w:line="240" w:lineRule="auto"/>
        <w:jc w:val="center"/>
        <w:rPr>
          <w:rFonts w:ascii="Cambria" w:hAnsi="Cambria" w:cstheme="majorHAnsi"/>
          <w:b/>
        </w:rPr>
      </w:pPr>
      <w:r w:rsidRPr="00CA7B4A">
        <w:rPr>
          <w:rFonts w:ascii="Cambria" w:hAnsi="Cambria" w:cstheme="majorHAnsi"/>
          <w:b/>
        </w:rPr>
        <w:pict w14:anchorId="195CE08C">
          <v:rect id="_x0000_i1038" style="width:0;height:1.5pt" o:hralign="center" o:hrstd="t" o:hr="t" fillcolor="#a0a0a0" stroked="f"/>
        </w:pict>
      </w:r>
    </w:p>
    <w:p w14:paraId="48BAB0A6" w14:textId="77777777" w:rsidR="00006DEA" w:rsidRPr="00CA7B4A" w:rsidRDefault="00006DEA" w:rsidP="00006DEA">
      <w:pPr>
        <w:spacing w:line="240" w:lineRule="auto"/>
        <w:jc w:val="center"/>
        <w:rPr>
          <w:rFonts w:ascii="Cambria" w:hAnsi="Cambria" w:cstheme="majorHAnsi"/>
          <w:b/>
        </w:rPr>
      </w:pPr>
      <w:r w:rsidRPr="00CA7B4A">
        <w:rPr>
          <w:rFonts w:ascii="Cambria" w:hAnsi="Cambria" w:cstheme="majorHAnsi"/>
          <w:b/>
        </w:rPr>
        <w:t xml:space="preserve">Leonir </w:t>
      </w:r>
      <w:proofErr w:type="spellStart"/>
      <w:r w:rsidRPr="00CA7B4A">
        <w:rPr>
          <w:rFonts w:ascii="Cambria" w:hAnsi="Cambria" w:cstheme="majorHAnsi"/>
          <w:b/>
        </w:rPr>
        <w:t>Gonzatto</w:t>
      </w:r>
      <w:proofErr w:type="spellEnd"/>
    </w:p>
    <w:p w14:paraId="366FF6C8" w14:textId="3F1FF9B0" w:rsidR="00BD22E8" w:rsidRPr="00CA7B4A" w:rsidRDefault="00BD22E8" w:rsidP="00006DEA">
      <w:pPr>
        <w:spacing w:line="240" w:lineRule="auto"/>
        <w:jc w:val="center"/>
        <w:rPr>
          <w:rFonts w:ascii="Cambria" w:hAnsi="Cambria" w:cstheme="majorHAnsi"/>
          <w:b/>
        </w:rPr>
      </w:pPr>
      <w:r w:rsidRPr="00CA7B4A">
        <w:rPr>
          <w:rFonts w:ascii="Cambria" w:hAnsi="Cambria" w:cstheme="majorHAnsi"/>
          <w:b/>
        </w:rPr>
        <w:t>Secretário Municipal de Infraestrutura</w:t>
      </w:r>
    </w:p>
    <w:p w14:paraId="0A8389E6" w14:textId="5A7A9A41" w:rsidR="00EA5B96" w:rsidRPr="00CA7B4A" w:rsidRDefault="00EA5B96" w:rsidP="00BD22E8">
      <w:pPr>
        <w:jc w:val="both"/>
        <w:rPr>
          <w:rFonts w:ascii="Cambria" w:hAnsi="Cambria" w:cstheme="majorHAnsi"/>
        </w:rPr>
      </w:pPr>
    </w:p>
    <w:sectPr w:rsidR="00EA5B96" w:rsidRPr="00CA7B4A" w:rsidSect="008A02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1701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C46A8" w14:textId="77777777" w:rsidR="00DD2EAD" w:rsidRDefault="00DD2EAD" w:rsidP="000A1386">
      <w:pPr>
        <w:spacing w:after="0" w:line="240" w:lineRule="auto"/>
      </w:pPr>
      <w:r>
        <w:separator/>
      </w:r>
    </w:p>
  </w:endnote>
  <w:endnote w:type="continuationSeparator" w:id="0">
    <w:p w14:paraId="160833F9" w14:textId="77777777" w:rsidR="00DD2EAD" w:rsidRDefault="00DD2EAD" w:rsidP="000A1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0D4E8" w14:textId="77777777" w:rsidR="00B47562" w:rsidRDefault="00B4756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FD0BF" w14:textId="77777777" w:rsidR="00B47562" w:rsidRPr="002320AA" w:rsidRDefault="00B47562" w:rsidP="00B47562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B26A5A1" wp14:editId="24ACED0D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544B05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7F480A7F" w14:textId="77777777" w:rsidR="00B47562" w:rsidRPr="002320AA" w:rsidRDefault="00B47562" w:rsidP="00B47562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09C7A58C" w14:textId="77777777" w:rsidR="00B47562" w:rsidRDefault="00B47562" w:rsidP="00B47562">
    <w:pPr>
      <w:pStyle w:val="Rodap"/>
      <w:jc w:val="center"/>
      <w:rPr>
        <w:rFonts w:ascii="Courier New" w:hAnsi="Courier New" w:cs="Courier New"/>
        <w:sz w:val="18"/>
        <w:szCs w:val="18"/>
        <w:lang w:val="en-US"/>
      </w:rPr>
    </w:pPr>
    <w:hyperlink r:id="rId1" w:history="1">
      <w:r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  <w:p w14:paraId="2B8C7C72" w14:textId="77777777" w:rsidR="00B47562" w:rsidRPr="00445C9E" w:rsidRDefault="00B47562">
    <w:pPr>
      <w:pStyle w:val="Rodap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98D09" w14:textId="77777777" w:rsidR="00B47562" w:rsidRDefault="00B475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1819B" w14:textId="77777777" w:rsidR="00DD2EAD" w:rsidRDefault="00DD2EAD" w:rsidP="000A1386">
      <w:pPr>
        <w:spacing w:after="0" w:line="240" w:lineRule="auto"/>
      </w:pPr>
      <w:r>
        <w:separator/>
      </w:r>
    </w:p>
  </w:footnote>
  <w:footnote w:type="continuationSeparator" w:id="0">
    <w:p w14:paraId="43D1F8AE" w14:textId="77777777" w:rsidR="00DD2EAD" w:rsidRDefault="00DD2EAD" w:rsidP="000A1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298" w14:textId="77777777" w:rsidR="00B47562" w:rsidRDefault="00B475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67"/>
      <w:gridCol w:w="6270"/>
      <w:gridCol w:w="1319"/>
    </w:tblGrid>
    <w:tr w:rsidR="00B47562" w:rsidRPr="002320AA" w14:paraId="227C4854" w14:textId="77777777" w:rsidTr="00E90481">
      <w:trPr>
        <w:trHeight w:val="1203"/>
        <w:jc w:val="center"/>
      </w:trPr>
      <w:tc>
        <w:tcPr>
          <w:tcW w:w="810" w:type="pct"/>
        </w:tcPr>
        <w:p w14:paraId="268ECF81" w14:textId="77777777" w:rsidR="00B47562" w:rsidRPr="002320AA" w:rsidRDefault="00B47562" w:rsidP="00B47562">
          <w:pPr>
            <w:pStyle w:val="Cabealho"/>
            <w:jc w:val="center"/>
            <w:rPr>
              <w:rFonts w:ascii="Courier New" w:hAnsi="Courier New" w:cs="Courier New"/>
              <w:noProof/>
            </w:rPr>
          </w:pPr>
          <w:r w:rsidRPr="002320AA">
            <w:rPr>
              <w:rFonts w:ascii="Courier New" w:hAnsi="Courier New" w:cs="Courier New"/>
              <w:noProof/>
            </w:rPr>
            <w:drawing>
              <wp:anchor distT="0" distB="0" distL="114300" distR="114300" simplePos="0" relativeHeight="251659264" behindDoc="0" locked="0" layoutInCell="1" allowOverlap="1" wp14:anchorId="14EF7F7B" wp14:editId="42FA57AB">
                <wp:simplePos x="0" y="0"/>
                <wp:positionH relativeFrom="margin">
                  <wp:posOffset>133350</wp:posOffset>
                </wp:positionH>
                <wp:positionV relativeFrom="margin">
                  <wp:posOffset>81280</wp:posOffset>
                </wp:positionV>
                <wp:extent cx="525145" cy="582930"/>
                <wp:effectExtent l="0" t="0" r="8255" b="762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5145" cy="582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462" w:type="pct"/>
        </w:tcPr>
        <w:p w14:paraId="4FBB4501" w14:textId="77777777" w:rsidR="00B47562" w:rsidRPr="002320AA" w:rsidRDefault="00B47562" w:rsidP="00B47562">
          <w:pPr>
            <w:pStyle w:val="Cabealho"/>
            <w:jc w:val="center"/>
            <w:rPr>
              <w:rFonts w:ascii="Courier New" w:hAnsi="Courier New" w:cs="Courier New"/>
            </w:rPr>
          </w:pPr>
        </w:p>
        <w:p w14:paraId="5E531998" w14:textId="77777777" w:rsidR="00B47562" w:rsidRPr="002320AA" w:rsidRDefault="00B47562" w:rsidP="00B47562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32"/>
            </w:rPr>
          </w:pPr>
          <w:r w:rsidRPr="002320AA">
            <w:rPr>
              <w:rFonts w:ascii="Courier New" w:hAnsi="Courier New" w:cs="Courier New"/>
              <w:b/>
              <w:sz w:val="32"/>
            </w:rPr>
            <w:t>Estado do Rio Grande do Sul</w:t>
          </w:r>
        </w:p>
        <w:p w14:paraId="3509BB14" w14:textId="77777777" w:rsidR="00B47562" w:rsidRPr="002320AA" w:rsidRDefault="00B47562" w:rsidP="00B47562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2320AA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728" w:type="pct"/>
        </w:tcPr>
        <w:p w14:paraId="515AC675" w14:textId="77777777" w:rsidR="00B47562" w:rsidRPr="002320AA" w:rsidRDefault="00B47562" w:rsidP="00B47562">
          <w:pPr>
            <w:pStyle w:val="Cabealho"/>
            <w:jc w:val="center"/>
            <w:rPr>
              <w:rFonts w:ascii="Courier New" w:hAnsi="Courier New" w:cs="Courier New"/>
              <w:noProof/>
            </w:rPr>
          </w:pPr>
        </w:p>
      </w:tc>
    </w:tr>
  </w:tbl>
  <w:p w14:paraId="6F0C0265" w14:textId="77777777" w:rsidR="00B47562" w:rsidRDefault="00B4756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1BC29" w14:textId="77777777" w:rsidR="00B47562" w:rsidRDefault="00B475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72A13"/>
    <w:multiLevelType w:val="multilevel"/>
    <w:tmpl w:val="903AA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A0197"/>
    <w:multiLevelType w:val="hybridMultilevel"/>
    <w:tmpl w:val="E052678C"/>
    <w:lvl w:ilvl="0" w:tplc="9702AD1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766F4"/>
    <w:multiLevelType w:val="multilevel"/>
    <w:tmpl w:val="F9AA9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F23210"/>
    <w:multiLevelType w:val="multilevel"/>
    <w:tmpl w:val="A560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350030"/>
    <w:multiLevelType w:val="multilevel"/>
    <w:tmpl w:val="AD367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36412"/>
    <w:multiLevelType w:val="hybridMultilevel"/>
    <w:tmpl w:val="A71097BE"/>
    <w:lvl w:ilvl="0" w:tplc="873EBA1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B3F71"/>
    <w:multiLevelType w:val="multilevel"/>
    <w:tmpl w:val="1F8C7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EE66AA"/>
    <w:multiLevelType w:val="multilevel"/>
    <w:tmpl w:val="99E2F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2A6E60"/>
    <w:multiLevelType w:val="multilevel"/>
    <w:tmpl w:val="71D8D87C"/>
    <w:lvl w:ilvl="0">
      <w:start w:val="1"/>
      <w:numFmt w:val="lowerLetter"/>
      <w:lvlText w:val="%1)"/>
      <w:lvlJc w:val="left"/>
      <w:pPr>
        <w:ind w:left="115" w:hanging="269"/>
      </w:pPr>
      <w:rPr>
        <w:rFonts w:ascii="Arial" w:eastAsia="Arial" w:hAnsi="Arial" w:cs="Arial"/>
        <w:b/>
        <w:sz w:val="21"/>
        <w:szCs w:val="21"/>
      </w:rPr>
    </w:lvl>
    <w:lvl w:ilvl="1">
      <w:numFmt w:val="bullet"/>
      <w:lvlText w:val="•"/>
      <w:lvlJc w:val="left"/>
      <w:pPr>
        <w:ind w:left="991" w:hanging="269"/>
      </w:pPr>
    </w:lvl>
    <w:lvl w:ilvl="2">
      <w:numFmt w:val="bullet"/>
      <w:lvlText w:val="•"/>
      <w:lvlJc w:val="left"/>
      <w:pPr>
        <w:ind w:left="1862" w:hanging="269"/>
      </w:pPr>
    </w:lvl>
    <w:lvl w:ilvl="3">
      <w:numFmt w:val="bullet"/>
      <w:lvlText w:val="•"/>
      <w:lvlJc w:val="left"/>
      <w:pPr>
        <w:ind w:left="2733" w:hanging="269"/>
      </w:pPr>
    </w:lvl>
    <w:lvl w:ilvl="4">
      <w:numFmt w:val="bullet"/>
      <w:lvlText w:val="•"/>
      <w:lvlJc w:val="left"/>
      <w:pPr>
        <w:ind w:left="3604" w:hanging="269"/>
      </w:pPr>
    </w:lvl>
    <w:lvl w:ilvl="5">
      <w:numFmt w:val="bullet"/>
      <w:lvlText w:val="•"/>
      <w:lvlJc w:val="left"/>
      <w:pPr>
        <w:ind w:left="4476" w:hanging="269"/>
      </w:pPr>
    </w:lvl>
    <w:lvl w:ilvl="6">
      <w:numFmt w:val="bullet"/>
      <w:lvlText w:val="•"/>
      <w:lvlJc w:val="left"/>
      <w:pPr>
        <w:ind w:left="5347" w:hanging="268"/>
      </w:pPr>
    </w:lvl>
    <w:lvl w:ilvl="7">
      <w:numFmt w:val="bullet"/>
      <w:lvlText w:val="•"/>
      <w:lvlJc w:val="left"/>
      <w:pPr>
        <w:ind w:left="6218" w:hanging="269"/>
      </w:pPr>
    </w:lvl>
    <w:lvl w:ilvl="8">
      <w:numFmt w:val="bullet"/>
      <w:lvlText w:val="•"/>
      <w:lvlJc w:val="left"/>
      <w:pPr>
        <w:ind w:left="7089" w:hanging="269"/>
      </w:pPr>
    </w:lvl>
  </w:abstractNum>
  <w:abstractNum w:abstractNumId="9" w15:restartNumberingAfterBreak="0">
    <w:nsid w:val="0FB376D9"/>
    <w:multiLevelType w:val="hybridMultilevel"/>
    <w:tmpl w:val="F918C34C"/>
    <w:lvl w:ilvl="0" w:tplc="39026B2C">
      <w:start w:val="9"/>
      <w:numFmt w:val="decimal"/>
      <w:lvlText w:val="%1"/>
      <w:lvlJc w:val="left"/>
      <w:pPr>
        <w:ind w:left="8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4" w:hanging="360"/>
      </w:pPr>
    </w:lvl>
    <w:lvl w:ilvl="2" w:tplc="0416001B" w:tentative="1">
      <w:start w:val="1"/>
      <w:numFmt w:val="lowerRoman"/>
      <w:lvlText w:val="%3."/>
      <w:lvlJc w:val="right"/>
      <w:pPr>
        <w:ind w:left="2304" w:hanging="180"/>
      </w:pPr>
    </w:lvl>
    <w:lvl w:ilvl="3" w:tplc="0416000F" w:tentative="1">
      <w:start w:val="1"/>
      <w:numFmt w:val="decimal"/>
      <w:lvlText w:val="%4."/>
      <w:lvlJc w:val="left"/>
      <w:pPr>
        <w:ind w:left="3024" w:hanging="360"/>
      </w:pPr>
    </w:lvl>
    <w:lvl w:ilvl="4" w:tplc="04160019" w:tentative="1">
      <w:start w:val="1"/>
      <w:numFmt w:val="lowerLetter"/>
      <w:lvlText w:val="%5."/>
      <w:lvlJc w:val="left"/>
      <w:pPr>
        <w:ind w:left="3744" w:hanging="360"/>
      </w:pPr>
    </w:lvl>
    <w:lvl w:ilvl="5" w:tplc="0416001B" w:tentative="1">
      <w:start w:val="1"/>
      <w:numFmt w:val="lowerRoman"/>
      <w:lvlText w:val="%6."/>
      <w:lvlJc w:val="right"/>
      <w:pPr>
        <w:ind w:left="4464" w:hanging="180"/>
      </w:pPr>
    </w:lvl>
    <w:lvl w:ilvl="6" w:tplc="0416000F" w:tentative="1">
      <w:start w:val="1"/>
      <w:numFmt w:val="decimal"/>
      <w:lvlText w:val="%7."/>
      <w:lvlJc w:val="left"/>
      <w:pPr>
        <w:ind w:left="5184" w:hanging="360"/>
      </w:pPr>
    </w:lvl>
    <w:lvl w:ilvl="7" w:tplc="04160019" w:tentative="1">
      <w:start w:val="1"/>
      <w:numFmt w:val="lowerLetter"/>
      <w:lvlText w:val="%8."/>
      <w:lvlJc w:val="left"/>
      <w:pPr>
        <w:ind w:left="5904" w:hanging="360"/>
      </w:pPr>
    </w:lvl>
    <w:lvl w:ilvl="8" w:tplc="0416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0" w15:restartNumberingAfterBreak="0">
    <w:nsid w:val="14455354"/>
    <w:multiLevelType w:val="multilevel"/>
    <w:tmpl w:val="1282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367590"/>
    <w:multiLevelType w:val="multilevel"/>
    <w:tmpl w:val="C45EEC6A"/>
    <w:lvl w:ilvl="0">
      <w:start w:val="1"/>
      <w:numFmt w:val="lowerLetter"/>
      <w:lvlText w:val="%1)"/>
      <w:lvlJc w:val="left"/>
      <w:pPr>
        <w:ind w:left="115" w:hanging="269"/>
      </w:pPr>
      <w:rPr>
        <w:rFonts w:ascii="Arial" w:eastAsia="Arial" w:hAnsi="Arial" w:cs="Arial"/>
        <w:b/>
        <w:sz w:val="21"/>
        <w:szCs w:val="21"/>
      </w:rPr>
    </w:lvl>
    <w:lvl w:ilvl="1">
      <w:numFmt w:val="bullet"/>
      <w:lvlText w:val="•"/>
      <w:lvlJc w:val="left"/>
      <w:pPr>
        <w:ind w:left="991" w:hanging="269"/>
      </w:pPr>
    </w:lvl>
    <w:lvl w:ilvl="2">
      <w:numFmt w:val="bullet"/>
      <w:lvlText w:val="•"/>
      <w:lvlJc w:val="left"/>
      <w:pPr>
        <w:ind w:left="1862" w:hanging="269"/>
      </w:pPr>
    </w:lvl>
    <w:lvl w:ilvl="3">
      <w:numFmt w:val="bullet"/>
      <w:lvlText w:val="•"/>
      <w:lvlJc w:val="left"/>
      <w:pPr>
        <w:ind w:left="2733" w:hanging="269"/>
      </w:pPr>
    </w:lvl>
    <w:lvl w:ilvl="4">
      <w:numFmt w:val="bullet"/>
      <w:lvlText w:val="•"/>
      <w:lvlJc w:val="left"/>
      <w:pPr>
        <w:ind w:left="3604" w:hanging="269"/>
      </w:pPr>
    </w:lvl>
    <w:lvl w:ilvl="5">
      <w:numFmt w:val="bullet"/>
      <w:lvlText w:val="•"/>
      <w:lvlJc w:val="left"/>
      <w:pPr>
        <w:ind w:left="4476" w:hanging="269"/>
      </w:pPr>
    </w:lvl>
    <w:lvl w:ilvl="6">
      <w:numFmt w:val="bullet"/>
      <w:lvlText w:val="•"/>
      <w:lvlJc w:val="left"/>
      <w:pPr>
        <w:ind w:left="5347" w:hanging="268"/>
      </w:pPr>
    </w:lvl>
    <w:lvl w:ilvl="7">
      <w:numFmt w:val="bullet"/>
      <w:lvlText w:val="•"/>
      <w:lvlJc w:val="left"/>
      <w:pPr>
        <w:ind w:left="6218" w:hanging="269"/>
      </w:pPr>
    </w:lvl>
    <w:lvl w:ilvl="8">
      <w:numFmt w:val="bullet"/>
      <w:lvlText w:val="•"/>
      <w:lvlJc w:val="left"/>
      <w:pPr>
        <w:ind w:left="7089" w:hanging="269"/>
      </w:pPr>
    </w:lvl>
  </w:abstractNum>
  <w:abstractNum w:abstractNumId="12" w15:restartNumberingAfterBreak="0">
    <w:nsid w:val="15D40D1B"/>
    <w:multiLevelType w:val="multilevel"/>
    <w:tmpl w:val="019C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66028C4"/>
    <w:multiLevelType w:val="multilevel"/>
    <w:tmpl w:val="452AB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71C4581"/>
    <w:multiLevelType w:val="multilevel"/>
    <w:tmpl w:val="5902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50615D"/>
    <w:multiLevelType w:val="multilevel"/>
    <w:tmpl w:val="E18E7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A6A0922"/>
    <w:multiLevelType w:val="multilevel"/>
    <w:tmpl w:val="FE2CA5E6"/>
    <w:lvl w:ilvl="0">
      <w:start w:val="1"/>
      <w:numFmt w:val="decimal"/>
      <w:lvlText w:val="%1-"/>
      <w:lvlJc w:val="left"/>
      <w:pPr>
        <w:ind w:left="1296" w:hanging="250"/>
      </w:pPr>
      <w:rPr>
        <w:rFonts w:ascii="Arial" w:eastAsia="Arial" w:hAnsi="Arial" w:cs="Arial"/>
        <w:b/>
        <w:sz w:val="21"/>
        <w:szCs w:val="21"/>
      </w:rPr>
    </w:lvl>
    <w:lvl w:ilvl="1">
      <w:start w:val="1"/>
      <w:numFmt w:val="lowerLetter"/>
      <w:lvlText w:val="%2)"/>
      <w:lvlJc w:val="left"/>
      <w:pPr>
        <w:ind w:left="358" w:hanging="264"/>
      </w:pPr>
      <w:rPr>
        <w:rFonts w:ascii="Arial" w:eastAsia="Arial MT" w:hAnsi="Arial" w:cs="Arial" w:hint="default"/>
        <w:sz w:val="21"/>
        <w:szCs w:val="21"/>
      </w:rPr>
    </w:lvl>
    <w:lvl w:ilvl="2">
      <w:start w:val="1"/>
      <w:numFmt w:val="decimal"/>
      <w:lvlText w:val="%3-"/>
      <w:lvlJc w:val="left"/>
      <w:pPr>
        <w:ind w:left="1760" w:hanging="351"/>
      </w:pPr>
      <w:rPr>
        <w:rFonts w:ascii="Times New Roman" w:eastAsia="Times New Roman" w:hAnsi="Times New Roman" w:cs="Times New Roman"/>
        <w:sz w:val="21"/>
        <w:szCs w:val="21"/>
      </w:rPr>
    </w:lvl>
    <w:lvl w:ilvl="3">
      <w:numFmt w:val="bullet"/>
      <w:lvlText w:val="•"/>
      <w:lvlJc w:val="left"/>
      <w:pPr>
        <w:ind w:left="2772" w:hanging="351"/>
      </w:pPr>
    </w:lvl>
    <w:lvl w:ilvl="4">
      <w:numFmt w:val="bullet"/>
      <w:lvlText w:val="•"/>
      <w:lvlJc w:val="left"/>
      <w:pPr>
        <w:ind w:left="3785" w:hanging="351"/>
      </w:pPr>
    </w:lvl>
    <w:lvl w:ilvl="5">
      <w:numFmt w:val="bullet"/>
      <w:lvlText w:val="•"/>
      <w:lvlJc w:val="left"/>
      <w:pPr>
        <w:ind w:left="4797" w:hanging="351"/>
      </w:pPr>
    </w:lvl>
    <w:lvl w:ilvl="6">
      <w:numFmt w:val="bullet"/>
      <w:lvlText w:val="•"/>
      <w:lvlJc w:val="left"/>
      <w:pPr>
        <w:ind w:left="5810" w:hanging="351"/>
      </w:pPr>
    </w:lvl>
    <w:lvl w:ilvl="7">
      <w:numFmt w:val="bullet"/>
      <w:lvlText w:val="•"/>
      <w:lvlJc w:val="left"/>
      <w:pPr>
        <w:ind w:left="6822" w:hanging="351"/>
      </w:pPr>
    </w:lvl>
    <w:lvl w:ilvl="8">
      <w:numFmt w:val="bullet"/>
      <w:lvlText w:val="•"/>
      <w:lvlJc w:val="left"/>
      <w:pPr>
        <w:ind w:left="7835" w:hanging="351"/>
      </w:pPr>
    </w:lvl>
  </w:abstractNum>
  <w:abstractNum w:abstractNumId="17" w15:restartNumberingAfterBreak="0">
    <w:nsid w:val="1B6A6495"/>
    <w:multiLevelType w:val="multilevel"/>
    <w:tmpl w:val="EB0E3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02D18E2"/>
    <w:multiLevelType w:val="multilevel"/>
    <w:tmpl w:val="825CA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4B5EBE"/>
    <w:multiLevelType w:val="multilevel"/>
    <w:tmpl w:val="F8E07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EE68D4"/>
    <w:multiLevelType w:val="hybridMultilevel"/>
    <w:tmpl w:val="A44EF48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847CE9"/>
    <w:multiLevelType w:val="multilevel"/>
    <w:tmpl w:val="A7B8B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90679AF"/>
    <w:multiLevelType w:val="multilevel"/>
    <w:tmpl w:val="09B4A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9B24B22"/>
    <w:multiLevelType w:val="multilevel"/>
    <w:tmpl w:val="22CC5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B064116"/>
    <w:multiLevelType w:val="multilevel"/>
    <w:tmpl w:val="413C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3237C01"/>
    <w:multiLevelType w:val="multilevel"/>
    <w:tmpl w:val="F0F23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3F44291"/>
    <w:multiLevelType w:val="multilevel"/>
    <w:tmpl w:val="CACC7AF0"/>
    <w:lvl w:ilvl="0">
      <w:start w:val="18"/>
      <w:numFmt w:val="decimal"/>
      <w:lvlText w:val="%1"/>
      <w:lvlJc w:val="left"/>
      <w:pPr>
        <w:ind w:left="110" w:hanging="38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3"/>
      </w:pPr>
      <w:rPr>
        <w:rFonts w:ascii="Calibri" w:eastAsia="Calibri" w:hAnsi="Calibri" w:cs="Calibri" w:hint="default"/>
        <w:b/>
        <w:bCs/>
        <w:spacing w:val="-1"/>
        <w:w w:val="94"/>
        <w:sz w:val="19"/>
        <w:szCs w:val="19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504" w:hanging="27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708" w:hanging="475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991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2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4" w:hanging="475"/>
      </w:pPr>
      <w:rPr>
        <w:rFonts w:hint="default"/>
        <w:lang w:val="pt-PT" w:eastAsia="en-US" w:bidi="ar-SA"/>
      </w:rPr>
    </w:lvl>
  </w:abstractNum>
  <w:abstractNum w:abstractNumId="27" w15:restartNumberingAfterBreak="0">
    <w:nsid w:val="351103DC"/>
    <w:multiLevelType w:val="multilevel"/>
    <w:tmpl w:val="364457C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74A5DBD"/>
    <w:multiLevelType w:val="multilevel"/>
    <w:tmpl w:val="E236B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9A52F7B"/>
    <w:multiLevelType w:val="multilevel"/>
    <w:tmpl w:val="8B3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BF912B5"/>
    <w:multiLevelType w:val="hybridMultilevel"/>
    <w:tmpl w:val="8A80CA1C"/>
    <w:lvl w:ilvl="0" w:tplc="3C2E351A">
      <w:start w:val="1"/>
      <w:numFmt w:val="decimal"/>
      <w:lvlText w:val="%1"/>
      <w:lvlJc w:val="center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3C170DA3"/>
    <w:multiLevelType w:val="multilevel"/>
    <w:tmpl w:val="A71E9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5D00F0F"/>
    <w:multiLevelType w:val="multilevel"/>
    <w:tmpl w:val="A6DCB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CD30DCF"/>
    <w:multiLevelType w:val="multilevel"/>
    <w:tmpl w:val="C240B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16F618D"/>
    <w:multiLevelType w:val="multilevel"/>
    <w:tmpl w:val="34A05C88"/>
    <w:lvl w:ilvl="0">
      <w:start w:val="1"/>
      <w:numFmt w:val="lowerLetter"/>
      <w:lvlText w:val="%1)"/>
      <w:lvlJc w:val="left"/>
      <w:pPr>
        <w:ind w:left="115" w:hanging="269"/>
      </w:pPr>
      <w:rPr>
        <w:rFonts w:ascii="Arial" w:eastAsia="Arial" w:hAnsi="Arial" w:cs="Arial"/>
        <w:b/>
        <w:sz w:val="21"/>
        <w:szCs w:val="21"/>
      </w:rPr>
    </w:lvl>
    <w:lvl w:ilvl="1">
      <w:numFmt w:val="bullet"/>
      <w:lvlText w:val="•"/>
      <w:lvlJc w:val="left"/>
      <w:pPr>
        <w:ind w:left="991" w:hanging="269"/>
      </w:pPr>
    </w:lvl>
    <w:lvl w:ilvl="2">
      <w:numFmt w:val="bullet"/>
      <w:lvlText w:val="•"/>
      <w:lvlJc w:val="left"/>
      <w:pPr>
        <w:ind w:left="1862" w:hanging="269"/>
      </w:pPr>
    </w:lvl>
    <w:lvl w:ilvl="3">
      <w:numFmt w:val="bullet"/>
      <w:lvlText w:val="•"/>
      <w:lvlJc w:val="left"/>
      <w:pPr>
        <w:ind w:left="2733" w:hanging="269"/>
      </w:pPr>
    </w:lvl>
    <w:lvl w:ilvl="4">
      <w:numFmt w:val="bullet"/>
      <w:lvlText w:val="•"/>
      <w:lvlJc w:val="left"/>
      <w:pPr>
        <w:ind w:left="3604" w:hanging="269"/>
      </w:pPr>
    </w:lvl>
    <w:lvl w:ilvl="5">
      <w:numFmt w:val="bullet"/>
      <w:lvlText w:val="•"/>
      <w:lvlJc w:val="left"/>
      <w:pPr>
        <w:ind w:left="4476" w:hanging="269"/>
      </w:pPr>
    </w:lvl>
    <w:lvl w:ilvl="6">
      <w:numFmt w:val="bullet"/>
      <w:lvlText w:val="•"/>
      <w:lvlJc w:val="left"/>
      <w:pPr>
        <w:ind w:left="5347" w:hanging="268"/>
      </w:pPr>
    </w:lvl>
    <w:lvl w:ilvl="7">
      <w:numFmt w:val="bullet"/>
      <w:lvlText w:val="•"/>
      <w:lvlJc w:val="left"/>
      <w:pPr>
        <w:ind w:left="6218" w:hanging="269"/>
      </w:pPr>
    </w:lvl>
    <w:lvl w:ilvl="8">
      <w:numFmt w:val="bullet"/>
      <w:lvlText w:val="•"/>
      <w:lvlJc w:val="left"/>
      <w:pPr>
        <w:ind w:left="7089" w:hanging="269"/>
      </w:pPr>
    </w:lvl>
  </w:abstractNum>
  <w:abstractNum w:abstractNumId="35" w15:restartNumberingAfterBreak="0">
    <w:nsid w:val="59B65945"/>
    <w:multiLevelType w:val="multilevel"/>
    <w:tmpl w:val="EE68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9C27B7"/>
    <w:multiLevelType w:val="multilevel"/>
    <w:tmpl w:val="C678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C563A2"/>
    <w:multiLevelType w:val="multilevel"/>
    <w:tmpl w:val="1F069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9B93124"/>
    <w:multiLevelType w:val="multilevel"/>
    <w:tmpl w:val="FB325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C80420A"/>
    <w:multiLevelType w:val="multilevel"/>
    <w:tmpl w:val="8B7A7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D96722"/>
    <w:multiLevelType w:val="multilevel"/>
    <w:tmpl w:val="7D140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FA72E6B"/>
    <w:multiLevelType w:val="multilevel"/>
    <w:tmpl w:val="ED64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AA705C"/>
    <w:multiLevelType w:val="multilevel"/>
    <w:tmpl w:val="93D25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14114F8"/>
    <w:multiLevelType w:val="multilevel"/>
    <w:tmpl w:val="4A4EDF6E"/>
    <w:lvl w:ilvl="0">
      <w:start w:val="1"/>
      <w:numFmt w:val="lowerLetter"/>
      <w:lvlText w:val="%1)"/>
      <w:lvlJc w:val="left"/>
      <w:pPr>
        <w:ind w:left="115" w:hanging="269"/>
      </w:pPr>
      <w:rPr>
        <w:rFonts w:ascii="Arial" w:eastAsia="Arial" w:hAnsi="Arial" w:cs="Arial"/>
        <w:b/>
        <w:sz w:val="21"/>
        <w:szCs w:val="21"/>
      </w:rPr>
    </w:lvl>
    <w:lvl w:ilvl="1">
      <w:numFmt w:val="bullet"/>
      <w:lvlText w:val="•"/>
      <w:lvlJc w:val="left"/>
      <w:pPr>
        <w:ind w:left="991" w:hanging="269"/>
      </w:pPr>
    </w:lvl>
    <w:lvl w:ilvl="2">
      <w:numFmt w:val="bullet"/>
      <w:lvlText w:val="•"/>
      <w:lvlJc w:val="left"/>
      <w:pPr>
        <w:ind w:left="1862" w:hanging="269"/>
      </w:pPr>
    </w:lvl>
    <w:lvl w:ilvl="3">
      <w:numFmt w:val="bullet"/>
      <w:lvlText w:val="•"/>
      <w:lvlJc w:val="left"/>
      <w:pPr>
        <w:ind w:left="2733" w:hanging="269"/>
      </w:pPr>
    </w:lvl>
    <w:lvl w:ilvl="4">
      <w:numFmt w:val="bullet"/>
      <w:lvlText w:val="•"/>
      <w:lvlJc w:val="left"/>
      <w:pPr>
        <w:ind w:left="3604" w:hanging="269"/>
      </w:pPr>
    </w:lvl>
    <w:lvl w:ilvl="5">
      <w:numFmt w:val="bullet"/>
      <w:lvlText w:val="•"/>
      <w:lvlJc w:val="left"/>
      <w:pPr>
        <w:ind w:left="4476" w:hanging="269"/>
      </w:pPr>
    </w:lvl>
    <w:lvl w:ilvl="6">
      <w:numFmt w:val="bullet"/>
      <w:lvlText w:val="•"/>
      <w:lvlJc w:val="left"/>
      <w:pPr>
        <w:ind w:left="5347" w:hanging="268"/>
      </w:pPr>
    </w:lvl>
    <w:lvl w:ilvl="7">
      <w:numFmt w:val="bullet"/>
      <w:lvlText w:val="•"/>
      <w:lvlJc w:val="left"/>
      <w:pPr>
        <w:ind w:left="6218" w:hanging="269"/>
      </w:pPr>
    </w:lvl>
    <w:lvl w:ilvl="8">
      <w:numFmt w:val="bullet"/>
      <w:lvlText w:val="•"/>
      <w:lvlJc w:val="left"/>
      <w:pPr>
        <w:ind w:left="7089" w:hanging="269"/>
      </w:pPr>
    </w:lvl>
  </w:abstractNum>
  <w:abstractNum w:abstractNumId="44" w15:restartNumberingAfterBreak="0">
    <w:nsid w:val="715D58B3"/>
    <w:multiLevelType w:val="multilevel"/>
    <w:tmpl w:val="2F589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270113B"/>
    <w:multiLevelType w:val="multilevel"/>
    <w:tmpl w:val="719A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2CA0324"/>
    <w:multiLevelType w:val="multilevel"/>
    <w:tmpl w:val="7270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65141DE"/>
    <w:multiLevelType w:val="multilevel"/>
    <w:tmpl w:val="3F983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9436020"/>
    <w:multiLevelType w:val="multilevel"/>
    <w:tmpl w:val="E96C6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B6065BD"/>
    <w:multiLevelType w:val="multilevel"/>
    <w:tmpl w:val="81B6A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C6A3023"/>
    <w:multiLevelType w:val="multilevel"/>
    <w:tmpl w:val="F6EEA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14635">
    <w:abstractNumId w:val="26"/>
  </w:num>
  <w:num w:numId="2" w16cid:durableId="1597904692">
    <w:abstractNumId w:val="30"/>
  </w:num>
  <w:num w:numId="3" w16cid:durableId="1432165918">
    <w:abstractNumId w:val="27"/>
  </w:num>
  <w:num w:numId="4" w16cid:durableId="1728794704">
    <w:abstractNumId w:val="16"/>
  </w:num>
  <w:num w:numId="5" w16cid:durableId="127940089">
    <w:abstractNumId w:val="11"/>
  </w:num>
  <w:num w:numId="6" w16cid:durableId="1477144993">
    <w:abstractNumId w:val="8"/>
  </w:num>
  <w:num w:numId="7" w16cid:durableId="259610247">
    <w:abstractNumId w:val="34"/>
  </w:num>
  <w:num w:numId="8" w16cid:durableId="1161576787">
    <w:abstractNumId w:val="43"/>
  </w:num>
  <w:num w:numId="9" w16cid:durableId="1147211143">
    <w:abstractNumId w:val="9"/>
  </w:num>
  <w:num w:numId="10" w16cid:durableId="513037319">
    <w:abstractNumId w:val="1"/>
  </w:num>
  <w:num w:numId="11" w16cid:durableId="1214468206">
    <w:abstractNumId w:val="5"/>
  </w:num>
  <w:num w:numId="12" w16cid:durableId="1784418331">
    <w:abstractNumId w:val="20"/>
  </w:num>
  <w:num w:numId="13" w16cid:durableId="986283719">
    <w:abstractNumId w:val="31"/>
  </w:num>
  <w:num w:numId="14" w16cid:durableId="673454400">
    <w:abstractNumId w:val="41"/>
  </w:num>
  <w:num w:numId="15" w16cid:durableId="1587961958">
    <w:abstractNumId w:val="45"/>
  </w:num>
  <w:num w:numId="16" w16cid:durableId="1899169350">
    <w:abstractNumId w:val="38"/>
  </w:num>
  <w:num w:numId="17" w16cid:durableId="200409327">
    <w:abstractNumId w:val="39"/>
  </w:num>
  <w:num w:numId="18" w16cid:durableId="1396853100">
    <w:abstractNumId w:val="0"/>
  </w:num>
  <w:num w:numId="19" w16cid:durableId="279731361">
    <w:abstractNumId w:val="25"/>
  </w:num>
  <w:num w:numId="20" w16cid:durableId="827087768">
    <w:abstractNumId w:val="32"/>
  </w:num>
  <w:num w:numId="21" w16cid:durableId="956183055">
    <w:abstractNumId w:val="24"/>
  </w:num>
  <w:num w:numId="22" w16cid:durableId="1638560959">
    <w:abstractNumId w:val="6"/>
  </w:num>
  <w:num w:numId="23" w16cid:durableId="1029795990">
    <w:abstractNumId w:val="13"/>
  </w:num>
  <w:num w:numId="24" w16cid:durableId="408423453">
    <w:abstractNumId w:val="40"/>
  </w:num>
  <w:num w:numId="25" w16cid:durableId="709306780">
    <w:abstractNumId w:val="35"/>
  </w:num>
  <w:num w:numId="26" w16cid:durableId="978652370">
    <w:abstractNumId w:val="14"/>
  </w:num>
  <w:num w:numId="27" w16cid:durableId="96952599">
    <w:abstractNumId w:val="49"/>
  </w:num>
  <w:num w:numId="28" w16cid:durableId="139925047">
    <w:abstractNumId w:val="15"/>
  </w:num>
  <w:num w:numId="29" w16cid:durableId="931737365">
    <w:abstractNumId w:val="46"/>
  </w:num>
  <w:num w:numId="30" w16cid:durableId="1521164006">
    <w:abstractNumId w:val="42"/>
  </w:num>
  <w:num w:numId="31" w16cid:durableId="1500080013">
    <w:abstractNumId w:val="17"/>
  </w:num>
  <w:num w:numId="32" w16cid:durableId="492721964">
    <w:abstractNumId w:val="37"/>
  </w:num>
  <w:num w:numId="33" w16cid:durableId="1277636327">
    <w:abstractNumId w:val="44"/>
  </w:num>
  <w:num w:numId="34" w16cid:durableId="1935505418">
    <w:abstractNumId w:val="10"/>
  </w:num>
  <w:num w:numId="35" w16cid:durableId="561601918">
    <w:abstractNumId w:val="19"/>
  </w:num>
  <w:num w:numId="36" w16cid:durableId="659970562">
    <w:abstractNumId w:val="4"/>
  </w:num>
  <w:num w:numId="37" w16cid:durableId="691537924">
    <w:abstractNumId w:val="28"/>
  </w:num>
  <w:num w:numId="38" w16cid:durableId="744766575">
    <w:abstractNumId w:val="23"/>
  </w:num>
  <w:num w:numId="39" w16cid:durableId="346521080">
    <w:abstractNumId w:val="48"/>
  </w:num>
  <w:num w:numId="40" w16cid:durableId="376123758">
    <w:abstractNumId w:val="36"/>
  </w:num>
  <w:num w:numId="41" w16cid:durableId="811144276">
    <w:abstractNumId w:val="33"/>
  </w:num>
  <w:num w:numId="42" w16cid:durableId="767387585">
    <w:abstractNumId w:val="7"/>
  </w:num>
  <w:num w:numId="43" w16cid:durableId="462312312">
    <w:abstractNumId w:val="12"/>
  </w:num>
  <w:num w:numId="44" w16cid:durableId="725296461">
    <w:abstractNumId w:val="50"/>
  </w:num>
  <w:num w:numId="45" w16cid:durableId="222716224">
    <w:abstractNumId w:val="21"/>
  </w:num>
  <w:num w:numId="46" w16cid:durableId="1237011330">
    <w:abstractNumId w:val="18"/>
  </w:num>
  <w:num w:numId="47" w16cid:durableId="1333526542">
    <w:abstractNumId w:val="3"/>
  </w:num>
  <w:num w:numId="48" w16cid:durableId="454328093">
    <w:abstractNumId w:val="29"/>
  </w:num>
  <w:num w:numId="49" w16cid:durableId="941956354">
    <w:abstractNumId w:val="47"/>
  </w:num>
  <w:num w:numId="50" w16cid:durableId="1385450484">
    <w:abstractNumId w:val="22"/>
  </w:num>
  <w:num w:numId="51" w16cid:durableId="4665548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6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5DE"/>
    <w:rsid w:val="00003FAC"/>
    <w:rsid w:val="00006788"/>
    <w:rsid w:val="00006DEA"/>
    <w:rsid w:val="00096D59"/>
    <w:rsid w:val="000A1386"/>
    <w:rsid w:val="000B27C1"/>
    <w:rsid w:val="000C2575"/>
    <w:rsid w:val="000C3C14"/>
    <w:rsid w:val="00107E2D"/>
    <w:rsid w:val="00131FF3"/>
    <w:rsid w:val="001401AF"/>
    <w:rsid w:val="00142CAE"/>
    <w:rsid w:val="001430C9"/>
    <w:rsid w:val="00144062"/>
    <w:rsid w:val="001B71F6"/>
    <w:rsid w:val="001C0E2A"/>
    <w:rsid w:val="001C489C"/>
    <w:rsid w:val="001D1A6B"/>
    <w:rsid w:val="001F4C6E"/>
    <w:rsid w:val="00202B96"/>
    <w:rsid w:val="002737FB"/>
    <w:rsid w:val="00314C43"/>
    <w:rsid w:val="003374FE"/>
    <w:rsid w:val="00350021"/>
    <w:rsid w:val="003C75A9"/>
    <w:rsid w:val="003E2481"/>
    <w:rsid w:val="003F7269"/>
    <w:rsid w:val="004040F0"/>
    <w:rsid w:val="004261A9"/>
    <w:rsid w:val="004269A3"/>
    <w:rsid w:val="00427E2F"/>
    <w:rsid w:val="00445C9E"/>
    <w:rsid w:val="0048177C"/>
    <w:rsid w:val="004B5779"/>
    <w:rsid w:val="00592D05"/>
    <w:rsid w:val="0059391B"/>
    <w:rsid w:val="00601A86"/>
    <w:rsid w:val="00612768"/>
    <w:rsid w:val="00651454"/>
    <w:rsid w:val="00677FCF"/>
    <w:rsid w:val="00690121"/>
    <w:rsid w:val="007A3C8E"/>
    <w:rsid w:val="007E10DA"/>
    <w:rsid w:val="007E13AE"/>
    <w:rsid w:val="0080453C"/>
    <w:rsid w:val="00846208"/>
    <w:rsid w:val="00857E65"/>
    <w:rsid w:val="00883710"/>
    <w:rsid w:val="0089717E"/>
    <w:rsid w:val="008A0266"/>
    <w:rsid w:val="008B455B"/>
    <w:rsid w:val="008C21F8"/>
    <w:rsid w:val="008E59CA"/>
    <w:rsid w:val="008F6C04"/>
    <w:rsid w:val="00900709"/>
    <w:rsid w:val="00974211"/>
    <w:rsid w:val="009845DE"/>
    <w:rsid w:val="009C7797"/>
    <w:rsid w:val="00A00318"/>
    <w:rsid w:val="00A319D4"/>
    <w:rsid w:val="00AB2782"/>
    <w:rsid w:val="00AD637F"/>
    <w:rsid w:val="00B47562"/>
    <w:rsid w:val="00B84D7A"/>
    <w:rsid w:val="00BB0F20"/>
    <w:rsid w:val="00BD22E8"/>
    <w:rsid w:val="00C130B3"/>
    <w:rsid w:val="00C145F5"/>
    <w:rsid w:val="00C2189A"/>
    <w:rsid w:val="00C62287"/>
    <w:rsid w:val="00C979A3"/>
    <w:rsid w:val="00CA2045"/>
    <w:rsid w:val="00CA7B4A"/>
    <w:rsid w:val="00CD4512"/>
    <w:rsid w:val="00CE71BD"/>
    <w:rsid w:val="00CF77EF"/>
    <w:rsid w:val="00D042E0"/>
    <w:rsid w:val="00D23206"/>
    <w:rsid w:val="00D248D5"/>
    <w:rsid w:val="00D87797"/>
    <w:rsid w:val="00DA0AC1"/>
    <w:rsid w:val="00DD29D2"/>
    <w:rsid w:val="00DD2EAD"/>
    <w:rsid w:val="00E03470"/>
    <w:rsid w:val="00E07C8A"/>
    <w:rsid w:val="00E1765B"/>
    <w:rsid w:val="00E40AED"/>
    <w:rsid w:val="00E40BAE"/>
    <w:rsid w:val="00E762F4"/>
    <w:rsid w:val="00E90269"/>
    <w:rsid w:val="00EA3A0C"/>
    <w:rsid w:val="00EA5B96"/>
    <w:rsid w:val="00EC69CD"/>
    <w:rsid w:val="00F049DD"/>
    <w:rsid w:val="00F06334"/>
    <w:rsid w:val="00F20661"/>
    <w:rsid w:val="00F2231F"/>
    <w:rsid w:val="00F22332"/>
    <w:rsid w:val="00F31796"/>
    <w:rsid w:val="00F45269"/>
    <w:rsid w:val="00F731EC"/>
    <w:rsid w:val="00FA263E"/>
    <w:rsid w:val="00FE3D39"/>
    <w:rsid w:val="00FE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</o:shapelayout>
  </w:shapeDefaults>
  <w:decimalSymbol w:val=","/>
  <w:listSeparator w:val=";"/>
  <w14:docId w14:val="1566C507"/>
  <w15:chartTrackingRefBased/>
  <w15:docId w15:val="{06DF31B2-37E7-4ABA-B254-7986A2A7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C75A9"/>
    <w:pPr>
      <w:widowControl w:val="0"/>
      <w:autoSpaceDE w:val="0"/>
      <w:autoSpaceDN w:val="0"/>
      <w:spacing w:after="0" w:line="240" w:lineRule="auto"/>
      <w:ind w:left="504" w:hanging="270"/>
      <w:outlineLvl w:val="0"/>
    </w:pPr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22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32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9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97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A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1386"/>
  </w:style>
  <w:style w:type="paragraph" w:styleId="Rodap">
    <w:name w:val="footer"/>
    <w:basedOn w:val="Normal"/>
    <w:link w:val="RodapChar"/>
    <w:uiPriority w:val="99"/>
    <w:unhideWhenUsed/>
    <w:rsid w:val="000A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1386"/>
  </w:style>
  <w:style w:type="character" w:customStyle="1" w:styleId="Ttulo1Char">
    <w:name w:val="Título 1 Char"/>
    <w:basedOn w:val="Fontepargpadro"/>
    <w:link w:val="Ttulo1"/>
    <w:uiPriority w:val="9"/>
    <w:rsid w:val="003C75A9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C75A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C75A9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3C75A9"/>
    <w:pPr>
      <w:widowControl w:val="0"/>
      <w:autoSpaceDE w:val="0"/>
      <w:autoSpaceDN w:val="0"/>
      <w:spacing w:after="0" w:line="240" w:lineRule="auto"/>
      <w:ind w:left="1326"/>
      <w:jc w:val="both"/>
    </w:pPr>
    <w:rPr>
      <w:rFonts w:ascii="Arial MT" w:eastAsia="Arial MT" w:hAnsi="Arial MT" w:cs="Arial MT"/>
      <w:lang w:val="pt-PT"/>
    </w:rPr>
  </w:style>
  <w:style w:type="character" w:styleId="Hyperlink">
    <w:name w:val="Hyperlink"/>
    <w:uiPriority w:val="99"/>
    <w:rsid w:val="00B47562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320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D23206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22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1496</Words>
  <Characters>8081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Guerra</dc:creator>
  <cp:keywords/>
  <dc:description/>
  <cp:lastModifiedBy>Schaiane Tamagno</cp:lastModifiedBy>
  <cp:revision>5</cp:revision>
  <cp:lastPrinted>2026-05-27T18:55:00Z</cp:lastPrinted>
  <dcterms:created xsi:type="dcterms:W3CDTF">2026-05-20T11:16:00Z</dcterms:created>
  <dcterms:modified xsi:type="dcterms:W3CDTF">2026-05-27T18:55:00Z</dcterms:modified>
</cp:coreProperties>
</file>