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A302C" w14:textId="6D5FE082" w:rsidR="00EC6F6C" w:rsidRDefault="00EC6F6C" w:rsidP="00EC6F6C">
      <w:pPr>
        <w:jc w:val="center"/>
        <w:rPr>
          <w:rFonts w:ascii="Courier New" w:hAnsi="Courier New" w:cs="Courier New"/>
          <w:b/>
          <w:bCs/>
        </w:rPr>
      </w:pPr>
      <w:r w:rsidRPr="00EC6F6C">
        <w:rPr>
          <w:rFonts w:ascii="Courier New" w:hAnsi="Courier New" w:cs="Courier New"/>
          <w:b/>
          <w:bCs/>
        </w:rPr>
        <w:t>ESTUDO TÉCNICO PRELIMINAR</w:t>
      </w:r>
    </w:p>
    <w:p w14:paraId="27C70D49" w14:textId="77777777" w:rsidR="00EC6F6C" w:rsidRPr="00EC6F6C" w:rsidRDefault="00EC6F6C" w:rsidP="00EC6F6C">
      <w:pPr>
        <w:rPr>
          <w:rFonts w:ascii="Courier New" w:hAnsi="Courier New" w:cs="Courier New"/>
        </w:rPr>
      </w:pPr>
    </w:p>
    <w:p w14:paraId="1A556265" w14:textId="77777777" w:rsidR="00EC6F6C" w:rsidRPr="00EC6F6C" w:rsidRDefault="00EC6F6C" w:rsidP="00EC6F6C">
      <w:pPr>
        <w:rPr>
          <w:rFonts w:ascii="Courier New" w:hAnsi="Courier New" w:cs="Courier New"/>
        </w:rPr>
      </w:pPr>
    </w:p>
    <w:p w14:paraId="58AC6AFF" w14:textId="77777777" w:rsidR="00EC6F6C" w:rsidRPr="00EC6F6C" w:rsidRDefault="00EC6F6C" w:rsidP="00EC6F6C">
      <w:pPr>
        <w:rPr>
          <w:rFonts w:ascii="Courier New" w:hAnsi="Courier New" w:cs="Courier New"/>
          <w:b/>
          <w:bCs/>
        </w:rPr>
      </w:pPr>
      <w:r w:rsidRPr="00EC6F6C">
        <w:rPr>
          <w:rFonts w:ascii="Courier New" w:hAnsi="Courier New" w:cs="Courier New"/>
          <w:b/>
          <w:bCs/>
        </w:rPr>
        <w:t>INTRODUÇÃO</w:t>
      </w:r>
    </w:p>
    <w:p w14:paraId="69919C37" w14:textId="77777777" w:rsidR="00EC6F6C" w:rsidRPr="00EC6F6C" w:rsidRDefault="00EC6F6C" w:rsidP="002E70A2">
      <w:pPr>
        <w:spacing w:line="276" w:lineRule="auto"/>
        <w:rPr>
          <w:rFonts w:ascii="Courier New" w:hAnsi="Courier New" w:cs="Courier New"/>
        </w:rPr>
      </w:pPr>
      <w:r w:rsidRPr="00EC6F6C">
        <w:rPr>
          <w:rFonts w:ascii="Courier New" w:hAnsi="Courier New" w:cs="Courier New"/>
        </w:rPr>
        <w:t>O presente documento caracteriza a primeira etapa da fase de planejamento e apresenta os devidos estudos para a contratação de solução que atenderá à necessidade abaixo especificada.</w:t>
      </w:r>
    </w:p>
    <w:p w14:paraId="1222D32F" w14:textId="77777777" w:rsidR="00EC6F6C" w:rsidRPr="00EC6F6C" w:rsidRDefault="00EC6F6C" w:rsidP="002E70A2">
      <w:pPr>
        <w:spacing w:line="276" w:lineRule="auto"/>
        <w:rPr>
          <w:rFonts w:ascii="Courier New" w:hAnsi="Courier New" w:cs="Courier New"/>
        </w:rPr>
      </w:pPr>
      <w:r w:rsidRPr="00EC6F6C">
        <w:rPr>
          <w:rFonts w:ascii="Courier New" w:hAnsi="Courier New" w:cs="Courier New"/>
        </w:rPr>
        <w:t>O objetivo principal é estudar detalhadamente a necessidade e identificar no mercado a melhor solução para supri-la, em observância às normas vigentes e aos princípios que regem a Administração Pública.</w:t>
      </w:r>
    </w:p>
    <w:p w14:paraId="3FC32258" w14:textId="31F83E51" w:rsidR="00EC6F6C" w:rsidRPr="009A2104" w:rsidRDefault="00EC6F6C" w:rsidP="007C4669">
      <w:pPr>
        <w:pStyle w:val="PargrafodaLista"/>
        <w:numPr>
          <w:ilvl w:val="0"/>
          <w:numId w:val="1"/>
        </w:numPr>
        <w:spacing w:line="276" w:lineRule="auto"/>
        <w:rPr>
          <w:rFonts w:ascii="Courier New" w:hAnsi="Courier New" w:cs="Courier New"/>
          <w:b/>
          <w:bCs/>
        </w:rPr>
      </w:pPr>
      <w:r w:rsidRPr="009A2104">
        <w:rPr>
          <w:rFonts w:ascii="Courier New" w:hAnsi="Courier New" w:cs="Courier New"/>
          <w:b/>
          <w:bCs/>
        </w:rPr>
        <w:t>DESCRIÇÃO DA NECESSIDADE</w:t>
      </w:r>
    </w:p>
    <w:p w14:paraId="2F87200D" w14:textId="1476A408" w:rsidR="00EC6F6C" w:rsidRDefault="00E04675" w:rsidP="007C4669">
      <w:pPr>
        <w:spacing w:line="276" w:lineRule="auto"/>
        <w:rPr>
          <w:rFonts w:ascii="Courier New" w:hAnsi="Courier New" w:cs="Courier New"/>
        </w:rPr>
      </w:pPr>
      <w:r w:rsidRPr="00E04675">
        <w:rPr>
          <w:rFonts w:ascii="Courier New" w:hAnsi="Courier New" w:cs="Courier New"/>
        </w:rPr>
        <w:t>Contratação de serviços de horas máquina para execução de atividades operacionais do Município.</w:t>
      </w:r>
    </w:p>
    <w:p w14:paraId="47996B39" w14:textId="04EF3E1E" w:rsidR="00E04675" w:rsidRDefault="00E04675" w:rsidP="007C4669">
      <w:pPr>
        <w:spacing w:line="276" w:lineRule="auto"/>
        <w:rPr>
          <w:rFonts w:ascii="Courier New" w:hAnsi="Courier New" w:cs="Courier New"/>
        </w:rPr>
      </w:pPr>
      <w:r w:rsidRPr="00E04675">
        <w:rPr>
          <w:rFonts w:ascii="Courier New" w:hAnsi="Courier New" w:cs="Courier New"/>
        </w:rPr>
        <w:t xml:space="preserve">O presente documento tem por finalidade formalizar a necessidade de </w:t>
      </w:r>
      <w:r w:rsidRPr="00E04675">
        <w:rPr>
          <w:rFonts w:ascii="Courier New" w:hAnsi="Courier New" w:cs="Courier New"/>
          <w:b/>
          <w:bCs/>
        </w:rPr>
        <w:t>contratação de pessoas jurídicas para prestação de serviços de horas máquina</w:t>
      </w:r>
      <w:r w:rsidRPr="00E04675">
        <w:rPr>
          <w:rFonts w:ascii="Courier New" w:hAnsi="Courier New" w:cs="Courier New"/>
        </w:rPr>
        <w:t>, visando atender demandas contínuas de manutenção de estradas, serviços urbanos e rurais, apoio à agricultura e execução de obras públicas.</w:t>
      </w:r>
    </w:p>
    <w:p w14:paraId="6DE55FAC" w14:textId="0CF12F30" w:rsidR="00EC6F6C" w:rsidRPr="00EC6F6C" w:rsidRDefault="00EC6F6C" w:rsidP="00EC6F6C">
      <w:pPr>
        <w:rPr>
          <w:rFonts w:ascii="Courier New" w:hAnsi="Courier New" w:cs="Courier New"/>
          <w:b/>
          <w:bCs/>
        </w:rPr>
      </w:pPr>
      <w:r w:rsidRPr="00EC6F6C">
        <w:rPr>
          <w:rFonts w:ascii="Courier New" w:hAnsi="Courier New" w:cs="Courier New"/>
          <w:b/>
          <w:bCs/>
        </w:rPr>
        <w:t>2– REQUISITOS DA CONTRATAÇÃO</w:t>
      </w:r>
    </w:p>
    <w:p w14:paraId="17A2F83C" w14:textId="77777777" w:rsidR="00E04675" w:rsidRPr="00E04675" w:rsidRDefault="00E04675" w:rsidP="00E04675">
      <w:pPr>
        <w:rPr>
          <w:rFonts w:ascii="Courier New" w:hAnsi="Courier New" w:cs="Courier New"/>
        </w:rPr>
      </w:pPr>
      <w:r w:rsidRPr="00E04675">
        <w:rPr>
          <w:rFonts w:ascii="Courier New" w:hAnsi="Courier New" w:cs="Courier New"/>
        </w:rPr>
        <w:t>Foram analisadas as seguintes alternativas:</w:t>
      </w:r>
    </w:p>
    <w:p w14:paraId="6219C453" w14:textId="39F3CC1B" w:rsidR="00E04675" w:rsidRPr="00E04675" w:rsidRDefault="00E04675" w:rsidP="00E04675">
      <w:pPr>
        <w:rPr>
          <w:rFonts w:ascii="Courier New" w:hAnsi="Courier New" w:cs="Courier New"/>
        </w:rPr>
      </w:pPr>
      <w:r w:rsidRPr="00E04675">
        <w:rPr>
          <w:rFonts w:ascii="Courier New" w:hAnsi="Courier New" w:cs="Courier New"/>
        </w:rPr>
        <w:t>a)</w:t>
      </w:r>
      <w:r w:rsidR="00305BC4">
        <w:rPr>
          <w:rFonts w:ascii="Courier New" w:hAnsi="Courier New" w:cs="Courier New"/>
        </w:rPr>
        <w:t xml:space="preserve"> </w:t>
      </w:r>
      <w:r w:rsidRPr="00E04675">
        <w:rPr>
          <w:rFonts w:ascii="Courier New" w:hAnsi="Courier New" w:cs="Courier New"/>
        </w:rPr>
        <w:t>Aquisição de máquinas</w:t>
      </w:r>
      <w:r w:rsidRPr="00E04675">
        <w:rPr>
          <w:rFonts w:ascii="Courier New" w:hAnsi="Courier New" w:cs="Courier New"/>
        </w:rPr>
        <w:br/>
        <w:t>Alto custo de investimento + manutenção + pessoal</w:t>
      </w:r>
    </w:p>
    <w:p w14:paraId="118D9CA4" w14:textId="59EF3B70" w:rsidR="00E04675" w:rsidRPr="00E04675" w:rsidRDefault="00E04675" w:rsidP="00E04675">
      <w:pPr>
        <w:rPr>
          <w:rFonts w:ascii="Courier New" w:hAnsi="Courier New" w:cs="Courier New"/>
        </w:rPr>
      </w:pPr>
      <w:r w:rsidRPr="00E04675">
        <w:rPr>
          <w:rFonts w:ascii="Courier New" w:hAnsi="Courier New" w:cs="Courier New"/>
        </w:rPr>
        <w:t>b) Locação tradicional Menor flexibilidade</w:t>
      </w:r>
    </w:p>
    <w:p w14:paraId="00BEF60E" w14:textId="1FEA1BF5" w:rsidR="00E04675" w:rsidRPr="00E04675" w:rsidRDefault="00E04675" w:rsidP="00E04675">
      <w:pPr>
        <w:rPr>
          <w:rFonts w:ascii="Courier New" w:hAnsi="Courier New" w:cs="Courier New"/>
        </w:rPr>
      </w:pPr>
      <w:r w:rsidRPr="00E04675">
        <w:rPr>
          <w:rFonts w:ascii="Courier New" w:hAnsi="Courier New" w:cs="Courier New"/>
        </w:rPr>
        <w:t>c) Credenciamento (ESCOLHIDA) Melhor custo-benefício + flexibilidade + múltiplos prestadores</w:t>
      </w:r>
    </w:p>
    <w:p w14:paraId="38F22C96" w14:textId="647A71DD" w:rsidR="00E04675" w:rsidRDefault="00E04675" w:rsidP="00E04675">
      <w:pPr>
        <w:rPr>
          <w:rFonts w:ascii="Courier New" w:hAnsi="Courier New" w:cs="Courier New"/>
        </w:rPr>
      </w:pPr>
      <w:r w:rsidRPr="00E04675">
        <w:rPr>
          <w:rFonts w:ascii="Courier New" w:hAnsi="Courier New" w:cs="Courier New"/>
        </w:rPr>
        <w:t>Conclusão: Credenciamento é a solução mais vantajosa.</w:t>
      </w:r>
    </w:p>
    <w:p w14:paraId="343BCF11" w14:textId="304F924D" w:rsidR="00EC6F6C" w:rsidRDefault="00EC6F6C" w:rsidP="00EC6F6C">
      <w:pPr>
        <w:rPr>
          <w:rFonts w:ascii="Courier New" w:hAnsi="Courier New" w:cs="Courier New"/>
          <w:b/>
          <w:bCs/>
        </w:rPr>
      </w:pPr>
      <w:r w:rsidRPr="00EC6F6C">
        <w:rPr>
          <w:rFonts w:ascii="Courier New" w:hAnsi="Courier New" w:cs="Courier New"/>
          <w:b/>
          <w:bCs/>
        </w:rPr>
        <w:t>3– LEVANTAMENTO DE MERCADO</w:t>
      </w:r>
    </w:p>
    <w:p w14:paraId="1728C892" w14:textId="77777777" w:rsidR="00305BC4" w:rsidRPr="00305BC4" w:rsidRDefault="00305BC4" w:rsidP="00305BC4">
      <w:pPr>
        <w:rPr>
          <w:rFonts w:ascii="Courier New" w:hAnsi="Courier New" w:cs="Courier New"/>
        </w:rPr>
      </w:pPr>
      <w:r w:rsidRPr="00305BC4">
        <w:rPr>
          <w:rFonts w:ascii="Courier New" w:hAnsi="Courier New" w:cs="Courier New"/>
        </w:rPr>
        <w:t>O presente levantamento tem por objetivo:</w:t>
      </w:r>
    </w:p>
    <w:p w14:paraId="12A3406A" w14:textId="77777777" w:rsidR="00305BC4" w:rsidRPr="00305BC4" w:rsidRDefault="00305BC4" w:rsidP="00305BC4">
      <w:pPr>
        <w:numPr>
          <w:ilvl w:val="0"/>
          <w:numId w:val="3"/>
        </w:numPr>
        <w:rPr>
          <w:rFonts w:ascii="Courier New" w:hAnsi="Courier New" w:cs="Courier New"/>
        </w:rPr>
      </w:pPr>
      <w:r w:rsidRPr="00305BC4">
        <w:rPr>
          <w:rFonts w:ascii="Courier New" w:hAnsi="Courier New" w:cs="Courier New"/>
        </w:rPr>
        <w:t xml:space="preserve">Identificar preços praticados no mercado; </w:t>
      </w:r>
    </w:p>
    <w:p w14:paraId="1BEADEE7" w14:textId="77777777" w:rsidR="00305BC4" w:rsidRPr="00305BC4" w:rsidRDefault="00305BC4" w:rsidP="00305BC4">
      <w:pPr>
        <w:numPr>
          <w:ilvl w:val="0"/>
          <w:numId w:val="3"/>
        </w:numPr>
        <w:rPr>
          <w:rFonts w:ascii="Courier New" w:hAnsi="Courier New" w:cs="Courier New"/>
        </w:rPr>
      </w:pPr>
      <w:r w:rsidRPr="00305BC4">
        <w:rPr>
          <w:rFonts w:ascii="Courier New" w:hAnsi="Courier New" w:cs="Courier New"/>
        </w:rPr>
        <w:t xml:space="preserve">Comprovar a compatibilidade dos valores estimados; </w:t>
      </w:r>
    </w:p>
    <w:p w14:paraId="1C7606D5" w14:textId="77777777" w:rsidR="00305BC4" w:rsidRPr="00305BC4" w:rsidRDefault="00305BC4" w:rsidP="00305BC4">
      <w:pPr>
        <w:numPr>
          <w:ilvl w:val="0"/>
          <w:numId w:val="3"/>
        </w:numPr>
        <w:rPr>
          <w:rFonts w:ascii="Courier New" w:hAnsi="Courier New" w:cs="Courier New"/>
        </w:rPr>
      </w:pPr>
      <w:r w:rsidRPr="00305BC4">
        <w:rPr>
          <w:rFonts w:ascii="Courier New" w:hAnsi="Courier New" w:cs="Courier New"/>
        </w:rPr>
        <w:t xml:space="preserve">Atender às exigências da Lei nº 14.133/2021; </w:t>
      </w:r>
    </w:p>
    <w:p w14:paraId="76F0D4B8" w14:textId="77777777" w:rsidR="00305BC4" w:rsidRPr="00305BC4" w:rsidRDefault="00305BC4" w:rsidP="00305BC4">
      <w:pPr>
        <w:numPr>
          <w:ilvl w:val="0"/>
          <w:numId w:val="3"/>
        </w:numPr>
        <w:rPr>
          <w:rFonts w:ascii="Courier New" w:hAnsi="Courier New" w:cs="Courier New"/>
        </w:rPr>
      </w:pPr>
      <w:r w:rsidRPr="00305BC4">
        <w:rPr>
          <w:rFonts w:ascii="Courier New" w:hAnsi="Courier New" w:cs="Courier New"/>
        </w:rPr>
        <w:t xml:space="preserve">Subsidiar a formação do valor de referência. </w:t>
      </w:r>
    </w:p>
    <w:p w14:paraId="5969826B" w14:textId="56508B36" w:rsidR="00305BC4" w:rsidRPr="00305BC4" w:rsidRDefault="00305BC4" w:rsidP="00305BC4">
      <w:pPr>
        <w:ind w:firstLine="360"/>
        <w:rPr>
          <w:rFonts w:ascii="Courier New" w:hAnsi="Courier New" w:cs="Courier New"/>
        </w:rPr>
      </w:pPr>
      <w:r w:rsidRPr="00305BC4">
        <w:rPr>
          <w:rFonts w:ascii="Courier New" w:hAnsi="Courier New" w:cs="Courier New"/>
        </w:rPr>
        <w:t>METODOLOGIA UTILIZADA</w:t>
      </w:r>
    </w:p>
    <w:p w14:paraId="3FBD190A" w14:textId="77777777" w:rsidR="00305BC4" w:rsidRPr="00305BC4" w:rsidRDefault="00305BC4" w:rsidP="00305BC4">
      <w:pPr>
        <w:rPr>
          <w:rFonts w:ascii="Courier New" w:hAnsi="Courier New" w:cs="Courier New"/>
        </w:rPr>
      </w:pPr>
      <w:r w:rsidRPr="00305BC4">
        <w:rPr>
          <w:rFonts w:ascii="Courier New" w:hAnsi="Courier New" w:cs="Courier New"/>
        </w:rPr>
        <w:lastRenderedPageBreak/>
        <w:t>Foram adotados os seguintes critérios:</w:t>
      </w:r>
    </w:p>
    <w:p w14:paraId="54766A20" w14:textId="77777777" w:rsidR="00305BC4" w:rsidRPr="00305BC4" w:rsidRDefault="00305BC4" w:rsidP="00305BC4">
      <w:pPr>
        <w:numPr>
          <w:ilvl w:val="0"/>
          <w:numId w:val="4"/>
        </w:numPr>
        <w:rPr>
          <w:rFonts w:ascii="Courier New" w:hAnsi="Courier New" w:cs="Courier New"/>
        </w:rPr>
      </w:pPr>
      <w:r w:rsidRPr="00305BC4">
        <w:rPr>
          <w:rFonts w:ascii="Courier New" w:hAnsi="Courier New" w:cs="Courier New"/>
        </w:rPr>
        <w:t xml:space="preserve">Pesquisa em contratações públicas similares (municípios da região); </w:t>
      </w:r>
    </w:p>
    <w:p w14:paraId="5DD23121" w14:textId="77777777" w:rsidR="00305BC4" w:rsidRPr="00305BC4" w:rsidRDefault="00305BC4" w:rsidP="00305BC4">
      <w:pPr>
        <w:numPr>
          <w:ilvl w:val="0"/>
          <w:numId w:val="4"/>
        </w:numPr>
        <w:rPr>
          <w:rFonts w:ascii="Courier New" w:hAnsi="Courier New" w:cs="Courier New"/>
        </w:rPr>
      </w:pPr>
      <w:r w:rsidRPr="00305BC4">
        <w:rPr>
          <w:rFonts w:ascii="Courier New" w:hAnsi="Courier New" w:cs="Courier New"/>
        </w:rPr>
        <w:t xml:space="preserve">Consulta a fornecedores do ramo; </w:t>
      </w:r>
    </w:p>
    <w:p w14:paraId="63B3A138" w14:textId="77777777" w:rsidR="00305BC4" w:rsidRPr="00305BC4" w:rsidRDefault="00305BC4" w:rsidP="00305BC4">
      <w:pPr>
        <w:numPr>
          <w:ilvl w:val="0"/>
          <w:numId w:val="4"/>
        </w:numPr>
        <w:rPr>
          <w:rFonts w:ascii="Courier New" w:hAnsi="Courier New" w:cs="Courier New"/>
        </w:rPr>
      </w:pPr>
      <w:r w:rsidRPr="00305BC4">
        <w:rPr>
          <w:rFonts w:ascii="Courier New" w:hAnsi="Courier New" w:cs="Courier New"/>
        </w:rPr>
        <w:t xml:space="preserve">Análise de valores praticados em licitações recentes; </w:t>
      </w:r>
    </w:p>
    <w:p w14:paraId="7D3CC033" w14:textId="77777777" w:rsidR="00305BC4" w:rsidRPr="00305BC4" w:rsidRDefault="00305BC4" w:rsidP="00305BC4">
      <w:pPr>
        <w:numPr>
          <w:ilvl w:val="0"/>
          <w:numId w:val="4"/>
        </w:numPr>
        <w:rPr>
          <w:rFonts w:ascii="Courier New" w:hAnsi="Courier New" w:cs="Courier New"/>
        </w:rPr>
      </w:pPr>
      <w:r w:rsidRPr="00305BC4">
        <w:rPr>
          <w:rFonts w:ascii="Courier New" w:hAnsi="Courier New" w:cs="Courier New"/>
        </w:rPr>
        <w:t xml:space="preserve">Média aritmética dos preços obtidos. </w:t>
      </w:r>
    </w:p>
    <w:p w14:paraId="135278FA" w14:textId="518060B7" w:rsidR="00305BC4" w:rsidRPr="00305BC4" w:rsidRDefault="00305BC4" w:rsidP="00305BC4">
      <w:pPr>
        <w:ind w:firstLine="0"/>
        <w:rPr>
          <w:rFonts w:ascii="Courier New" w:hAnsi="Courier New" w:cs="Courier New"/>
        </w:rPr>
      </w:pPr>
      <w:r w:rsidRPr="00D672CC">
        <w:rPr>
          <w:rFonts w:ascii="Courier New" w:hAnsi="Courier New" w:cs="Courier New"/>
        </w:rPr>
        <w:t xml:space="preserve">   </w:t>
      </w:r>
      <w:r w:rsidRPr="00305BC4">
        <w:rPr>
          <w:rFonts w:ascii="Courier New" w:hAnsi="Courier New" w:cs="Courier New"/>
        </w:rPr>
        <w:t>FONTES DE PESQUISA</w:t>
      </w:r>
    </w:p>
    <w:p w14:paraId="5DF7D0AE" w14:textId="77777777" w:rsidR="00305BC4" w:rsidRPr="00305BC4" w:rsidRDefault="00305BC4" w:rsidP="00305BC4">
      <w:pPr>
        <w:numPr>
          <w:ilvl w:val="0"/>
          <w:numId w:val="5"/>
        </w:numPr>
        <w:rPr>
          <w:rFonts w:ascii="Courier New" w:hAnsi="Courier New" w:cs="Courier New"/>
        </w:rPr>
      </w:pPr>
      <w:r w:rsidRPr="00305BC4">
        <w:rPr>
          <w:rFonts w:ascii="Courier New" w:hAnsi="Courier New" w:cs="Courier New"/>
        </w:rPr>
        <w:t xml:space="preserve">Banco de preços públicos; </w:t>
      </w:r>
    </w:p>
    <w:p w14:paraId="070D9674" w14:textId="77777777" w:rsidR="00305BC4" w:rsidRPr="00305BC4" w:rsidRDefault="00305BC4" w:rsidP="00305BC4">
      <w:pPr>
        <w:numPr>
          <w:ilvl w:val="0"/>
          <w:numId w:val="5"/>
        </w:numPr>
        <w:rPr>
          <w:rFonts w:ascii="Courier New" w:hAnsi="Courier New" w:cs="Courier New"/>
        </w:rPr>
      </w:pPr>
      <w:r w:rsidRPr="00305BC4">
        <w:rPr>
          <w:rFonts w:ascii="Courier New" w:hAnsi="Courier New" w:cs="Courier New"/>
        </w:rPr>
        <w:t xml:space="preserve">Licitações de municípios do RS; </w:t>
      </w:r>
    </w:p>
    <w:p w14:paraId="2F51A18E" w14:textId="77777777" w:rsidR="00305BC4" w:rsidRPr="00305BC4" w:rsidRDefault="00305BC4" w:rsidP="00305BC4">
      <w:pPr>
        <w:numPr>
          <w:ilvl w:val="0"/>
          <w:numId w:val="5"/>
        </w:numPr>
        <w:rPr>
          <w:rFonts w:ascii="Courier New" w:hAnsi="Courier New" w:cs="Courier New"/>
        </w:rPr>
      </w:pPr>
      <w:r w:rsidRPr="00305BC4">
        <w:rPr>
          <w:rFonts w:ascii="Courier New" w:hAnsi="Courier New" w:cs="Courier New"/>
        </w:rPr>
        <w:t xml:space="preserve">Fornecedores locais e regionais; </w:t>
      </w:r>
    </w:p>
    <w:p w14:paraId="69AF8E03" w14:textId="77777777" w:rsidR="00305BC4" w:rsidRPr="00305BC4" w:rsidRDefault="00305BC4" w:rsidP="00305BC4">
      <w:pPr>
        <w:numPr>
          <w:ilvl w:val="0"/>
          <w:numId w:val="5"/>
        </w:numPr>
        <w:rPr>
          <w:rFonts w:ascii="Courier New" w:hAnsi="Courier New" w:cs="Courier New"/>
        </w:rPr>
      </w:pPr>
      <w:r w:rsidRPr="00305BC4">
        <w:rPr>
          <w:rFonts w:ascii="Courier New" w:hAnsi="Courier New" w:cs="Courier New"/>
        </w:rPr>
        <w:t>Contratações anteriores do próprio Município</w:t>
      </w:r>
    </w:p>
    <w:p w14:paraId="6E3839BF" w14:textId="7FAAA744" w:rsidR="00EC6F6C" w:rsidRPr="00EC6F6C" w:rsidRDefault="00EC6F6C" w:rsidP="00EC6F6C">
      <w:pPr>
        <w:rPr>
          <w:rFonts w:ascii="Courier New" w:hAnsi="Courier New" w:cs="Courier New"/>
          <w:b/>
          <w:bCs/>
        </w:rPr>
      </w:pPr>
      <w:r w:rsidRPr="00EC6F6C">
        <w:rPr>
          <w:rFonts w:ascii="Courier New" w:hAnsi="Courier New" w:cs="Courier New"/>
          <w:b/>
          <w:bCs/>
        </w:rPr>
        <w:t>4- DESCRIÇÃO DA SOLUÇÃO COMO UM TODO</w:t>
      </w:r>
    </w:p>
    <w:p w14:paraId="518836AA" w14:textId="77777777" w:rsidR="00305BC4" w:rsidRPr="00305BC4" w:rsidRDefault="00305BC4" w:rsidP="00305BC4">
      <w:pPr>
        <w:rPr>
          <w:rFonts w:ascii="Courier New" w:hAnsi="Courier New" w:cs="Courier New"/>
        </w:rPr>
      </w:pPr>
      <w:r w:rsidRPr="00305BC4">
        <w:rPr>
          <w:rFonts w:ascii="Courier New" w:hAnsi="Courier New" w:cs="Courier New"/>
        </w:rPr>
        <w:t>O credenciamento permite contratação conforme demanda, evitando ociosidade e garantindo competitividade indireta.</w:t>
      </w:r>
    </w:p>
    <w:p w14:paraId="04D0BC2A" w14:textId="77777777" w:rsidR="00305BC4" w:rsidRPr="00305BC4" w:rsidRDefault="00305BC4" w:rsidP="00305BC4">
      <w:pPr>
        <w:rPr>
          <w:rFonts w:ascii="Courier New" w:hAnsi="Courier New" w:cs="Courier New"/>
        </w:rPr>
      </w:pPr>
      <w:r w:rsidRPr="00305BC4">
        <w:rPr>
          <w:rFonts w:ascii="Courier New" w:hAnsi="Courier New" w:cs="Courier New"/>
        </w:rPr>
        <w:t>Credenciamento de empresas para prestação de serviços de:</w:t>
      </w:r>
    </w:p>
    <w:p w14:paraId="56CF5286"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Escavadeiras </w:t>
      </w:r>
    </w:p>
    <w:p w14:paraId="6A9DD284"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Tratores de esteira </w:t>
      </w:r>
    </w:p>
    <w:p w14:paraId="43A20B1D"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Retroescavadeiras </w:t>
      </w:r>
    </w:p>
    <w:p w14:paraId="3A91265C"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Motoniveladoras </w:t>
      </w:r>
    </w:p>
    <w:p w14:paraId="6D79748E"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Rompedores hidráulicos </w:t>
      </w:r>
    </w:p>
    <w:p w14:paraId="67796352"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Caminhão </w:t>
      </w:r>
      <w:proofErr w:type="spellStart"/>
      <w:r w:rsidRPr="00305BC4">
        <w:rPr>
          <w:rFonts w:ascii="Courier New" w:hAnsi="Courier New" w:cs="Courier New"/>
        </w:rPr>
        <w:t>munck</w:t>
      </w:r>
      <w:proofErr w:type="spellEnd"/>
      <w:r w:rsidRPr="00305BC4">
        <w:rPr>
          <w:rFonts w:ascii="Courier New" w:hAnsi="Courier New" w:cs="Courier New"/>
        </w:rPr>
        <w:t xml:space="preserve"> </w:t>
      </w:r>
    </w:p>
    <w:p w14:paraId="36E424D2"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 xml:space="preserve">Mini escavadeiras </w:t>
      </w:r>
    </w:p>
    <w:p w14:paraId="69655292" w14:textId="77777777" w:rsidR="00305BC4" w:rsidRPr="00305BC4" w:rsidRDefault="00305BC4" w:rsidP="00305BC4">
      <w:pPr>
        <w:numPr>
          <w:ilvl w:val="0"/>
          <w:numId w:val="6"/>
        </w:numPr>
        <w:rPr>
          <w:rFonts w:ascii="Courier New" w:hAnsi="Courier New" w:cs="Courier New"/>
        </w:rPr>
      </w:pPr>
      <w:r w:rsidRPr="00305BC4">
        <w:rPr>
          <w:rFonts w:ascii="Courier New" w:hAnsi="Courier New" w:cs="Courier New"/>
        </w:rPr>
        <w:t>Minicarregadeiras</w:t>
      </w:r>
    </w:p>
    <w:p w14:paraId="39E4DA36" w14:textId="18014ED2" w:rsidR="00EC6F6C" w:rsidRDefault="00EC6F6C" w:rsidP="00EC6F6C">
      <w:pPr>
        <w:rPr>
          <w:rFonts w:ascii="Courier New" w:hAnsi="Courier New" w:cs="Courier New"/>
          <w:b/>
          <w:bCs/>
        </w:rPr>
      </w:pPr>
      <w:r w:rsidRPr="00EC6F6C">
        <w:rPr>
          <w:rFonts w:ascii="Courier New" w:hAnsi="Courier New" w:cs="Courier New"/>
          <w:b/>
          <w:bCs/>
        </w:rPr>
        <w:t xml:space="preserve">5– ESTIMATIVA DAS </w:t>
      </w:r>
      <w:proofErr w:type="gramStart"/>
      <w:r w:rsidRPr="00EC6F6C">
        <w:rPr>
          <w:rFonts w:ascii="Courier New" w:hAnsi="Courier New" w:cs="Courier New"/>
          <w:b/>
          <w:bCs/>
        </w:rPr>
        <w:t>QUANTIDADES</w:t>
      </w:r>
      <w:r w:rsidR="00546603">
        <w:rPr>
          <w:rFonts w:ascii="Courier New" w:hAnsi="Courier New" w:cs="Courier New"/>
          <w:b/>
          <w:bCs/>
        </w:rPr>
        <w:t xml:space="preserve">  E</w:t>
      </w:r>
      <w:proofErr w:type="gramEnd"/>
      <w:r w:rsidR="00546603">
        <w:rPr>
          <w:rFonts w:ascii="Courier New" w:hAnsi="Courier New" w:cs="Courier New"/>
          <w:b/>
          <w:bCs/>
        </w:rPr>
        <w:t xml:space="preserve"> VALORES DA CONTRATAÇÃO</w:t>
      </w:r>
    </w:p>
    <w:tbl>
      <w:tblPr>
        <w:tblStyle w:val="Tabelacomgrade"/>
        <w:tblW w:w="9498" w:type="dxa"/>
        <w:tblInd w:w="-289" w:type="dxa"/>
        <w:tblLook w:val="04A0" w:firstRow="1" w:lastRow="0" w:firstColumn="1" w:lastColumn="0" w:noHBand="0" w:noVBand="1"/>
      </w:tblPr>
      <w:tblGrid>
        <w:gridCol w:w="1264"/>
        <w:gridCol w:w="2137"/>
        <w:gridCol w:w="1624"/>
        <w:gridCol w:w="1744"/>
        <w:gridCol w:w="1744"/>
        <w:gridCol w:w="1417"/>
      </w:tblGrid>
      <w:tr w:rsidR="00305BC4" w:rsidRPr="007B0BE6" w14:paraId="08DFC5F1" w14:textId="77777777" w:rsidTr="00C95CB0">
        <w:trPr>
          <w:trHeight w:val="708"/>
        </w:trPr>
        <w:tc>
          <w:tcPr>
            <w:tcW w:w="704" w:type="dxa"/>
          </w:tcPr>
          <w:p w14:paraId="273E5806"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ITEM</w:t>
            </w:r>
          </w:p>
        </w:tc>
        <w:tc>
          <w:tcPr>
            <w:tcW w:w="3889" w:type="dxa"/>
          </w:tcPr>
          <w:p w14:paraId="1DC3B792"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SERVIÇO</w:t>
            </w:r>
          </w:p>
        </w:tc>
        <w:tc>
          <w:tcPr>
            <w:tcW w:w="1361" w:type="dxa"/>
          </w:tcPr>
          <w:p w14:paraId="78662A4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UNIDADE DE MEDIDA</w:t>
            </w:r>
          </w:p>
        </w:tc>
        <w:tc>
          <w:tcPr>
            <w:tcW w:w="1325" w:type="dxa"/>
          </w:tcPr>
          <w:p w14:paraId="02703E76" w14:textId="77777777" w:rsidR="00305BC4" w:rsidRDefault="00305BC4" w:rsidP="00C95CB0">
            <w:pPr>
              <w:jc w:val="center"/>
              <w:rPr>
                <w:rFonts w:ascii="Courier New" w:hAnsi="Courier New" w:cs="Courier New"/>
                <w:sz w:val="20"/>
                <w:szCs w:val="20"/>
              </w:rPr>
            </w:pPr>
            <w:r w:rsidRPr="007B0BE6">
              <w:rPr>
                <w:rFonts w:ascii="Courier New" w:hAnsi="Courier New" w:cs="Courier New"/>
                <w:sz w:val="20"/>
                <w:szCs w:val="20"/>
              </w:rPr>
              <w:t>Q</w:t>
            </w:r>
            <w:r>
              <w:rPr>
                <w:rFonts w:ascii="Courier New" w:hAnsi="Courier New" w:cs="Courier New"/>
                <w:sz w:val="20"/>
                <w:szCs w:val="20"/>
              </w:rPr>
              <w:t>T</w:t>
            </w:r>
            <w:r w:rsidRPr="007B0BE6">
              <w:rPr>
                <w:rFonts w:ascii="Courier New" w:hAnsi="Courier New" w:cs="Courier New"/>
                <w:sz w:val="20"/>
                <w:szCs w:val="20"/>
              </w:rPr>
              <w:t>DE</w:t>
            </w:r>
          </w:p>
          <w:p w14:paraId="2718DA8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ESTIMADA</w:t>
            </w:r>
          </w:p>
        </w:tc>
        <w:tc>
          <w:tcPr>
            <w:tcW w:w="1177" w:type="dxa"/>
          </w:tcPr>
          <w:p w14:paraId="7F85616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 xml:space="preserve">VALOR </w:t>
            </w:r>
          </w:p>
          <w:p w14:paraId="3AF7ED1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UNITÁRIO</w:t>
            </w:r>
          </w:p>
        </w:tc>
        <w:tc>
          <w:tcPr>
            <w:tcW w:w="1042" w:type="dxa"/>
          </w:tcPr>
          <w:p w14:paraId="544F584E"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 xml:space="preserve">VALOR </w:t>
            </w:r>
          </w:p>
          <w:p w14:paraId="02FB9716"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TOTAL</w:t>
            </w:r>
          </w:p>
        </w:tc>
      </w:tr>
      <w:tr w:rsidR="00305BC4" w:rsidRPr="007B0BE6" w14:paraId="3FF00A42" w14:textId="77777777" w:rsidTr="00C95CB0">
        <w:tc>
          <w:tcPr>
            <w:tcW w:w="704" w:type="dxa"/>
            <w:vAlign w:val="center"/>
          </w:tcPr>
          <w:p w14:paraId="0BB962B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w:t>
            </w:r>
          </w:p>
        </w:tc>
        <w:tc>
          <w:tcPr>
            <w:tcW w:w="3889" w:type="dxa"/>
          </w:tcPr>
          <w:p w14:paraId="620C6E0B"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TRATOR DE ESTEIRA COM PESO MÍN. 14 TON. com </w:t>
            </w:r>
            <w:proofErr w:type="spellStart"/>
            <w:r w:rsidRPr="007B0BE6">
              <w:rPr>
                <w:rFonts w:ascii="Courier New" w:hAnsi="Courier New" w:cs="Courier New"/>
                <w:sz w:val="20"/>
                <w:szCs w:val="20"/>
              </w:rPr>
              <w:t>ripper</w:t>
            </w:r>
            <w:proofErr w:type="spellEnd"/>
            <w:r w:rsidRPr="007B0BE6">
              <w:rPr>
                <w:rFonts w:ascii="Courier New" w:hAnsi="Courier New" w:cs="Courier New"/>
                <w:sz w:val="20"/>
                <w:szCs w:val="20"/>
              </w:rPr>
              <w:t xml:space="preserve">, (escarificador traseiro mínimo 5 hastes) e lâmina com ângulo hidráulico, </w:t>
            </w:r>
            <w:r w:rsidRPr="007B0BE6">
              <w:rPr>
                <w:rFonts w:ascii="Courier New" w:hAnsi="Courier New" w:cs="Courier New"/>
                <w:sz w:val="20"/>
                <w:szCs w:val="20"/>
              </w:rPr>
              <w:lastRenderedPageBreak/>
              <w:t xml:space="preserve">mínimo de 130 HP. Máquina com no máximo 10 anos de uso. </w:t>
            </w:r>
          </w:p>
        </w:tc>
        <w:tc>
          <w:tcPr>
            <w:tcW w:w="1361" w:type="dxa"/>
            <w:vAlign w:val="center"/>
          </w:tcPr>
          <w:p w14:paraId="11E684B4"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lastRenderedPageBreak/>
              <w:t>HORAS</w:t>
            </w:r>
          </w:p>
        </w:tc>
        <w:tc>
          <w:tcPr>
            <w:tcW w:w="1325" w:type="dxa"/>
            <w:vAlign w:val="center"/>
          </w:tcPr>
          <w:p w14:paraId="537D9EC4"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800</w:t>
            </w:r>
          </w:p>
        </w:tc>
        <w:tc>
          <w:tcPr>
            <w:tcW w:w="1177" w:type="dxa"/>
            <w:vAlign w:val="center"/>
          </w:tcPr>
          <w:p w14:paraId="1540B9F2"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R$ 352,83</w:t>
            </w:r>
          </w:p>
        </w:tc>
        <w:tc>
          <w:tcPr>
            <w:tcW w:w="1042" w:type="dxa"/>
            <w:vAlign w:val="center"/>
          </w:tcPr>
          <w:p w14:paraId="6F2A2C3D"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282.264</w:t>
            </w:r>
            <w:r>
              <w:rPr>
                <w:rFonts w:ascii="Courier New" w:hAnsi="Courier New" w:cs="Courier New"/>
                <w:sz w:val="20"/>
                <w:szCs w:val="20"/>
              </w:rPr>
              <w:t>,00</w:t>
            </w:r>
          </w:p>
        </w:tc>
      </w:tr>
      <w:tr w:rsidR="00305BC4" w:rsidRPr="007B0BE6" w14:paraId="30DDC664" w14:textId="77777777" w:rsidTr="00C95CB0">
        <w:tc>
          <w:tcPr>
            <w:tcW w:w="704" w:type="dxa"/>
            <w:vAlign w:val="center"/>
          </w:tcPr>
          <w:p w14:paraId="76C6679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2</w:t>
            </w:r>
          </w:p>
        </w:tc>
        <w:tc>
          <w:tcPr>
            <w:tcW w:w="3889" w:type="dxa"/>
          </w:tcPr>
          <w:p w14:paraId="34819926"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ESCAVADEIRA HIDRÁULICA, PESO MÍN. 28 TON. motor mínimo de 160 HP. A máquina deverá ter linha hidráulica e engate rápido pra concha. Máquina com no máximo 10 anos de uso. </w:t>
            </w:r>
          </w:p>
        </w:tc>
        <w:tc>
          <w:tcPr>
            <w:tcW w:w="1361" w:type="dxa"/>
            <w:vAlign w:val="center"/>
          </w:tcPr>
          <w:p w14:paraId="6ADD19B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3F31B78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1000</w:t>
            </w:r>
          </w:p>
        </w:tc>
        <w:tc>
          <w:tcPr>
            <w:tcW w:w="1177" w:type="dxa"/>
            <w:vAlign w:val="center"/>
          </w:tcPr>
          <w:p w14:paraId="7159F1A1"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R$ 354,17</w:t>
            </w:r>
          </w:p>
        </w:tc>
        <w:tc>
          <w:tcPr>
            <w:tcW w:w="1042" w:type="dxa"/>
            <w:vAlign w:val="center"/>
          </w:tcPr>
          <w:p w14:paraId="2297B3E9"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R$ 354.170,00</w:t>
            </w:r>
          </w:p>
        </w:tc>
      </w:tr>
      <w:tr w:rsidR="00305BC4" w:rsidRPr="007B0BE6" w14:paraId="77C333CE" w14:textId="77777777" w:rsidTr="00C95CB0">
        <w:tc>
          <w:tcPr>
            <w:tcW w:w="704" w:type="dxa"/>
            <w:vAlign w:val="center"/>
          </w:tcPr>
          <w:p w14:paraId="4710AE8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w:t>
            </w:r>
          </w:p>
        </w:tc>
        <w:tc>
          <w:tcPr>
            <w:tcW w:w="3889" w:type="dxa"/>
          </w:tcPr>
          <w:p w14:paraId="6603BCAB"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ESCAVADEIRA HIDRÁULICA, PESO MÍN. 22 TON. concha com capacidade de carga mínima de 1,2 m³ e motor mínimo de 150 HP. A máquina deverá ter linha hidráulica e engate rápido pra concha. Máquina com no máximo 10 anos de uso. </w:t>
            </w:r>
          </w:p>
        </w:tc>
        <w:tc>
          <w:tcPr>
            <w:tcW w:w="1361" w:type="dxa"/>
            <w:vAlign w:val="center"/>
          </w:tcPr>
          <w:p w14:paraId="3869C73C"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4D0D1DD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800</w:t>
            </w:r>
          </w:p>
        </w:tc>
        <w:tc>
          <w:tcPr>
            <w:tcW w:w="1177" w:type="dxa"/>
            <w:vAlign w:val="center"/>
          </w:tcPr>
          <w:p w14:paraId="0B3EA12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R$ 333,92</w:t>
            </w:r>
          </w:p>
        </w:tc>
        <w:tc>
          <w:tcPr>
            <w:tcW w:w="1042" w:type="dxa"/>
            <w:vAlign w:val="center"/>
          </w:tcPr>
          <w:p w14:paraId="7CB99CD9"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267.136</w:t>
            </w:r>
            <w:r>
              <w:rPr>
                <w:rFonts w:ascii="Courier New" w:hAnsi="Courier New" w:cs="Courier New"/>
                <w:sz w:val="20"/>
                <w:szCs w:val="20"/>
              </w:rPr>
              <w:t>,00</w:t>
            </w:r>
          </w:p>
        </w:tc>
      </w:tr>
      <w:tr w:rsidR="00305BC4" w:rsidRPr="007B0BE6" w14:paraId="430F4C44" w14:textId="77777777" w:rsidTr="00C95CB0">
        <w:tc>
          <w:tcPr>
            <w:tcW w:w="704" w:type="dxa"/>
            <w:vAlign w:val="center"/>
          </w:tcPr>
          <w:p w14:paraId="16A75329"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4</w:t>
            </w:r>
          </w:p>
        </w:tc>
        <w:tc>
          <w:tcPr>
            <w:tcW w:w="3889" w:type="dxa"/>
          </w:tcPr>
          <w:p w14:paraId="2C2DFFF9"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ESCAVADEIRA HIDRÁULICA MÍNIMO 17 TONELADAS Prestação de serviços com escavadeira hidráulica sobre esteiras com peso operacional mínimo de 17 toneladas, motor com no mínimo 130Hp. Máquina com no máximo 10 anos de uso. </w:t>
            </w:r>
          </w:p>
        </w:tc>
        <w:tc>
          <w:tcPr>
            <w:tcW w:w="1361" w:type="dxa"/>
            <w:vAlign w:val="center"/>
          </w:tcPr>
          <w:p w14:paraId="7BC1B025" w14:textId="77777777" w:rsidR="00305BC4" w:rsidRPr="007B0BE6" w:rsidRDefault="00305BC4" w:rsidP="00C95CB0">
            <w:pPr>
              <w:jc w:val="center"/>
              <w:rPr>
                <w:rFonts w:ascii="Courier New" w:hAnsi="Courier New" w:cs="Courier New"/>
                <w:sz w:val="20"/>
                <w:szCs w:val="20"/>
              </w:rPr>
            </w:pPr>
          </w:p>
          <w:p w14:paraId="508F8097" w14:textId="77777777" w:rsidR="00305BC4" w:rsidRPr="007B0BE6" w:rsidRDefault="00305BC4" w:rsidP="00C95CB0">
            <w:pPr>
              <w:jc w:val="center"/>
              <w:rPr>
                <w:rFonts w:ascii="Courier New" w:hAnsi="Courier New" w:cs="Courier New"/>
                <w:sz w:val="20"/>
                <w:szCs w:val="20"/>
              </w:rPr>
            </w:pPr>
          </w:p>
          <w:p w14:paraId="2C44F22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p w14:paraId="6C0A9F14" w14:textId="77777777" w:rsidR="00305BC4" w:rsidRPr="007B0BE6" w:rsidRDefault="00305BC4" w:rsidP="00C95CB0">
            <w:pPr>
              <w:jc w:val="center"/>
              <w:rPr>
                <w:rFonts w:ascii="Courier New" w:hAnsi="Courier New" w:cs="Courier New"/>
                <w:sz w:val="20"/>
                <w:szCs w:val="20"/>
              </w:rPr>
            </w:pPr>
          </w:p>
          <w:p w14:paraId="6E85A518" w14:textId="77777777" w:rsidR="00305BC4" w:rsidRPr="007B0BE6" w:rsidRDefault="00305BC4" w:rsidP="00C95CB0">
            <w:pPr>
              <w:jc w:val="center"/>
              <w:rPr>
                <w:rFonts w:ascii="Courier New" w:hAnsi="Courier New" w:cs="Courier New"/>
                <w:sz w:val="20"/>
                <w:szCs w:val="20"/>
              </w:rPr>
            </w:pPr>
          </w:p>
        </w:tc>
        <w:tc>
          <w:tcPr>
            <w:tcW w:w="1325" w:type="dxa"/>
            <w:vAlign w:val="center"/>
          </w:tcPr>
          <w:p w14:paraId="181B7A0A"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500</w:t>
            </w:r>
          </w:p>
        </w:tc>
        <w:tc>
          <w:tcPr>
            <w:tcW w:w="1177" w:type="dxa"/>
            <w:vAlign w:val="center"/>
          </w:tcPr>
          <w:p w14:paraId="71258FE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R$ 291,67</w:t>
            </w:r>
          </w:p>
        </w:tc>
        <w:tc>
          <w:tcPr>
            <w:tcW w:w="1042" w:type="dxa"/>
            <w:vAlign w:val="center"/>
          </w:tcPr>
          <w:p w14:paraId="490E4238"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145.835</w:t>
            </w:r>
            <w:r>
              <w:rPr>
                <w:rFonts w:ascii="Courier New" w:hAnsi="Courier New" w:cs="Courier New"/>
                <w:sz w:val="20"/>
                <w:szCs w:val="20"/>
              </w:rPr>
              <w:t>,00</w:t>
            </w:r>
          </w:p>
        </w:tc>
      </w:tr>
      <w:tr w:rsidR="00305BC4" w:rsidRPr="007B0BE6" w14:paraId="04144E95" w14:textId="77777777" w:rsidTr="00C95CB0">
        <w:tc>
          <w:tcPr>
            <w:tcW w:w="704" w:type="dxa"/>
            <w:vAlign w:val="center"/>
          </w:tcPr>
          <w:p w14:paraId="3CED9216"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5</w:t>
            </w:r>
          </w:p>
        </w:tc>
        <w:tc>
          <w:tcPr>
            <w:tcW w:w="3889" w:type="dxa"/>
          </w:tcPr>
          <w:p w14:paraId="010A377A"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ESCAVADEIRA HIDRÁULICA MÍNIMO 14 TONELADAS – concha de no </w:t>
            </w:r>
            <w:r w:rsidRPr="007B0BE6">
              <w:rPr>
                <w:rFonts w:ascii="Courier New" w:hAnsi="Courier New" w:cs="Courier New"/>
                <w:sz w:val="20"/>
                <w:szCs w:val="20"/>
              </w:rPr>
              <w:lastRenderedPageBreak/>
              <w:t xml:space="preserve">mínimo 0,71 m³, com no mínimo 128hp, mínimo de 14 toneladas, com lâmina frontal. Máquina com no máximo 10 anos de uso. </w:t>
            </w:r>
          </w:p>
        </w:tc>
        <w:tc>
          <w:tcPr>
            <w:tcW w:w="1361" w:type="dxa"/>
            <w:vAlign w:val="center"/>
          </w:tcPr>
          <w:p w14:paraId="7FFF02D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lastRenderedPageBreak/>
              <w:t>HORAS</w:t>
            </w:r>
          </w:p>
        </w:tc>
        <w:tc>
          <w:tcPr>
            <w:tcW w:w="1325" w:type="dxa"/>
            <w:vAlign w:val="center"/>
          </w:tcPr>
          <w:p w14:paraId="751D8CF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500</w:t>
            </w:r>
          </w:p>
        </w:tc>
        <w:tc>
          <w:tcPr>
            <w:tcW w:w="1177" w:type="dxa"/>
            <w:vAlign w:val="center"/>
          </w:tcPr>
          <w:p w14:paraId="09B5930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R$ 347,63</w:t>
            </w:r>
          </w:p>
        </w:tc>
        <w:tc>
          <w:tcPr>
            <w:tcW w:w="1042" w:type="dxa"/>
            <w:vAlign w:val="center"/>
          </w:tcPr>
          <w:p w14:paraId="15D76A43"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173.815</w:t>
            </w:r>
            <w:r>
              <w:rPr>
                <w:rFonts w:ascii="Courier New" w:hAnsi="Courier New" w:cs="Courier New"/>
                <w:sz w:val="20"/>
                <w:szCs w:val="20"/>
              </w:rPr>
              <w:t>,00</w:t>
            </w:r>
          </w:p>
        </w:tc>
      </w:tr>
      <w:tr w:rsidR="00305BC4" w:rsidRPr="007B0BE6" w14:paraId="443BA4D2" w14:textId="77777777" w:rsidTr="00C95CB0">
        <w:tc>
          <w:tcPr>
            <w:tcW w:w="704" w:type="dxa"/>
            <w:vAlign w:val="center"/>
          </w:tcPr>
          <w:p w14:paraId="1A174D20"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6</w:t>
            </w:r>
          </w:p>
        </w:tc>
        <w:tc>
          <w:tcPr>
            <w:tcW w:w="3889" w:type="dxa"/>
          </w:tcPr>
          <w:p w14:paraId="0AF67170"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ROMPEDOR HIDRÁULICO DE NO MÍN. 23 TON. e impacto de 8000 joules. Acoplado em escavadeira hidráulica de no mínimo 22 toneladas. Máquina com no máximo 10 anos de uso. </w:t>
            </w:r>
          </w:p>
        </w:tc>
        <w:tc>
          <w:tcPr>
            <w:tcW w:w="1361" w:type="dxa"/>
            <w:vAlign w:val="center"/>
          </w:tcPr>
          <w:p w14:paraId="2B6A7AA1" w14:textId="77777777" w:rsidR="00305BC4" w:rsidRPr="007B0BE6" w:rsidRDefault="00305BC4" w:rsidP="00C95CB0">
            <w:pPr>
              <w:jc w:val="center"/>
              <w:rPr>
                <w:rFonts w:ascii="Courier New" w:hAnsi="Courier New" w:cs="Courier New"/>
                <w:sz w:val="20"/>
                <w:szCs w:val="20"/>
              </w:rPr>
            </w:pPr>
          </w:p>
          <w:p w14:paraId="2EEF3B05" w14:textId="77777777" w:rsidR="00305BC4" w:rsidRPr="007B0BE6" w:rsidRDefault="00305BC4" w:rsidP="00C95CB0">
            <w:pPr>
              <w:jc w:val="center"/>
              <w:rPr>
                <w:rFonts w:ascii="Courier New" w:hAnsi="Courier New" w:cs="Courier New"/>
                <w:sz w:val="20"/>
                <w:szCs w:val="20"/>
              </w:rPr>
            </w:pPr>
          </w:p>
          <w:p w14:paraId="2AB80210"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7033F215" w14:textId="77777777" w:rsidR="00305BC4" w:rsidRPr="007B0BE6" w:rsidRDefault="00305BC4" w:rsidP="00C95CB0">
            <w:pPr>
              <w:jc w:val="center"/>
              <w:rPr>
                <w:rFonts w:ascii="Courier New" w:hAnsi="Courier New" w:cs="Courier New"/>
                <w:sz w:val="20"/>
                <w:szCs w:val="20"/>
              </w:rPr>
            </w:pPr>
          </w:p>
          <w:p w14:paraId="13DAFA68" w14:textId="77777777" w:rsidR="00305BC4" w:rsidRPr="007B0BE6" w:rsidRDefault="00305BC4" w:rsidP="00C95CB0">
            <w:pPr>
              <w:jc w:val="center"/>
              <w:rPr>
                <w:rFonts w:ascii="Courier New" w:hAnsi="Courier New" w:cs="Courier New"/>
                <w:sz w:val="20"/>
                <w:szCs w:val="20"/>
              </w:rPr>
            </w:pPr>
          </w:p>
          <w:p w14:paraId="52C5151D"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700</w:t>
            </w:r>
          </w:p>
        </w:tc>
        <w:tc>
          <w:tcPr>
            <w:tcW w:w="1177" w:type="dxa"/>
            <w:vAlign w:val="center"/>
          </w:tcPr>
          <w:p w14:paraId="6DC7CF40" w14:textId="77777777" w:rsidR="00305BC4" w:rsidRPr="007B0BE6" w:rsidRDefault="00305BC4" w:rsidP="00C95CB0">
            <w:pPr>
              <w:jc w:val="center"/>
              <w:rPr>
                <w:rFonts w:ascii="Courier New" w:hAnsi="Courier New" w:cs="Courier New"/>
                <w:sz w:val="20"/>
                <w:szCs w:val="20"/>
              </w:rPr>
            </w:pPr>
          </w:p>
          <w:p w14:paraId="2566C2A9" w14:textId="77777777" w:rsidR="00305BC4" w:rsidRPr="007B0BE6" w:rsidRDefault="00305BC4" w:rsidP="00C95CB0">
            <w:pPr>
              <w:jc w:val="center"/>
              <w:rPr>
                <w:rFonts w:ascii="Courier New" w:hAnsi="Courier New" w:cs="Courier New"/>
                <w:sz w:val="20"/>
                <w:szCs w:val="20"/>
              </w:rPr>
            </w:pPr>
          </w:p>
          <w:p w14:paraId="7246A356"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R$ 525,17</w:t>
            </w:r>
          </w:p>
        </w:tc>
        <w:tc>
          <w:tcPr>
            <w:tcW w:w="1042" w:type="dxa"/>
            <w:vAlign w:val="center"/>
          </w:tcPr>
          <w:p w14:paraId="1AF50132"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367.619</w:t>
            </w:r>
            <w:r>
              <w:rPr>
                <w:rFonts w:ascii="Courier New" w:hAnsi="Courier New" w:cs="Courier New"/>
                <w:sz w:val="20"/>
                <w:szCs w:val="20"/>
              </w:rPr>
              <w:t>,00</w:t>
            </w:r>
          </w:p>
        </w:tc>
      </w:tr>
      <w:tr w:rsidR="00305BC4" w:rsidRPr="007B0BE6" w14:paraId="726B4A66" w14:textId="77777777" w:rsidTr="00C95CB0">
        <w:tc>
          <w:tcPr>
            <w:tcW w:w="704" w:type="dxa"/>
            <w:vAlign w:val="center"/>
          </w:tcPr>
          <w:p w14:paraId="3F2ED4F8"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7</w:t>
            </w:r>
          </w:p>
        </w:tc>
        <w:tc>
          <w:tcPr>
            <w:tcW w:w="3889" w:type="dxa"/>
          </w:tcPr>
          <w:p w14:paraId="02AD0F48"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RETROESCAVADEIRA TRAÇADA 4X4 com linha hidráulica e braço extensivo, com cabine fechada ROBS/FOPS, são necessárias atividades em locais de difícil acesso, seja em altura, profundidade ou alcance de solo. Peso mínimo: 7.800 kg. Tamanho mínimo de concha dianteira: 0,80 m3. Máquina com no máximo 10 anos de uso.</w:t>
            </w:r>
          </w:p>
        </w:tc>
        <w:tc>
          <w:tcPr>
            <w:tcW w:w="1361" w:type="dxa"/>
            <w:vAlign w:val="center"/>
          </w:tcPr>
          <w:p w14:paraId="442FE0D2"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7BD0C3C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1500</w:t>
            </w:r>
          </w:p>
        </w:tc>
        <w:tc>
          <w:tcPr>
            <w:tcW w:w="1177" w:type="dxa"/>
            <w:vAlign w:val="center"/>
          </w:tcPr>
          <w:p w14:paraId="12F4E62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R$ 238,69</w:t>
            </w:r>
          </w:p>
        </w:tc>
        <w:tc>
          <w:tcPr>
            <w:tcW w:w="1042" w:type="dxa"/>
            <w:vAlign w:val="center"/>
          </w:tcPr>
          <w:p w14:paraId="582DDC5A"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F55A2B">
              <w:rPr>
                <w:rFonts w:ascii="Courier New" w:hAnsi="Courier New" w:cs="Courier New"/>
                <w:sz w:val="20"/>
                <w:szCs w:val="20"/>
              </w:rPr>
              <w:t>358.035</w:t>
            </w:r>
            <w:r>
              <w:rPr>
                <w:rFonts w:ascii="Courier New" w:hAnsi="Courier New" w:cs="Courier New"/>
                <w:sz w:val="20"/>
                <w:szCs w:val="20"/>
              </w:rPr>
              <w:t>,00</w:t>
            </w:r>
          </w:p>
        </w:tc>
      </w:tr>
      <w:tr w:rsidR="00305BC4" w:rsidRPr="007B0BE6" w14:paraId="0BDF835F" w14:textId="77777777" w:rsidTr="00C95CB0">
        <w:tc>
          <w:tcPr>
            <w:tcW w:w="704" w:type="dxa"/>
            <w:vAlign w:val="center"/>
          </w:tcPr>
          <w:p w14:paraId="191225DD"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8</w:t>
            </w:r>
          </w:p>
        </w:tc>
        <w:tc>
          <w:tcPr>
            <w:tcW w:w="3889" w:type="dxa"/>
          </w:tcPr>
          <w:p w14:paraId="68435E08"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RETROESCAVADEIRA TRAÇADA 4X4 com linha hidráulica, com cabine fechada ROBS/FOPS, são necessárias atividades em locais de difícil acesso, seja em altura, profundidade ou alcance de solo. </w:t>
            </w:r>
            <w:r w:rsidRPr="007B0BE6">
              <w:rPr>
                <w:rFonts w:ascii="Courier New" w:hAnsi="Courier New" w:cs="Courier New"/>
                <w:sz w:val="20"/>
                <w:szCs w:val="20"/>
              </w:rPr>
              <w:lastRenderedPageBreak/>
              <w:t xml:space="preserve">Peso mínimo: 7.800 kg. Tamanho mínimo de concha dianteira: 0,80 m3. Máquina com no máximo 10 anos de uso. </w:t>
            </w:r>
          </w:p>
        </w:tc>
        <w:tc>
          <w:tcPr>
            <w:tcW w:w="1361" w:type="dxa"/>
            <w:vAlign w:val="center"/>
          </w:tcPr>
          <w:p w14:paraId="7B7B556F"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lastRenderedPageBreak/>
              <w:t>HORAS</w:t>
            </w:r>
          </w:p>
        </w:tc>
        <w:tc>
          <w:tcPr>
            <w:tcW w:w="1325" w:type="dxa"/>
            <w:vAlign w:val="center"/>
          </w:tcPr>
          <w:p w14:paraId="45897F2E"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800</w:t>
            </w:r>
          </w:p>
        </w:tc>
        <w:tc>
          <w:tcPr>
            <w:tcW w:w="1177" w:type="dxa"/>
            <w:vAlign w:val="center"/>
          </w:tcPr>
          <w:p w14:paraId="46E0EB4A"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R$ 195,67</w:t>
            </w:r>
          </w:p>
        </w:tc>
        <w:tc>
          <w:tcPr>
            <w:tcW w:w="1042" w:type="dxa"/>
            <w:vAlign w:val="center"/>
          </w:tcPr>
          <w:p w14:paraId="3DAF5F15"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08618B">
              <w:rPr>
                <w:rFonts w:ascii="Courier New" w:hAnsi="Courier New" w:cs="Courier New"/>
                <w:sz w:val="20"/>
                <w:szCs w:val="20"/>
              </w:rPr>
              <w:t>156.536</w:t>
            </w:r>
            <w:r>
              <w:rPr>
                <w:rFonts w:ascii="Courier New" w:hAnsi="Courier New" w:cs="Courier New"/>
                <w:sz w:val="20"/>
                <w:szCs w:val="20"/>
              </w:rPr>
              <w:t>,00</w:t>
            </w:r>
          </w:p>
        </w:tc>
      </w:tr>
      <w:tr w:rsidR="00305BC4" w:rsidRPr="007B0BE6" w14:paraId="338B6E38" w14:textId="77777777" w:rsidTr="00C95CB0">
        <w:tc>
          <w:tcPr>
            <w:tcW w:w="704" w:type="dxa"/>
            <w:vAlign w:val="center"/>
          </w:tcPr>
          <w:p w14:paraId="18BF85B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9</w:t>
            </w:r>
          </w:p>
        </w:tc>
        <w:tc>
          <w:tcPr>
            <w:tcW w:w="3889" w:type="dxa"/>
          </w:tcPr>
          <w:p w14:paraId="06798BC9"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ESCAVADEIRA HIDRÁULICA com peso operacional de no mínimo 37 toneladas, caçamba com capacidade de 2.4m³ e com motor de no mínimo 310cv. Máquina com no máximo 10 anos de uso.</w:t>
            </w:r>
          </w:p>
        </w:tc>
        <w:tc>
          <w:tcPr>
            <w:tcW w:w="1361" w:type="dxa"/>
            <w:vAlign w:val="center"/>
          </w:tcPr>
          <w:p w14:paraId="7FF44A60"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59D63318"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0973010E"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R$ 580,00</w:t>
            </w:r>
          </w:p>
        </w:tc>
        <w:tc>
          <w:tcPr>
            <w:tcW w:w="1042" w:type="dxa"/>
            <w:vAlign w:val="center"/>
          </w:tcPr>
          <w:p w14:paraId="1BFC27B1"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w:t>
            </w:r>
            <w:r>
              <w:t xml:space="preserve"> </w:t>
            </w:r>
            <w:r w:rsidRPr="0008618B">
              <w:rPr>
                <w:rFonts w:ascii="Courier New" w:hAnsi="Courier New" w:cs="Courier New"/>
                <w:sz w:val="20"/>
                <w:szCs w:val="20"/>
              </w:rPr>
              <w:t>174.000</w:t>
            </w:r>
            <w:r>
              <w:rPr>
                <w:rFonts w:ascii="Courier New" w:hAnsi="Courier New" w:cs="Courier New"/>
                <w:sz w:val="20"/>
                <w:szCs w:val="20"/>
              </w:rPr>
              <w:t>,00</w:t>
            </w:r>
          </w:p>
        </w:tc>
      </w:tr>
      <w:tr w:rsidR="00305BC4" w:rsidRPr="007B0BE6" w14:paraId="4CAFF70A" w14:textId="77777777" w:rsidTr="00C95CB0">
        <w:tc>
          <w:tcPr>
            <w:tcW w:w="704" w:type="dxa"/>
            <w:vAlign w:val="center"/>
          </w:tcPr>
          <w:p w14:paraId="071027AC"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10</w:t>
            </w:r>
          </w:p>
        </w:tc>
        <w:tc>
          <w:tcPr>
            <w:tcW w:w="3889" w:type="dxa"/>
          </w:tcPr>
          <w:p w14:paraId="11CEB659"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ROMPEDOR HIDRÁULICO de no mínimo 4 toneladas e 16.000 joules de impacto, acoplado em escavadeira hidráulica de no mínimo 37 toneladas. Máquina com no máximo 10 anos de uso.</w:t>
            </w:r>
          </w:p>
        </w:tc>
        <w:tc>
          <w:tcPr>
            <w:tcW w:w="1361" w:type="dxa"/>
            <w:vAlign w:val="center"/>
          </w:tcPr>
          <w:p w14:paraId="42362509"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3237A6A8"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1C01537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R$ 1.100,00</w:t>
            </w:r>
          </w:p>
        </w:tc>
        <w:tc>
          <w:tcPr>
            <w:tcW w:w="1042" w:type="dxa"/>
            <w:vAlign w:val="center"/>
          </w:tcPr>
          <w:p w14:paraId="79EB2323"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R$ 330.000,00</w:t>
            </w:r>
          </w:p>
        </w:tc>
      </w:tr>
      <w:tr w:rsidR="00305BC4" w:rsidRPr="007B0BE6" w14:paraId="6923D10A" w14:textId="77777777" w:rsidTr="00C95CB0">
        <w:tc>
          <w:tcPr>
            <w:tcW w:w="704" w:type="dxa"/>
            <w:vAlign w:val="center"/>
          </w:tcPr>
          <w:p w14:paraId="15A52841"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11</w:t>
            </w:r>
          </w:p>
        </w:tc>
        <w:tc>
          <w:tcPr>
            <w:tcW w:w="3889" w:type="dxa"/>
          </w:tcPr>
          <w:p w14:paraId="7C06157C"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TRATOR DE ESTEIRA com peso operacional de no mínimo 25 toneladas, com escarificador traseiro e lâmina de 4.30 metros de largura, motor de no mínimo 205cv. Máquina com no máximo 10 anos de uso.</w:t>
            </w:r>
          </w:p>
        </w:tc>
        <w:tc>
          <w:tcPr>
            <w:tcW w:w="1361" w:type="dxa"/>
            <w:vAlign w:val="center"/>
          </w:tcPr>
          <w:p w14:paraId="10732804"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2CD2DF92"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500</w:t>
            </w:r>
          </w:p>
        </w:tc>
        <w:tc>
          <w:tcPr>
            <w:tcW w:w="1177" w:type="dxa"/>
            <w:vAlign w:val="center"/>
          </w:tcPr>
          <w:p w14:paraId="30D7ADC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R$ 450,00</w:t>
            </w:r>
          </w:p>
        </w:tc>
        <w:tc>
          <w:tcPr>
            <w:tcW w:w="1042" w:type="dxa"/>
            <w:vAlign w:val="center"/>
          </w:tcPr>
          <w:p w14:paraId="5D322E37"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R$ 225.000,00</w:t>
            </w:r>
          </w:p>
        </w:tc>
      </w:tr>
      <w:tr w:rsidR="00305BC4" w:rsidRPr="007B0BE6" w14:paraId="151B329A" w14:textId="77777777" w:rsidTr="00C95CB0">
        <w:tc>
          <w:tcPr>
            <w:tcW w:w="704" w:type="dxa"/>
            <w:vAlign w:val="center"/>
          </w:tcPr>
          <w:p w14:paraId="1E175D6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12</w:t>
            </w:r>
          </w:p>
        </w:tc>
        <w:tc>
          <w:tcPr>
            <w:tcW w:w="3889" w:type="dxa"/>
          </w:tcPr>
          <w:p w14:paraId="0166FA0F"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CAMINHÃO MUNCK EQUIPADO COM CESTO AÉREO, com alcance de 20 metros e que </w:t>
            </w:r>
            <w:r w:rsidRPr="007B0BE6">
              <w:rPr>
                <w:rFonts w:ascii="Courier New" w:hAnsi="Courier New" w:cs="Courier New"/>
                <w:sz w:val="20"/>
                <w:szCs w:val="20"/>
              </w:rPr>
              <w:lastRenderedPageBreak/>
              <w:t>atenda a norma NR 12, com motorista habilitado.</w:t>
            </w:r>
          </w:p>
        </w:tc>
        <w:tc>
          <w:tcPr>
            <w:tcW w:w="1361" w:type="dxa"/>
            <w:vAlign w:val="center"/>
          </w:tcPr>
          <w:p w14:paraId="6693C96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lastRenderedPageBreak/>
              <w:t>HORAS</w:t>
            </w:r>
          </w:p>
        </w:tc>
        <w:tc>
          <w:tcPr>
            <w:tcW w:w="1325" w:type="dxa"/>
            <w:vAlign w:val="center"/>
          </w:tcPr>
          <w:p w14:paraId="4EA3020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5E9100DC"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R$ 185,00</w:t>
            </w:r>
          </w:p>
        </w:tc>
        <w:tc>
          <w:tcPr>
            <w:tcW w:w="1042" w:type="dxa"/>
            <w:vAlign w:val="center"/>
          </w:tcPr>
          <w:p w14:paraId="7BDAD49B"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08618B">
              <w:rPr>
                <w:rFonts w:ascii="Courier New" w:hAnsi="Courier New" w:cs="Courier New"/>
                <w:sz w:val="20"/>
                <w:szCs w:val="20"/>
              </w:rPr>
              <w:t>55.500</w:t>
            </w:r>
            <w:r>
              <w:rPr>
                <w:rFonts w:ascii="Courier New" w:hAnsi="Courier New" w:cs="Courier New"/>
                <w:sz w:val="20"/>
                <w:szCs w:val="20"/>
              </w:rPr>
              <w:t>,00</w:t>
            </w:r>
          </w:p>
        </w:tc>
      </w:tr>
      <w:tr w:rsidR="00305BC4" w:rsidRPr="007B0BE6" w14:paraId="1B3A5462" w14:textId="77777777" w:rsidTr="00C95CB0">
        <w:tc>
          <w:tcPr>
            <w:tcW w:w="704" w:type="dxa"/>
            <w:vAlign w:val="center"/>
          </w:tcPr>
          <w:p w14:paraId="4F70EDD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13</w:t>
            </w:r>
          </w:p>
        </w:tc>
        <w:tc>
          <w:tcPr>
            <w:tcW w:w="3889" w:type="dxa"/>
          </w:tcPr>
          <w:p w14:paraId="3A60941D"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MINI ESCAVADEIRA HIDRÁULICA com esteiras de borracha. Com no mínimo 1,0 toneladas e máximo 1,5 toneladas. Máquina com no máximo 10 anos de uso. </w:t>
            </w:r>
          </w:p>
        </w:tc>
        <w:tc>
          <w:tcPr>
            <w:tcW w:w="1361" w:type="dxa"/>
            <w:vAlign w:val="center"/>
          </w:tcPr>
          <w:p w14:paraId="261EFBEC"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0DB348F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32037A29"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R$ 150,00</w:t>
            </w:r>
          </w:p>
        </w:tc>
        <w:tc>
          <w:tcPr>
            <w:tcW w:w="1042" w:type="dxa"/>
            <w:vAlign w:val="center"/>
          </w:tcPr>
          <w:p w14:paraId="4A723A7B"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R$ 45.000,00</w:t>
            </w:r>
          </w:p>
        </w:tc>
      </w:tr>
      <w:tr w:rsidR="00305BC4" w:rsidRPr="007B0BE6" w14:paraId="45A390B4" w14:textId="77777777" w:rsidTr="00C95CB0">
        <w:tc>
          <w:tcPr>
            <w:tcW w:w="704" w:type="dxa"/>
            <w:vAlign w:val="center"/>
          </w:tcPr>
          <w:p w14:paraId="27C3E2F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14</w:t>
            </w:r>
          </w:p>
        </w:tc>
        <w:tc>
          <w:tcPr>
            <w:tcW w:w="3889" w:type="dxa"/>
          </w:tcPr>
          <w:p w14:paraId="20E6A30D"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MINI ESCAVADEIRA HIDRÁULICA com esteiras de borracha. Com no mínimo 1,7 toneladas e máximo </w:t>
            </w:r>
            <w:r>
              <w:rPr>
                <w:rFonts w:ascii="Courier New" w:hAnsi="Courier New" w:cs="Courier New"/>
                <w:sz w:val="20"/>
                <w:szCs w:val="20"/>
              </w:rPr>
              <w:t>4</w:t>
            </w:r>
            <w:r w:rsidRPr="007B0BE6">
              <w:rPr>
                <w:rFonts w:ascii="Courier New" w:hAnsi="Courier New" w:cs="Courier New"/>
                <w:sz w:val="20"/>
                <w:szCs w:val="20"/>
              </w:rPr>
              <w:t xml:space="preserve"> toneladas. Máquina com no máximo 10 anos de uso. </w:t>
            </w:r>
          </w:p>
        </w:tc>
        <w:tc>
          <w:tcPr>
            <w:tcW w:w="1361" w:type="dxa"/>
            <w:vAlign w:val="center"/>
          </w:tcPr>
          <w:p w14:paraId="4B09FF9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599F23D6"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700</w:t>
            </w:r>
          </w:p>
        </w:tc>
        <w:tc>
          <w:tcPr>
            <w:tcW w:w="1177" w:type="dxa"/>
            <w:vAlign w:val="center"/>
          </w:tcPr>
          <w:p w14:paraId="492EBCB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R$ 182,66</w:t>
            </w:r>
          </w:p>
        </w:tc>
        <w:tc>
          <w:tcPr>
            <w:tcW w:w="1042" w:type="dxa"/>
            <w:vAlign w:val="center"/>
          </w:tcPr>
          <w:p w14:paraId="210B32AB"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08618B">
              <w:rPr>
                <w:rFonts w:ascii="Courier New" w:hAnsi="Courier New" w:cs="Courier New"/>
                <w:sz w:val="20"/>
                <w:szCs w:val="20"/>
              </w:rPr>
              <w:t>127.862</w:t>
            </w:r>
            <w:r>
              <w:rPr>
                <w:rFonts w:ascii="Courier New" w:hAnsi="Courier New" w:cs="Courier New"/>
                <w:sz w:val="20"/>
                <w:szCs w:val="20"/>
              </w:rPr>
              <w:t>,00</w:t>
            </w:r>
          </w:p>
        </w:tc>
      </w:tr>
      <w:tr w:rsidR="00305BC4" w:rsidRPr="007B0BE6" w14:paraId="1638F15A" w14:textId="77777777" w:rsidTr="00C95CB0">
        <w:tc>
          <w:tcPr>
            <w:tcW w:w="704" w:type="dxa"/>
            <w:vAlign w:val="center"/>
          </w:tcPr>
          <w:p w14:paraId="2EF3274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15</w:t>
            </w:r>
          </w:p>
        </w:tc>
        <w:tc>
          <w:tcPr>
            <w:tcW w:w="3889" w:type="dxa"/>
          </w:tcPr>
          <w:p w14:paraId="4136991F"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ROMPEDOR HIDRÁULICO de no mínimo 500 joules de impacto, acoplado em retroescavadeira de no mínimo 10,5 toneladas. Máquina com no máximo 10 anos de uso.</w:t>
            </w:r>
          </w:p>
        </w:tc>
        <w:tc>
          <w:tcPr>
            <w:tcW w:w="1361" w:type="dxa"/>
            <w:vAlign w:val="center"/>
          </w:tcPr>
          <w:p w14:paraId="669D1B4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342CEEB4"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3ACE3CCB"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R$ 250,00</w:t>
            </w:r>
          </w:p>
        </w:tc>
        <w:tc>
          <w:tcPr>
            <w:tcW w:w="1042" w:type="dxa"/>
            <w:vAlign w:val="center"/>
          </w:tcPr>
          <w:p w14:paraId="14FF0394"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R$ 75.000,00</w:t>
            </w:r>
          </w:p>
        </w:tc>
      </w:tr>
      <w:tr w:rsidR="00305BC4" w:rsidRPr="007B0BE6" w14:paraId="077E9E05" w14:textId="77777777" w:rsidTr="00C95CB0">
        <w:tc>
          <w:tcPr>
            <w:tcW w:w="704" w:type="dxa"/>
            <w:vAlign w:val="center"/>
          </w:tcPr>
          <w:p w14:paraId="218FC018"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16</w:t>
            </w:r>
          </w:p>
        </w:tc>
        <w:tc>
          <w:tcPr>
            <w:tcW w:w="3889" w:type="dxa"/>
          </w:tcPr>
          <w:p w14:paraId="22C92D9D"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 xml:space="preserve">Serviço de MINICARREGADEIRA de pneus, equipada com escova varredora de ruas (vassoura), largura mínima da caçamba de 1000mm, altura de despejo mínimo de 1510 mm, peso operacional mínimo de 1.000 kg, capacidade da caçamba de no </w:t>
            </w:r>
            <w:r w:rsidRPr="007B0BE6">
              <w:rPr>
                <w:rFonts w:ascii="Courier New" w:hAnsi="Courier New" w:cs="Courier New"/>
                <w:sz w:val="20"/>
                <w:szCs w:val="20"/>
              </w:rPr>
              <w:lastRenderedPageBreak/>
              <w:t xml:space="preserve">mínimo 0,30M³ (300 Litros) e com equipamentos obrigatórios em Lei conforme o Código Brasileiro de Trânsito. </w:t>
            </w:r>
          </w:p>
          <w:p w14:paraId="1AE7B229"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Máquina com no máximo 10 anos de uso.</w:t>
            </w:r>
          </w:p>
        </w:tc>
        <w:tc>
          <w:tcPr>
            <w:tcW w:w="1361" w:type="dxa"/>
            <w:vAlign w:val="center"/>
          </w:tcPr>
          <w:p w14:paraId="45AA855E"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lastRenderedPageBreak/>
              <w:t>HORAS</w:t>
            </w:r>
          </w:p>
        </w:tc>
        <w:tc>
          <w:tcPr>
            <w:tcW w:w="1325" w:type="dxa"/>
            <w:vAlign w:val="center"/>
          </w:tcPr>
          <w:p w14:paraId="39CB4303"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300</w:t>
            </w:r>
          </w:p>
        </w:tc>
        <w:tc>
          <w:tcPr>
            <w:tcW w:w="1177" w:type="dxa"/>
            <w:vAlign w:val="center"/>
          </w:tcPr>
          <w:p w14:paraId="45D6981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R$ 180,00</w:t>
            </w:r>
          </w:p>
        </w:tc>
        <w:tc>
          <w:tcPr>
            <w:tcW w:w="1042" w:type="dxa"/>
            <w:vAlign w:val="center"/>
          </w:tcPr>
          <w:p w14:paraId="54958791"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08618B">
              <w:rPr>
                <w:rFonts w:ascii="Courier New" w:hAnsi="Courier New" w:cs="Courier New"/>
                <w:sz w:val="20"/>
                <w:szCs w:val="20"/>
              </w:rPr>
              <w:t>54.000</w:t>
            </w:r>
            <w:r>
              <w:rPr>
                <w:rFonts w:ascii="Courier New" w:hAnsi="Courier New" w:cs="Courier New"/>
                <w:sz w:val="20"/>
                <w:szCs w:val="20"/>
              </w:rPr>
              <w:t>,00</w:t>
            </w:r>
          </w:p>
        </w:tc>
      </w:tr>
      <w:tr w:rsidR="00305BC4" w:rsidRPr="007B0BE6" w14:paraId="04E6827D" w14:textId="77777777" w:rsidTr="00C95CB0">
        <w:tc>
          <w:tcPr>
            <w:tcW w:w="704" w:type="dxa"/>
            <w:vAlign w:val="center"/>
          </w:tcPr>
          <w:p w14:paraId="1F80DF37"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17</w:t>
            </w:r>
          </w:p>
        </w:tc>
        <w:tc>
          <w:tcPr>
            <w:tcW w:w="3889" w:type="dxa"/>
          </w:tcPr>
          <w:p w14:paraId="2DFFF9B4"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Serviço de MOTONIVELADORA articulada, peso operacional mínimo de 15.000kg, lâmina com no mínimo 3,60 metros com deslocamento lateral, potência mínima de 150hp, com escarificador traseiro.</w:t>
            </w:r>
          </w:p>
          <w:p w14:paraId="501B351F" w14:textId="77777777" w:rsidR="00305BC4" w:rsidRPr="007B0BE6" w:rsidRDefault="00305BC4" w:rsidP="00C95CB0">
            <w:pPr>
              <w:rPr>
                <w:rFonts w:ascii="Courier New" w:hAnsi="Courier New" w:cs="Courier New"/>
                <w:sz w:val="20"/>
                <w:szCs w:val="20"/>
              </w:rPr>
            </w:pPr>
            <w:r w:rsidRPr="007B0BE6">
              <w:rPr>
                <w:rFonts w:ascii="Courier New" w:hAnsi="Courier New" w:cs="Courier New"/>
                <w:sz w:val="20"/>
                <w:szCs w:val="20"/>
              </w:rPr>
              <w:t>Máquina com no máximo 10 anos de uso.</w:t>
            </w:r>
          </w:p>
        </w:tc>
        <w:tc>
          <w:tcPr>
            <w:tcW w:w="1361" w:type="dxa"/>
            <w:vAlign w:val="center"/>
          </w:tcPr>
          <w:p w14:paraId="3ED1D21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HORAS</w:t>
            </w:r>
          </w:p>
        </w:tc>
        <w:tc>
          <w:tcPr>
            <w:tcW w:w="1325" w:type="dxa"/>
            <w:vAlign w:val="center"/>
          </w:tcPr>
          <w:p w14:paraId="12755815"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400</w:t>
            </w:r>
          </w:p>
        </w:tc>
        <w:tc>
          <w:tcPr>
            <w:tcW w:w="1177" w:type="dxa"/>
            <w:vAlign w:val="center"/>
          </w:tcPr>
          <w:p w14:paraId="3AC0D90C" w14:textId="77777777" w:rsidR="00305BC4" w:rsidRPr="007B0BE6" w:rsidRDefault="00305BC4" w:rsidP="00C95CB0">
            <w:pPr>
              <w:jc w:val="center"/>
              <w:rPr>
                <w:rFonts w:ascii="Courier New" w:hAnsi="Courier New" w:cs="Courier New"/>
                <w:sz w:val="20"/>
                <w:szCs w:val="20"/>
              </w:rPr>
            </w:pPr>
            <w:r w:rsidRPr="007B0BE6">
              <w:rPr>
                <w:rFonts w:ascii="Courier New" w:hAnsi="Courier New" w:cs="Courier New"/>
                <w:sz w:val="20"/>
                <w:szCs w:val="20"/>
              </w:rPr>
              <w:t>R$ 288,00</w:t>
            </w:r>
          </w:p>
        </w:tc>
        <w:tc>
          <w:tcPr>
            <w:tcW w:w="1042" w:type="dxa"/>
            <w:vAlign w:val="center"/>
          </w:tcPr>
          <w:p w14:paraId="13537CC6" w14:textId="77777777" w:rsidR="00305BC4" w:rsidRPr="007B0BE6" w:rsidRDefault="00305BC4" w:rsidP="00C95CB0">
            <w:pPr>
              <w:jc w:val="center"/>
              <w:rPr>
                <w:rFonts w:ascii="Courier New" w:hAnsi="Courier New" w:cs="Courier New"/>
                <w:sz w:val="20"/>
                <w:szCs w:val="20"/>
              </w:rPr>
            </w:pPr>
            <w:r>
              <w:rPr>
                <w:rFonts w:ascii="Courier New" w:hAnsi="Courier New" w:cs="Courier New"/>
                <w:sz w:val="20"/>
                <w:szCs w:val="20"/>
              </w:rPr>
              <w:t xml:space="preserve">R$ </w:t>
            </w:r>
            <w:r w:rsidRPr="0008618B">
              <w:rPr>
                <w:rFonts w:ascii="Courier New" w:hAnsi="Courier New" w:cs="Courier New"/>
                <w:sz w:val="20"/>
                <w:szCs w:val="20"/>
              </w:rPr>
              <w:t>115.200</w:t>
            </w:r>
            <w:r>
              <w:rPr>
                <w:rFonts w:ascii="Courier New" w:hAnsi="Courier New" w:cs="Courier New"/>
                <w:sz w:val="20"/>
                <w:szCs w:val="20"/>
              </w:rPr>
              <w:t>,00</w:t>
            </w:r>
          </w:p>
        </w:tc>
      </w:tr>
    </w:tbl>
    <w:p w14:paraId="635CC097" w14:textId="77777777" w:rsidR="00546603" w:rsidRPr="00EC6F6C" w:rsidRDefault="00546603" w:rsidP="00EC6F6C">
      <w:pPr>
        <w:rPr>
          <w:rFonts w:ascii="Courier New" w:hAnsi="Courier New" w:cs="Courier New"/>
          <w:b/>
          <w:bCs/>
        </w:rPr>
      </w:pPr>
    </w:p>
    <w:p w14:paraId="7AB795AB" w14:textId="3571B722"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6– ESTIMATIVA DO PREÇO DA CONTRATAÇÃO</w:t>
      </w:r>
    </w:p>
    <w:p w14:paraId="0ECB739D" w14:textId="2A15E6BA" w:rsidR="00305BC4" w:rsidRDefault="00305BC4" w:rsidP="00D672CC">
      <w:pPr>
        <w:spacing w:line="360" w:lineRule="auto"/>
        <w:rPr>
          <w:rFonts w:ascii="Courier New" w:hAnsi="Courier New" w:cs="Courier New"/>
          <w:b/>
          <w:bCs/>
        </w:rPr>
      </w:pPr>
      <w:r w:rsidRPr="00305BC4">
        <w:rPr>
          <w:rFonts w:ascii="Courier New" w:hAnsi="Courier New" w:cs="Courier New"/>
        </w:rPr>
        <w:t>Valor global estimado:</w:t>
      </w:r>
      <w:r>
        <w:rPr>
          <w:rFonts w:ascii="Courier New" w:hAnsi="Courier New" w:cs="Courier New"/>
        </w:rPr>
        <w:t xml:space="preserve"> </w:t>
      </w:r>
      <w:r w:rsidRPr="00305BC4">
        <w:rPr>
          <w:rFonts w:ascii="Courier New" w:hAnsi="Courier New" w:cs="Courier New"/>
          <w:b/>
          <w:bCs/>
        </w:rPr>
        <w:t>R$ 3.306.972,00</w:t>
      </w:r>
    </w:p>
    <w:p w14:paraId="692CCE05" w14:textId="77777777" w:rsidR="00D672CC" w:rsidRDefault="00D672CC" w:rsidP="00D672CC">
      <w:pPr>
        <w:spacing w:line="360" w:lineRule="auto"/>
        <w:rPr>
          <w:rFonts w:ascii="Courier New" w:hAnsi="Courier New" w:cs="Courier New"/>
          <w:b/>
          <w:bCs/>
        </w:rPr>
      </w:pPr>
    </w:p>
    <w:p w14:paraId="360DBEF3" w14:textId="4B49CC3B"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7– JUSTIFICATIVA PARA PARCELAMENTO</w:t>
      </w:r>
    </w:p>
    <w:p w14:paraId="3CDD1D83" w14:textId="14860A90" w:rsidR="00EC6F6C" w:rsidRDefault="00305BC4" w:rsidP="00D672CC">
      <w:pPr>
        <w:spacing w:line="360" w:lineRule="auto"/>
        <w:rPr>
          <w:rFonts w:ascii="Courier New" w:hAnsi="Courier New" w:cs="Courier New"/>
        </w:rPr>
      </w:pPr>
      <w:r w:rsidRPr="00305BC4">
        <w:rPr>
          <w:rFonts w:ascii="Courier New" w:hAnsi="Courier New" w:cs="Courier New"/>
        </w:rPr>
        <w:t>Aplicável por itens, permitindo maior competitividade e participação.</w:t>
      </w:r>
    </w:p>
    <w:p w14:paraId="2AEED59E" w14:textId="77777777" w:rsidR="00305BC4" w:rsidRPr="00EC6F6C" w:rsidRDefault="00305BC4" w:rsidP="00D672CC">
      <w:pPr>
        <w:spacing w:line="360" w:lineRule="auto"/>
        <w:rPr>
          <w:rFonts w:ascii="Courier New" w:hAnsi="Courier New" w:cs="Courier New"/>
        </w:rPr>
      </w:pPr>
    </w:p>
    <w:p w14:paraId="09C1EF87" w14:textId="23485720"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8– CONTRATAÇÕES CORRELATAS/INTERDEPENDENTES</w:t>
      </w:r>
    </w:p>
    <w:p w14:paraId="4A45B74A" w14:textId="0C37D887" w:rsidR="004015A4" w:rsidRDefault="00305BC4" w:rsidP="00D672CC">
      <w:pPr>
        <w:spacing w:line="360" w:lineRule="auto"/>
        <w:rPr>
          <w:rFonts w:ascii="Courier New" w:hAnsi="Courier New" w:cs="Courier New"/>
        </w:rPr>
      </w:pPr>
      <w:r w:rsidRPr="00305BC4">
        <w:rPr>
          <w:rFonts w:ascii="Courier New" w:hAnsi="Courier New" w:cs="Courier New"/>
        </w:rPr>
        <w:t>Não há necessidade de contratações adicionais.</w:t>
      </w:r>
    </w:p>
    <w:p w14:paraId="51FFDB38" w14:textId="77777777" w:rsidR="00305BC4" w:rsidRDefault="00305BC4" w:rsidP="00D672CC">
      <w:pPr>
        <w:spacing w:line="360" w:lineRule="auto"/>
        <w:rPr>
          <w:rFonts w:ascii="Courier New" w:hAnsi="Courier New" w:cs="Courier New"/>
          <w:b/>
          <w:bCs/>
        </w:rPr>
      </w:pPr>
    </w:p>
    <w:p w14:paraId="58D5C90F" w14:textId="132F90DD"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9– ALINHAMENTO COM PAC</w:t>
      </w:r>
    </w:p>
    <w:p w14:paraId="3515E761" w14:textId="14AC75B7" w:rsidR="00EC6F6C" w:rsidRDefault="00E62305" w:rsidP="00D672CC">
      <w:pPr>
        <w:spacing w:line="360" w:lineRule="auto"/>
        <w:ind w:firstLine="0"/>
        <w:rPr>
          <w:rFonts w:ascii="Courier New" w:hAnsi="Courier New" w:cs="Courier New"/>
        </w:rPr>
      </w:pPr>
      <w:r>
        <w:rPr>
          <w:rFonts w:ascii="Courier New" w:hAnsi="Courier New" w:cs="Courier New"/>
        </w:rPr>
        <w:tab/>
        <w:t>PAC 202</w:t>
      </w:r>
      <w:r w:rsidR="00305BC4">
        <w:rPr>
          <w:rFonts w:ascii="Courier New" w:hAnsi="Courier New" w:cs="Courier New"/>
        </w:rPr>
        <w:t>6</w:t>
      </w:r>
      <w:r>
        <w:rPr>
          <w:rFonts w:ascii="Courier New" w:hAnsi="Courier New" w:cs="Courier New"/>
        </w:rPr>
        <w:t xml:space="preserve"> </w:t>
      </w:r>
    </w:p>
    <w:p w14:paraId="52DC63AC" w14:textId="77777777" w:rsidR="004015A4" w:rsidRDefault="004015A4" w:rsidP="00D672CC">
      <w:pPr>
        <w:spacing w:line="360" w:lineRule="auto"/>
        <w:ind w:firstLine="0"/>
        <w:rPr>
          <w:rFonts w:ascii="Courier New" w:hAnsi="Courier New" w:cs="Courier New"/>
          <w:b/>
          <w:bCs/>
        </w:rPr>
      </w:pPr>
    </w:p>
    <w:p w14:paraId="254E0E2D" w14:textId="532B0970"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10- DEMONSTRAÇÃO DOS RESULTADOS PRETENDIDOS</w:t>
      </w:r>
    </w:p>
    <w:p w14:paraId="6F936781" w14:textId="77777777" w:rsidR="00305BC4" w:rsidRPr="00305BC4" w:rsidRDefault="00305BC4" w:rsidP="00D672CC">
      <w:pPr>
        <w:spacing w:line="360" w:lineRule="auto"/>
        <w:rPr>
          <w:rFonts w:ascii="Courier New" w:hAnsi="Courier New" w:cs="Courier New"/>
        </w:rPr>
      </w:pPr>
      <w:r w:rsidRPr="00305BC4">
        <w:rPr>
          <w:rFonts w:ascii="Courier New" w:hAnsi="Courier New" w:cs="Courier New"/>
        </w:rPr>
        <w:t>Com a realização do credenciamento para prestação de serviços de horas máquina, espera-se alcançar os seguintes resultados:</w:t>
      </w:r>
    </w:p>
    <w:p w14:paraId="04F6C264" w14:textId="1B75BD44" w:rsidR="00305BC4" w:rsidRPr="00305BC4" w:rsidRDefault="00305BC4" w:rsidP="00D672CC">
      <w:pPr>
        <w:spacing w:line="360" w:lineRule="auto"/>
        <w:ind w:firstLine="360"/>
        <w:rPr>
          <w:rFonts w:ascii="Courier New" w:hAnsi="Courier New" w:cs="Courier New"/>
          <w:b/>
          <w:bCs/>
        </w:rPr>
      </w:pPr>
      <w:r w:rsidRPr="00305BC4">
        <w:rPr>
          <w:rFonts w:ascii="Courier New" w:hAnsi="Courier New" w:cs="Courier New"/>
          <w:b/>
          <w:bCs/>
        </w:rPr>
        <w:t xml:space="preserve"> </w:t>
      </w:r>
      <w:r>
        <w:rPr>
          <w:rFonts w:ascii="Courier New" w:hAnsi="Courier New" w:cs="Courier New"/>
          <w:b/>
          <w:bCs/>
        </w:rPr>
        <w:t>10</w:t>
      </w:r>
      <w:r w:rsidRPr="00305BC4">
        <w:rPr>
          <w:rFonts w:ascii="Courier New" w:hAnsi="Courier New" w:cs="Courier New"/>
          <w:b/>
          <w:bCs/>
        </w:rPr>
        <w:t>.1. Eficiência Operacional</w:t>
      </w:r>
    </w:p>
    <w:p w14:paraId="098C39FE" w14:textId="77777777" w:rsidR="00305BC4" w:rsidRPr="00305BC4" w:rsidRDefault="00305BC4" w:rsidP="00D672CC">
      <w:pPr>
        <w:numPr>
          <w:ilvl w:val="0"/>
          <w:numId w:val="7"/>
        </w:numPr>
        <w:spacing w:line="360" w:lineRule="auto"/>
        <w:rPr>
          <w:rFonts w:ascii="Courier New" w:hAnsi="Courier New" w:cs="Courier New"/>
        </w:rPr>
      </w:pPr>
      <w:r w:rsidRPr="00305BC4">
        <w:rPr>
          <w:rFonts w:ascii="Courier New" w:hAnsi="Courier New" w:cs="Courier New"/>
        </w:rPr>
        <w:t xml:space="preserve">Atendimento ágil das demandas das secretarias; </w:t>
      </w:r>
    </w:p>
    <w:p w14:paraId="63997992" w14:textId="77777777" w:rsidR="00305BC4" w:rsidRPr="00305BC4" w:rsidRDefault="00305BC4" w:rsidP="00D672CC">
      <w:pPr>
        <w:numPr>
          <w:ilvl w:val="0"/>
          <w:numId w:val="7"/>
        </w:numPr>
        <w:spacing w:line="360" w:lineRule="auto"/>
        <w:rPr>
          <w:rFonts w:ascii="Courier New" w:hAnsi="Courier New" w:cs="Courier New"/>
        </w:rPr>
      </w:pPr>
      <w:r w:rsidRPr="00305BC4">
        <w:rPr>
          <w:rFonts w:ascii="Courier New" w:hAnsi="Courier New" w:cs="Courier New"/>
        </w:rPr>
        <w:t xml:space="preserve">Redução do tempo de resposta em serviços emergenciais; </w:t>
      </w:r>
    </w:p>
    <w:p w14:paraId="11D9CE01" w14:textId="77777777" w:rsidR="00305BC4" w:rsidRPr="00305BC4" w:rsidRDefault="00305BC4" w:rsidP="00D672CC">
      <w:pPr>
        <w:numPr>
          <w:ilvl w:val="0"/>
          <w:numId w:val="7"/>
        </w:numPr>
        <w:spacing w:line="360" w:lineRule="auto"/>
        <w:rPr>
          <w:rFonts w:ascii="Courier New" w:hAnsi="Courier New" w:cs="Courier New"/>
        </w:rPr>
      </w:pPr>
      <w:r w:rsidRPr="00305BC4">
        <w:rPr>
          <w:rFonts w:ascii="Courier New" w:hAnsi="Courier New" w:cs="Courier New"/>
        </w:rPr>
        <w:t xml:space="preserve">Execução simultânea de múltiplas frentes de trabalho. </w:t>
      </w:r>
    </w:p>
    <w:p w14:paraId="6BC0A86B" w14:textId="321E86BD" w:rsidR="00305BC4" w:rsidRPr="00305BC4" w:rsidRDefault="00305BC4" w:rsidP="00D672CC">
      <w:pPr>
        <w:spacing w:line="360" w:lineRule="auto"/>
        <w:rPr>
          <w:rFonts w:ascii="Courier New" w:hAnsi="Courier New" w:cs="Courier New"/>
          <w:b/>
          <w:bCs/>
        </w:rPr>
      </w:pPr>
      <w:r>
        <w:rPr>
          <w:rFonts w:ascii="Courier New" w:hAnsi="Courier New" w:cs="Courier New"/>
          <w:b/>
          <w:bCs/>
        </w:rPr>
        <w:t>10</w:t>
      </w:r>
      <w:r w:rsidRPr="00305BC4">
        <w:rPr>
          <w:rFonts w:ascii="Courier New" w:hAnsi="Courier New" w:cs="Courier New"/>
          <w:b/>
          <w:bCs/>
        </w:rPr>
        <w:t>.2. Melhoria da Infraestrutura</w:t>
      </w:r>
    </w:p>
    <w:p w14:paraId="590A0994" w14:textId="77777777" w:rsidR="00305BC4" w:rsidRPr="00305BC4" w:rsidRDefault="00305BC4" w:rsidP="00D672CC">
      <w:pPr>
        <w:numPr>
          <w:ilvl w:val="0"/>
          <w:numId w:val="8"/>
        </w:numPr>
        <w:spacing w:line="360" w:lineRule="auto"/>
        <w:rPr>
          <w:rFonts w:ascii="Courier New" w:hAnsi="Courier New" w:cs="Courier New"/>
        </w:rPr>
      </w:pPr>
      <w:r w:rsidRPr="00305BC4">
        <w:rPr>
          <w:rFonts w:ascii="Courier New" w:hAnsi="Courier New" w:cs="Courier New"/>
        </w:rPr>
        <w:t xml:space="preserve">Manutenção e recuperação de estradas vicinais; </w:t>
      </w:r>
    </w:p>
    <w:p w14:paraId="711E6494" w14:textId="77777777" w:rsidR="00305BC4" w:rsidRPr="00305BC4" w:rsidRDefault="00305BC4" w:rsidP="00D672CC">
      <w:pPr>
        <w:numPr>
          <w:ilvl w:val="0"/>
          <w:numId w:val="8"/>
        </w:numPr>
        <w:spacing w:line="360" w:lineRule="auto"/>
        <w:rPr>
          <w:rFonts w:ascii="Courier New" w:hAnsi="Courier New" w:cs="Courier New"/>
        </w:rPr>
      </w:pPr>
      <w:r w:rsidRPr="00305BC4">
        <w:rPr>
          <w:rFonts w:ascii="Courier New" w:hAnsi="Courier New" w:cs="Courier New"/>
        </w:rPr>
        <w:t xml:space="preserve">Apoio às atividades agrícolas; </w:t>
      </w:r>
    </w:p>
    <w:p w14:paraId="36057E99" w14:textId="77777777" w:rsidR="00305BC4" w:rsidRPr="00305BC4" w:rsidRDefault="00305BC4" w:rsidP="00D672CC">
      <w:pPr>
        <w:numPr>
          <w:ilvl w:val="0"/>
          <w:numId w:val="8"/>
        </w:numPr>
        <w:spacing w:line="360" w:lineRule="auto"/>
        <w:rPr>
          <w:rFonts w:ascii="Courier New" w:hAnsi="Courier New" w:cs="Courier New"/>
        </w:rPr>
      </w:pPr>
      <w:r w:rsidRPr="00305BC4">
        <w:rPr>
          <w:rFonts w:ascii="Courier New" w:hAnsi="Courier New" w:cs="Courier New"/>
        </w:rPr>
        <w:t xml:space="preserve">Execução de serviços urbanos (terraplanagem, limpeza, drenagem). </w:t>
      </w:r>
    </w:p>
    <w:p w14:paraId="0BD67EBD" w14:textId="6EC7DD1B" w:rsidR="00305BC4" w:rsidRPr="00305BC4" w:rsidRDefault="00305BC4" w:rsidP="00D672CC">
      <w:pPr>
        <w:spacing w:line="360" w:lineRule="auto"/>
        <w:rPr>
          <w:rFonts w:ascii="Courier New" w:hAnsi="Courier New" w:cs="Courier New"/>
          <w:b/>
          <w:bCs/>
        </w:rPr>
      </w:pPr>
      <w:r>
        <w:rPr>
          <w:rFonts w:ascii="Segoe UI Symbol" w:hAnsi="Segoe UI Symbol" w:cs="Segoe UI Symbol"/>
          <w:b/>
          <w:bCs/>
        </w:rPr>
        <w:t>1</w:t>
      </w:r>
      <w:r>
        <w:rPr>
          <w:rFonts w:ascii="Courier New" w:hAnsi="Courier New" w:cs="Courier New"/>
          <w:b/>
          <w:bCs/>
        </w:rPr>
        <w:t>0</w:t>
      </w:r>
      <w:r w:rsidRPr="00305BC4">
        <w:rPr>
          <w:rFonts w:ascii="Courier New" w:hAnsi="Courier New" w:cs="Courier New"/>
          <w:b/>
          <w:bCs/>
        </w:rPr>
        <w:t>.3. Economicidade</w:t>
      </w:r>
    </w:p>
    <w:p w14:paraId="3EC8D341" w14:textId="77777777" w:rsidR="00305BC4" w:rsidRPr="00305BC4" w:rsidRDefault="00305BC4" w:rsidP="00D672CC">
      <w:pPr>
        <w:numPr>
          <w:ilvl w:val="0"/>
          <w:numId w:val="9"/>
        </w:numPr>
        <w:spacing w:line="360" w:lineRule="auto"/>
        <w:rPr>
          <w:rFonts w:ascii="Courier New" w:hAnsi="Courier New" w:cs="Courier New"/>
        </w:rPr>
      </w:pPr>
      <w:r w:rsidRPr="00305BC4">
        <w:rPr>
          <w:rFonts w:ascii="Courier New" w:hAnsi="Courier New" w:cs="Courier New"/>
        </w:rPr>
        <w:t xml:space="preserve">Redução de custos com aquisição de máquinas próprias; </w:t>
      </w:r>
    </w:p>
    <w:p w14:paraId="395D401A" w14:textId="77777777" w:rsidR="00305BC4" w:rsidRPr="00305BC4" w:rsidRDefault="00305BC4" w:rsidP="00D672CC">
      <w:pPr>
        <w:numPr>
          <w:ilvl w:val="0"/>
          <w:numId w:val="9"/>
        </w:numPr>
        <w:spacing w:line="360" w:lineRule="auto"/>
        <w:rPr>
          <w:rFonts w:ascii="Courier New" w:hAnsi="Courier New" w:cs="Courier New"/>
        </w:rPr>
      </w:pPr>
      <w:r w:rsidRPr="00305BC4">
        <w:rPr>
          <w:rFonts w:ascii="Courier New" w:hAnsi="Courier New" w:cs="Courier New"/>
        </w:rPr>
        <w:t xml:space="preserve">Eliminação de gastos com manutenção, pessoal e depreciação; </w:t>
      </w:r>
    </w:p>
    <w:p w14:paraId="4970F6F8" w14:textId="77777777" w:rsidR="00305BC4" w:rsidRPr="00305BC4" w:rsidRDefault="00305BC4" w:rsidP="00D672CC">
      <w:pPr>
        <w:numPr>
          <w:ilvl w:val="0"/>
          <w:numId w:val="9"/>
        </w:numPr>
        <w:spacing w:line="360" w:lineRule="auto"/>
        <w:rPr>
          <w:rFonts w:ascii="Courier New" w:hAnsi="Courier New" w:cs="Courier New"/>
        </w:rPr>
      </w:pPr>
      <w:r w:rsidRPr="00305BC4">
        <w:rPr>
          <w:rFonts w:ascii="Courier New" w:hAnsi="Courier New" w:cs="Courier New"/>
        </w:rPr>
        <w:t xml:space="preserve">Pagamento apenas pelos serviços efetivamente executados. </w:t>
      </w:r>
    </w:p>
    <w:p w14:paraId="0DBF538D" w14:textId="621C7CDB" w:rsidR="00305BC4" w:rsidRPr="00305BC4" w:rsidRDefault="00305BC4" w:rsidP="00D672CC">
      <w:pPr>
        <w:spacing w:line="360" w:lineRule="auto"/>
        <w:rPr>
          <w:rFonts w:ascii="Courier New" w:hAnsi="Courier New" w:cs="Courier New"/>
          <w:b/>
          <w:bCs/>
        </w:rPr>
      </w:pPr>
      <w:r>
        <w:rPr>
          <w:rFonts w:ascii="Segoe UI Symbol" w:hAnsi="Segoe UI Symbol" w:cs="Segoe UI Symbol"/>
          <w:b/>
          <w:bCs/>
        </w:rPr>
        <w:t>10</w:t>
      </w:r>
      <w:r w:rsidRPr="00305BC4">
        <w:rPr>
          <w:rFonts w:ascii="Courier New" w:hAnsi="Courier New" w:cs="Courier New"/>
          <w:b/>
          <w:bCs/>
        </w:rPr>
        <w:t>.4. Continuidade do Serviço Público</w:t>
      </w:r>
    </w:p>
    <w:p w14:paraId="7FF4F853" w14:textId="77777777" w:rsidR="00305BC4" w:rsidRPr="00305BC4" w:rsidRDefault="00305BC4" w:rsidP="00D672CC">
      <w:pPr>
        <w:numPr>
          <w:ilvl w:val="0"/>
          <w:numId w:val="10"/>
        </w:numPr>
        <w:spacing w:line="360" w:lineRule="auto"/>
        <w:rPr>
          <w:rFonts w:ascii="Courier New" w:hAnsi="Courier New" w:cs="Courier New"/>
        </w:rPr>
      </w:pPr>
      <w:r w:rsidRPr="00305BC4">
        <w:rPr>
          <w:rFonts w:ascii="Courier New" w:hAnsi="Courier New" w:cs="Courier New"/>
        </w:rPr>
        <w:t xml:space="preserve">Garantia de atendimento mesmo em períodos de alta demanda; </w:t>
      </w:r>
    </w:p>
    <w:p w14:paraId="73E77984" w14:textId="77777777" w:rsidR="00305BC4" w:rsidRPr="00305BC4" w:rsidRDefault="00305BC4" w:rsidP="00D672CC">
      <w:pPr>
        <w:numPr>
          <w:ilvl w:val="0"/>
          <w:numId w:val="10"/>
        </w:numPr>
        <w:spacing w:line="360" w:lineRule="auto"/>
        <w:rPr>
          <w:rFonts w:ascii="Courier New" w:hAnsi="Courier New" w:cs="Courier New"/>
        </w:rPr>
      </w:pPr>
      <w:r w:rsidRPr="00305BC4">
        <w:rPr>
          <w:rFonts w:ascii="Courier New" w:hAnsi="Courier New" w:cs="Courier New"/>
        </w:rPr>
        <w:t xml:space="preserve">Disponibilidade permanente de equipamentos; </w:t>
      </w:r>
    </w:p>
    <w:p w14:paraId="122DB66A" w14:textId="77777777" w:rsidR="00305BC4" w:rsidRPr="00305BC4" w:rsidRDefault="00305BC4" w:rsidP="00D672CC">
      <w:pPr>
        <w:numPr>
          <w:ilvl w:val="0"/>
          <w:numId w:val="10"/>
        </w:numPr>
        <w:spacing w:line="360" w:lineRule="auto"/>
        <w:rPr>
          <w:rFonts w:ascii="Courier New" w:hAnsi="Courier New" w:cs="Courier New"/>
        </w:rPr>
      </w:pPr>
      <w:r w:rsidRPr="00305BC4">
        <w:rPr>
          <w:rFonts w:ascii="Courier New" w:hAnsi="Courier New" w:cs="Courier New"/>
        </w:rPr>
        <w:t xml:space="preserve">Evita paralisações por falta de maquinário. </w:t>
      </w:r>
    </w:p>
    <w:p w14:paraId="7EBBC4EA" w14:textId="51BE7BBE" w:rsidR="00305BC4" w:rsidRPr="00305BC4" w:rsidRDefault="00305BC4" w:rsidP="00D672CC">
      <w:pPr>
        <w:spacing w:line="360" w:lineRule="auto"/>
        <w:rPr>
          <w:rFonts w:ascii="Courier New" w:hAnsi="Courier New" w:cs="Courier New"/>
          <w:b/>
          <w:bCs/>
        </w:rPr>
      </w:pPr>
      <w:r>
        <w:rPr>
          <w:rFonts w:ascii="Segoe UI Symbol" w:hAnsi="Segoe UI Symbol" w:cs="Segoe UI Symbol"/>
          <w:b/>
          <w:bCs/>
        </w:rPr>
        <w:t>10</w:t>
      </w:r>
      <w:r w:rsidRPr="00305BC4">
        <w:rPr>
          <w:rFonts w:ascii="Courier New" w:hAnsi="Courier New" w:cs="Courier New"/>
          <w:b/>
          <w:bCs/>
        </w:rPr>
        <w:t>.5. Flexibilidade Administrativa</w:t>
      </w:r>
    </w:p>
    <w:p w14:paraId="047E3EFF" w14:textId="77777777" w:rsidR="00305BC4" w:rsidRPr="00305BC4" w:rsidRDefault="00305BC4" w:rsidP="00D672CC">
      <w:pPr>
        <w:numPr>
          <w:ilvl w:val="0"/>
          <w:numId w:val="11"/>
        </w:numPr>
        <w:spacing w:line="360" w:lineRule="auto"/>
        <w:rPr>
          <w:rFonts w:ascii="Courier New" w:hAnsi="Courier New" w:cs="Courier New"/>
        </w:rPr>
      </w:pPr>
      <w:r w:rsidRPr="00305BC4">
        <w:rPr>
          <w:rFonts w:ascii="Courier New" w:hAnsi="Courier New" w:cs="Courier New"/>
        </w:rPr>
        <w:t xml:space="preserve">Possibilidade de contratação conforme necessidade; </w:t>
      </w:r>
    </w:p>
    <w:p w14:paraId="7A436505" w14:textId="77777777" w:rsidR="00305BC4" w:rsidRPr="00305BC4" w:rsidRDefault="00305BC4" w:rsidP="00D672CC">
      <w:pPr>
        <w:numPr>
          <w:ilvl w:val="0"/>
          <w:numId w:val="11"/>
        </w:numPr>
        <w:spacing w:line="360" w:lineRule="auto"/>
        <w:rPr>
          <w:rFonts w:ascii="Courier New" w:hAnsi="Courier New" w:cs="Courier New"/>
        </w:rPr>
      </w:pPr>
      <w:r w:rsidRPr="00305BC4">
        <w:rPr>
          <w:rFonts w:ascii="Courier New" w:hAnsi="Courier New" w:cs="Courier New"/>
        </w:rPr>
        <w:t xml:space="preserve">Rodízio entre credenciados, garantindo isonomia; </w:t>
      </w:r>
    </w:p>
    <w:p w14:paraId="06876D5A" w14:textId="77777777" w:rsidR="00305BC4" w:rsidRPr="00305BC4" w:rsidRDefault="00305BC4" w:rsidP="00D672CC">
      <w:pPr>
        <w:numPr>
          <w:ilvl w:val="0"/>
          <w:numId w:val="11"/>
        </w:numPr>
        <w:spacing w:line="360" w:lineRule="auto"/>
        <w:rPr>
          <w:rFonts w:ascii="Courier New" w:hAnsi="Courier New" w:cs="Courier New"/>
        </w:rPr>
      </w:pPr>
      <w:r w:rsidRPr="00305BC4">
        <w:rPr>
          <w:rFonts w:ascii="Courier New" w:hAnsi="Courier New" w:cs="Courier New"/>
        </w:rPr>
        <w:lastRenderedPageBreak/>
        <w:t xml:space="preserve">Ajuste da execução conforme prioridades do Município. </w:t>
      </w:r>
    </w:p>
    <w:p w14:paraId="52D0D636" w14:textId="3D651DD2"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11– PROVIDÊNCIAS PRÉVIAS AO CONTRATO</w:t>
      </w:r>
    </w:p>
    <w:p w14:paraId="57A02F51" w14:textId="247B660D" w:rsidR="00EC6F6C" w:rsidRPr="000C6395" w:rsidRDefault="00E62305" w:rsidP="00D672CC">
      <w:pPr>
        <w:spacing w:line="360" w:lineRule="auto"/>
        <w:rPr>
          <w:rFonts w:ascii="Courier New" w:hAnsi="Courier New" w:cs="Courier New"/>
          <w:color w:val="FF0000"/>
        </w:rPr>
      </w:pPr>
      <w:r>
        <w:rPr>
          <w:rFonts w:ascii="Courier New" w:hAnsi="Courier New" w:cs="Courier New"/>
        </w:rPr>
        <w:t>Não se aplica</w:t>
      </w:r>
    </w:p>
    <w:p w14:paraId="4DAE9EA5" w14:textId="37C7D446" w:rsidR="00EC6F6C" w:rsidRPr="00EC6F6C" w:rsidRDefault="00EC6F6C" w:rsidP="00D672CC">
      <w:pPr>
        <w:spacing w:line="360" w:lineRule="auto"/>
        <w:rPr>
          <w:rFonts w:ascii="Courier New" w:hAnsi="Courier New" w:cs="Courier New"/>
          <w:b/>
          <w:bCs/>
        </w:rPr>
      </w:pPr>
      <w:r w:rsidRPr="00EC6F6C">
        <w:rPr>
          <w:rFonts w:ascii="Courier New" w:hAnsi="Courier New" w:cs="Courier New"/>
        </w:rPr>
        <w:t xml:space="preserve"> </w:t>
      </w:r>
      <w:r w:rsidRPr="00EC6F6C">
        <w:rPr>
          <w:rFonts w:ascii="Courier New" w:hAnsi="Courier New" w:cs="Courier New"/>
          <w:b/>
          <w:bCs/>
        </w:rPr>
        <w:t>12– IMPACTOS AMBIENTAIS</w:t>
      </w:r>
    </w:p>
    <w:p w14:paraId="4B1731BC" w14:textId="77777777" w:rsidR="00305BC4" w:rsidRDefault="00305BC4" w:rsidP="00D672CC">
      <w:pPr>
        <w:pStyle w:val="PargrafodaLista"/>
        <w:numPr>
          <w:ilvl w:val="0"/>
          <w:numId w:val="14"/>
        </w:numPr>
        <w:spacing w:line="360" w:lineRule="auto"/>
        <w:ind w:left="284" w:firstLine="142"/>
        <w:rPr>
          <w:rFonts w:ascii="Courier New" w:hAnsi="Courier New" w:cs="Courier New"/>
        </w:rPr>
      </w:pPr>
      <w:r w:rsidRPr="00305BC4">
        <w:rPr>
          <w:rFonts w:ascii="Courier New" w:hAnsi="Courier New" w:cs="Courier New"/>
        </w:rPr>
        <w:t>Exigência de cumprimento de normas ambientais</w:t>
      </w:r>
    </w:p>
    <w:p w14:paraId="6738B4A9" w14:textId="77777777" w:rsidR="00305BC4" w:rsidRDefault="00305BC4" w:rsidP="00D672CC">
      <w:pPr>
        <w:pStyle w:val="PargrafodaLista"/>
        <w:numPr>
          <w:ilvl w:val="0"/>
          <w:numId w:val="14"/>
        </w:numPr>
        <w:spacing w:line="360" w:lineRule="auto"/>
        <w:ind w:left="709" w:hanging="283"/>
        <w:rPr>
          <w:rFonts w:ascii="Courier New" w:hAnsi="Courier New" w:cs="Courier New"/>
        </w:rPr>
      </w:pPr>
      <w:r w:rsidRPr="00305BC4">
        <w:rPr>
          <w:rFonts w:ascii="Courier New" w:hAnsi="Courier New" w:cs="Courier New"/>
        </w:rPr>
        <w:t xml:space="preserve">Uso responsável de combustível </w:t>
      </w:r>
    </w:p>
    <w:p w14:paraId="13A48DF0" w14:textId="0577B20E" w:rsidR="00EC6F6C" w:rsidRPr="00305BC4" w:rsidRDefault="00305BC4" w:rsidP="00D672CC">
      <w:pPr>
        <w:pStyle w:val="PargrafodaLista"/>
        <w:numPr>
          <w:ilvl w:val="0"/>
          <w:numId w:val="14"/>
        </w:numPr>
        <w:spacing w:line="360" w:lineRule="auto"/>
        <w:ind w:left="709" w:hanging="283"/>
        <w:rPr>
          <w:rFonts w:ascii="Courier New" w:hAnsi="Courier New" w:cs="Courier New"/>
        </w:rPr>
      </w:pPr>
      <w:r>
        <w:rPr>
          <w:rFonts w:ascii="Courier New" w:hAnsi="Courier New" w:cs="Courier New"/>
        </w:rPr>
        <w:t>C</w:t>
      </w:r>
      <w:r w:rsidRPr="00305BC4">
        <w:rPr>
          <w:rFonts w:ascii="Courier New" w:hAnsi="Courier New" w:cs="Courier New"/>
        </w:rPr>
        <w:t>ontrole de emissão e operação adequada</w:t>
      </w:r>
    </w:p>
    <w:p w14:paraId="2AE5E563" w14:textId="0CE20A21" w:rsidR="00EC6F6C" w:rsidRPr="00EC6F6C" w:rsidRDefault="00EC6F6C" w:rsidP="00D672CC">
      <w:pPr>
        <w:spacing w:line="360" w:lineRule="auto"/>
        <w:rPr>
          <w:rFonts w:ascii="Courier New" w:hAnsi="Courier New" w:cs="Courier New"/>
          <w:b/>
          <w:bCs/>
        </w:rPr>
      </w:pPr>
      <w:r w:rsidRPr="00EC6F6C">
        <w:rPr>
          <w:rFonts w:ascii="Courier New" w:hAnsi="Courier New" w:cs="Courier New"/>
          <w:b/>
          <w:bCs/>
        </w:rPr>
        <w:t>13– VIABILIDADE DA CONTRATAÇÃO</w:t>
      </w:r>
    </w:p>
    <w:p w14:paraId="2360C50C" w14:textId="128F5DD4" w:rsidR="004015A4" w:rsidRDefault="00305BC4" w:rsidP="00D672CC">
      <w:pPr>
        <w:spacing w:line="360" w:lineRule="auto"/>
        <w:rPr>
          <w:rFonts w:ascii="Courier New" w:hAnsi="Courier New" w:cs="Courier New"/>
        </w:rPr>
      </w:pPr>
      <w:r w:rsidRPr="00305BC4">
        <w:rPr>
          <w:rFonts w:ascii="Courier New" w:hAnsi="Courier New" w:cs="Courier New"/>
        </w:rPr>
        <w:t>A contratação por meio de credenciamento demonstra-se capaz de gerar resultados positivos significativos à Administração Pública, assegurando eficiência, economicidade e continuidade na prestação dos serviços essenciais, atendendo plenamente ao interesse público e às diretrizes da Lei nº 14.133/2021.</w:t>
      </w:r>
    </w:p>
    <w:p w14:paraId="3784D5F0" w14:textId="77777777" w:rsidR="004015A4" w:rsidRDefault="004015A4" w:rsidP="00D672CC">
      <w:pPr>
        <w:spacing w:line="360" w:lineRule="auto"/>
        <w:rPr>
          <w:rFonts w:ascii="Courier New" w:hAnsi="Courier New" w:cs="Courier New"/>
        </w:rPr>
      </w:pPr>
    </w:p>
    <w:p w14:paraId="2A765D33" w14:textId="77777777" w:rsidR="004015A4" w:rsidRPr="00305BC4" w:rsidRDefault="004015A4" w:rsidP="00D672CC">
      <w:pPr>
        <w:spacing w:after="0" w:line="360" w:lineRule="auto"/>
        <w:jc w:val="center"/>
        <w:rPr>
          <w:rFonts w:ascii="Courier New" w:eastAsia="Times New Roman" w:hAnsi="Courier New" w:cs="Courier New"/>
          <w:b/>
          <w:bCs/>
        </w:rPr>
      </w:pPr>
      <w:r w:rsidRPr="00305BC4">
        <w:rPr>
          <w:rFonts w:ascii="Courier New" w:hAnsi="Courier New" w:cs="Courier New"/>
          <w:b/>
          <w:bCs/>
        </w:rPr>
        <w:t>______________________________________</w:t>
      </w:r>
    </w:p>
    <w:p w14:paraId="4E234076" w14:textId="4F9A643B" w:rsidR="004015A4" w:rsidRPr="00305BC4" w:rsidRDefault="00305BC4" w:rsidP="00D672CC">
      <w:pPr>
        <w:spacing w:after="0" w:line="360" w:lineRule="auto"/>
        <w:jc w:val="center"/>
        <w:rPr>
          <w:rFonts w:ascii="Courier New" w:eastAsiaTheme="minorEastAsia" w:hAnsi="Courier New" w:cs="Courier New"/>
          <w:b/>
          <w:bCs/>
          <w:noProof/>
          <w:lang w:eastAsia="pt-BR"/>
        </w:rPr>
      </w:pPr>
      <w:r w:rsidRPr="00305BC4">
        <w:rPr>
          <w:rFonts w:ascii="Courier New" w:eastAsiaTheme="minorEastAsia" w:hAnsi="Courier New" w:cs="Courier New"/>
          <w:b/>
          <w:bCs/>
          <w:noProof/>
          <w:lang w:eastAsia="pt-BR"/>
        </w:rPr>
        <w:t>Schaiane Tamagno</w:t>
      </w:r>
    </w:p>
    <w:p w14:paraId="4558FCED" w14:textId="41F4C424" w:rsidR="00305BC4" w:rsidRPr="00305BC4" w:rsidRDefault="00305BC4" w:rsidP="00D672CC">
      <w:pPr>
        <w:spacing w:after="0" w:line="360" w:lineRule="auto"/>
        <w:jc w:val="center"/>
        <w:rPr>
          <w:rFonts w:ascii="Courier New" w:eastAsiaTheme="minorEastAsia" w:hAnsi="Courier New" w:cs="Courier New"/>
          <w:b/>
          <w:bCs/>
          <w:noProof/>
          <w:lang w:eastAsia="pt-BR"/>
        </w:rPr>
      </w:pPr>
      <w:r w:rsidRPr="00305BC4">
        <w:rPr>
          <w:rFonts w:ascii="Courier New" w:eastAsiaTheme="minorEastAsia" w:hAnsi="Courier New" w:cs="Courier New"/>
          <w:b/>
          <w:bCs/>
          <w:noProof/>
          <w:lang w:eastAsia="pt-BR"/>
        </w:rPr>
        <w:t>Diretora Setor de Compras e Licitações</w:t>
      </w:r>
    </w:p>
    <w:p w14:paraId="61452343" w14:textId="77777777" w:rsidR="00305BC4" w:rsidRDefault="00305BC4" w:rsidP="00D672CC">
      <w:pPr>
        <w:spacing w:after="0" w:line="360" w:lineRule="auto"/>
        <w:jc w:val="center"/>
        <w:rPr>
          <w:rFonts w:ascii="Courier New" w:eastAsiaTheme="minorEastAsia" w:hAnsi="Courier New" w:cs="Courier New"/>
          <w:b/>
          <w:bCs/>
          <w:noProof/>
          <w:lang w:eastAsia="pt-BR"/>
        </w:rPr>
      </w:pPr>
    </w:p>
    <w:p w14:paraId="370B30E3" w14:textId="77777777" w:rsidR="002D3208" w:rsidRPr="00305BC4" w:rsidRDefault="002D3208" w:rsidP="00D672CC">
      <w:pPr>
        <w:spacing w:after="0" w:line="360" w:lineRule="auto"/>
        <w:jc w:val="center"/>
        <w:rPr>
          <w:rFonts w:ascii="Courier New" w:eastAsiaTheme="minorEastAsia" w:hAnsi="Courier New" w:cs="Courier New"/>
          <w:b/>
          <w:bCs/>
          <w:noProof/>
          <w:lang w:eastAsia="pt-BR"/>
        </w:rPr>
      </w:pPr>
    </w:p>
    <w:p w14:paraId="646F4AED" w14:textId="7F77A093" w:rsidR="00305BC4" w:rsidRPr="00305BC4" w:rsidRDefault="00305BC4" w:rsidP="00D672CC">
      <w:pPr>
        <w:spacing w:after="0" w:line="360" w:lineRule="auto"/>
        <w:jc w:val="center"/>
        <w:rPr>
          <w:rFonts w:ascii="Courier New" w:eastAsiaTheme="minorEastAsia" w:hAnsi="Courier New" w:cs="Courier New"/>
          <w:b/>
          <w:bCs/>
          <w:noProof/>
          <w:lang w:eastAsia="pt-BR"/>
        </w:rPr>
      </w:pPr>
      <w:r w:rsidRPr="00305BC4">
        <w:rPr>
          <w:rFonts w:ascii="Courier New" w:eastAsiaTheme="minorEastAsia" w:hAnsi="Courier New" w:cs="Courier New"/>
          <w:b/>
          <w:bCs/>
          <w:noProof/>
          <w:lang w:eastAsia="pt-BR"/>
        </w:rPr>
        <w:t>_________________________________</w:t>
      </w:r>
    </w:p>
    <w:p w14:paraId="6E05CD4C" w14:textId="3F6EBD5E" w:rsidR="00305BC4" w:rsidRPr="00305BC4" w:rsidRDefault="00305BC4" w:rsidP="00D672CC">
      <w:pPr>
        <w:spacing w:after="0" w:line="360" w:lineRule="auto"/>
        <w:jc w:val="center"/>
        <w:rPr>
          <w:rFonts w:ascii="Courier New" w:hAnsi="Courier New" w:cs="Courier New"/>
          <w:b/>
          <w:bCs/>
        </w:rPr>
      </w:pPr>
      <w:r w:rsidRPr="00305BC4">
        <w:rPr>
          <w:rFonts w:ascii="Courier New" w:hAnsi="Courier New" w:cs="Courier New"/>
          <w:b/>
          <w:bCs/>
        </w:rPr>
        <w:t xml:space="preserve">Leonir </w:t>
      </w:r>
      <w:proofErr w:type="spellStart"/>
      <w:r w:rsidRPr="00305BC4">
        <w:rPr>
          <w:rFonts w:ascii="Courier New" w:hAnsi="Courier New" w:cs="Courier New"/>
          <w:b/>
          <w:bCs/>
        </w:rPr>
        <w:t>Gonzatto</w:t>
      </w:r>
      <w:proofErr w:type="spellEnd"/>
    </w:p>
    <w:p w14:paraId="7A7321FC" w14:textId="04D74043" w:rsidR="00305BC4" w:rsidRPr="00305BC4" w:rsidRDefault="00305BC4" w:rsidP="00D672CC">
      <w:pPr>
        <w:spacing w:after="0" w:line="360" w:lineRule="auto"/>
        <w:jc w:val="center"/>
        <w:rPr>
          <w:rFonts w:ascii="Courier New" w:hAnsi="Courier New" w:cs="Courier New"/>
          <w:b/>
          <w:bCs/>
        </w:rPr>
      </w:pPr>
      <w:r w:rsidRPr="00305BC4">
        <w:rPr>
          <w:rFonts w:ascii="Courier New" w:hAnsi="Courier New" w:cs="Courier New"/>
          <w:b/>
          <w:bCs/>
        </w:rPr>
        <w:t>Secretário de Infraestrutura</w:t>
      </w:r>
    </w:p>
    <w:sectPr w:rsidR="00305BC4" w:rsidRPr="00305BC4" w:rsidSect="004C5E69">
      <w:headerReference w:type="default" r:id="rId7"/>
      <w:footerReference w:type="default" r:id="rId8"/>
      <w:type w:val="continuous"/>
      <w:pgSz w:w="11906" w:h="16838" w:code="9"/>
      <w:pgMar w:top="1985" w:right="1134" w:bottom="1134" w:left="1701"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F30F7" w14:textId="77777777" w:rsidR="004C5E69" w:rsidRDefault="004C5E69" w:rsidP="00DB01EC">
      <w:pPr>
        <w:spacing w:after="0"/>
      </w:pPr>
      <w:r>
        <w:separator/>
      </w:r>
    </w:p>
  </w:endnote>
  <w:endnote w:type="continuationSeparator" w:id="0">
    <w:p w14:paraId="134D856F" w14:textId="77777777" w:rsidR="004C5E69" w:rsidRDefault="004C5E69" w:rsidP="00DB01E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rabic Typesetting">
    <w:charset w:val="B2"/>
    <w:family w:val="script"/>
    <w:pitch w:val="variable"/>
    <w:sig w:usb0="80002007" w:usb1="80000000" w:usb2="00000008" w:usb3="00000000" w:csb0="000000D3" w:csb1="00000000"/>
  </w:font>
  <w:font w:name="Aparajita">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50356" w14:textId="77777777" w:rsidR="007959DC" w:rsidRPr="00F74827" w:rsidRDefault="007959DC" w:rsidP="007959DC">
    <w:pPr>
      <w:pStyle w:val="Rodap"/>
      <w:rPr>
        <w:rFonts w:ascii="Cambria" w:hAnsi="Cambria" w:cs="Aparajita"/>
        <w:i/>
        <w:sz w:val="20"/>
      </w:rPr>
    </w:pPr>
    <w:r>
      <w:rPr>
        <w:noProof/>
        <w:lang w:eastAsia="pt-BR"/>
      </w:rPr>
      <mc:AlternateContent>
        <mc:Choice Requires="wps">
          <w:drawing>
            <wp:anchor distT="0" distB="0" distL="114300" distR="114300" simplePos="0" relativeHeight="251657216" behindDoc="0" locked="0" layoutInCell="1" allowOverlap="1" wp14:anchorId="4836EAED" wp14:editId="7DDF5EBC">
              <wp:simplePos x="0" y="0"/>
              <wp:positionH relativeFrom="column">
                <wp:posOffset>-52070</wp:posOffset>
              </wp:positionH>
              <wp:positionV relativeFrom="paragraph">
                <wp:posOffset>-86995</wp:posOffset>
              </wp:positionV>
              <wp:extent cx="5848350" cy="635"/>
              <wp:effectExtent l="0" t="0" r="19050" b="37465"/>
              <wp:wrapNone/>
              <wp:docPr id="1"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83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F8D343" id="_x0000_t32" coordsize="21600,21600" o:spt="32" o:oned="t" path="m,l21600,21600e" filled="f">
              <v:path arrowok="t" fillok="f" o:connecttype="none"/>
              <o:lock v:ext="edit" shapetype="t"/>
            </v:shapetype>
            <v:shape id="Conector de seta reta 1" o:spid="_x0000_s1026" type="#_x0000_t32" style="position:absolute;margin-left:-4.1pt;margin-top:-6.85pt;width:460.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"/>
          </w:pict>
        </mc:Fallback>
      </mc:AlternateContent>
    </w:r>
    <w:r w:rsidRPr="00F74827">
      <w:rPr>
        <w:rFonts w:ascii="Cambria" w:hAnsi="Cambria" w:cs="Aparajita"/>
        <w:i/>
        <w:sz w:val="20"/>
      </w:rPr>
      <w:t>PREFEITURA MUNICIPAL DE IBIRAIARAS – RS</w:t>
    </w:r>
  </w:p>
  <w:p w14:paraId="246DC2ED" w14:textId="77777777" w:rsidR="007959DC" w:rsidRDefault="007959DC" w:rsidP="007959DC">
    <w:pPr>
      <w:pStyle w:val="Rodap"/>
    </w:pPr>
    <w:r w:rsidRPr="00F52D28">
      <w:rPr>
        <w:rFonts w:ascii="Cambria" w:hAnsi="Cambria" w:cs="Aparajita"/>
        <w:i/>
        <w:sz w:val="20"/>
      </w:rPr>
      <w:t>Rua João Stella, 55 - CEP 95305-000 – Ibiraiaras - RS</w:t>
    </w:r>
    <w:r>
      <w:t xml:space="preserve"> - </w:t>
    </w:r>
    <w:r w:rsidRPr="00F52D28">
      <w:rPr>
        <w:rFonts w:ascii="Cambria" w:hAnsi="Cambria" w:cs="Aparajita"/>
        <w:i/>
        <w:sz w:val="20"/>
      </w:rPr>
      <w:t>Fone: 54 3355 1122</w:t>
    </w:r>
  </w:p>
  <w:p w14:paraId="21DBB8EB" w14:textId="77777777" w:rsidR="007959DC" w:rsidRPr="00410391" w:rsidRDefault="007959DC" w:rsidP="007959DC">
    <w:pPr>
      <w:pStyle w:val="Rodap"/>
      <w:rPr>
        <w:rFonts w:ascii="Cambria" w:hAnsi="Cambria" w:cs="Aparajita"/>
        <w:i/>
        <w:sz w:val="20"/>
        <w:lang w:val="en-US"/>
      </w:rPr>
    </w:pPr>
    <w:hyperlink r:id="rId1" w:history="1">
      <w:r w:rsidRPr="00410391">
        <w:rPr>
          <w:rStyle w:val="Hyperlink"/>
          <w:rFonts w:ascii="Cambria" w:hAnsi="Cambria" w:cs="Aparajita"/>
          <w:i/>
          <w:sz w:val="20"/>
          <w:lang w:val="en-US"/>
        </w:rPr>
        <w:t>www.ibiraiaras.rs.gov.br</w:t>
      </w:r>
    </w:hyperlink>
    <w:r w:rsidRPr="00410391">
      <w:rPr>
        <w:rFonts w:ascii="Cambria" w:hAnsi="Cambria" w:cs="Aparajita"/>
        <w:i/>
        <w:sz w:val="20"/>
        <w:lang w:val="en-US"/>
      </w:rPr>
      <w:t xml:space="preserve"> – Email: administracao@pmibiraiaras.com.br</w:t>
    </w:r>
  </w:p>
  <w:p w14:paraId="0551D967" w14:textId="77777777" w:rsidR="007959DC" w:rsidRDefault="007959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8E355" w14:textId="77777777" w:rsidR="004C5E69" w:rsidRDefault="004C5E69" w:rsidP="00DB01EC">
      <w:pPr>
        <w:spacing w:after="0"/>
      </w:pPr>
      <w:r>
        <w:separator/>
      </w:r>
    </w:p>
  </w:footnote>
  <w:footnote w:type="continuationSeparator" w:id="0">
    <w:p w14:paraId="2D44FA2C" w14:textId="77777777" w:rsidR="004C5E69" w:rsidRDefault="004C5E69" w:rsidP="00DB01E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658" w:type="pct"/>
      <w:tblLayout w:type="fixed"/>
      <w:tblLook w:val="04A0" w:firstRow="1" w:lastRow="0" w:firstColumn="1" w:lastColumn="0" w:noHBand="0" w:noVBand="1"/>
    </w:tblPr>
    <w:tblGrid>
      <w:gridCol w:w="1447"/>
      <w:gridCol w:w="7383"/>
      <w:gridCol w:w="1435"/>
    </w:tblGrid>
    <w:tr w:rsidR="007959DC" w:rsidRPr="006F2FC4" w14:paraId="5E5F9D49" w14:textId="77777777" w:rsidTr="001D0B7F">
      <w:trPr>
        <w:trHeight w:val="1550"/>
      </w:trPr>
      <w:tc>
        <w:tcPr>
          <w:tcW w:w="705" w:type="pct"/>
        </w:tcPr>
        <w:p w14:paraId="78D387A3" w14:textId="77777777" w:rsidR="007959DC" w:rsidRPr="006F2FC4" w:rsidRDefault="00D672CC" w:rsidP="007959DC">
          <w:pPr>
            <w:pStyle w:val="Cabealho"/>
            <w:jc w:val="center"/>
            <w:rPr>
              <w:noProof/>
            </w:rPr>
          </w:pPr>
          <w:r>
            <w:rPr>
              <w:noProof/>
            </w:rPr>
            <w:object w:dxaOrig="1440" w:dyaOrig="1440" w14:anchorId="7694DE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1pt;margin-top:-.7pt;width:67.55pt;height:1in;z-index:-251658240;mso-wrap-edited:f" wrapcoords="-150 0 -150 21460 21600 21460 21600 0 -150 0" o:allowincell="f">
                <v:imagedata r:id="rId1" o:title=""/>
                <w10:wrap type="tight"/>
              </v:shape>
              <o:OLEObject Type="Embed" ProgID="PBrush" ShapeID="_x0000_s1026" DrawAspect="Content" ObjectID="_1838987753" r:id="rId2"/>
            </w:object>
          </w:r>
        </w:p>
      </w:tc>
      <w:tc>
        <w:tcPr>
          <w:tcW w:w="3596" w:type="pct"/>
        </w:tcPr>
        <w:p w14:paraId="66076EAD" w14:textId="77777777" w:rsidR="007959DC" w:rsidRPr="006F2FC4" w:rsidRDefault="007959DC" w:rsidP="007959DC">
          <w:pPr>
            <w:pStyle w:val="Cabealho"/>
            <w:jc w:val="center"/>
          </w:pPr>
        </w:p>
        <w:p w14:paraId="462DC36E" w14:textId="77777777" w:rsidR="007959DC" w:rsidRPr="006F2FC4" w:rsidRDefault="007959DC" w:rsidP="007959DC">
          <w:pPr>
            <w:pStyle w:val="Cabealho"/>
            <w:ind w:right="460"/>
            <w:jc w:val="center"/>
            <w:rPr>
              <w:rFonts w:ascii="Cambria" w:hAnsi="Cambria" w:cs="Arabic Typesetting"/>
              <w:b/>
              <w:sz w:val="32"/>
            </w:rPr>
          </w:pPr>
          <w:r w:rsidRPr="006F2FC4">
            <w:rPr>
              <w:rFonts w:ascii="Cambria" w:hAnsi="Cambria" w:cs="Arabic Typesetting"/>
              <w:b/>
              <w:sz w:val="32"/>
            </w:rPr>
            <w:t>Estado do Rio Grande do Sul</w:t>
          </w:r>
        </w:p>
        <w:p w14:paraId="64AF31F8" w14:textId="77777777" w:rsidR="007959DC" w:rsidRPr="00410391" w:rsidRDefault="007959DC" w:rsidP="007959DC">
          <w:pPr>
            <w:pStyle w:val="Cabealho"/>
            <w:pBdr>
              <w:bottom w:val="single" w:sz="6" w:space="1" w:color="auto"/>
            </w:pBdr>
            <w:tabs>
              <w:tab w:val="clear" w:pos="4252"/>
              <w:tab w:val="clear" w:pos="8504"/>
              <w:tab w:val="center" w:pos="3969"/>
              <w:tab w:val="left" w:pos="6663"/>
              <w:tab w:val="right" w:pos="8505"/>
            </w:tabs>
            <w:ind w:right="319"/>
            <w:jc w:val="center"/>
            <w:rPr>
              <w:rFonts w:ascii="Cambria" w:hAnsi="Cambria" w:cs="Arabic Typesetting"/>
              <w:b/>
              <w:sz w:val="44"/>
            </w:rPr>
          </w:pPr>
          <w:r w:rsidRPr="00410391">
            <w:rPr>
              <w:rFonts w:ascii="Cambria" w:hAnsi="Cambria" w:cs="Arabic Typesetting"/>
              <w:b/>
              <w:sz w:val="44"/>
            </w:rPr>
            <w:t>Município de Ibiraiaras</w:t>
          </w:r>
        </w:p>
      </w:tc>
      <w:tc>
        <w:tcPr>
          <w:tcW w:w="699" w:type="pct"/>
        </w:tcPr>
        <w:p w14:paraId="301CDD39" w14:textId="77777777" w:rsidR="007959DC" w:rsidRPr="006F2FC4" w:rsidRDefault="007959DC" w:rsidP="007959DC">
          <w:pPr>
            <w:pStyle w:val="Cabealho"/>
            <w:jc w:val="center"/>
            <w:rPr>
              <w:noProof/>
            </w:rPr>
          </w:pPr>
        </w:p>
      </w:tc>
    </w:tr>
  </w:tbl>
  <w:p w14:paraId="1521E199" w14:textId="77777777" w:rsidR="007959DC" w:rsidRDefault="007959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61C21"/>
    <w:multiLevelType w:val="multilevel"/>
    <w:tmpl w:val="AB5C9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B6080"/>
    <w:multiLevelType w:val="hybridMultilevel"/>
    <w:tmpl w:val="14E851FA"/>
    <w:lvl w:ilvl="0" w:tplc="A5E26F7A">
      <w:start w:val="1"/>
      <w:numFmt w:val="decimal"/>
      <w:lvlText w:val="%1-"/>
      <w:lvlJc w:val="left"/>
      <w:pPr>
        <w:ind w:left="1002" w:hanging="435"/>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108865AE"/>
    <w:multiLevelType w:val="multilevel"/>
    <w:tmpl w:val="3854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FC41AF"/>
    <w:multiLevelType w:val="multilevel"/>
    <w:tmpl w:val="1C66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77837"/>
    <w:multiLevelType w:val="hybridMultilevel"/>
    <w:tmpl w:val="BB7AAEC4"/>
    <w:lvl w:ilvl="0" w:tplc="CAEEA0F8">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2EDA11A9"/>
    <w:multiLevelType w:val="multilevel"/>
    <w:tmpl w:val="4D66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0C1B52"/>
    <w:multiLevelType w:val="multilevel"/>
    <w:tmpl w:val="8498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3F0A67"/>
    <w:multiLevelType w:val="multilevel"/>
    <w:tmpl w:val="8158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641F58"/>
    <w:multiLevelType w:val="multilevel"/>
    <w:tmpl w:val="57D4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64034"/>
    <w:multiLevelType w:val="hybridMultilevel"/>
    <w:tmpl w:val="9E06F160"/>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15:restartNumberingAfterBreak="0">
    <w:nsid w:val="635D2AE9"/>
    <w:multiLevelType w:val="multilevel"/>
    <w:tmpl w:val="EF9C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D7538E"/>
    <w:multiLevelType w:val="multilevel"/>
    <w:tmpl w:val="874E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141133"/>
    <w:multiLevelType w:val="multilevel"/>
    <w:tmpl w:val="1E32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CE08D5"/>
    <w:multiLevelType w:val="multilevel"/>
    <w:tmpl w:val="149C2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0489197">
    <w:abstractNumId w:val="1"/>
  </w:num>
  <w:num w:numId="2" w16cid:durableId="1413966714">
    <w:abstractNumId w:val="4"/>
  </w:num>
  <w:num w:numId="3" w16cid:durableId="1084910955">
    <w:abstractNumId w:val="8"/>
  </w:num>
  <w:num w:numId="4" w16cid:durableId="643242350">
    <w:abstractNumId w:val="11"/>
  </w:num>
  <w:num w:numId="5" w16cid:durableId="1780369959">
    <w:abstractNumId w:val="6"/>
  </w:num>
  <w:num w:numId="6" w16cid:durableId="2006932759">
    <w:abstractNumId w:val="12"/>
  </w:num>
  <w:num w:numId="7" w16cid:durableId="1542933155">
    <w:abstractNumId w:val="10"/>
  </w:num>
  <w:num w:numId="8" w16cid:durableId="1060715513">
    <w:abstractNumId w:val="0"/>
  </w:num>
  <w:num w:numId="9" w16cid:durableId="1203859932">
    <w:abstractNumId w:val="2"/>
  </w:num>
  <w:num w:numId="10" w16cid:durableId="1795445829">
    <w:abstractNumId w:val="7"/>
  </w:num>
  <w:num w:numId="11" w16cid:durableId="1027870130">
    <w:abstractNumId w:val="5"/>
  </w:num>
  <w:num w:numId="12" w16cid:durableId="14308734">
    <w:abstractNumId w:val="3"/>
  </w:num>
  <w:num w:numId="13" w16cid:durableId="926695737">
    <w:abstractNumId w:val="13"/>
  </w:num>
  <w:num w:numId="14" w16cid:durableId="16319333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1EC"/>
    <w:rsid w:val="0001143E"/>
    <w:rsid w:val="000C6395"/>
    <w:rsid w:val="0011050E"/>
    <w:rsid w:val="001E69F6"/>
    <w:rsid w:val="001F0854"/>
    <w:rsid w:val="002D3208"/>
    <w:rsid w:val="002D7733"/>
    <w:rsid w:val="002E70A2"/>
    <w:rsid w:val="00305BC4"/>
    <w:rsid w:val="003323DB"/>
    <w:rsid w:val="00345FA2"/>
    <w:rsid w:val="0035577D"/>
    <w:rsid w:val="00381E37"/>
    <w:rsid w:val="004015A4"/>
    <w:rsid w:val="00451C7B"/>
    <w:rsid w:val="004C5E69"/>
    <w:rsid w:val="004E46E7"/>
    <w:rsid w:val="00537834"/>
    <w:rsid w:val="00546603"/>
    <w:rsid w:val="00550FD1"/>
    <w:rsid w:val="0068256D"/>
    <w:rsid w:val="006E6C3D"/>
    <w:rsid w:val="0070290B"/>
    <w:rsid w:val="00727A9F"/>
    <w:rsid w:val="007959DC"/>
    <w:rsid w:val="007B5A5B"/>
    <w:rsid w:val="007C4669"/>
    <w:rsid w:val="00813473"/>
    <w:rsid w:val="00867E32"/>
    <w:rsid w:val="0087437F"/>
    <w:rsid w:val="008E725F"/>
    <w:rsid w:val="00941C97"/>
    <w:rsid w:val="00997DE6"/>
    <w:rsid w:val="009A2104"/>
    <w:rsid w:val="00A0656D"/>
    <w:rsid w:val="00A54D43"/>
    <w:rsid w:val="00A735EE"/>
    <w:rsid w:val="00A952A2"/>
    <w:rsid w:val="00AA201F"/>
    <w:rsid w:val="00AE5218"/>
    <w:rsid w:val="00B955DB"/>
    <w:rsid w:val="00BE4EE8"/>
    <w:rsid w:val="00BE5A04"/>
    <w:rsid w:val="00C26F49"/>
    <w:rsid w:val="00C30B4C"/>
    <w:rsid w:val="00C507BF"/>
    <w:rsid w:val="00C840B7"/>
    <w:rsid w:val="00D248D5"/>
    <w:rsid w:val="00D40913"/>
    <w:rsid w:val="00D672CC"/>
    <w:rsid w:val="00DB01EC"/>
    <w:rsid w:val="00E04675"/>
    <w:rsid w:val="00E36AF0"/>
    <w:rsid w:val="00E62305"/>
    <w:rsid w:val="00EC6F6C"/>
    <w:rsid w:val="00FA0A09"/>
    <w:rsid w:val="00FA3568"/>
    <w:rsid w:val="00FD52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1ACEA"/>
  <w15:docId w15:val="{4DC083A9-5323-46B6-A4AA-0D2BA373C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1EC"/>
    <w:pPr>
      <w:spacing w:line="240" w:lineRule="auto"/>
      <w:ind w:firstLine="567"/>
      <w:jc w:val="both"/>
    </w:pPr>
    <w:rPr>
      <w:rFonts w:ascii="Calibri" w:eastAsia="Calibri" w:hAnsi="Calibri" w:cs="Times New Roman"/>
      <w:sz w:val="24"/>
      <w:szCs w:val="24"/>
    </w:rPr>
  </w:style>
  <w:style w:type="paragraph" w:styleId="Ttulo1">
    <w:name w:val="heading 1"/>
    <w:basedOn w:val="Normal"/>
    <w:next w:val="Normal"/>
    <w:link w:val="Ttulo1Char"/>
    <w:uiPriority w:val="9"/>
    <w:qFormat/>
    <w:rsid w:val="00DB01EC"/>
    <w:pPr>
      <w:keepNext/>
      <w:spacing w:before="240" w:after="60"/>
      <w:jc w:val="center"/>
      <w:outlineLvl w:val="0"/>
    </w:pPr>
    <w:rPr>
      <w:rFonts w:eastAsia="Times New Roman"/>
      <w:b/>
      <w:bCs/>
      <w:kern w:val="32"/>
      <w:szCs w:val="32"/>
    </w:rPr>
  </w:style>
  <w:style w:type="paragraph" w:styleId="Ttulo2">
    <w:name w:val="heading 2"/>
    <w:basedOn w:val="Normal"/>
    <w:next w:val="Normal"/>
    <w:link w:val="Ttulo2Char"/>
    <w:uiPriority w:val="9"/>
    <w:semiHidden/>
    <w:unhideWhenUsed/>
    <w:qFormat/>
    <w:rsid w:val="00305B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305BC4"/>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1EC"/>
    <w:rPr>
      <w:rFonts w:ascii="Calibri" w:eastAsia="Times New Roman" w:hAnsi="Calibri" w:cs="Times New Roman"/>
      <w:b/>
      <w:bCs/>
      <w:kern w:val="32"/>
      <w:sz w:val="24"/>
      <w:szCs w:val="32"/>
    </w:rPr>
  </w:style>
  <w:style w:type="paragraph" w:styleId="Textodenotaderodap">
    <w:name w:val="footnote text"/>
    <w:basedOn w:val="Normal"/>
    <w:link w:val="TextodenotaderodapChar"/>
    <w:unhideWhenUsed/>
    <w:rsid w:val="00DB01EC"/>
    <w:rPr>
      <w:sz w:val="20"/>
      <w:szCs w:val="20"/>
    </w:rPr>
  </w:style>
  <w:style w:type="character" w:customStyle="1" w:styleId="TextodenotaderodapChar">
    <w:name w:val="Texto de nota de rodapé Char"/>
    <w:basedOn w:val="Fontepargpadro"/>
    <w:link w:val="Textodenotaderodap"/>
    <w:rsid w:val="00DB01EC"/>
    <w:rPr>
      <w:rFonts w:ascii="Calibri" w:eastAsia="Calibri" w:hAnsi="Calibri" w:cs="Times New Roman"/>
      <w:sz w:val="20"/>
      <w:szCs w:val="20"/>
    </w:rPr>
  </w:style>
  <w:style w:type="character" w:styleId="Refdenotaderodap">
    <w:name w:val="footnote reference"/>
    <w:unhideWhenUsed/>
    <w:rsid w:val="00DB01EC"/>
    <w:rPr>
      <w:vertAlign w:val="superscript"/>
    </w:rPr>
  </w:style>
  <w:style w:type="character" w:customStyle="1" w:styleId="Caracteresdenotaderodap">
    <w:name w:val="Caracteres de nota de rodapé"/>
    <w:rsid w:val="00DB01EC"/>
  </w:style>
  <w:style w:type="paragraph" w:styleId="Textodebalo">
    <w:name w:val="Balloon Text"/>
    <w:basedOn w:val="Normal"/>
    <w:link w:val="TextodebaloChar"/>
    <w:uiPriority w:val="99"/>
    <w:semiHidden/>
    <w:unhideWhenUsed/>
    <w:rsid w:val="00451C7B"/>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51C7B"/>
    <w:rPr>
      <w:rFonts w:ascii="Segoe UI" w:eastAsia="Calibri" w:hAnsi="Segoe UI" w:cs="Segoe UI"/>
      <w:sz w:val="18"/>
      <w:szCs w:val="18"/>
    </w:rPr>
  </w:style>
  <w:style w:type="paragraph" w:styleId="Cabealho">
    <w:name w:val="header"/>
    <w:basedOn w:val="Normal"/>
    <w:link w:val="CabealhoChar"/>
    <w:uiPriority w:val="99"/>
    <w:unhideWhenUsed/>
    <w:rsid w:val="007959DC"/>
    <w:pPr>
      <w:tabs>
        <w:tab w:val="center" w:pos="4252"/>
        <w:tab w:val="right" w:pos="8504"/>
      </w:tabs>
      <w:spacing w:after="0"/>
    </w:pPr>
  </w:style>
  <w:style w:type="character" w:customStyle="1" w:styleId="CabealhoChar">
    <w:name w:val="Cabeçalho Char"/>
    <w:basedOn w:val="Fontepargpadro"/>
    <w:link w:val="Cabealho"/>
    <w:uiPriority w:val="99"/>
    <w:rsid w:val="007959DC"/>
    <w:rPr>
      <w:rFonts w:ascii="Calibri" w:eastAsia="Calibri" w:hAnsi="Calibri" w:cs="Times New Roman"/>
      <w:sz w:val="24"/>
      <w:szCs w:val="24"/>
    </w:rPr>
  </w:style>
  <w:style w:type="paragraph" w:styleId="Rodap">
    <w:name w:val="footer"/>
    <w:basedOn w:val="Normal"/>
    <w:link w:val="RodapChar"/>
    <w:uiPriority w:val="99"/>
    <w:unhideWhenUsed/>
    <w:rsid w:val="007959DC"/>
    <w:pPr>
      <w:tabs>
        <w:tab w:val="center" w:pos="4252"/>
        <w:tab w:val="right" w:pos="8504"/>
      </w:tabs>
      <w:spacing w:after="0"/>
    </w:pPr>
  </w:style>
  <w:style w:type="character" w:customStyle="1" w:styleId="RodapChar">
    <w:name w:val="Rodapé Char"/>
    <w:basedOn w:val="Fontepargpadro"/>
    <w:link w:val="Rodap"/>
    <w:uiPriority w:val="99"/>
    <w:rsid w:val="007959DC"/>
    <w:rPr>
      <w:rFonts w:ascii="Calibri" w:eastAsia="Calibri" w:hAnsi="Calibri" w:cs="Times New Roman"/>
      <w:sz w:val="24"/>
      <w:szCs w:val="24"/>
    </w:rPr>
  </w:style>
  <w:style w:type="character" w:styleId="Hyperlink">
    <w:name w:val="Hyperlink"/>
    <w:uiPriority w:val="99"/>
    <w:unhideWhenUsed/>
    <w:rsid w:val="007959DC"/>
    <w:rPr>
      <w:color w:val="0000FF"/>
      <w:u w:val="single"/>
    </w:rPr>
  </w:style>
  <w:style w:type="paragraph" w:styleId="PargrafodaLista">
    <w:name w:val="List Paragraph"/>
    <w:basedOn w:val="Normal"/>
    <w:uiPriority w:val="34"/>
    <w:qFormat/>
    <w:rsid w:val="009A2104"/>
    <w:pPr>
      <w:ind w:left="720"/>
      <w:contextualSpacing/>
    </w:pPr>
  </w:style>
  <w:style w:type="character" w:customStyle="1" w:styleId="Ttulo2Char">
    <w:name w:val="Título 2 Char"/>
    <w:basedOn w:val="Fontepargpadro"/>
    <w:link w:val="Ttulo2"/>
    <w:uiPriority w:val="9"/>
    <w:semiHidden/>
    <w:rsid w:val="00305BC4"/>
    <w:rPr>
      <w:rFonts w:asciiTheme="majorHAnsi" w:eastAsiaTheme="majorEastAsia" w:hAnsiTheme="majorHAnsi" w:cstheme="majorBidi"/>
      <w:color w:val="2E74B5" w:themeColor="accent1" w:themeShade="BF"/>
      <w:sz w:val="26"/>
      <w:szCs w:val="26"/>
    </w:rPr>
  </w:style>
  <w:style w:type="table" w:styleId="Tabelacomgrade">
    <w:name w:val="Table Grid"/>
    <w:basedOn w:val="Tabelanormal"/>
    <w:uiPriority w:val="39"/>
    <w:rsid w:val="00305BC4"/>
    <w:pPr>
      <w:spacing w:after="0" w:line="240" w:lineRule="auto"/>
    </w:pPr>
    <w:rPr>
      <w:rFonts w:eastAsiaTheme="minorEastAsia"/>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05BC4"/>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579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9</Pages>
  <Words>1360</Words>
  <Characters>7347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Leonilce</dc:creator>
  <cp:keywords/>
  <dc:description/>
  <cp:lastModifiedBy>Valquiria</cp:lastModifiedBy>
  <cp:revision>4</cp:revision>
  <cp:lastPrinted>2022-08-10T12:10:00Z</cp:lastPrinted>
  <dcterms:created xsi:type="dcterms:W3CDTF">2026-04-29T18:01:00Z</dcterms:created>
  <dcterms:modified xsi:type="dcterms:W3CDTF">2026-04-29T20:09:00Z</dcterms:modified>
</cp:coreProperties>
</file>