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3DB" w:rsidRDefault="003523DB" w:rsidP="003523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3523DB" w:rsidRDefault="003523DB" w:rsidP="003523DB">
      <w:pPr>
        <w:spacing w:after="0"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4113A0" w:rsidRDefault="004113A0" w:rsidP="004113A0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:rsidR="004113A0" w:rsidRDefault="003523DB" w:rsidP="004113A0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379</w:t>
      </w:r>
      <w:r w:rsidR="004113A0">
        <w:rPr>
          <w:rFonts w:ascii="Arial" w:hAnsi="Arial" w:cs="Arial"/>
          <w:b/>
        </w:rPr>
        <w:t>/2025</w:t>
      </w:r>
    </w:p>
    <w:p w:rsidR="00AC55EE" w:rsidRPr="0097603A" w:rsidRDefault="003523DB" w:rsidP="003523D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Processo de Dispensa 173</w:t>
      </w:r>
      <w:r w:rsidR="004113A0">
        <w:rPr>
          <w:rFonts w:ascii="Arial" w:hAnsi="Arial" w:cs="Arial"/>
        </w:rPr>
        <w:t>/2025</w:t>
      </w:r>
    </w:p>
    <w:p w:rsidR="003523DB" w:rsidRPr="003523DB" w:rsidRDefault="003523DB" w:rsidP="003523DB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>
        <w:rPr>
          <w:rFonts w:ascii="Arial" w:hAnsi="Arial" w:cs="Arial"/>
        </w:rPr>
        <w:t>(s) empresa(s) a seguir relacionadas</w:t>
      </w:r>
      <w:proofErr w:type="gramEnd"/>
      <w:r>
        <w:rPr>
          <w:rFonts w:ascii="Arial" w:hAnsi="Arial" w:cs="Arial"/>
        </w:rPr>
        <w:t>:</w:t>
      </w:r>
    </w:p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4891"/>
        <w:gridCol w:w="567"/>
        <w:gridCol w:w="567"/>
        <w:gridCol w:w="1134"/>
        <w:gridCol w:w="992"/>
      </w:tblGrid>
      <w:tr w:rsidR="003523DB" w:rsidTr="003523DB">
        <w:trPr>
          <w:trHeight w:val="283"/>
        </w:trPr>
        <w:tc>
          <w:tcPr>
            <w:tcW w:w="8647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2215617 - CHAPEACAO E MECANICA MARCOLIN LTDA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BAU SUPERIOR Batente na parte superior do baú de um veículo, que serve como um suporte e guia para a porta traseira, garantindo seu fechamento correto e segurança.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R$ 170,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170,00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PINO O batente com pino, seja em portas (de imóveis ou veículos), janelas ou sistemas mecânicos, possui uma importância fundamental que abrange segurança, proteção, funcionalidade e durabilidade.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R$ 40,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PORTA CENTRAL Sua importância reside em várias funções essenciais, como redução de impactos e ruídos, tendo uma vedação eficiente, estabilidade de alinhamento, proteção do conjunto e a segurança no fechamento da porta.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R$ 60,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60,00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BATENTE TAMPA BAU A sua função principal é amortecer o impacto da tampa ao fechar, evitando choques bruscos entre as peças e a carroceria.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R$ 90,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90,00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BORRACHA PORTA TRASEIRA É um componente fundamental do veículo, responsável por diversas funções essenciais que garantem o conforto, a segurança e a preservação do veículo.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R$ 320,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320,00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FECHADURA PORTA TRASEIRA LADO DIREITO. Tem uma importância fundamental para a segurança, funcionalidade e integridade do veículo e da carga transportada. Sendo o material para o modelo do veículo Peugeot Boxer.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R$ 230,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230,00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FECHADURA PORTA TRASEIRA LADO ESQUERDO É um componente crucial para a segurança, funcionalidade e proteção dos ocupantes e pertences do veículo.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R$ 170,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170,00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SERVIÇO CONSERTO DE VEÍCULO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R$ 500,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 w:rsidR="003523DB" w:rsidTr="003523DB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89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SOLDA MIG VEÍCULO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SDC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R$ 100,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 w:rsidR="003523DB" w:rsidTr="003523DB">
        <w:trPr>
          <w:trHeight w:val="283"/>
        </w:trPr>
        <w:tc>
          <w:tcPr>
            <w:tcW w:w="7655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1.680,00</w:t>
            </w:r>
          </w:p>
        </w:tc>
      </w:tr>
      <w:tr w:rsidR="003523DB" w:rsidTr="003523DB">
        <w:trPr>
          <w:trHeight w:val="283"/>
        </w:trPr>
        <w:tc>
          <w:tcPr>
            <w:tcW w:w="7655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3523DB" w:rsidRDefault="003523DB" w:rsidP="003523D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1.680,00</w:t>
            </w:r>
          </w:p>
        </w:tc>
      </w:tr>
    </w:tbl>
    <w:p w:rsidR="003523DB" w:rsidRDefault="003523DB" w:rsidP="003523DB">
      <w:pPr>
        <w:rPr>
          <w:rFonts w:ascii="Arial" w:hAnsi="Arial" w:cs="Arial"/>
          <w:color w:val="333333"/>
          <w:highlight w:val="white"/>
        </w:rPr>
      </w:pPr>
    </w:p>
    <w:p w:rsidR="003523DB" w:rsidRPr="003523DB" w:rsidRDefault="003523DB" w:rsidP="003523DB">
      <w:pPr>
        <w:ind w:firstLine="1134"/>
      </w:pPr>
      <w:r>
        <w:rPr>
          <w:rFonts w:ascii="Arial" w:hAnsi="Arial" w:cs="Arial"/>
        </w:rPr>
        <w:t xml:space="preserve">Embasado no art. 71, inciso IV, da Lei Federal nº 14.133/2021 e </w:t>
      </w:r>
      <w:proofErr w:type="gramStart"/>
      <w:r>
        <w:rPr>
          <w:rFonts w:ascii="Arial" w:hAnsi="Arial" w:cs="Arial"/>
        </w:rPr>
        <w:t>suas</w:t>
      </w:r>
      <w:proofErr w:type="gramEnd"/>
      <w:r>
        <w:rPr>
          <w:rFonts w:ascii="Arial" w:hAnsi="Arial" w:cs="Arial"/>
        </w:rPr>
        <w:t xml:space="preserve"> alterações posteriores.</w:t>
      </w:r>
    </w:p>
    <w:p w:rsidR="003523DB" w:rsidRDefault="003523DB" w:rsidP="003523DB">
      <w:pPr>
        <w:ind w:left="2835" w:firstLine="708"/>
      </w:pPr>
      <w:r>
        <w:rPr>
          <w:rFonts w:ascii="Arial" w:hAnsi="Arial" w:cs="Arial"/>
        </w:rPr>
        <w:t>Gabinete do Prefeito Municipal</w:t>
      </w:r>
    </w:p>
    <w:p w:rsidR="003523DB" w:rsidRDefault="003523DB" w:rsidP="003523DB">
      <w:pPr>
        <w:ind w:left="2835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Tapejara, </w:t>
      </w:r>
      <w:proofErr w:type="gramStart"/>
      <w:r>
        <w:rPr>
          <w:rFonts w:ascii="Arial" w:hAnsi="Arial" w:cs="Arial"/>
        </w:rPr>
        <w:t>DEZENOVE DIA</w:t>
      </w:r>
      <w:proofErr w:type="gramEnd"/>
      <w:r>
        <w:rPr>
          <w:rFonts w:ascii="Arial" w:hAnsi="Arial" w:cs="Arial"/>
        </w:rPr>
        <w:t>(S) DE NOVEMBRO DE DOIS MIL E VINTE E CINCO.</w:t>
      </w:r>
    </w:p>
    <w:p w:rsidR="003523DB" w:rsidRPr="003523DB" w:rsidRDefault="003523DB" w:rsidP="003523DB">
      <w:pPr>
        <w:ind w:left="2835" w:firstLine="708"/>
      </w:pPr>
    </w:p>
    <w:p w:rsidR="003523DB" w:rsidRPr="003523DB" w:rsidRDefault="003523DB" w:rsidP="003523DB">
      <w:pPr>
        <w:spacing w:after="0" w:line="240" w:lineRule="auto"/>
        <w:jc w:val="center"/>
        <w:rPr>
          <w:b/>
        </w:rPr>
      </w:pPr>
      <w:proofErr w:type="spellStart"/>
      <w:r w:rsidRPr="003523DB">
        <w:rPr>
          <w:rFonts w:ascii="Arial" w:hAnsi="Arial" w:cs="Arial"/>
          <w:b/>
        </w:rPr>
        <w:t>Evanir</w:t>
      </w:r>
      <w:proofErr w:type="spellEnd"/>
      <w:r w:rsidRPr="003523DB">
        <w:rPr>
          <w:rFonts w:ascii="Arial" w:hAnsi="Arial" w:cs="Arial"/>
          <w:b/>
        </w:rPr>
        <w:t xml:space="preserve"> Wolff</w:t>
      </w:r>
    </w:p>
    <w:p w:rsidR="00CC622A" w:rsidRPr="004113A0" w:rsidRDefault="003523DB" w:rsidP="003523DB">
      <w:pPr>
        <w:spacing w:after="0" w:line="240" w:lineRule="auto"/>
        <w:jc w:val="center"/>
        <w:rPr>
          <w:b/>
        </w:rPr>
      </w:pPr>
      <w:r w:rsidRPr="003523DB">
        <w:rPr>
          <w:rFonts w:ascii="Arial" w:hAnsi="Arial" w:cs="Arial"/>
          <w:b/>
        </w:rPr>
        <w:t>Prefeito Municipal</w:t>
      </w:r>
    </w:p>
    <w:sectPr w:rsidR="00CC622A" w:rsidRPr="004113A0" w:rsidSect="00632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4BD" w:rsidRDefault="002F44BD" w:rsidP="000E1A07">
      <w:pPr>
        <w:spacing w:after="0" w:line="240" w:lineRule="auto"/>
      </w:pPr>
      <w:r>
        <w:separator/>
      </w:r>
    </w:p>
  </w:endnote>
  <w:end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4BD" w:rsidRDefault="002F44BD" w:rsidP="000E1A07">
      <w:pPr>
        <w:spacing w:after="0" w:line="240" w:lineRule="auto"/>
      </w:pPr>
      <w:r>
        <w:separator/>
      </w:r>
    </w:p>
  </w:footnote>
  <w:footnote w:type="continuationSeparator" w:id="0">
    <w:p w:rsidR="002F44BD" w:rsidRDefault="002F44BD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  <w:p w:rsidR="000E1A07" w:rsidRDefault="003523D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1A4EFA"/>
    <w:rsid w:val="001D240F"/>
    <w:rsid w:val="0024268E"/>
    <w:rsid w:val="002D3B38"/>
    <w:rsid w:val="002F44BD"/>
    <w:rsid w:val="003177EE"/>
    <w:rsid w:val="00336D6B"/>
    <w:rsid w:val="003523DB"/>
    <w:rsid w:val="00394497"/>
    <w:rsid w:val="004113A0"/>
    <w:rsid w:val="004250E6"/>
    <w:rsid w:val="00430BFC"/>
    <w:rsid w:val="00490AAA"/>
    <w:rsid w:val="004F4CCE"/>
    <w:rsid w:val="00632EBC"/>
    <w:rsid w:val="006348AC"/>
    <w:rsid w:val="006B0931"/>
    <w:rsid w:val="006C6011"/>
    <w:rsid w:val="007374BA"/>
    <w:rsid w:val="007B57B3"/>
    <w:rsid w:val="00875607"/>
    <w:rsid w:val="008D29EF"/>
    <w:rsid w:val="00923F04"/>
    <w:rsid w:val="00944D0C"/>
    <w:rsid w:val="00965BF5"/>
    <w:rsid w:val="0097603A"/>
    <w:rsid w:val="00A05398"/>
    <w:rsid w:val="00AC55EE"/>
    <w:rsid w:val="00AD5119"/>
    <w:rsid w:val="00B5070E"/>
    <w:rsid w:val="00B608CE"/>
    <w:rsid w:val="00BE01D5"/>
    <w:rsid w:val="00BE4458"/>
    <w:rsid w:val="00C57B69"/>
    <w:rsid w:val="00CA412C"/>
    <w:rsid w:val="00CC622A"/>
    <w:rsid w:val="00CD0D67"/>
    <w:rsid w:val="00D50641"/>
    <w:rsid w:val="00DD0303"/>
    <w:rsid w:val="00DD36E5"/>
    <w:rsid w:val="00E322C0"/>
    <w:rsid w:val="00E84A41"/>
    <w:rsid w:val="00EC560A"/>
    <w:rsid w:val="00F626EF"/>
    <w:rsid w:val="00F6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9EF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5E4C6-DBCA-422F-B05E-32085301D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Compras-02</cp:lastModifiedBy>
  <cp:revision>21</cp:revision>
  <cp:lastPrinted>2025-06-13T11:35:00Z</cp:lastPrinted>
  <dcterms:created xsi:type="dcterms:W3CDTF">2025-02-21T18:00:00Z</dcterms:created>
  <dcterms:modified xsi:type="dcterms:W3CDTF">2025-11-19T13:05:00Z</dcterms:modified>
</cp:coreProperties>
</file>