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66E01" w14:textId="77777777" w:rsidR="00145068" w:rsidRPr="008E2FC3" w:rsidRDefault="00145068" w:rsidP="008E2FC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896CBBA" w14:textId="1F9FBA01" w:rsidR="0037085D" w:rsidRPr="00904C07" w:rsidRDefault="00896168" w:rsidP="008E2FC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04C07">
        <w:rPr>
          <w:rFonts w:ascii="Times New Roman" w:hAnsi="Times New Roman" w:cs="Times New Roman"/>
          <w:b/>
        </w:rPr>
        <w:t>ESTUDO TÉCNICO PRELIMINAR</w:t>
      </w:r>
    </w:p>
    <w:p w14:paraId="5B6AD1A6" w14:textId="77777777" w:rsidR="008E2FC3" w:rsidRPr="00904C07" w:rsidRDefault="008E2FC3" w:rsidP="008E2FC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A86A990" w14:textId="77777777" w:rsidR="0037085D" w:rsidRPr="00904C07" w:rsidRDefault="00896168" w:rsidP="008E2FC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C07">
        <w:rPr>
          <w:rFonts w:ascii="Times New Roman" w:hAnsi="Times New Roman" w:cs="Times New Roman"/>
        </w:rPr>
        <w:t xml:space="preserve">Município de Tapejara - RS </w:t>
      </w:r>
    </w:p>
    <w:p w14:paraId="2ADDEB86" w14:textId="77777777" w:rsidR="0037085D" w:rsidRPr="00904C07" w:rsidRDefault="00896168" w:rsidP="008E2FC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C07">
        <w:rPr>
          <w:rFonts w:ascii="Times New Roman" w:hAnsi="Times New Roman" w:cs="Times New Roman"/>
        </w:rPr>
        <w:t xml:space="preserve">O Gabinete do prefeito </w:t>
      </w:r>
    </w:p>
    <w:p w14:paraId="2BF9B083" w14:textId="77777777" w:rsidR="008E2FC3" w:rsidRPr="00904C07" w:rsidRDefault="008E2FC3" w:rsidP="008E2FC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F557F3" w14:textId="3B32781C" w:rsidR="008E2FC3" w:rsidRPr="00BA4FC3" w:rsidRDefault="003C77C2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Necessidade do Gabinete: C</w:t>
      </w:r>
      <w:r w:rsidR="00896168" w:rsidRPr="00BA4FC3">
        <w:rPr>
          <w:rFonts w:ascii="Times New Roman" w:hAnsi="Times New Roman" w:cs="Times New Roman"/>
        </w:rPr>
        <w:t xml:space="preserve">ontratação de empresa de radiodifusão de sons e imagens com sinal de transmissão aberto em 84 municípios no Estado do Rio Grande do Sul para </w:t>
      </w:r>
      <w:r w:rsidR="00896168" w:rsidRPr="00BA4FC3">
        <w:rPr>
          <w:rFonts w:ascii="Times New Roman" w:hAnsi="Times New Roman" w:cs="Times New Roman"/>
          <w:b/>
        </w:rPr>
        <w:t xml:space="preserve">divulgação </w:t>
      </w:r>
      <w:r w:rsidR="00E801EE" w:rsidRPr="00BA4FC3">
        <w:rPr>
          <w:rFonts w:ascii="Times New Roman" w:hAnsi="Times New Roman" w:cs="Times New Roman"/>
          <w:b/>
        </w:rPr>
        <w:t>do Natal Inspirador</w:t>
      </w:r>
      <w:r w:rsidR="00E801EE" w:rsidRPr="00BA4FC3">
        <w:rPr>
          <w:rFonts w:ascii="Times New Roman" w:hAnsi="Times New Roman" w:cs="Times New Roman"/>
        </w:rPr>
        <w:t>, assegurando a veiculação de conteúdo institucional referente à programação organizada pelo Município.</w:t>
      </w:r>
    </w:p>
    <w:p w14:paraId="1A368DE9" w14:textId="77777777" w:rsidR="00E801EE" w:rsidRPr="00BA4FC3" w:rsidRDefault="00E801EE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0D03740F" w14:textId="79C45E2B" w:rsidR="0037085D" w:rsidRPr="00BA4FC3" w:rsidRDefault="00896168" w:rsidP="008E2FC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t>DESCRIÇÃO DA NECESSIDADE</w:t>
      </w:r>
    </w:p>
    <w:p w14:paraId="583B42DD" w14:textId="3C4E764C" w:rsidR="0037085D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 O presente Estudo Técnico Preliminar - ETP - tem como objetivo avaliar as alternativas para contratação de empresa de radiodifusão de sons e imagens com sinal de transmissão aberto em 84 municípios no Estado do Rio Grande do Sul para divulgação </w:t>
      </w:r>
      <w:r w:rsidR="00E801EE" w:rsidRPr="00BA4FC3">
        <w:rPr>
          <w:rFonts w:ascii="Times New Roman" w:hAnsi="Times New Roman" w:cs="Times New Roman"/>
        </w:rPr>
        <w:t>do Natal Inspirador, contemplando a veiculação de conteúdo institucional produzido pelo Município e destinado à ampla promoção do evento junto à comunidade.</w:t>
      </w:r>
    </w:p>
    <w:p w14:paraId="733BCE41" w14:textId="77777777" w:rsidR="008E2FC3" w:rsidRPr="00BA4FC3" w:rsidRDefault="008E2FC3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4BA12D4F" w14:textId="0FB1284D" w:rsidR="0037085D" w:rsidRPr="00BA4FC3" w:rsidRDefault="00896168" w:rsidP="008E2FC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t>DESCRIÇÃO DOS REQUISITOS DA CONTRATAÇÃO</w:t>
      </w:r>
    </w:p>
    <w:p w14:paraId="724D1670" w14:textId="77777777" w:rsidR="00145068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 A solução deverá observar os parâmetros e faixas de recomendações, disponíveis nas normas brasileiras. Os serviços contratados serão prestados por empresa especializada no ramo, devidamente regulamentada e autorizada pelos órgãos competentes, em conformidade com a legislação vigente. Os serviços contratados, tendo em vista que seus padrões de desempenho e qualidade podem ser objetivamente definidos pelo edital, por meio de especificações usuais de mercado, nos termos do art. 74, inciso I, da Lei Federal nº 14.133/2021. </w:t>
      </w:r>
    </w:p>
    <w:p w14:paraId="1D4CC13E" w14:textId="1E7380DA" w:rsidR="00A41D63" w:rsidRPr="00BA4FC3" w:rsidRDefault="00606D1D" w:rsidP="0022640B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A prestação de serviço</w:t>
      </w:r>
      <w:r w:rsidR="00896168" w:rsidRPr="00BA4FC3">
        <w:rPr>
          <w:rFonts w:ascii="Times New Roman" w:hAnsi="Times New Roman" w:cs="Times New Roman"/>
        </w:rPr>
        <w:t xml:space="preserve"> </w:t>
      </w:r>
      <w:r w:rsidRPr="00BA4FC3">
        <w:rPr>
          <w:rFonts w:ascii="Times New Roman" w:hAnsi="Times New Roman" w:cs="Times New Roman"/>
        </w:rPr>
        <w:t>está estabelecida</w:t>
      </w:r>
      <w:r w:rsidR="00B70012" w:rsidRPr="00BA4FC3">
        <w:rPr>
          <w:rFonts w:ascii="Times New Roman" w:hAnsi="Times New Roman" w:cs="Times New Roman"/>
        </w:rPr>
        <w:t xml:space="preserve"> para o mês </w:t>
      </w:r>
      <w:r w:rsidR="0037085D" w:rsidRPr="00BA4FC3">
        <w:rPr>
          <w:rFonts w:ascii="Times New Roman" w:hAnsi="Times New Roman" w:cs="Times New Roman"/>
        </w:rPr>
        <w:t xml:space="preserve">de </w:t>
      </w:r>
      <w:r w:rsidR="00A96C5C" w:rsidRPr="00BA4FC3">
        <w:rPr>
          <w:rFonts w:ascii="Times New Roman" w:hAnsi="Times New Roman" w:cs="Times New Roman"/>
        </w:rPr>
        <w:t>dezembro</w:t>
      </w:r>
      <w:r w:rsidR="0037085D" w:rsidRPr="00BA4FC3">
        <w:rPr>
          <w:rFonts w:ascii="Times New Roman" w:hAnsi="Times New Roman" w:cs="Times New Roman"/>
        </w:rPr>
        <w:t xml:space="preserve"> de 2025</w:t>
      </w:r>
      <w:r w:rsidR="00896168" w:rsidRPr="00BA4FC3">
        <w:rPr>
          <w:rFonts w:ascii="Times New Roman" w:hAnsi="Times New Roman" w:cs="Times New Roman"/>
        </w:rPr>
        <w:t xml:space="preserve">, com inserções que começam nos programas de TV (Bom Dia Brasil, Bom Dia Praça e </w:t>
      </w:r>
      <w:r w:rsidR="0037085D" w:rsidRPr="00BA4FC3">
        <w:rPr>
          <w:rFonts w:ascii="Times New Roman" w:hAnsi="Times New Roman" w:cs="Times New Roman"/>
        </w:rPr>
        <w:t xml:space="preserve">Praça TV </w:t>
      </w:r>
      <w:proofErr w:type="gramStart"/>
      <w:r w:rsidR="0037085D" w:rsidRPr="00BA4FC3">
        <w:rPr>
          <w:rFonts w:ascii="Times New Roman" w:hAnsi="Times New Roman" w:cs="Times New Roman"/>
        </w:rPr>
        <w:t>1</w:t>
      </w:r>
      <w:proofErr w:type="gramEnd"/>
      <w:r w:rsidR="0037085D" w:rsidRPr="00BA4FC3">
        <w:rPr>
          <w:rFonts w:ascii="Times New Roman" w:hAnsi="Times New Roman" w:cs="Times New Roman"/>
        </w:rPr>
        <w:t>), terão o total de 18</w:t>
      </w:r>
      <w:r w:rsidR="00896168" w:rsidRPr="00BA4FC3">
        <w:rPr>
          <w:rFonts w:ascii="Times New Roman" w:hAnsi="Times New Roman" w:cs="Times New Roman"/>
        </w:rPr>
        <w:t xml:space="preserve"> inserções com o início no dia </w:t>
      </w:r>
      <w:r w:rsidR="00A96C5C" w:rsidRPr="00BA4FC3">
        <w:rPr>
          <w:rFonts w:ascii="Times New Roman" w:hAnsi="Times New Roman" w:cs="Times New Roman"/>
        </w:rPr>
        <w:t>08/12</w:t>
      </w:r>
      <w:r w:rsidR="0037085D" w:rsidRPr="00BA4FC3">
        <w:rPr>
          <w:rFonts w:ascii="Times New Roman" w:hAnsi="Times New Roman" w:cs="Times New Roman"/>
        </w:rPr>
        <w:t>/2025</w:t>
      </w:r>
      <w:r w:rsidR="00896168" w:rsidRPr="00BA4FC3">
        <w:rPr>
          <w:rFonts w:ascii="Times New Roman" w:hAnsi="Times New Roman" w:cs="Times New Roman"/>
        </w:rPr>
        <w:t xml:space="preserve">, e finaliza em </w:t>
      </w:r>
      <w:r w:rsidR="00A96C5C" w:rsidRPr="00BA4FC3">
        <w:rPr>
          <w:rFonts w:ascii="Times New Roman" w:hAnsi="Times New Roman" w:cs="Times New Roman"/>
        </w:rPr>
        <w:t>25/12</w:t>
      </w:r>
      <w:r w:rsidR="00896168" w:rsidRPr="00BA4FC3">
        <w:rPr>
          <w:rFonts w:ascii="Times New Roman" w:hAnsi="Times New Roman" w:cs="Times New Roman"/>
        </w:rPr>
        <w:t>/202</w:t>
      </w:r>
      <w:r w:rsidR="0037085D" w:rsidRPr="00BA4FC3">
        <w:rPr>
          <w:rFonts w:ascii="Times New Roman" w:hAnsi="Times New Roman" w:cs="Times New Roman"/>
        </w:rPr>
        <w:t>5 no programa</w:t>
      </w:r>
      <w:r w:rsidR="00896168" w:rsidRPr="00BA4FC3">
        <w:rPr>
          <w:rFonts w:ascii="Times New Roman" w:hAnsi="Times New Roman" w:cs="Times New Roman"/>
        </w:rPr>
        <w:t xml:space="preserve">. </w:t>
      </w:r>
      <w:r w:rsidR="00FD387C" w:rsidRPr="00BA4FC3">
        <w:rPr>
          <w:rFonts w:ascii="Times New Roman" w:hAnsi="Times New Roman" w:cs="Times New Roman"/>
        </w:rPr>
        <w:t xml:space="preserve">A </w:t>
      </w:r>
      <w:r w:rsidR="00FD387C" w:rsidRPr="00BA4FC3">
        <w:rPr>
          <w:rFonts w:ascii="Times New Roman" w:hAnsi="Times New Roman" w:cs="Times New Roman"/>
          <w:u w:val="single"/>
        </w:rPr>
        <w:t>vigência do contrato</w:t>
      </w:r>
      <w:r w:rsidR="0022640B" w:rsidRPr="00BA4FC3">
        <w:rPr>
          <w:rFonts w:ascii="Times New Roman" w:hAnsi="Times New Roman" w:cs="Times New Roman"/>
        </w:rPr>
        <w:t xml:space="preserve"> será de 60 dias</w:t>
      </w:r>
      <w:r w:rsidR="00FD387C" w:rsidRPr="00BA4FC3">
        <w:rPr>
          <w:rFonts w:ascii="Times New Roman" w:hAnsi="Times New Roman" w:cs="Times New Roman"/>
        </w:rPr>
        <w:t xml:space="preserve">. </w:t>
      </w:r>
      <w:r w:rsidR="00896168" w:rsidRPr="00BA4FC3">
        <w:rPr>
          <w:rFonts w:ascii="Times New Roman" w:hAnsi="Times New Roman" w:cs="Times New Roman"/>
        </w:rPr>
        <w:t>Os serviços serão recebidos e fiscalizados pelo responsável designado. Segue:</w:t>
      </w:r>
    </w:p>
    <w:p w14:paraId="3D97D3D8" w14:textId="77777777" w:rsidR="00A96C5C" w:rsidRPr="00BA4FC3" w:rsidRDefault="00A96C5C" w:rsidP="008E2F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tbl>
      <w:tblPr>
        <w:tblStyle w:val="Tabelacomgrade"/>
        <w:tblW w:w="9340" w:type="dxa"/>
        <w:jc w:val="center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701"/>
        <w:gridCol w:w="1134"/>
        <w:gridCol w:w="1559"/>
        <w:gridCol w:w="1577"/>
      </w:tblGrid>
      <w:tr w:rsidR="00A41D63" w:rsidRPr="00BA4FC3" w14:paraId="3B6AD681" w14:textId="77777777" w:rsidTr="008E2FC3">
        <w:trPr>
          <w:jc w:val="center"/>
        </w:trPr>
        <w:tc>
          <w:tcPr>
            <w:tcW w:w="1809" w:type="dxa"/>
            <w:vAlign w:val="center"/>
          </w:tcPr>
          <w:p w14:paraId="360DA209" w14:textId="21058C56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PROGRAMAS</w:t>
            </w:r>
          </w:p>
        </w:tc>
        <w:tc>
          <w:tcPr>
            <w:tcW w:w="1560" w:type="dxa"/>
            <w:vAlign w:val="center"/>
          </w:tcPr>
          <w:p w14:paraId="440E0E4F" w14:textId="5FA43EF3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DURAÇÃO (segundos)</w:t>
            </w:r>
          </w:p>
        </w:tc>
        <w:tc>
          <w:tcPr>
            <w:tcW w:w="1701" w:type="dxa"/>
            <w:vAlign w:val="center"/>
          </w:tcPr>
          <w:p w14:paraId="6A47BAC6" w14:textId="00278228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DIAS DE INSERÇÃO</w:t>
            </w:r>
          </w:p>
        </w:tc>
        <w:tc>
          <w:tcPr>
            <w:tcW w:w="1134" w:type="dxa"/>
            <w:vAlign w:val="center"/>
          </w:tcPr>
          <w:p w14:paraId="5CD5221B" w14:textId="06B8EF9B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559" w:type="dxa"/>
            <w:vAlign w:val="center"/>
          </w:tcPr>
          <w:p w14:paraId="778A6063" w14:textId="7FCCD430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UNITARIO</w:t>
            </w:r>
          </w:p>
        </w:tc>
        <w:tc>
          <w:tcPr>
            <w:tcW w:w="1577" w:type="dxa"/>
            <w:vAlign w:val="center"/>
          </w:tcPr>
          <w:p w14:paraId="12A0BC77" w14:textId="6FF53D92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A41D63" w:rsidRPr="00BA4FC3" w14:paraId="124FB169" w14:textId="77777777" w:rsidTr="008E2FC3">
        <w:trPr>
          <w:jc w:val="center"/>
        </w:trPr>
        <w:tc>
          <w:tcPr>
            <w:tcW w:w="1809" w:type="dxa"/>
            <w:vAlign w:val="center"/>
          </w:tcPr>
          <w:p w14:paraId="0CB3F253" w14:textId="2E47FC9B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PRAÇA TV </w:t>
            </w:r>
            <w:proofErr w:type="gramStart"/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560" w:type="dxa"/>
            <w:vAlign w:val="center"/>
          </w:tcPr>
          <w:p w14:paraId="6E641D5C" w14:textId="1AB295CF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701" w:type="dxa"/>
            <w:vAlign w:val="center"/>
          </w:tcPr>
          <w:p w14:paraId="11C75001" w14:textId="35DBDEF3" w:rsidR="00A41D63" w:rsidRPr="00BA4FC3" w:rsidRDefault="00417AC5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08, 10, 12, 15, 17, 19, 22, 23, 24, 25</w:t>
            </w:r>
          </w:p>
        </w:tc>
        <w:tc>
          <w:tcPr>
            <w:tcW w:w="1134" w:type="dxa"/>
            <w:vAlign w:val="center"/>
          </w:tcPr>
          <w:p w14:paraId="2654FA53" w14:textId="0F41E3EB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559" w:type="dxa"/>
            <w:vAlign w:val="center"/>
          </w:tcPr>
          <w:p w14:paraId="25141254" w14:textId="250ED01B" w:rsidR="00A41D63" w:rsidRPr="00BA4FC3" w:rsidRDefault="008E2FC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2.046,00</w:t>
            </w:r>
          </w:p>
        </w:tc>
        <w:tc>
          <w:tcPr>
            <w:tcW w:w="1577" w:type="dxa"/>
            <w:vAlign w:val="center"/>
          </w:tcPr>
          <w:p w14:paraId="0E0FE1A2" w14:textId="0509D36F" w:rsidR="00A41D63" w:rsidRPr="00BA4FC3" w:rsidRDefault="008E2FC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20.460,00</w:t>
            </w:r>
          </w:p>
        </w:tc>
      </w:tr>
      <w:tr w:rsidR="00A41D63" w:rsidRPr="00BA4FC3" w14:paraId="59C98077" w14:textId="77777777" w:rsidTr="008E2FC3">
        <w:trPr>
          <w:jc w:val="center"/>
        </w:trPr>
        <w:tc>
          <w:tcPr>
            <w:tcW w:w="1809" w:type="dxa"/>
            <w:vAlign w:val="center"/>
          </w:tcPr>
          <w:p w14:paraId="1655CD68" w14:textId="677971F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BOM DIA PRAÇA</w:t>
            </w:r>
          </w:p>
        </w:tc>
        <w:tc>
          <w:tcPr>
            <w:tcW w:w="1560" w:type="dxa"/>
            <w:vAlign w:val="center"/>
          </w:tcPr>
          <w:p w14:paraId="74B5D476" w14:textId="249E23FE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701" w:type="dxa"/>
            <w:vAlign w:val="center"/>
          </w:tcPr>
          <w:p w14:paraId="7EA4B038" w14:textId="0B7F2819" w:rsidR="00A41D63" w:rsidRPr="00BA4FC3" w:rsidRDefault="00417AC5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11, 16, 22, 25</w:t>
            </w:r>
          </w:p>
        </w:tc>
        <w:tc>
          <w:tcPr>
            <w:tcW w:w="1134" w:type="dxa"/>
            <w:vAlign w:val="center"/>
          </w:tcPr>
          <w:p w14:paraId="0F095034" w14:textId="3475E80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proofErr w:type="gramStart"/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559" w:type="dxa"/>
            <w:vAlign w:val="center"/>
          </w:tcPr>
          <w:p w14:paraId="7356981B" w14:textId="4795E633" w:rsidR="00A41D63" w:rsidRPr="00BA4FC3" w:rsidRDefault="008E2FC3" w:rsidP="00417AC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3</w:t>
            </w:r>
            <w:r w:rsidR="00417AC5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20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,00</w:t>
            </w:r>
          </w:p>
        </w:tc>
        <w:tc>
          <w:tcPr>
            <w:tcW w:w="1577" w:type="dxa"/>
            <w:vAlign w:val="center"/>
          </w:tcPr>
          <w:p w14:paraId="5C162D02" w14:textId="225C8636" w:rsidR="00A41D63" w:rsidRPr="00BA4FC3" w:rsidRDefault="008E2FC3" w:rsidP="00417AC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1.</w:t>
            </w:r>
            <w:r w:rsidR="00417AC5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280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A41D63" w:rsidRPr="00BA4FC3" w14:paraId="6C117E60" w14:textId="77777777" w:rsidTr="008E2FC3">
        <w:trPr>
          <w:jc w:val="center"/>
        </w:trPr>
        <w:tc>
          <w:tcPr>
            <w:tcW w:w="1809" w:type="dxa"/>
            <w:vAlign w:val="center"/>
          </w:tcPr>
          <w:p w14:paraId="22522DCC" w14:textId="61D7912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BOM DIA BRASIL</w:t>
            </w:r>
          </w:p>
        </w:tc>
        <w:tc>
          <w:tcPr>
            <w:tcW w:w="1560" w:type="dxa"/>
            <w:vAlign w:val="center"/>
          </w:tcPr>
          <w:p w14:paraId="45B3B969" w14:textId="25E862C1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701" w:type="dxa"/>
            <w:vAlign w:val="center"/>
          </w:tcPr>
          <w:p w14:paraId="1ADCC3DE" w14:textId="220C9E9D" w:rsidR="00A41D63" w:rsidRPr="00BA4FC3" w:rsidRDefault="00417AC5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09, 15, 18, 24</w:t>
            </w:r>
          </w:p>
        </w:tc>
        <w:tc>
          <w:tcPr>
            <w:tcW w:w="1134" w:type="dxa"/>
            <w:vAlign w:val="center"/>
          </w:tcPr>
          <w:p w14:paraId="2252E382" w14:textId="2006EA5E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proofErr w:type="gramStart"/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559" w:type="dxa"/>
            <w:vAlign w:val="center"/>
          </w:tcPr>
          <w:p w14:paraId="60EEAD1E" w14:textId="4C14B49B" w:rsidR="00A41D63" w:rsidRPr="00BA4FC3" w:rsidRDefault="008E2FC3" w:rsidP="00417AC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417AC5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405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,00</w:t>
            </w:r>
          </w:p>
        </w:tc>
        <w:tc>
          <w:tcPr>
            <w:tcW w:w="1577" w:type="dxa"/>
            <w:vAlign w:val="center"/>
          </w:tcPr>
          <w:p w14:paraId="3F744F42" w14:textId="50864383" w:rsidR="00A41D63" w:rsidRPr="00BA4FC3" w:rsidRDefault="008E2FC3" w:rsidP="00417AC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R$ 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1.6</w:t>
            </w:r>
            <w:r w:rsidR="00417AC5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20</w:t>
            </w:r>
            <w:r w:rsidR="00A41D63" w:rsidRPr="00BA4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A41D63" w:rsidRPr="00BA4FC3" w14:paraId="5BCB4AE8" w14:textId="77777777" w:rsidTr="008E2FC3">
        <w:trPr>
          <w:jc w:val="center"/>
        </w:trPr>
        <w:tc>
          <w:tcPr>
            <w:tcW w:w="1809" w:type="dxa"/>
            <w:vAlign w:val="center"/>
          </w:tcPr>
          <w:p w14:paraId="762A1C30" w14:textId="7777777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60" w:type="dxa"/>
            <w:vAlign w:val="center"/>
          </w:tcPr>
          <w:p w14:paraId="48884C42" w14:textId="7777777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vAlign w:val="center"/>
          </w:tcPr>
          <w:p w14:paraId="2FE24C54" w14:textId="7777777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17970FE1" w14:textId="45F4D943" w:rsidR="00A41D63" w:rsidRPr="00BA4FC3" w:rsidRDefault="00F51E54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1559" w:type="dxa"/>
            <w:vAlign w:val="center"/>
          </w:tcPr>
          <w:p w14:paraId="1948EAA8" w14:textId="77777777" w:rsidR="00A41D63" w:rsidRPr="00BA4FC3" w:rsidRDefault="00A41D63" w:rsidP="00FD7A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77" w:type="dxa"/>
            <w:vAlign w:val="center"/>
          </w:tcPr>
          <w:p w14:paraId="1D5EE030" w14:textId="1F8066F4" w:rsidR="00A41D63" w:rsidRPr="00BA4FC3" w:rsidRDefault="008E2FC3" w:rsidP="00417A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R$ </w:t>
            </w:r>
            <w:r w:rsidR="00F51E54"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23.</w:t>
            </w:r>
            <w:r w:rsidR="00417AC5"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360</w:t>
            </w:r>
            <w:r w:rsidR="00F51E54" w:rsidRPr="00BA4F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,00</w:t>
            </w:r>
          </w:p>
        </w:tc>
      </w:tr>
    </w:tbl>
    <w:p w14:paraId="0EB21984" w14:textId="77777777" w:rsidR="00A41D63" w:rsidRPr="00BA4FC3" w:rsidRDefault="00A41D63" w:rsidP="008E2F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D0A62C3" w14:textId="77777777" w:rsidR="00927D3B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A contratação será realizada por Processo de Inexigibilidade, com critério de julgamento por menor preço, nos termos dos artigos 6º, inciso XIX, da Lei Federal nº 14.133/2021. Para a prestação dos serviços pretendidos os eventuais interessados deverão comprovar que atuam em ramo de atividade compatível com o objeto da licitação, bem como apresentar documentação, nos termos Lei nº 14.133/2021. Em sujeição às normas técnicas, o serviço deve atender aos requisitos mínimos de utilidade, resistência e segurança e atender às normas técnicas aplicáveis ao objeto. A contratada deverá assumir a responsabilidade por todas as providências e obrigações estabelecidas na legislação específica sobre a qualidade e especificação do serviço que será entregue. Nos valores propostos deverão estar inclusos todos os custos operacionais, encargos previdenciários, trabalhistas, tributários, comerciais e quaisquer outros que incidam direta ou indiretamente na prestação do serviço. </w:t>
      </w:r>
    </w:p>
    <w:p w14:paraId="34B2AB5A" w14:textId="77777777" w:rsidR="00871AE7" w:rsidRPr="00BA4FC3" w:rsidRDefault="00871AE7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49C54D1D" w14:textId="04F665A8" w:rsidR="00927D3B" w:rsidRPr="00BA4FC3" w:rsidRDefault="00896168" w:rsidP="008E2FC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t>ALTERNATIVAS DISPONÍVEIS NO MERCADO</w:t>
      </w:r>
    </w:p>
    <w:p w14:paraId="35ADEBAB" w14:textId="77777777" w:rsidR="00927D3B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 Diante das necessidades apontadas neste estudo, o atendimento à solução exige a contratação de empresa especializada cujo ramo de atividade seja compatível com o objeto pretendido. Sendo assim, verifica-se a empresa é apta à prestação dos serviços a serem contratados, conforme os requisitos estabelecidos neste documento.</w:t>
      </w:r>
    </w:p>
    <w:p w14:paraId="0D457D07" w14:textId="2CC30ABA" w:rsidR="00927D3B" w:rsidRPr="00BA4FC3" w:rsidRDefault="00896168" w:rsidP="008E2FC3">
      <w:pPr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br/>
        <w:t>4. EST</w:t>
      </w:r>
      <w:r w:rsidR="00927D3B" w:rsidRPr="00BA4FC3">
        <w:rPr>
          <w:rFonts w:ascii="Times New Roman" w:hAnsi="Times New Roman" w:cs="Times New Roman"/>
          <w:b/>
        </w:rPr>
        <w:t>IMATIVA DO VALOR DA CONTRATAÇÃO</w:t>
      </w:r>
    </w:p>
    <w:p w14:paraId="70B97E6A" w14:textId="6165A14A" w:rsidR="00927D3B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 Estima-se para a contratação alme</w:t>
      </w:r>
      <w:r w:rsidR="00927D3B" w:rsidRPr="00BA4FC3">
        <w:rPr>
          <w:rFonts w:ascii="Times New Roman" w:hAnsi="Times New Roman" w:cs="Times New Roman"/>
        </w:rPr>
        <w:t xml:space="preserve">jada o valor total de </w:t>
      </w:r>
      <w:r w:rsidR="00417AC5" w:rsidRPr="00BA4FC3">
        <w:rPr>
          <w:rFonts w:ascii="Times New Roman" w:hAnsi="Times New Roman" w:cs="Times New Roman"/>
        </w:rPr>
        <w:t>R$ 23.360,00</w:t>
      </w:r>
      <w:r w:rsidRPr="00BA4FC3">
        <w:rPr>
          <w:rFonts w:ascii="Times New Roman" w:hAnsi="Times New Roman" w:cs="Times New Roman"/>
        </w:rPr>
        <w:t xml:space="preserve">. Será </w:t>
      </w:r>
      <w:r w:rsidR="00A33F6E" w:rsidRPr="00BA4FC3">
        <w:rPr>
          <w:rFonts w:ascii="Times New Roman" w:hAnsi="Times New Roman" w:cs="Times New Roman"/>
        </w:rPr>
        <w:t>utilizado</w:t>
      </w:r>
      <w:r w:rsidRPr="00BA4FC3">
        <w:rPr>
          <w:rFonts w:ascii="Times New Roman" w:hAnsi="Times New Roman" w:cs="Times New Roman"/>
        </w:rPr>
        <w:t xml:space="preserve"> como metodologia para a obtenção do preço e referência para a contratação, orçamento em </w:t>
      </w:r>
      <w:proofErr w:type="spellStart"/>
      <w:r w:rsidRPr="00BA4FC3">
        <w:rPr>
          <w:rFonts w:ascii="Times New Roman" w:hAnsi="Times New Roman" w:cs="Times New Roman"/>
        </w:rPr>
        <w:t>aneхо</w:t>
      </w:r>
      <w:proofErr w:type="spellEnd"/>
      <w:r w:rsidRPr="00BA4FC3">
        <w:rPr>
          <w:rFonts w:ascii="Times New Roman" w:hAnsi="Times New Roman" w:cs="Times New Roman"/>
        </w:rPr>
        <w:t xml:space="preserve">. </w:t>
      </w:r>
    </w:p>
    <w:p w14:paraId="45645AB6" w14:textId="77777777" w:rsidR="00871AE7" w:rsidRPr="00BA4FC3" w:rsidRDefault="00871AE7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2FC8AEBC" w14:textId="036ED361" w:rsidR="00927D3B" w:rsidRPr="00BA4FC3" w:rsidRDefault="00896168" w:rsidP="008E2FC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lastRenderedPageBreak/>
        <w:t xml:space="preserve">DESCRIÇÃO DA SOLUÇÃO COMO UM TODO </w:t>
      </w:r>
    </w:p>
    <w:p w14:paraId="30553705" w14:textId="0942F5BE" w:rsidR="00927D3B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A solução proposta é a contratação de empresa especializada para prestação de serviço, conforme as seguintes especificações/condições: A empresa se qualificará mediante Processo por Inexigibilidade, de que trata a Lei nº 14.133, de 1º de abril de 2021, com o menor fo</w:t>
      </w:r>
      <w:r w:rsidR="004453F8" w:rsidRPr="00BA4FC3">
        <w:rPr>
          <w:rFonts w:ascii="Times New Roman" w:hAnsi="Times New Roman" w:cs="Times New Roman"/>
        </w:rPr>
        <w:t>rmalismo e cujo tempo necessário</w:t>
      </w:r>
      <w:r w:rsidRPr="00BA4FC3">
        <w:rPr>
          <w:rFonts w:ascii="Times New Roman" w:hAnsi="Times New Roman" w:cs="Times New Roman"/>
        </w:rPr>
        <w:t xml:space="preserve"> para processamento seja o menor possível. Todos os demais elementos necessários ao atendimento à demanda do Gabinete do </w:t>
      </w:r>
      <w:r w:rsidR="004453F8" w:rsidRPr="00BA4FC3">
        <w:rPr>
          <w:rFonts w:ascii="Times New Roman" w:hAnsi="Times New Roman" w:cs="Times New Roman"/>
        </w:rPr>
        <w:t>P</w:t>
      </w:r>
      <w:r w:rsidRPr="00BA4FC3">
        <w:rPr>
          <w:rFonts w:ascii="Times New Roman" w:hAnsi="Times New Roman" w:cs="Times New Roman"/>
        </w:rPr>
        <w:t xml:space="preserve">refeito estarão dispostos no Termo de Referência, entre eles as </w:t>
      </w:r>
      <w:r w:rsidR="00846B0C" w:rsidRPr="00BA4FC3">
        <w:rPr>
          <w:rFonts w:ascii="Times New Roman" w:hAnsi="Times New Roman" w:cs="Times New Roman"/>
        </w:rPr>
        <w:t xml:space="preserve">obrigações </w:t>
      </w:r>
      <w:r w:rsidRPr="00BA4FC3">
        <w:rPr>
          <w:rFonts w:ascii="Times New Roman" w:hAnsi="Times New Roman" w:cs="Times New Roman"/>
        </w:rPr>
        <w:t>e responsabilidades da contratada e demais especificidades do objeto.</w:t>
      </w:r>
    </w:p>
    <w:p w14:paraId="5A9E167F" w14:textId="77777777" w:rsidR="00846B0C" w:rsidRPr="00BA4FC3" w:rsidRDefault="00896168" w:rsidP="008E2FC3">
      <w:pPr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</w:rPr>
        <w:br/>
      </w:r>
      <w:r w:rsidRPr="00BA4FC3">
        <w:rPr>
          <w:rFonts w:ascii="Times New Roman" w:hAnsi="Times New Roman" w:cs="Times New Roman"/>
          <w:b/>
        </w:rPr>
        <w:t xml:space="preserve">6. JUSTIFICATIVA PARA O PARCELAMENTO OU NÃO DA CONTRATAÇÃO </w:t>
      </w:r>
    </w:p>
    <w:p w14:paraId="77C3C8E7" w14:textId="77777777" w:rsidR="00846B0C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Nos termos do art. 47, inciso II, da Lei Federal nº 14.133/2021, as licitações atenderão ao princípio do parcelamento, quando tecnicamente viável e economicamente vantajoso. Na aplicação deste princípio, o § 1° do mesmo art. 47 estabelece que devam ser considerados a responsabilidade técnica, o custo para a Administração de vários contratos frente às vantagens da redução de custos, com divisão do objeto em itens, e o dever de buscar a ampliação da competição e de evitar a concentração de mercado. Em vista disto, o princípio do parcelamento não deverá ser aplicado </w:t>
      </w:r>
      <w:proofErr w:type="gramStart"/>
      <w:r w:rsidRPr="00BA4FC3">
        <w:rPr>
          <w:rFonts w:ascii="Times New Roman" w:hAnsi="Times New Roman" w:cs="Times New Roman"/>
        </w:rPr>
        <w:t>à</w:t>
      </w:r>
      <w:proofErr w:type="gramEnd"/>
      <w:r w:rsidRPr="00BA4FC3">
        <w:rPr>
          <w:rFonts w:ascii="Times New Roman" w:hAnsi="Times New Roman" w:cs="Times New Roman"/>
        </w:rPr>
        <w:t xml:space="preserve">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14:paraId="35F8C8BE" w14:textId="77777777" w:rsidR="00871AE7" w:rsidRPr="00BA4FC3" w:rsidRDefault="00871AE7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574BEF5A" w14:textId="05DD3936" w:rsidR="00846B0C" w:rsidRPr="00BA4FC3" w:rsidRDefault="00896168" w:rsidP="008E2FC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t>RESULTADOS PRETENDIDOS</w:t>
      </w:r>
    </w:p>
    <w:p w14:paraId="7C4FD503" w14:textId="488D4D52" w:rsidR="00D177D1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 Pretende-se, com o presente Processo de Inexigibilidade, assegurar a seleção da proposta apta a gerar a contratação mais vantajosa para o Município. A contratação decorrente d</w:t>
      </w:r>
      <w:r w:rsidR="00A33F6E" w:rsidRPr="00BA4FC3">
        <w:rPr>
          <w:rFonts w:ascii="Times New Roman" w:hAnsi="Times New Roman" w:cs="Times New Roman"/>
        </w:rPr>
        <w:t>o presente Processo de inexigibilidade</w:t>
      </w:r>
      <w:r w:rsidRPr="00BA4FC3">
        <w:rPr>
          <w:rFonts w:ascii="Times New Roman" w:hAnsi="Times New Roman" w:cs="Times New Roman"/>
        </w:rPr>
        <w:t xml:space="preserve"> exigirá da contratada o cumprimento das boas práticas de sustentabilidade, contribuindo para a</w:t>
      </w:r>
      <w:r w:rsidR="00D177D1" w:rsidRPr="00BA4FC3">
        <w:rPr>
          <w:rFonts w:ascii="Times New Roman" w:hAnsi="Times New Roman" w:cs="Times New Roman"/>
        </w:rPr>
        <w:t xml:space="preserve"> </w:t>
      </w:r>
      <w:r w:rsidRPr="00BA4FC3">
        <w:rPr>
          <w:rFonts w:ascii="Times New Roman" w:hAnsi="Times New Roman" w:cs="Times New Roman"/>
        </w:rPr>
        <w:t xml:space="preserve">racionalização e </w:t>
      </w:r>
      <w:proofErr w:type="gramStart"/>
      <w:r w:rsidRPr="00BA4FC3">
        <w:rPr>
          <w:rFonts w:ascii="Times New Roman" w:hAnsi="Times New Roman" w:cs="Times New Roman"/>
        </w:rPr>
        <w:t>otimização</w:t>
      </w:r>
      <w:proofErr w:type="gramEnd"/>
      <w:r w:rsidRPr="00BA4FC3">
        <w:rPr>
          <w:rFonts w:ascii="Times New Roman" w:hAnsi="Times New Roman" w:cs="Times New Roman"/>
        </w:rPr>
        <w:t xml:space="preserve"> do uso dos recursos, bem como para a redução dos impactos ambientais. </w:t>
      </w:r>
    </w:p>
    <w:p w14:paraId="2439E596" w14:textId="77777777" w:rsidR="00871AE7" w:rsidRPr="00BA4FC3" w:rsidRDefault="00871AE7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634CBAF4" w14:textId="5B2C7A77" w:rsidR="00D177D1" w:rsidRPr="00BA4FC3" w:rsidRDefault="00896168" w:rsidP="008E2FC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A4FC3">
        <w:rPr>
          <w:rFonts w:ascii="Times New Roman" w:hAnsi="Times New Roman" w:cs="Times New Roman"/>
          <w:b/>
        </w:rPr>
        <w:t xml:space="preserve">PROVIDÊNCIAS PRÉVIAS AO CONTRATO </w:t>
      </w:r>
    </w:p>
    <w:p w14:paraId="77FDFE02" w14:textId="0686388F" w:rsidR="00D177D1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Para a contratação pretendida não haverá necessidade de providências prévias no âmbito do</w:t>
      </w:r>
      <w:r w:rsidR="00021510" w:rsidRPr="00BA4FC3">
        <w:rPr>
          <w:rFonts w:ascii="Times New Roman" w:hAnsi="Times New Roman" w:cs="Times New Roman"/>
        </w:rPr>
        <w:t xml:space="preserve"> Gabinete. O Gabinete indicará a</w:t>
      </w:r>
      <w:r w:rsidRPr="00BA4FC3">
        <w:rPr>
          <w:rFonts w:ascii="Times New Roman" w:hAnsi="Times New Roman" w:cs="Times New Roman"/>
        </w:rPr>
        <w:t xml:space="preserve"> servidor</w:t>
      </w:r>
      <w:r w:rsidR="00021510" w:rsidRPr="00BA4FC3">
        <w:rPr>
          <w:rFonts w:ascii="Times New Roman" w:hAnsi="Times New Roman" w:cs="Times New Roman"/>
        </w:rPr>
        <w:t xml:space="preserve">a Julia Maria Luft, CPF </w:t>
      </w:r>
      <w:r w:rsidR="00021510" w:rsidRPr="00BA4FC3">
        <w:rPr>
          <w:rFonts w:ascii="Times New Roman" w:hAnsi="Times New Roman" w:cs="Times New Roman"/>
        </w:rPr>
        <w:lastRenderedPageBreak/>
        <w:t>920.021.370-72</w:t>
      </w:r>
      <w:r w:rsidRPr="00BA4FC3">
        <w:rPr>
          <w:rFonts w:ascii="Times New Roman" w:hAnsi="Times New Roman" w:cs="Times New Roman"/>
        </w:rPr>
        <w:t xml:space="preserve"> para atuar como gestor e fiscal da contratação. Ademais, para que a pretendida contratação tenha sucesso, é preciso que outras etapas sejam concluídas, quais sejam: a) elaboração de minuta do edital; b) realização de certificação de disponibilidade orçamentária; c) desig</w:t>
      </w:r>
      <w:r w:rsidR="00021510" w:rsidRPr="00BA4FC3">
        <w:rPr>
          <w:rFonts w:ascii="Times New Roman" w:hAnsi="Times New Roman" w:cs="Times New Roman"/>
        </w:rPr>
        <w:t>nação em Portaria de pregoeiro</w:t>
      </w:r>
      <w:proofErr w:type="gramStart"/>
      <w:r w:rsidR="00021510" w:rsidRPr="00BA4FC3">
        <w:rPr>
          <w:rFonts w:ascii="Times New Roman" w:hAnsi="Times New Roman" w:cs="Times New Roman"/>
        </w:rPr>
        <w:t xml:space="preserve">, </w:t>
      </w:r>
      <w:r w:rsidRPr="00BA4FC3">
        <w:rPr>
          <w:rFonts w:ascii="Times New Roman" w:hAnsi="Times New Roman" w:cs="Times New Roman"/>
        </w:rPr>
        <w:t>equipe</w:t>
      </w:r>
      <w:proofErr w:type="gramEnd"/>
      <w:r w:rsidRPr="00BA4FC3">
        <w:rPr>
          <w:rFonts w:ascii="Times New Roman" w:hAnsi="Times New Roman" w:cs="Times New Roman"/>
        </w:rPr>
        <w:t xml:space="preserve"> de apoio e agente de contratação; d) elaboração de minuta do contrato; e) encaminhamento do processo para análise jurídica; f) análise da manifestação jurídica e atendimento aos apontamentos constantes no parecer, mediante Nota Técnica com os ajustes indicados; g) publicação e divulgação do edital e anexos; h) resposta a eventuais pedidos de esclarecimentos e/ou impugnação, caso aplicável; i) realização do certame, com suas respectivas etapas; j) realização de empenho; e I) assinatura e publicação do contrato.</w:t>
      </w:r>
    </w:p>
    <w:p w14:paraId="7A9C7D2F" w14:textId="77777777" w:rsidR="00D177D1" w:rsidRPr="00BA4FC3" w:rsidRDefault="00896168" w:rsidP="008E2FC3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br/>
        <w:t>9</w:t>
      </w:r>
      <w:r w:rsidRPr="00BA4FC3">
        <w:rPr>
          <w:rFonts w:ascii="Times New Roman" w:hAnsi="Times New Roman" w:cs="Times New Roman"/>
          <w:b/>
        </w:rPr>
        <w:t>. DECLARAÇÃO DE VIABILIDADE</w:t>
      </w:r>
      <w:r w:rsidRPr="00BA4FC3">
        <w:rPr>
          <w:rFonts w:ascii="Times New Roman" w:hAnsi="Times New Roman" w:cs="Times New Roman"/>
        </w:rPr>
        <w:t xml:space="preserve"> </w:t>
      </w:r>
    </w:p>
    <w:p w14:paraId="5C2E3D51" w14:textId="607B5F25" w:rsidR="00304B95" w:rsidRPr="00BA4FC3" w:rsidRDefault="00896168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Com base na justificativa e nas especificações técnicas constantes neste Estudo Técnico Preliminar e seus anexos, e na existência de planejamento orçamentário para subsidiar esta aquisição, declaramos que a contratação é viável, atendendo aos padrões e preços de mercado.</w:t>
      </w:r>
    </w:p>
    <w:p w14:paraId="39B343B3" w14:textId="77777777" w:rsidR="00D177D1" w:rsidRPr="00BA4FC3" w:rsidRDefault="00D177D1" w:rsidP="008E2F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14:paraId="0061814C" w14:textId="43690DDC" w:rsidR="00D177D1" w:rsidRPr="00BA4FC3" w:rsidRDefault="00736041" w:rsidP="008E2FC3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 xml:space="preserve">Tapejara, </w:t>
      </w:r>
      <w:r w:rsidR="00417AC5" w:rsidRPr="00BA4FC3">
        <w:rPr>
          <w:rFonts w:ascii="Times New Roman" w:hAnsi="Times New Roman" w:cs="Times New Roman"/>
        </w:rPr>
        <w:t>25 de novembro</w:t>
      </w:r>
      <w:r w:rsidR="00D177D1" w:rsidRPr="00BA4FC3">
        <w:rPr>
          <w:rFonts w:ascii="Times New Roman" w:hAnsi="Times New Roman" w:cs="Times New Roman"/>
        </w:rPr>
        <w:t xml:space="preserve"> de 2025</w:t>
      </w:r>
      <w:r w:rsidR="00417AC5" w:rsidRPr="00BA4FC3">
        <w:rPr>
          <w:rFonts w:ascii="Times New Roman" w:hAnsi="Times New Roman" w:cs="Times New Roman"/>
        </w:rPr>
        <w:t>.</w:t>
      </w:r>
    </w:p>
    <w:p w14:paraId="37A9F403" w14:textId="77777777" w:rsidR="00D177D1" w:rsidRPr="00BA4FC3" w:rsidRDefault="00D177D1" w:rsidP="008E2FC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0E02E1CC" w14:textId="77777777" w:rsidR="00D177D1" w:rsidRPr="00BA4FC3" w:rsidRDefault="00D177D1" w:rsidP="008E2FC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1F9D14A5" w14:textId="77777777" w:rsidR="00D177D1" w:rsidRPr="00BA4FC3" w:rsidRDefault="00D177D1" w:rsidP="008E2FC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682DC6FF" w14:textId="77777777" w:rsidR="00D177D1" w:rsidRPr="00BA4FC3" w:rsidRDefault="00D177D1" w:rsidP="008E2FC3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_____________________________</w:t>
      </w:r>
    </w:p>
    <w:p w14:paraId="3F38024C" w14:textId="77777777" w:rsidR="00D177D1" w:rsidRPr="00BA4FC3" w:rsidRDefault="00D177D1" w:rsidP="008E2FC3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proofErr w:type="spellStart"/>
      <w:r w:rsidRPr="00BA4FC3">
        <w:rPr>
          <w:rFonts w:ascii="Times New Roman" w:hAnsi="Times New Roman" w:cs="Times New Roman"/>
          <w:b/>
        </w:rPr>
        <w:t>Jocemir</w:t>
      </w:r>
      <w:proofErr w:type="spellEnd"/>
      <w:r w:rsidRPr="00BA4FC3">
        <w:rPr>
          <w:rFonts w:ascii="Times New Roman" w:hAnsi="Times New Roman" w:cs="Times New Roman"/>
          <w:b/>
        </w:rPr>
        <w:t xml:space="preserve"> Sidnei Bergamin</w:t>
      </w:r>
    </w:p>
    <w:p w14:paraId="62BCF965" w14:textId="77777777" w:rsidR="00D177D1" w:rsidRPr="008E2FC3" w:rsidRDefault="00D177D1" w:rsidP="008E2FC3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BA4FC3">
        <w:rPr>
          <w:rFonts w:ascii="Times New Roman" w:hAnsi="Times New Roman" w:cs="Times New Roman"/>
        </w:rPr>
        <w:t>Chefe de Gabinete</w:t>
      </w:r>
      <w:bookmarkStart w:id="0" w:name="_GoBack"/>
      <w:bookmarkEnd w:id="0"/>
    </w:p>
    <w:p w14:paraId="2D390AD6" w14:textId="77777777" w:rsidR="00D177D1" w:rsidRPr="008E2FC3" w:rsidRDefault="00D177D1" w:rsidP="008E2FC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sectPr w:rsidR="00D177D1" w:rsidRPr="008E2FC3" w:rsidSect="008E7E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005" w:right="1701" w:bottom="141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FF022" w14:textId="77777777" w:rsidR="00D2429A" w:rsidRDefault="00D2429A" w:rsidP="008E7E07">
      <w:pPr>
        <w:spacing w:after="0" w:line="240" w:lineRule="auto"/>
      </w:pPr>
      <w:r>
        <w:separator/>
      </w:r>
    </w:p>
  </w:endnote>
  <w:endnote w:type="continuationSeparator" w:id="0">
    <w:p w14:paraId="40658ECC" w14:textId="77777777" w:rsidR="00D2429A" w:rsidRDefault="00D2429A" w:rsidP="008E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5315702"/>
      <w:docPartObj>
        <w:docPartGallery w:val="Page Numbers (Bottom of Page)"/>
        <w:docPartUnique/>
      </w:docPartObj>
    </w:sdtPr>
    <w:sdtEndPr/>
    <w:sdtContent>
      <w:p w14:paraId="26814E1F" w14:textId="6A03BEEA" w:rsidR="00073F62" w:rsidRDefault="00073F6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FC3">
          <w:rPr>
            <w:noProof/>
          </w:rPr>
          <w:t>4</w:t>
        </w:r>
        <w:r>
          <w:fldChar w:fldCharType="end"/>
        </w:r>
      </w:p>
    </w:sdtContent>
  </w:sdt>
  <w:p w14:paraId="758F5D36" w14:textId="77777777" w:rsidR="00073F62" w:rsidRDefault="00073F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6F0C75" w14:textId="77777777" w:rsidR="00D2429A" w:rsidRDefault="00D2429A" w:rsidP="008E7E07">
      <w:pPr>
        <w:spacing w:after="0" w:line="240" w:lineRule="auto"/>
      </w:pPr>
      <w:r>
        <w:separator/>
      </w:r>
    </w:p>
  </w:footnote>
  <w:footnote w:type="continuationSeparator" w:id="0">
    <w:p w14:paraId="58374B0F" w14:textId="77777777" w:rsidR="00D2429A" w:rsidRDefault="00D2429A" w:rsidP="008E7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63B37" w14:textId="593CAE5F" w:rsidR="008E7E07" w:rsidRDefault="00BA4FC3">
    <w:pPr>
      <w:pStyle w:val="Cabealho"/>
    </w:pPr>
    <w:r>
      <w:rPr>
        <w:noProof/>
      </w:rPr>
      <w:pict w14:anchorId="07FA4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5" o:spid="_x0000_s2051" type="#_x0000_t75" alt="" style="position:absolute;margin-left:0;margin-top:0;width:580.1pt;height:820.95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1B47D" w14:textId="706D01AC" w:rsidR="008E7E07" w:rsidRDefault="00BA4FC3">
    <w:pPr>
      <w:pStyle w:val="Cabealho"/>
    </w:pPr>
    <w:r>
      <w:rPr>
        <w:noProof/>
      </w:rPr>
      <w:pict w14:anchorId="20E60A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6" o:spid="_x0000_s2050" type="#_x0000_t75" alt="" style="position:absolute;margin-left:-86.55pt;margin-top:-101pt;width:595.4pt;height:842.6pt;z-index:-251643904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FEA9F" w14:textId="0115907B" w:rsidR="008E7E07" w:rsidRDefault="00BA4FC3">
    <w:pPr>
      <w:pStyle w:val="Cabealho"/>
    </w:pPr>
    <w:r>
      <w:rPr>
        <w:noProof/>
      </w:rPr>
      <w:pict w14:anchorId="335471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4" o:spid="_x0000_s2049" type="#_x0000_t75" alt="" style="position:absolute;margin-left:0;margin-top:0;width:580.1pt;height:820.9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40FD"/>
    <w:multiLevelType w:val="hybridMultilevel"/>
    <w:tmpl w:val="0B30AB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87C71"/>
    <w:multiLevelType w:val="hybridMultilevel"/>
    <w:tmpl w:val="789A4D78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32B57"/>
    <w:multiLevelType w:val="hybridMultilevel"/>
    <w:tmpl w:val="8FE8534A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AF7026"/>
    <w:multiLevelType w:val="hybridMultilevel"/>
    <w:tmpl w:val="75189CEA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07"/>
    <w:rsid w:val="00010546"/>
    <w:rsid w:val="00021510"/>
    <w:rsid w:val="00044DD0"/>
    <w:rsid w:val="00073F62"/>
    <w:rsid w:val="000E7848"/>
    <w:rsid w:val="00145068"/>
    <w:rsid w:val="001B6636"/>
    <w:rsid w:val="0022640B"/>
    <w:rsid w:val="00256D58"/>
    <w:rsid w:val="0026162B"/>
    <w:rsid w:val="00265D8C"/>
    <w:rsid w:val="00272DB6"/>
    <w:rsid w:val="002A52A8"/>
    <w:rsid w:val="00301EF1"/>
    <w:rsid w:val="00304B95"/>
    <w:rsid w:val="003360E2"/>
    <w:rsid w:val="0037085D"/>
    <w:rsid w:val="00380E19"/>
    <w:rsid w:val="003C77C2"/>
    <w:rsid w:val="00415947"/>
    <w:rsid w:val="00417AC5"/>
    <w:rsid w:val="00424C61"/>
    <w:rsid w:val="00425BC2"/>
    <w:rsid w:val="004453F8"/>
    <w:rsid w:val="004972D2"/>
    <w:rsid w:val="004A7F8A"/>
    <w:rsid w:val="004D09BB"/>
    <w:rsid w:val="005558F2"/>
    <w:rsid w:val="00602050"/>
    <w:rsid w:val="00606D1D"/>
    <w:rsid w:val="00621E6A"/>
    <w:rsid w:val="006C761D"/>
    <w:rsid w:val="006F3397"/>
    <w:rsid w:val="006F52D1"/>
    <w:rsid w:val="007137AC"/>
    <w:rsid w:val="00736041"/>
    <w:rsid w:val="007A3BBB"/>
    <w:rsid w:val="007F6873"/>
    <w:rsid w:val="00833EA0"/>
    <w:rsid w:val="00846B0C"/>
    <w:rsid w:val="00871AE7"/>
    <w:rsid w:val="00896168"/>
    <w:rsid w:val="008B7B42"/>
    <w:rsid w:val="008C3EE2"/>
    <w:rsid w:val="008D625C"/>
    <w:rsid w:val="008D7587"/>
    <w:rsid w:val="008E2FC3"/>
    <w:rsid w:val="008E7E07"/>
    <w:rsid w:val="008F5AB0"/>
    <w:rsid w:val="00904C07"/>
    <w:rsid w:val="00927D3B"/>
    <w:rsid w:val="00945688"/>
    <w:rsid w:val="009B13F6"/>
    <w:rsid w:val="00A3327E"/>
    <w:rsid w:val="00A33F6E"/>
    <w:rsid w:val="00A41D63"/>
    <w:rsid w:val="00A6767C"/>
    <w:rsid w:val="00A818BB"/>
    <w:rsid w:val="00A96C5C"/>
    <w:rsid w:val="00AB5346"/>
    <w:rsid w:val="00AF4CDF"/>
    <w:rsid w:val="00B401D7"/>
    <w:rsid w:val="00B70012"/>
    <w:rsid w:val="00BA19FB"/>
    <w:rsid w:val="00BA4FC3"/>
    <w:rsid w:val="00BF6D10"/>
    <w:rsid w:val="00C04575"/>
    <w:rsid w:val="00C17F77"/>
    <w:rsid w:val="00CA4494"/>
    <w:rsid w:val="00CB5FA8"/>
    <w:rsid w:val="00CF0A6F"/>
    <w:rsid w:val="00D177D1"/>
    <w:rsid w:val="00D2429A"/>
    <w:rsid w:val="00DC578A"/>
    <w:rsid w:val="00E015C4"/>
    <w:rsid w:val="00E02499"/>
    <w:rsid w:val="00E1628F"/>
    <w:rsid w:val="00E202F5"/>
    <w:rsid w:val="00E20C69"/>
    <w:rsid w:val="00E21ED2"/>
    <w:rsid w:val="00E801EE"/>
    <w:rsid w:val="00E95D1C"/>
    <w:rsid w:val="00EC7E4B"/>
    <w:rsid w:val="00F51E54"/>
    <w:rsid w:val="00FA7F4F"/>
    <w:rsid w:val="00FB3BF2"/>
    <w:rsid w:val="00FD387C"/>
    <w:rsid w:val="00FD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B09D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1088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58</cp:revision>
  <cp:lastPrinted>2025-02-25T17:34:00Z</cp:lastPrinted>
  <dcterms:created xsi:type="dcterms:W3CDTF">2025-04-09T11:24:00Z</dcterms:created>
  <dcterms:modified xsi:type="dcterms:W3CDTF">2025-11-25T12:22:00Z</dcterms:modified>
</cp:coreProperties>
</file>