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E95D0E" w14:textId="77777777" w:rsidR="00A159BD" w:rsidRPr="0015671F" w:rsidRDefault="00A159BD" w:rsidP="00A159BD">
      <w:pPr>
        <w:shd w:val="clear" w:color="auto" w:fill="FFFFFF"/>
        <w:spacing w:after="0" w:line="240" w:lineRule="auto"/>
        <w:ind w:right="3968"/>
        <w:jc w:val="both"/>
        <w:outlineLvl w:val="0"/>
        <w:rPr>
          <w:rFonts w:ascii="Arial" w:eastAsia="Times New Roman" w:hAnsi="Arial" w:cs="Arial"/>
          <w:b/>
          <w:color w:val="333333"/>
          <w:kern w:val="36"/>
          <w:sz w:val="20"/>
          <w:szCs w:val="20"/>
          <w:bdr w:val="none" w:sz="0" w:space="0" w:color="auto" w:frame="1"/>
          <w:lang w:eastAsia="pt-BR"/>
        </w:rPr>
      </w:pPr>
    </w:p>
    <w:p w14:paraId="45A3BA5A" w14:textId="77777777" w:rsidR="00A159BD" w:rsidRPr="008748C5" w:rsidRDefault="00A159BD" w:rsidP="00A159BD"/>
    <w:p w14:paraId="3530E77C" w14:textId="77777777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968"/>
        <w:outlineLvl w:val="0"/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</w:pP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INTENÇÃO DE DISPENSA DE LICITAÇÃO</w:t>
      </w:r>
    </w:p>
    <w:p w14:paraId="302D6341" w14:textId="1A3D3F01" w:rsidR="00A159BD" w:rsidRPr="008748C5" w:rsidRDefault="0015671F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117"/>
        <w:jc w:val="both"/>
        <w:outlineLvl w:val="0"/>
        <w:rPr>
          <w:rFonts w:ascii="Arial" w:eastAsia="Times New Roman" w:hAnsi="Arial" w:cs="Arial"/>
          <w:b/>
          <w:kern w:val="36"/>
          <w:sz w:val="18"/>
          <w:szCs w:val="18"/>
          <w:lang w:eastAsia="pt-BR"/>
        </w:rPr>
      </w:pPr>
      <w:r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 xml:space="preserve">ART. 75, INCISO </w:t>
      </w:r>
      <w:r w:rsidR="00CC06F0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</w:t>
      </w:r>
      <w:r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</w:t>
      </w:r>
      <w:r w:rsidR="00A159BD"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, DA LEI FEDERAL Nº 14.133/2021.</w:t>
      </w:r>
    </w:p>
    <w:p w14:paraId="66EE2F38" w14:textId="31C66AC6" w:rsidR="00A159BD" w:rsidRPr="00AD36DF" w:rsidRDefault="00A159BD" w:rsidP="00812F22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both"/>
        <w:rPr>
          <w:rFonts w:ascii="Arial" w:eastAsia="Times New Roman" w:hAnsi="Arial" w:cs="Arial"/>
          <w:b/>
          <w:sz w:val="18"/>
          <w:szCs w:val="18"/>
          <w:lang w:eastAsia="pt-BR"/>
        </w:rPr>
      </w:pP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8748C5"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pt-BR"/>
        </w:rPr>
        <w:t>MUNICÍPIO DE TAPEJARA-RS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inscrito no CNPJ/MF sob o nº </w:t>
      </w:r>
      <w:r w:rsidRPr="008748C5">
        <w:rPr>
          <w:rFonts w:ascii="Arial" w:hAnsi="Arial" w:cs="Arial"/>
          <w:sz w:val="18"/>
          <w:szCs w:val="18"/>
        </w:rPr>
        <w:t>CNPJ sob n° 87.615.449/0001-42, com sede na Rua do Comércio, n° 1468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na cidade de Tapejara - RS, CEP 99.950-000, </w:t>
      </w:r>
      <w:r w:rsidRPr="008748C5">
        <w:rPr>
          <w:rFonts w:ascii="Arial" w:hAnsi="Arial" w:cs="Arial"/>
          <w:sz w:val="18"/>
          <w:szCs w:val="18"/>
        </w:rPr>
        <w:t xml:space="preserve">neste ato representado por seu Prefeito Municipal, </w:t>
      </w:r>
      <w:r w:rsidR="00AD36DF">
        <w:rPr>
          <w:rFonts w:ascii="Arial" w:hAnsi="Arial" w:cs="Arial"/>
          <w:b/>
          <w:sz w:val="18"/>
          <w:szCs w:val="18"/>
        </w:rPr>
        <w:t xml:space="preserve">Sr. </w:t>
      </w:r>
      <w:proofErr w:type="spellStart"/>
      <w:r w:rsidR="00B71B0C">
        <w:rPr>
          <w:rFonts w:ascii="Arial" w:hAnsi="Arial" w:cs="Arial"/>
          <w:b/>
          <w:sz w:val="18"/>
          <w:szCs w:val="18"/>
        </w:rPr>
        <w:t>Evanir</w:t>
      </w:r>
      <w:proofErr w:type="spellEnd"/>
      <w:r w:rsidR="00B71B0C">
        <w:rPr>
          <w:rFonts w:ascii="Arial" w:hAnsi="Arial" w:cs="Arial"/>
          <w:b/>
          <w:sz w:val="18"/>
          <w:szCs w:val="18"/>
        </w:rPr>
        <w:t xml:space="preserve"> Wolff</w:t>
      </w:r>
      <w:proofErr w:type="gramStart"/>
      <w:r w:rsidR="00AD36DF">
        <w:rPr>
          <w:rFonts w:ascii="Arial" w:hAnsi="Arial" w:cs="Arial"/>
          <w:b/>
          <w:sz w:val="18"/>
          <w:szCs w:val="18"/>
        </w:rPr>
        <w:t xml:space="preserve"> </w:t>
      </w:r>
      <w:r w:rsidRPr="008748C5">
        <w:rPr>
          <w:rFonts w:ascii="Arial" w:hAnsi="Arial" w:cs="Arial"/>
          <w:sz w:val="18"/>
          <w:szCs w:val="18"/>
        </w:rPr>
        <w:t xml:space="preserve"> </w:t>
      </w:r>
      <w:proofErr w:type="gramEnd"/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nos termos do art. 75, inciso I, da Lei Federal nº 14.133, de 01 de abril de 2021, TORNA PÚBLICO que tem interesse em realizar </w:t>
      </w:r>
      <w:r>
        <w:rPr>
          <w:rFonts w:ascii="Arial" w:eastAsia="Times New Roman" w:hAnsi="Arial" w:cs="Arial"/>
          <w:sz w:val="18"/>
          <w:szCs w:val="18"/>
          <w:lang w:eastAsia="pt-BR"/>
        </w:rPr>
        <w:t>a</w:t>
      </w:r>
      <w:r w:rsidR="00426FBC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="00F40565">
        <w:rPr>
          <w:rFonts w:ascii="Arial" w:eastAsia="Times New Roman" w:hAnsi="Arial" w:cs="Arial"/>
          <w:sz w:val="18"/>
          <w:szCs w:val="18"/>
          <w:lang w:eastAsia="pt-BR"/>
        </w:rPr>
        <w:t>“</w:t>
      </w:r>
      <w:r w:rsidR="00CC06F0" w:rsidRPr="00CC06F0">
        <w:rPr>
          <w:rFonts w:ascii="Arial" w:eastAsia="Times New Roman" w:hAnsi="Arial" w:cs="Arial"/>
          <w:b/>
          <w:sz w:val="18"/>
          <w:szCs w:val="18"/>
          <w:lang w:eastAsia="pt-BR"/>
        </w:rPr>
        <w:t>Contratação de serviços postais e telegráficos listados no Pacote Platinum fornecidos pela Empresa Brasileira de Correios e Telégrafos – ECT.</w:t>
      </w:r>
      <w:r w:rsidR="00812F22">
        <w:rPr>
          <w:rFonts w:ascii="Arial" w:eastAsia="Times New Roman" w:hAnsi="Arial" w:cs="Arial"/>
          <w:b/>
          <w:sz w:val="18"/>
          <w:szCs w:val="18"/>
          <w:lang w:eastAsia="pt-BR"/>
        </w:rPr>
        <w:t>”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Considerando o exposto e a intenção de realização de dispensa de licitação para a contratação direta do objeto acima especificado, o Município manifesta o interesse em obter propostas adicionais de eventuais interessados pelo prazo de 03 (três) dias úteis a contar dessa publicação. A manifestação de interesse e orçamentos deve ser enviada para o e-mail: </w:t>
      </w:r>
      <w:hyperlink r:id="rId7" w:history="1">
        <w:r w:rsidR="00F02501" w:rsidRPr="006D6310">
          <w:rPr>
            <w:rStyle w:val="Hyperlink"/>
            <w:rFonts w:ascii="Arial" w:eastAsia="Times New Roman" w:hAnsi="Arial" w:cs="Arial"/>
            <w:sz w:val="18"/>
            <w:szCs w:val="18"/>
            <w:bdr w:val="none" w:sz="0" w:space="0" w:color="auto" w:frame="1"/>
            <w:lang w:eastAsia="pt-BR"/>
          </w:rPr>
          <w:t>compras3@tapejara.rs.gov.br</w:t>
        </w:r>
      </w:hyperlink>
      <w:r w:rsidRPr="008748C5">
        <w:rPr>
          <w:rFonts w:ascii="Arial" w:eastAsia="Times New Roman" w:hAnsi="Arial" w:cs="Arial"/>
          <w:sz w:val="18"/>
          <w:szCs w:val="18"/>
          <w:u w:val="single"/>
          <w:bdr w:val="none" w:sz="0" w:space="0" w:color="auto" w:frame="1"/>
          <w:lang w:eastAsia="pt-BR"/>
        </w:rPr>
        <w:t>,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das 8h às 17h, </w:t>
      </w:r>
      <w:r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até o dia </w:t>
      </w:r>
      <w:r w:rsidR="0070745F">
        <w:rPr>
          <w:rFonts w:ascii="Arial" w:eastAsia="Times New Roman" w:hAnsi="Arial" w:cs="Arial"/>
          <w:b/>
          <w:sz w:val="18"/>
          <w:szCs w:val="18"/>
          <w:lang w:eastAsia="pt-BR"/>
        </w:rPr>
        <w:t>0</w:t>
      </w:r>
      <w:r w:rsidR="00AE6C66">
        <w:rPr>
          <w:rFonts w:ascii="Arial" w:eastAsia="Times New Roman" w:hAnsi="Arial" w:cs="Arial"/>
          <w:b/>
          <w:sz w:val="18"/>
          <w:szCs w:val="18"/>
          <w:lang w:eastAsia="pt-BR"/>
        </w:rPr>
        <w:t>6</w:t>
      </w:r>
      <w:bookmarkStart w:id="0" w:name="_GoBack"/>
      <w:bookmarkEnd w:id="0"/>
      <w:r w:rsidR="00AD36DF">
        <w:rPr>
          <w:rFonts w:ascii="Arial" w:eastAsia="Times New Roman" w:hAnsi="Arial" w:cs="Arial"/>
          <w:b/>
          <w:sz w:val="18"/>
          <w:szCs w:val="18"/>
          <w:lang w:eastAsia="pt-BR"/>
        </w:rPr>
        <w:t>/</w:t>
      </w:r>
      <w:r w:rsidR="00B71B0C">
        <w:rPr>
          <w:rFonts w:ascii="Arial" w:eastAsia="Times New Roman" w:hAnsi="Arial" w:cs="Arial"/>
          <w:b/>
          <w:sz w:val="18"/>
          <w:szCs w:val="18"/>
          <w:lang w:eastAsia="pt-BR"/>
        </w:rPr>
        <w:t>02</w:t>
      </w:r>
      <w:r w:rsidR="00AD36DF">
        <w:rPr>
          <w:rFonts w:ascii="Arial" w:eastAsia="Times New Roman" w:hAnsi="Arial" w:cs="Arial"/>
          <w:b/>
          <w:sz w:val="18"/>
          <w:szCs w:val="18"/>
          <w:lang w:eastAsia="pt-BR"/>
        </w:rPr>
        <w:t>/2026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>.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 Tapejara, </w:t>
      </w:r>
      <w:r w:rsidR="00AE6C66">
        <w:rPr>
          <w:rFonts w:ascii="Arial" w:eastAsia="Times New Roman" w:hAnsi="Arial" w:cs="Arial"/>
          <w:sz w:val="18"/>
          <w:szCs w:val="18"/>
          <w:lang w:eastAsia="pt-BR"/>
        </w:rPr>
        <w:t>03</w:t>
      </w:r>
      <w:r w:rsidR="00426FBC">
        <w:rPr>
          <w:rFonts w:ascii="Arial" w:eastAsia="Times New Roman" w:hAnsi="Arial" w:cs="Arial"/>
          <w:sz w:val="18"/>
          <w:szCs w:val="18"/>
          <w:lang w:eastAsia="pt-BR"/>
        </w:rPr>
        <w:t xml:space="preserve"> de fevereiro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de 202</w:t>
      </w:r>
      <w:r w:rsidR="00AD36DF">
        <w:rPr>
          <w:rFonts w:ascii="Arial" w:eastAsia="Times New Roman" w:hAnsi="Arial" w:cs="Arial"/>
          <w:sz w:val="18"/>
          <w:szCs w:val="18"/>
          <w:lang w:eastAsia="pt-BR"/>
        </w:rPr>
        <w:t xml:space="preserve">6. </w:t>
      </w:r>
      <w:proofErr w:type="spellStart"/>
      <w:r w:rsidR="00B71B0C">
        <w:rPr>
          <w:rFonts w:ascii="Arial" w:eastAsia="Times New Roman" w:hAnsi="Arial" w:cs="Arial"/>
          <w:sz w:val="18"/>
          <w:szCs w:val="18"/>
          <w:lang w:eastAsia="pt-BR"/>
        </w:rPr>
        <w:t>Evanir</w:t>
      </w:r>
      <w:proofErr w:type="spellEnd"/>
      <w:r w:rsidR="00B71B0C">
        <w:rPr>
          <w:rFonts w:ascii="Arial" w:eastAsia="Times New Roman" w:hAnsi="Arial" w:cs="Arial"/>
          <w:sz w:val="18"/>
          <w:szCs w:val="18"/>
          <w:lang w:eastAsia="pt-BR"/>
        </w:rPr>
        <w:t xml:space="preserve"> Wolff</w:t>
      </w:r>
      <w:r w:rsidR="00AD36DF">
        <w:rPr>
          <w:rFonts w:ascii="Arial" w:eastAsia="Times New Roman" w:hAnsi="Arial" w:cs="Arial"/>
          <w:sz w:val="18"/>
          <w:szCs w:val="18"/>
          <w:lang w:eastAsia="pt-BR"/>
        </w:rPr>
        <w:t xml:space="preserve"> – </w:t>
      </w:r>
      <w:r w:rsidR="00B71B0C">
        <w:rPr>
          <w:rFonts w:ascii="Arial" w:eastAsia="Times New Roman" w:hAnsi="Arial" w:cs="Arial"/>
          <w:sz w:val="18"/>
          <w:szCs w:val="18"/>
          <w:lang w:eastAsia="pt-BR"/>
        </w:rPr>
        <w:t>Prefeito Municipal.</w:t>
      </w:r>
    </w:p>
    <w:p w14:paraId="5A966B55" w14:textId="77777777" w:rsidR="00A159BD" w:rsidRDefault="00A159BD" w:rsidP="00A159BD">
      <w:pPr>
        <w:rPr>
          <w:rFonts w:ascii="Arial" w:hAnsi="Arial" w:cs="Arial"/>
          <w:sz w:val="20"/>
          <w:szCs w:val="20"/>
        </w:rPr>
      </w:pPr>
    </w:p>
    <w:p w14:paraId="155A9DE1" w14:textId="3A11E0C9" w:rsidR="005F0FE3" w:rsidRPr="00A159BD" w:rsidRDefault="005F0FE3" w:rsidP="00A159BD"/>
    <w:sectPr w:rsidR="005F0FE3" w:rsidRPr="00A159BD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F27BCE" w:rsidRDefault="00F27BCE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F27BCE" w:rsidRDefault="00F27BCE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F27BCE" w:rsidRDefault="00F27BCE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F27BCE" w:rsidRDefault="00F27BCE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F27BCE" w:rsidRDefault="00AE6C66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F27BCE" w:rsidRDefault="00AE6C66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F27BCE" w:rsidRDefault="00AE6C66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502D6"/>
    <w:rsid w:val="00081D63"/>
    <w:rsid w:val="000C267C"/>
    <w:rsid w:val="00112265"/>
    <w:rsid w:val="00117C99"/>
    <w:rsid w:val="0015671F"/>
    <w:rsid w:val="00161FEB"/>
    <w:rsid w:val="001927B4"/>
    <w:rsid w:val="00193596"/>
    <w:rsid w:val="00195A1D"/>
    <w:rsid w:val="002001E5"/>
    <w:rsid w:val="0020359F"/>
    <w:rsid w:val="00267544"/>
    <w:rsid w:val="002A334A"/>
    <w:rsid w:val="002B3284"/>
    <w:rsid w:val="002D39F0"/>
    <w:rsid w:val="002E3D8C"/>
    <w:rsid w:val="00333D3E"/>
    <w:rsid w:val="0033508B"/>
    <w:rsid w:val="003A75EA"/>
    <w:rsid w:val="00426FBC"/>
    <w:rsid w:val="0043211B"/>
    <w:rsid w:val="004C4A4C"/>
    <w:rsid w:val="00531E0A"/>
    <w:rsid w:val="00563516"/>
    <w:rsid w:val="005816BA"/>
    <w:rsid w:val="005862AB"/>
    <w:rsid w:val="005A0D46"/>
    <w:rsid w:val="005F0FE3"/>
    <w:rsid w:val="006A713B"/>
    <w:rsid w:val="006B1306"/>
    <w:rsid w:val="006D4AE1"/>
    <w:rsid w:val="006D5863"/>
    <w:rsid w:val="0070745F"/>
    <w:rsid w:val="007178DA"/>
    <w:rsid w:val="00751610"/>
    <w:rsid w:val="007D33E3"/>
    <w:rsid w:val="007F0520"/>
    <w:rsid w:val="00812F22"/>
    <w:rsid w:val="00831DFF"/>
    <w:rsid w:val="00855CDE"/>
    <w:rsid w:val="00867486"/>
    <w:rsid w:val="00883F39"/>
    <w:rsid w:val="008C02C0"/>
    <w:rsid w:val="008D49F7"/>
    <w:rsid w:val="008E4089"/>
    <w:rsid w:val="009A0A07"/>
    <w:rsid w:val="00A159BD"/>
    <w:rsid w:val="00A44862"/>
    <w:rsid w:val="00AC3D92"/>
    <w:rsid w:val="00AD36DF"/>
    <w:rsid w:val="00AE42D5"/>
    <w:rsid w:val="00AE6C66"/>
    <w:rsid w:val="00B71B0C"/>
    <w:rsid w:val="00B90DAE"/>
    <w:rsid w:val="00BB1CB1"/>
    <w:rsid w:val="00BB2636"/>
    <w:rsid w:val="00BC11AA"/>
    <w:rsid w:val="00BD43D1"/>
    <w:rsid w:val="00C46402"/>
    <w:rsid w:val="00C5524B"/>
    <w:rsid w:val="00CC06F0"/>
    <w:rsid w:val="00D83D00"/>
    <w:rsid w:val="00DB0BD9"/>
    <w:rsid w:val="00DB4A25"/>
    <w:rsid w:val="00DC3226"/>
    <w:rsid w:val="00E13A60"/>
    <w:rsid w:val="00E57649"/>
    <w:rsid w:val="00E57DEC"/>
    <w:rsid w:val="00E9517B"/>
    <w:rsid w:val="00F02501"/>
    <w:rsid w:val="00F27BCE"/>
    <w:rsid w:val="00F40565"/>
    <w:rsid w:val="00F62D44"/>
    <w:rsid w:val="00F65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3@tapejara.rs.gov.br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1</Pages>
  <Words>178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Compras-02</cp:lastModifiedBy>
  <cp:revision>82</cp:revision>
  <cp:lastPrinted>2026-01-30T16:38:00Z</cp:lastPrinted>
  <dcterms:created xsi:type="dcterms:W3CDTF">2024-07-03T20:09:00Z</dcterms:created>
  <dcterms:modified xsi:type="dcterms:W3CDTF">2026-02-03T11:12:00Z</dcterms:modified>
</cp:coreProperties>
</file>