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675551CD" w:rsidR="003C3BEB" w:rsidRPr="00D54D45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D54D45">
        <w:rPr>
          <w:rFonts w:ascii="Arial" w:hAnsi="Arial" w:cs="Arial"/>
          <w:b/>
          <w:sz w:val="22"/>
          <w:szCs w:val="22"/>
        </w:rPr>
        <w:t xml:space="preserve">Nº </w:t>
      </w:r>
      <w:r w:rsidR="000A5020">
        <w:rPr>
          <w:rFonts w:ascii="Arial" w:hAnsi="Arial" w:cs="Arial"/>
          <w:b/>
          <w:sz w:val="22"/>
          <w:szCs w:val="22"/>
        </w:rPr>
        <w:t>27</w:t>
      </w:r>
      <w:bookmarkStart w:id="0" w:name="_GoBack"/>
      <w:bookmarkEnd w:id="0"/>
      <w:r w:rsidR="009C5ECD">
        <w:rPr>
          <w:rFonts w:ascii="Arial" w:hAnsi="Arial" w:cs="Arial"/>
          <w:b/>
          <w:sz w:val="22"/>
          <w:szCs w:val="22"/>
        </w:rPr>
        <w:t>/</w:t>
      </w:r>
      <w:r w:rsidR="001D4EBB">
        <w:rPr>
          <w:rFonts w:ascii="Arial" w:hAnsi="Arial" w:cs="Arial"/>
          <w:b/>
          <w:sz w:val="22"/>
          <w:szCs w:val="22"/>
        </w:rPr>
        <w:t>2026</w:t>
      </w:r>
    </w:p>
    <w:p w14:paraId="28396992" w14:textId="54B1D984" w:rsidR="0082298D" w:rsidRPr="00D54D45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D54D45">
        <w:rPr>
          <w:rFonts w:ascii="Arial" w:hAnsi="Arial" w:cs="Arial"/>
          <w:b/>
          <w:sz w:val="22"/>
          <w:szCs w:val="22"/>
        </w:rPr>
        <w:t>INEXIGIBILIDADE</w:t>
      </w:r>
      <w:r w:rsidRPr="00D54D45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D54D45">
        <w:rPr>
          <w:rFonts w:ascii="Arial" w:hAnsi="Arial" w:cs="Arial"/>
          <w:b/>
          <w:sz w:val="22"/>
          <w:szCs w:val="22"/>
        </w:rPr>
        <w:t>°</w:t>
      </w:r>
      <w:r w:rsidR="00B264ED" w:rsidRPr="00D54D45">
        <w:rPr>
          <w:rFonts w:ascii="Arial" w:hAnsi="Arial" w:cs="Arial"/>
          <w:b/>
          <w:sz w:val="22"/>
          <w:szCs w:val="22"/>
        </w:rPr>
        <w:t xml:space="preserve"> </w:t>
      </w:r>
      <w:r w:rsidR="001D4EBB">
        <w:rPr>
          <w:rFonts w:ascii="Arial" w:hAnsi="Arial" w:cs="Arial"/>
          <w:b/>
          <w:sz w:val="22"/>
          <w:szCs w:val="22"/>
        </w:rPr>
        <w:t>0</w:t>
      </w:r>
      <w:r w:rsidR="00CF7273">
        <w:rPr>
          <w:rFonts w:ascii="Arial" w:hAnsi="Arial" w:cs="Arial"/>
          <w:b/>
          <w:sz w:val="22"/>
          <w:szCs w:val="22"/>
        </w:rPr>
        <w:t>8</w:t>
      </w:r>
      <w:r w:rsidR="001D4EBB">
        <w:rPr>
          <w:rFonts w:ascii="Arial" w:hAnsi="Arial" w:cs="Arial"/>
          <w:b/>
          <w:sz w:val="22"/>
          <w:szCs w:val="22"/>
        </w:rPr>
        <w:t>/2026</w:t>
      </w:r>
    </w:p>
    <w:p w14:paraId="3D93BF6F" w14:textId="77777777" w:rsidR="0082298D" w:rsidRPr="00D54D45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D54D45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7AE1B4" w14:textId="4A02647D" w:rsidR="00E2463D" w:rsidRDefault="00AC1DE6" w:rsidP="00EC0967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>Pelo presente termo é declara</w:t>
      </w:r>
      <w:r w:rsidR="00B264ED" w:rsidRPr="00D54D45">
        <w:rPr>
          <w:rFonts w:ascii="Arial" w:hAnsi="Arial" w:cs="Arial"/>
          <w:sz w:val="22"/>
          <w:szCs w:val="22"/>
        </w:rPr>
        <w:t xml:space="preserve">da a </w:t>
      </w:r>
      <w:r w:rsidR="007C084C" w:rsidRPr="00D54D45">
        <w:rPr>
          <w:rFonts w:ascii="Arial" w:hAnsi="Arial" w:cs="Arial"/>
          <w:sz w:val="22"/>
          <w:szCs w:val="22"/>
        </w:rPr>
        <w:t>Inexigibilidade</w:t>
      </w:r>
      <w:r w:rsidR="00B264ED" w:rsidRPr="00D54D45">
        <w:rPr>
          <w:rFonts w:ascii="Arial" w:hAnsi="Arial" w:cs="Arial"/>
          <w:sz w:val="22"/>
          <w:szCs w:val="22"/>
        </w:rPr>
        <w:t xml:space="preserve"> de Licitação </w:t>
      </w:r>
      <w:r w:rsidR="00C335C5" w:rsidRPr="00D54D45">
        <w:rPr>
          <w:rFonts w:ascii="Arial" w:hAnsi="Arial" w:cs="Arial"/>
          <w:sz w:val="22"/>
          <w:szCs w:val="22"/>
        </w:rPr>
        <w:t>para</w:t>
      </w:r>
      <w:r w:rsidR="00B80E95" w:rsidRPr="00D54D45">
        <w:rPr>
          <w:rFonts w:ascii="Arial" w:hAnsi="Arial" w:cs="Arial"/>
          <w:sz w:val="22"/>
          <w:szCs w:val="22"/>
        </w:rPr>
        <w:t xml:space="preserve"> </w:t>
      </w:r>
      <w:r w:rsidR="00CF7273" w:rsidRPr="00CF7273">
        <w:rPr>
          <w:rFonts w:ascii="Arial" w:hAnsi="Arial" w:cs="Arial"/>
          <w:sz w:val="22"/>
          <w:szCs w:val="22"/>
        </w:rPr>
        <w:t>Execução do Circuito Verão SESC de Esportes – Etapa Tapejara, com data prevista para os dias 07 e 08 de Fevereiro de 2026, com início às 08 horas, nas dependências da Orla Beach Club, contemplando as modalidades de vôlei de areia (</w:t>
      </w:r>
      <w:r w:rsidR="00C47728">
        <w:rPr>
          <w:rFonts w:ascii="Arial" w:hAnsi="Arial" w:cs="Arial"/>
          <w:sz w:val="22"/>
          <w:szCs w:val="22"/>
        </w:rPr>
        <w:t>duplas</w:t>
      </w:r>
      <w:r w:rsidR="00C47728" w:rsidRPr="00CF7273">
        <w:rPr>
          <w:rFonts w:ascii="Arial" w:hAnsi="Arial" w:cs="Arial"/>
          <w:sz w:val="22"/>
          <w:szCs w:val="22"/>
        </w:rPr>
        <w:t xml:space="preserve"> femininas </w:t>
      </w:r>
      <w:r w:rsidR="00C47728">
        <w:rPr>
          <w:rFonts w:ascii="Arial" w:hAnsi="Arial" w:cs="Arial"/>
          <w:sz w:val="22"/>
          <w:szCs w:val="22"/>
        </w:rPr>
        <w:t>e masculinas</w:t>
      </w:r>
      <w:r w:rsidR="00CF7273">
        <w:rPr>
          <w:rFonts w:ascii="Arial" w:hAnsi="Arial" w:cs="Arial"/>
          <w:sz w:val="22"/>
          <w:szCs w:val="22"/>
        </w:rPr>
        <w:t>), B</w:t>
      </w:r>
      <w:r w:rsidR="00CF7273" w:rsidRPr="00CF7273">
        <w:rPr>
          <w:rFonts w:ascii="Arial" w:hAnsi="Arial" w:cs="Arial"/>
          <w:sz w:val="22"/>
          <w:szCs w:val="22"/>
        </w:rPr>
        <w:t xml:space="preserve">each tênis (feminino e masculino nas categorias C e D) e futevôlei (masculino), nos termos que determina a </w:t>
      </w:r>
      <w:r w:rsidR="000A5020" w:rsidRPr="000A5020">
        <w:rPr>
          <w:rFonts w:ascii="Arial" w:hAnsi="Arial" w:cs="Arial"/>
          <w:sz w:val="22"/>
          <w:szCs w:val="22"/>
        </w:rPr>
        <w:t>Lei Municipal nº 4.999 de 03 de fevereiro de 2026.</w:t>
      </w:r>
      <w:r w:rsidR="00BB0E14" w:rsidRPr="00D54D45">
        <w:rPr>
          <w:rFonts w:ascii="Arial" w:hAnsi="Arial" w:cs="Arial"/>
          <w:sz w:val="22"/>
          <w:szCs w:val="22"/>
        </w:rPr>
        <w:t xml:space="preserve"> </w:t>
      </w:r>
      <w:r w:rsidR="00CF7273">
        <w:rPr>
          <w:rFonts w:ascii="Arial" w:hAnsi="Arial" w:cs="Arial"/>
          <w:b/>
          <w:sz w:val="22"/>
          <w:szCs w:val="22"/>
        </w:rPr>
        <w:t>Valor mensal de R$ 6</w:t>
      </w:r>
      <w:r w:rsidR="008E5B12" w:rsidRPr="008E5B12">
        <w:rPr>
          <w:rFonts w:ascii="Arial" w:hAnsi="Arial" w:cs="Arial"/>
          <w:b/>
          <w:sz w:val="22"/>
          <w:szCs w:val="22"/>
        </w:rPr>
        <w:t>.000,00 (</w:t>
      </w:r>
      <w:r w:rsidR="00CF7273">
        <w:rPr>
          <w:rFonts w:ascii="Arial" w:hAnsi="Arial" w:cs="Arial"/>
          <w:b/>
          <w:sz w:val="22"/>
          <w:szCs w:val="22"/>
        </w:rPr>
        <w:t>seis</w:t>
      </w:r>
      <w:r w:rsidR="008E5B12" w:rsidRPr="008E5B12">
        <w:rPr>
          <w:rFonts w:ascii="Arial" w:hAnsi="Arial" w:cs="Arial"/>
          <w:b/>
          <w:sz w:val="22"/>
          <w:szCs w:val="22"/>
        </w:rPr>
        <w:t xml:space="preserve"> mil reais)</w:t>
      </w:r>
      <w:r w:rsidR="00CF7273">
        <w:rPr>
          <w:rFonts w:ascii="Arial" w:hAnsi="Arial" w:cs="Arial"/>
          <w:b/>
          <w:sz w:val="22"/>
          <w:szCs w:val="22"/>
        </w:rPr>
        <w:t>.</w:t>
      </w:r>
    </w:p>
    <w:p w14:paraId="1F9CDA5C" w14:textId="77777777" w:rsidR="00EC0967" w:rsidRPr="00D54D45" w:rsidRDefault="00EC0967" w:rsidP="00EC0967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Pr="00D54D45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Indicação dos Recursos:</w:t>
      </w:r>
    </w:p>
    <w:p w14:paraId="66BA72EB" w14:textId="46143C58" w:rsidR="004027A8" w:rsidRDefault="00C56D37" w:rsidP="009C5ECD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56D37">
        <w:rPr>
          <w:rFonts w:ascii="Arial" w:hAnsi="Arial" w:cs="Arial"/>
          <w:sz w:val="22"/>
          <w:szCs w:val="22"/>
        </w:rPr>
        <w:t>31821.14.01.27.812.0113.2057.3.3.5.0.4.10.0.0.00.00.00.500.0.1 – SECRETARIA MUNICIPAL DE ESPORTES, CULTURA, LAZER, TURISMO E JUVENTUDE.</w:t>
      </w:r>
    </w:p>
    <w:p w14:paraId="115BDFC7" w14:textId="77777777" w:rsidR="00C56D37" w:rsidRPr="00D54D45" w:rsidRDefault="00C56D37" w:rsidP="009C5ECD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6159B7DE" w:rsidR="00120493" w:rsidRPr="00D54D45" w:rsidRDefault="00904085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 xml:space="preserve">Contratada: </w:t>
      </w:r>
    </w:p>
    <w:p w14:paraId="3FBE0D26" w14:textId="0240A522" w:rsidR="00FD60E5" w:rsidRDefault="00367F2E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67F2E">
        <w:rPr>
          <w:rFonts w:ascii="Arial" w:hAnsi="Arial" w:cs="Arial"/>
          <w:b/>
          <w:sz w:val="22"/>
          <w:szCs w:val="22"/>
        </w:rPr>
        <w:t>SESC - ADMINISTRACAO REGIONAL NO ESTADO DO RIO GRANDE DO SUL, INSCRITA NO CNPJ Nº 03.575.238/0001-33.</w:t>
      </w:r>
    </w:p>
    <w:p w14:paraId="4A8B31A6" w14:textId="77777777" w:rsidR="004027A8" w:rsidRPr="00D54D45" w:rsidRDefault="004027A8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10A8DE" w14:textId="1B607A0A" w:rsidR="00E2463D" w:rsidRPr="00D54D45" w:rsidRDefault="0082298D" w:rsidP="004027A8">
      <w:pPr>
        <w:spacing w:line="480" w:lineRule="auto"/>
        <w:ind w:left="1418" w:firstLine="709"/>
        <w:jc w:val="right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>Fun</w:t>
      </w:r>
      <w:r w:rsidR="005F6E59" w:rsidRPr="00D54D45">
        <w:rPr>
          <w:rFonts w:ascii="Arial" w:hAnsi="Arial" w:cs="Arial"/>
          <w:sz w:val="22"/>
          <w:szCs w:val="22"/>
        </w:rPr>
        <w:t xml:space="preserve">damento legal: </w:t>
      </w:r>
      <w:r w:rsidR="00896737" w:rsidRPr="00D54D45">
        <w:rPr>
          <w:rFonts w:ascii="Arial" w:hAnsi="Arial" w:cs="Arial"/>
          <w:sz w:val="22"/>
          <w:szCs w:val="22"/>
        </w:rPr>
        <w:t xml:space="preserve">art. 74, </w:t>
      </w:r>
      <w:r w:rsidR="00812F8E">
        <w:rPr>
          <w:rFonts w:ascii="Arial" w:hAnsi="Arial" w:cs="Arial"/>
          <w:sz w:val="22"/>
          <w:szCs w:val="22"/>
        </w:rPr>
        <w:t xml:space="preserve">inciso </w:t>
      </w:r>
      <w:r w:rsidR="008479AA" w:rsidRPr="00D54D45">
        <w:rPr>
          <w:rFonts w:ascii="Arial" w:hAnsi="Arial" w:cs="Arial"/>
          <w:sz w:val="22"/>
          <w:szCs w:val="22"/>
        </w:rPr>
        <w:t>I</w:t>
      </w:r>
      <w:r w:rsidR="004027A8">
        <w:rPr>
          <w:rFonts w:ascii="Arial" w:hAnsi="Arial" w:cs="Arial"/>
          <w:sz w:val="22"/>
          <w:szCs w:val="22"/>
        </w:rPr>
        <w:t>II, “f”</w:t>
      </w:r>
      <w:r w:rsidR="008479AA" w:rsidRPr="00D54D45">
        <w:rPr>
          <w:rFonts w:ascii="Arial" w:hAnsi="Arial" w:cs="Arial"/>
          <w:sz w:val="22"/>
          <w:szCs w:val="22"/>
        </w:rPr>
        <w:t xml:space="preserve">, </w:t>
      </w:r>
      <w:r w:rsidR="004027A8">
        <w:rPr>
          <w:rFonts w:ascii="Arial" w:hAnsi="Arial" w:cs="Arial"/>
          <w:sz w:val="22"/>
          <w:szCs w:val="22"/>
        </w:rPr>
        <w:t xml:space="preserve">Lei nº </w:t>
      </w:r>
      <w:r w:rsidR="00896737" w:rsidRPr="00D54D45">
        <w:rPr>
          <w:rFonts w:ascii="Arial" w:hAnsi="Arial" w:cs="Arial"/>
          <w:sz w:val="22"/>
          <w:szCs w:val="22"/>
        </w:rPr>
        <w:t>14.133/2021</w:t>
      </w:r>
      <w:r w:rsidR="00E2463D">
        <w:rPr>
          <w:rFonts w:ascii="Arial" w:hAnsi="Arial" w:cs="Arial"/>
          <w:sz w:val="22"/>
          <w:szCs w:val="22"/>
        </w:rPr>
        <w:t>.</w:t>
      </w:r>
    </w:p>
    <w:p w14:paraId="44114EB4" w14:textId="77777777" w:rsidR="00B552EE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4CACF39E" w:rsidR="002C6990" w:rsidRPr="00D54D45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>Tapejara</w:t>
      </w:r>
      <w:r w:rsidR="0082298D" w:rsidRPr="00D54D45">
        <w:rPr>
          <w:rFonts w:ascii="Arial" w:hAnsi="Arial" w:cs="Arial"/>
          <w:sz w:val="22"/>
          <w:szCs w:val="22"/>
        </w:rPr>
        <w:t xml:space="preserve">-RS, </w:t>
      </w:r>
      <w:r w:rsidR="009C5ECD">
        <w:rPr>
          <w:rFonts w:ascii="Arial" w:hAnsi="Arial" w:cs="Arial"/>
          <w:sz w:val="22"/>
          <w:szCs w:val="22"/>
        </w:rPr>
        <w:t>0</w:t>
      </w:r>
      <w:r w:rsidR="00CF7273">
        <w:rPr>
          <w:rFonts w:ascii="Arial" w:hAnsi="Arial" w:cs="Arial"/>
          <w:sz w:val="22"/>
          <w:szCs w:val="22"/>
        </w:rPr>
        <w:t>3</w:t>
      </w:r>
      <w:r w:rsidR="009C5ECD">
        <w:rPr>
          <w:rFonts w:ascii="Arial" w:hAnsi="Arial" w:cs="Arial"/>
          <w:sz w:val="22"/>
          <w:szCs w:val="22"/>
        </w:rPr>
        <w:t xml:space="preserve"> de </w:t>
      </w:r>
      <w:r w:rsidR="00CF7273">
        <w:rPr>
          <w:rFonts w:ascii="Arial" w:hAnsi="Arial" w:cs="Arial"/>
          <w:sz w:val="22"/>
          <w:szCs w:val="22"/>
        </w:rPr>
        <w:t>fever</w:t>
      </w:r>
      <w:r w:rsidR="009C5ECD">
        <w:rPr>
          <w:rFonts w:ascii="Arial" w:hAnsi="Arial" w:cs="Arial"/>
          <w:sz w:val="22"/>
          <w:szCs w:val="22"/>
        </w:rPr>
        <w:t>eiro</w:t>
      </w:r>
      <w:r w:rsidR="002C6990" w:rsidRPr="00D54D45">
        <w:rPr>
          <w:rFonts w:ascii="Arial" w:hAnsi="Arial" w:cs="Arial"/>
          <w:sz w:val="22"/>
          <w:szCs w:val="22"/>
        </w:rPr>
        <w:t xml:space="preserve"> de 202</w:t>
      </w:r>
      <w:r w:rsidR="00860BF5">
        <w:rPr>
          <w:rFonts w:ascii="Arial" w:hAnsi="Arial" w:cs="Arial"/>
          <w:sz w:val="22"/>
          <w:szCs w:val="22"/>
        </w:rPr>
        <w:t>6</w:t>
      </w:r>
      <w:r w:rsidR="002C6990" w:rsidRPr="00D54D45">
        <w:rPr>
          <w:rFonts w:ascii="Arial" w:hAnsi="Arial" w:cs="Arial"/>
          <w:sz w:val="22"/>
          <w:szCs w:val="22"/>
        </w:rPr>
        <w:t>.</w:t>
      </w:r>
    </w:p>
    <w:p w14:paraId="0A5105DD" w14:textId="77777777" w:rsidR="00812F8E" w:rsidRDefault="00812F8E" w:rsidP="00812F8E">
      <w:pPr>
        <w:rPr>
          <w:rFonts w:ascii="Arial" w:hAnsi="Arial" w:cs="Arial"/>
          <w:b/>
          <w:sz w:val="22"/>
          <w:szCs w:val="22"/>
        </w:rPr>
      </w:pPr>
    </w:p>
    <w:p w14:paraId="75349005" w14:textId="77777777" w:rsidR="00EF5F5C" w:rsidRDefault="00EF5F5C" w:rsidP="00812F8E">
      <w:pPr>
        <w:rPr>
          <w:rFonts w:ascii="Arial" w:hAnsi="Arial" w:cs="Arial"/>
          <w:b/>
          <w:sz w:val="22"/>
          <w:szCs w:val="22"/>
        </w:rPr>
      </w:pPr>
    </w:p>
    <w:p w14:paraId="548B70A5" w14:textId="77777777" w:rsidR="009379AE" w:rsidRDefault="009379AE" w:rsidP="00812F8E">
      <w:pPr>
        <w:rPr>
          <w:rFonts w:ascii="Arial" w:hAnsi="Arial" w:cs="Arial"/>
          <w:b/>
          <w:sz w:val="22"/>
          <w:szCs w:val="22"/>
        </w:rPr>
      </w:pPr>
    </w:p>
    <w:p w14:paraId="5EB1E4EB" w14:textId="77777777" w:rsidR="00FD60E5" w:rsidRDefault="00FD60E5" w:rsidP="00812F8E">
      <w:pPr>
        <w:rPr>
          <w:rFonts w:ascii="Arial" w:hAnsi="Arial" w:cs="Arial"/>
          <w:b/>
          <w:sz w:val="22"/>
          <w:szCs w:val="22"/>
        </w:rPr>
      </w:pPr>
    </w:p>
    <w:p w14:paraId="4121253B" w14:textId="77777777" w:rsidR="00EC0967" w:rsidRDefault="00EC0967" w:rsidP="00812F8E">
      <w:pPr>
        <w:rPr>
          <w:rFonts w:ascii="Arial" w:hAnsi="Arial" w:cs="Arial"/>
          <w:b/>
          <w:sz w:val="22"/>
          <w:szCs w:val="22"/>
        </w:rPr>
      </w:pPr>
    </w:p>
    <w:p w14:paraId="5E7A7CC2" w14:textId="77777777" w:rsidR="009379AE" w:rsidRPr="00D54D45" w:rsidRDefault="009379AE" w:rsidP="00812F8E">
      <w:pPr>
        <w:rPr>
          <w:rFonts w:ascii="Arial" w:hAnsi="Arial" w:cs="Arial"/>
          <w:b/>
          <w:sz w:val="22"/>
          <w:szCs w:val="22"/>
        </w:rPr>
      </w:pPr>
    </w:p>
    <w:p w14:paraId="27457733" w14:textId="77777777" w:rsidR="00FF348A" w:rsidRPr="00D54D45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038F77E2" w14:textId="77777777" w:rsidR="009C5ECD" w:rsidRPr="009C5ECD" w:rsidRDefault="009C5ECD" w:rsidP="009C5EC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1F6D5A5" w14:textId="77777777" w:rsidR="009C5ECD" w:rsidRPr="009C5ECD" w:rsidRDefault="009C5ECD" w:rsidP="009C5EC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9C5ECD">
        <w:rPr>
          <w:rFonts w:ascii="Arial" w:hAnsi="Arial" w:cs="Arial"/>
          <w:b/>
          <w:sz w:val="22"/>
          <w:szCs w:val="22"/>
        </w:rPr>
        <w:t>Evanir</w:t>
      </w:r>
      <w:proofErr w:type="spellEnd"/>
      <w:r w:rsidRPr="009C5ECD">
        <w:rPr>
          <w:rFonts w:ascii="Arial" w:hAnsi="Arial" w:cs="Arial"/>
          <w:b/>
          <w:sz w:val="22"/>
          <w:szCs w:val="22"/>
        </w:rPr>
        <w:t xml:space="preserve"> Wolff</w:t>
      </w:r>
    </w:p>
    <w:p w14:paraId="62EE2518" w14:textId="3CE0C307" w:rsidR="00A143EA" w:rsidRPr="00586196" w:rsidRDefault="009C5ECD" w:rsidP="009C5EC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Prefeito Municipal de Tapejara</w:t>
      </w:r>
      <w:r w:rsidR="001D4EBB">
        <w:rPr>
          <w:rFonts w:ascii="Arial" w:hAnsi="Arial" w:cs="Arial"/>
          <w:b/>
          <w:sz w:val="22"/>
          <w:szCs w:val="22"/>
        </w:rPr>
        <w:t>.</w:t>
      </w:r>
    </w:p>
    <w:sectPr w:rsidR="00A143EA" w:rsidRPr="00586196" w:rsidSect="00EF5F5C">
      <w:headerReference w:type="default" r:id="rId9"/>
      <w:pgSz w:w="11907" w:h="16840" w:code="9"/>
      <w:pgMar w:top="1950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0A5020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67.15pt;margin-top:-97.55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0FD0"/>
    <w:rsid w:val="000447CD"/>
    <w:rsid w:val="0005041A"/>
    <w:rsid w:val="000505A4"/>
    <w:rsid w:val="00051A88"/>
    <w:rsid w:val="000569B1"/>
    <w:rsid w:val="000576FE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A3314"/>
    <w:rsid w:val="000A5020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4EBB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63A"/>
    <w:rsid w:val="00284A07"/>
    <w:rsid w:val="00284B88"/>
    <w:rsid w:val="00286C41"/>
    <w:rsid w:val="00286D3D"/>
    <w:rsid w:val="0029030B"/>
    <w:rsid w:val="0029177A"/>
    <w:rsid w:val="00293814"/>
    <w:rsid w:val="00293FF0"/>
    <w:rsid w:val="002A3FB7"/>
    <w:rsid w:val="002C5B09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67F2E"/>
    <w:rsid w:val="00372AD2"/>
    <w:rsid w:val="00382504"/>
    <w:rsid w:val="003911B1"/>
    <w:rsid w:val="00395C51"/>
    <w:rsid w:val="003A1C08"/>
    <w:rsid w:val="003A23FF"/>
    <w:rsid w:val="003B11CE"/>
    <w:rsid w:val="003B2F10"/>
    <w:rsid w:val="003B41F4"/>
    <w:rsid w:val="003B6A61"/>
    <w:rsid w:val="003C0ED9"/>
    <w:rsid w:val="003C25A9"/>
    <w:rsid w:val="003C3BEB"/>
    <w:rsid w:val="003C678A"/>
    <w:rsid w:val="003D120A"/>
    <w:rsid w:val="003F5265"/>
    <w:rsid w:val="003F788F"/>
    <w:rsid w:val="00400099"/>
    <w:rsid w:val="004027A8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C07"/>
    <w:rsid w:val="004448DF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2159B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2632"/>
    <w:rsid w:val="00695CFB"/>
    <w:rsid w:val="006A2086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B73E3"/>
    <w:rsid w:val="007C084C"/>
    <w:rsid w:val="007C5356"/>
    <w:rsid w:val="007E02D3"/>
    <w:rsid w:val="007E08A2"/>
    <w:rsid w:val="007E275F"/>
    <w:rsid w:val="007E5562"/>
    <w:rsid w:val="007F1C11"/>
    <w:rsid w:val="00801BA2"/>
    <w:rsid w:val="00806E34"/>
    <w:rsid w:val="008117E3"/>
    <w:rsid w:val="00812F8E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380E"/>
    <w:rsid w:val="00860BF5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ADE"/>
    <w:rsid w:val="008E5B12"/>
    <w:rsid w:val="008E683B"/>
    <w:rsid w:val="008F2B42"/>
    <w:rsid w:val="008F50BB"/>
    <w:rsid w:val="00902DC5"/>
    <w:rsid w:val="00904085"/>
    <w:rsid w:val="00904BA6"/>
    <w:rsid w:val="0090514D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379AE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65A2"/>
    <w:rsid w:val="009C0094"/>
    <w:rsid w:val="009C12DF"/>
    <w:rsid w:val="009C3A7C"/>
    <w:rsid w:val="009C4476"/>
    <w:rsid w:val="009C5ECD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1182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47728"/>
    <w:rsid w:val="00C53325"/>
    <w:rsid w:val="00C56D37"/>
    <w:rsid w:val="00C6362E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CF7273"/>
    <w:rsid w:val="00D03B10"/>
    <w:rsid w:val="00D10BB1"/>
    <w:rsid w:val="00D1574B"/>
    <w:rsid w:val="00D22331"/>
    <w:rsid w:val="00D23795"/>
    <w:rsid w:val="00D2682D"/>
    <w:rsid w:val="00D26D62"/>
    <w:rsid w:val="00D45AED"/>
    <w:rsid w:val="00D463E2"/>
    <w:rsid w:val="00D54D45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C1B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136D7"/>
    <w:rsid w:val="00E1383A"/>
    <w:rsid w:val="00E141F9"/>
    <w:rsid w:val="00E2463D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967"/>
    <w:rsid w:val="00EC0C55"/>
    <w:rsid w:val="00EC41F1"/>
    <w:rsid w:val="00ED20D6"/>
    <w:rsid w:val="00ED2297"/>
    <w:rsid w:val="00ED3A29"/>
    <w:rsid w:val="00ED4521"/>
    <w:rsid w:val="00ED7FFB"/>
    <w:rsid w:val="00EE691B"/>
    <w:rsid w:val="00EF012C"/>
    <w:rsid w:val="00EF0E53"/>
    <w:rsid w:val="00EF314B"/>
    <w:rsid w:val="00EF5C69"/>
    <w:rsid w:val="00EF5F5C"/>
    <w:rsid w:val="00F02A44"/>
    <w:rsid w:val="00F02AA6"/>
    <w:rsid w:val="00F04649"/>
    <w:rsid w:val="00F159D1"/>
    <w:rsid w:val="00F17BA8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D60E5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9440E-2990-4935-97FB-4142C1925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279</cp:revision>
  <cp:lastPrinted>2025-02-20T19:51:00Z</cp:lastPrinted>
  <dcterms:created xsi:type="dcterms:W3CDTF">2024-02-27T11:51:00Z</dcterms:created>
  <dcterms:modified xsi:type="dcterms:W3CDTF">2026-02-04T20:23:00Z</dcterms:modified>
</cp:coreProperties>
</file>