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7DD265" w14:textId="77777777" w:rsidR="007C732B" w:rsidRPr="007C732B" w:rsidRDefault="007C732B" w:rsidP="007C732B">
      <w:pPr>
        <w:spacing w:line="360" w:lineRule="auto"/>
        <w:rPr>
          <w:rFonts w:ascii="Arial" w:hAnsi="Arial" w:cs="Arial"/>
          <w:sz w:val="24"/>
          <w:szCs w:val="24"/>
        </w:rPr>
      </w:pPr>
      <w:r w:rsidRPr="007C732B">
        <w:rPr>
          <w:rFonts w:ascii="Arial" w:hAnsi="Arial" w:cs="Arial"/>
          <w:b/>
          <w:bCs/>
          <w:sz w:val="24"/>
          <w:szCs w:val="24"/>
        </w:rPr>
        <w:t>À</w:t>
      </w:r>
      <w:r w:rsidRPr="007C732B">
        <w:rPr>
          <w:rFonts w:ascii="Arial" w:hAnsi="Arial" w:cs="Arial"/>
          <w:sz w:val="24"/>
          <w:szCs w:val="24"/>
        </w:rPr>
        <w:br/>
      </w:r>
      <w:r w:rsidRPr="007C732B">
        <w:rPr>
          <w:rFonts w:ascii="Arial" w:hAnsi="Arial" w:cs="Arial"/>
          <w:b/>
          <w:bCs/>
          <w:sz w:val="24"/>
          <w:szCs w:val="24"/>
        </w:rPr>
        <w:t>PWR AR CONDICIONADO LTDA.</w:t>
      </w:r>
      <w:r w:rsidRPr="007C732B">
        <w:rPr>
          <w:rFonts w:ascii="Arial" w:hAnsi="Arial" w:cs="Arial"/>
          <w:sz w:val="24"/>
          <w:szCs w:val="24"/>
        </w:rPr>
        <w:br/>
        <w:t>CNPJ nº 55.696.759/0001-42</w:t>
      </w:r>
    </w:p>
    <w:p w14:paraId="5BFD2D34" w14:textId="77777777" w:rsidR="007C732B" w:rsidRPr="007C732B" w:rsidRDefault="007C732B" w:rsidP="007C732B">
      <w:pPr>
        <w:spacing w:line="360" w:lineRule="auto"/>
        <w:rPr>
          <w:rFonts w:ascii="Arial" w:hAnsi="Arial" w:cs="Arial"/>
          <w:sz w:val="24"/>
          <w:szCs w:val="24"/>
        </w:rPr>
      </w:pPr>
      <w:r w:rsidRPr="007C732B">
        <w:rPr>
          <w:rFonts w:ascii="Arial" w:hAnsi="Arial" w:cs="Arial"/>
          <w:b/>
          <w:bCs/>
          <w:sz w:val="24"/>
          <w:szCs w:val="24"/>
        </w:rPr>
        <w:t>Ref.: Solicitação de Justificativa e Adequação de Proposta</w:t>
      </w:r>
    </w:p>
    <w:p w14:paraId="1ABC0CCB" w14:textId="77777777" w:rsidR="007C732B" w:rsidRPr="007C732B" w:rsidRDefault="007C732B" w:rsidP="007C732B">
      <w:pPr>
        <w:spacing w:line="360" w:lineRule="auto"/>
        <w:rPr>
          <w:rFonts w:ascii="Arial" w:hAnsi="Arial" w:cs="Arial"/>
          <w:sz w:val="24"/>
          <w:szCs w:val="24"/>
        </w:rPr>
      </w:pPr>
      <w:r w:rsidRPr="007C732B">
        <w:rPr>
          <w:rFonts w:ascii="Arial" w:hAnsi="Arial" w:cs="Arial"/>
          <w:sz w:val="24"/>
          <w:szCs w:val="24"/>
        </w:rPr>
        <w:t>Prezados(as),</w:t>
      </w:r>
    </w:p>
    <w:p w14:paraId="3B43869D" w14:textId="77777777" w:rsidR="007C732B" w:rsidRPr="007C732B" w:rsidRDefault="007C732B" w:rsidP="007C732B">
      <w:pPr>
        <w:spacing w:line="360" w:lineRule="auto"/>
        <w:rPr>
          <w:rFonts w:ascii="Arial" w:hAnsi="Arial" w:cs="Arial"/>
          <w:sz w:val="24"/>
          <w:szCs w:val="24"/>
        </w:rPr>
      </w:pPr>
      <w:r w:rsidRPr="007C732B">
        <w:rPr>
          <w:rFonts w:ascii="Arial" w:hAnsi="Arial" w:cs="Arial"/>
          <w:sz w:val="24"/>
          <w:szCs w:val="24"/>
        </w:rPr>
        <w:t>Em análise ao orçamento apresentado por V.Sa. para o objeto licitado, verificou-se a necessidade de adequações e complementações, conforme segue:</w:t>
      </w:r>
    </w:p>
    <w:p w14:paraId="288FF7B9" w14:textId="77777777" w:rsidR="007C732B" w:rsidRPr="007C732B" w:rsidRDefault="007C732B" w:rsidP="007C732B">
      <w:pPr>
        <w:numPr>
          <w:ilvl w:val="0"/>
          <w:numId w:val="2"/>
        </w:numPr>
        <w:spacing w:line="360" w:lineRule="auto"/>
        <w:rPr>
          <w:rFonts w:ascii="Arial" w:hAnsi="Arial" w:cs="Arial"/>
          <w:sz w:val="24"/>
          <w:szCs w:val="24"/>
        </w:rPr>
      </w:pPr>
      <w:r w:rsidRPr="007C732B">
        <w:rPr>
          <w:rFonts w:ascii="Arial" w:hAnsi="Arial" w:cs="Arial"/>
          <w:b/>
          <w:bCs/>
          <w:sz w:val="24"/>
          <w:szCs w:val="24"/>
        </w:rPr>
        <w:t>Justificativa do salário apresentado</w:t>
      </w:r>
    </w:p>
    <w:p w14:paraId="361F4102" w14:textId="735F7582" w:rsidR="007C732B" w:rsidRPr="007C732B" w:rsidRDefault="007C732B" w:rsidP="007C732B">
      <w:pPr>
        <w:numPr>
          <w:ilvl w:val="1"/>
          <w:numId w:val="4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C732B">
        <w:rPr>
          <w:rFonts w:ascii="Arial" w:hAnsi="Arial" w:cs="Arial"/>
          <w:sz w:val="24"/>
          <w:szCs w:val="24"/>
        </w:rPr>
        <w:t xml:space="preserve">Solicita-se a apresentação de </w:t>
      </w:r>
      <w:r w:rsidRPr="007C732B">
        <w:rPr>
          <w:rFonts w:ascii="Arial" w:hAnsi="Arial" w:cs="Arial"/>
          <w:b/>
          <w:bCs/>
          <w:sz w:val="24"/>
          <w:szCs w:val="24"/>
        </w:rPr>
        <w:t>comprovação documental</w:t>
      </w:r>
      <w:r w:rsidRPr="007C732B">
        <w:rPr>
          <w:rFonts w:ascii="Arial" w:hAnsi="Arial" w:cs="Arial"/>
          <w:sz w:val="24"/>
          <w:szCs w:val="24"/>
        </w:rPr>
        <w:t xml:space="preserve"> do valor do salário-base informado na planilha (R$ 2.200,00), devendo ser juntada a </w:t>
      </w:r>
      <w:r w:rsidRPr="007C732B">
        <w:rPr>
          <w:rFonts w:ascii="Arial" w:hAnsi="Arial" w:cs="Arial"/>
          <w:b/>
          <w:bCs/>
          <w:sz w:val="24"/>
          <w:szCs w:val="24"/>
        </w:rPr>
        <w:t>Convenção Coletiva de Trabalho (CCT)</w:t>
      </w:r>
      <w:r w:rsidRPr="007C732B">
        <w:rPr>
          <w:rFonts w:ascii="Arial" w:hAnsi="Arial" w:cs="Arial"/>
          <w:sz w:val="24"/>
          <w:szCs w:val="24"/>
        </w:rPr>
        <w:t xml:space="preserve"> vigente da categoria profissional da empresa, indicando o piso salarial aplicável à função utilizada no cálculo</w:t>
      </w:r>
      <w:r w:rsidR="00E81032">
        <w:rPr>
          <w:rFonts w:ascii="Arial" w:hAnsi="Arial" w:cs="Arial"/>
          <w:sz w:val="24"/>
          <w:szCs w:val="24"/>
        </w:rPr>
        <w:t>, com a devida justificativa</w:t>
      </w:r>
      <w:r w:rsidRPr="007C732B">
        <w:rPr>
          <w:rFonts w:ascii="Arial" w:hAnsi="Arial" w:cs="Arial"/>
          <w:sz w:val="24"/>
          <w:szCs w:val="24"/>
        </w:rPr>
        <w:t>.</w:t>
      </w:r>
    </w:p>
    <w:p w14:paraId="680DCA88" w14:textId="77777777" w:rsidR="007C732B" w:rsidRPr="007C732B" w:rsidRDefault="007C732B" w:rsidP="007C732B">
      <w:pPr>
        <w:numPr>
          <w:ilvl w:val="0"/>
          <w:numId w:val="2"/>
        </w:numPr>
        <w:spacing w:line="360" w:lineRule="auto"/>
        <w:rPr>
          <w:rFonts w:ascii="Arial" w:hAnsi="Arial" w:cs="Arial"/>
          <w:sz w:val="24"/>
          <w:szCs w:val="24"/>
        </w:rPr>
      </w:pPr>
      <w:r w:rsidRPr="007C732B">
        <w:rPr>
          <w:rFonts w:ascii="Arial" w:hAnsi="Arial" w:cs="Arial"/>
          <w:b/>
          <w:bCs/>
          <w:sz w:val="24"/>
          <w:szCs w:val="24"/>
        </w:rPr>
        <w:t>Correção da planilha de formação de custos</w:t>
      </w:r>
    </w:p>
    <w:p w14:paraId="741FB751" w14:textId="77777777" w:rsidR="007C732B" w:rsidRPr="007C732B" w:rsidRDefault="007C732B" w:rsidP="007C732B">
      <w:pPr>
        <w:numPr>
          <w:ilvl w:val="1"/>
          <w:numId w:val="5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C732B">
        <w:rPr>
          <w:rFonts w:ascii="Arial" w:hAnsi="Arial" w:cs="Arial"/>
          <w:sz w:val="24"/>
          <w:szCs w:val="24"/>
        </w:rPr>
        <w:t xml:space="preserve">A planilha deverá ser reapresentada </w:t>
      </w:r>
      <w:r w:rsidRPr="007C732B">
        <w:rPr>
          <w:rFonts w:ascii="Arial" w:hAnsi="Arial" w:cs="Arial"/>
          <w:b/>
          <w:bCs/>
          <w:sz w:val="24"/>
          <w:szCs w:val="24"/>
        </w:rPr>
        <w:t>conforme o modelo constante no edital</w:t>
      </w:r>
      <w:r w:rsidRPr="007C732B">
        <w:rPr>
          <w:rFonts w:ascii="Arial" w:hAnsi="Arial" w:cs="Arial"/>
          <w:sz w:val="24"/>
          <w:szCs w:val="24"/>
        </w:rPr>
        <w:t xml:space="preserve">, observando a correta aplicação dos </w:t>
      </w:r>
      <w:r w:rsidRPr="007C732B">
        <w:rPr>
          <w:rFonts w:ascii="Arial" w:hAnsi="Arial" w:cs="Arial"/>
          <w:b/>
          <w:bCs/>
          <w:sz w:val="24"/>
          <w:szCs w:val="24"/>
        </w:rPr>
        <w:t>fatores de produção</w:t>
      </w:r>
      <w:r w:rsidRPr="007C732B">
        <w:rPr>
          <w:rFonts w:ascii="Arial" w:hAnsi="Arial" w:cs="Arial"/>
          <w:sz w:val="24"/>
          <w:szCs w:val="24"/>
        </w:rPr>
        <w:t xml:space="preserve"> e da </w:t>
      </w:r>
      <w:r w:rsidRPr="007C732B">
        <w:rPr>
          <w:rFonts w:ascii="Arial" w:hAnsi="Arial" w:cs="Arial"/>
          <w:b/>
          <w:bCs/>
          <w:sz w:val="24"/>
          <w:szCs w:val="24"/>
        </w:rPr>
        <w:t>capacidade produtiva</w:t>
      </w:r>
      <w:r w:rsidRPr="007C732B">
        <w:rPr>
          <w:rFonts w:ascii="Arial" w:hAnsi="Arial" w:cs="Arial"/>
          <w:sz w:val="24"/>
          <w:szCs w:val="24"/>
        </w:rPr>
        <w:t xml:space="preserve"> para cada serviço, de forma que não haja divergência entre os dados apresentados e os parâmetros de cálculo estabelecidos.</w:t>
      </w:r>
    </w:p>
    <w:p w14:paraId="7FC89E8D" w14:textId="516487C1" w:rsidR="007C732B" w:rsidRDefault="007C732B" w:rsidP="007C732B">
      <w:pPr>
        <w:pStyle w:val="ListParagraph"/>
        <w:numPr>
          <w:ilvl w:val="0"/>
          <w:numId w:val="6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C732B">
        <w:rPr>
          <w:rFonts w:ascii="Arial" w:hAnsi="Arial" w:cs="Arial"/>
          <w:sz w:val="24"/>
          <w:szCs w:val="24"/>
        </w:rPr>
        <w:t xml:space="preserve">No campo referente à </w:t>
      </w:r>
      <w:r w:rsidRPr="007C732B">
        <w:rPr>
          <w:rFonts w:ascii="Arial" w:hAnsi="Arial" w:cs="Arial"/>
          <w:b/>
          <w:bCs/>
          <w:sz w:val="24"/>
          <w:szCs w:val="24"/>
        </w:rPr>
        <w:t>Capacidade de Produção Mensal</w:t>
      </w:r>
      <w:r w:rsidRPr="007C732B">
        <w:rPr>
          <w:rFonts w:ascii="Arial" w:hAnsi="Arial" w:cs="Arial"/>
          <w:sz w:val="24"/>
          <w:szCs w:val="24"/>
        </w:rPr>
        <w:t xml:space="preserve"> (Remoção e manutenção), deverão ser utilizados os fatores corretos, compatíveis com a quantidade média de serviços/mês declarada, assegurando a coerência dos pesos e dos valores unitários.</w:t>
      </w:r>
    </w:p>
    <w:p w14:paraId="6ABDFD4B" w14:textId="7F33DEF2" w:rsidR="00D55062" w:rsidRPr="00D55062" w:rsidRDefault="008D1E38" w:rsidP="00D55062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5408" behindDoc="0" locked="0" layoutInCell="1" allowOverlap="1" wp14:anchorId="140222EC" wp14:editId="376EF129">
                <wp:simplePos x="0" y="0"/>
                <wp:positionH relativeFrom="column">
                  <wp:posOffset>3400425</wp:posOffset>
                </wp:positionH>
                <wp:positionV relativeFrom="paragraph">
                  <wp:posOffset>231775</wp:posOffset>
                </wp:positionV>
                <wp:extent cx="1790700" cy="1303020"/>
                <wp:effectExtent l="0" t="0" r="19050" b="11430"/>
                <wp:wrapNone/>
                <wp:docPr id="2081236126" name="Agrupar 2">
                  <a:extLst xmlns:a="http://schemas.openxmlformats.org/drawingml/2006/main">
                    <a:ext uri="{FF2B5EF4-FFF2-40B4-BE49-F238E27FC236}">
                      <a16:creationId xmlns:a16="http://schemas.microsoft.com/office/drawing/2014/main" id="{57B2EB81-982F-43FD-B768-1B6FE017D1E3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790700" cy="1303020"/>
                          <a:chOff x="0" y="0"/>
                          <a:chExt cx="1790700" cy="1303020"/>
                        </a:xfrm>
                      </wpg:grpSpPr>
                      <wps:wsp>
                        <wps:cNvPr id="350752973" name="Retângulo 1"/>
                        <wps:cNvSpPr/>
                        <wps:spPr>
                          <a:xfrm>
                            <a:off x="1234440" y="0"/>
                            <a:ext cx="556260" cy="236220"/>
                          </a:xfrm>
                          <a:prstGeom prst="rect">
                            <a:avLst/>
                          </a:prstGeom>
                          <a:noFill/>
                          <a:ln w="12700" cap="flat" cmpd="sng" algn="ctr">
                            <a:solidFill>
                              <a:srgbClr val="EE0000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23690400" name="Retângulo 1"/>
                        <wps:cNvSpPr/>
                        <wps:spPr>
                          <a:xfrm>
                            <a:off x="0" y="701040"/>
                            <a:ext cx="845820" cy="320040"/>
                          </a:xfrm>
                          <a:prstGeom prst="rect">
                            <a:avLst/>
                          </a:prstGeom>
                          <a:noFill/>
                          <a:ln w="12700" cap="flat" cmpd="sng" algn="ctr">
                            <a:solidFill>
                              <a:srgbClr val="EE0000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74558253" name="Retângulo 1"/>
                        <wps:cNvSpPr/>
                        <wps:spPr>
                          <a:xfrm>
                            <a:off x="0" y="1021080"/>
                            <a:ext cx="830580" cy="281940"/>
                          </a:xfrm>
                          <a:prstGeom prst="rect">
                            <a:avLst/>
                          </a:prstGeom>
                          <a:noFill/>
                          <a:ln w="12700" cap="flat" cmpd="sng" algn="ctr">
                            <a:solidFill>
                              <a:srgbClr val="EE0000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0D5CBA9" id="Agrupar 2" o:spid="_x0000_s1026" style="position:absolute;margin-left:267.75pt;margin-top:18.25pt;width:141pt;height:102.6pt;z-index:251665408" coordsize="17907,130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">
                <v:rect id="Retângulo 1" o:spid="_x0000_s1027" style="position:absolute;left:12344;width:5563;height:236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" filled="f" strokecolor="#e00" strokeweight="1pt"/>
                <v:rect id="Retângulo 1" o:spid="_x0000_s1028" style="position:absolute;top:7010;width:8458;height:32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" filled="f" strokecolor="#e00" strokeweight="1pt"/>
                <v:rect id="Retângulo 1" o:spid="_x0000_s1029" style="position:absolute;top:10210;width:8305;height:282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" filled="f" strokecolor="#e00" strokeweight="1pt"/>
              </v:group>
            </w:pict>
          </mc:Fallback>
        </mc:AlternateContent>
      </w:r>
      <w:r w:rsidR="00570148">
        <w:rPr>
          <w:noProof/>
        </w:rPr>
        <w:drawing>
          <wp:inline distT="0" distB="0" distL="0" distR="0" wp14:anchorId="2D4F99E6" wp14:editId="1E07F8ED">
            <wp:extent cx="5057775" cy="2038350"/>
            <wp:effectExtent l="0" t="0" r="9525" b="0"/>
            <wp:docPr id="1951732694" name="Imagem 1">
              <a:extLst xmlns:a="http://schemas.openxmlformats.org/drawingml/2006/main">
                <a:ext uri="{FF2B5EF4-FFF2-40B4-BE49-F238E27FC236}">
                  <a16:creationId xmlns:a16="http://schemas.microsoft.com/office/drawing/2014/main" id="{C272EFB9-A914-40E3-980B-41FA12BE1585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m 1">
                      <a:extLst>
                        <a:ext uri="{FF2B5EF4-FFF2-40B4-BE49-F238E27FC236}">
                          <a16:creationId xmlns:a16="http://schemas.microsoft.com/office/drawing/2014/main" id="{B92FF536-96D1-4542-4795-863906469ADE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57775" cy="2038350"/>
                    </a:xfrm>
                    <a:prstGeom prst="rect">
                      <a:avLst/>
                    </a:prstGeom>
                    <a:noFill/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</wp:inline>
        </w:drawing>
      </w:r>
    </w:p>
    <w:p w14:paraId="3F4A86E3" w14:textId="1C5F39A2" w:rsidR="00DA24E6" w:rsidRPr="009D34B3" w:rsidRDefault="00AD1EE1" w:rsidP="008B4D5B">
      <w:pPr>
        <w:pStyle w:val="ListParagraph"/>
        <w:numPr>
          <w:ilvl w:val="0"/>
          <w:numId w:val="2"/>
        </w:numPr>
        <w:spacing w:line="360" w:lineRule="auto"/>
        <w:ind w:left="709"/>
        <w:jc w:val="both"/>
        <w:rPr>
          <w:rFonts w:ascii="Arial" w:hAnsi="Arial" w:cs="Arial"/>
          <w:sz w:val="24"/>
          <w:szCs w:val="24"/>
        </w:rPr>
      </w:pPr>
      <w:r w:rsidRPr="009D34B3">
        <w:rPr>
          <w:rFonts w:ascii="Arial" w:hAnsi="Arial" w:cs="Arial"/>
          <w:sz w:val="24"/>
          <w:szCs w:val="24"/>
        </w:rPr>
        <w:t>Correção da planilha de formação de custos</w:t>
      </w:r>
      <w:r w:rsidR="00006E3C" w:rsidRPr="009D34B3">
        <w:rPr>
          <w:rFonts w:ascii="Arial" w:hAnsi="Arial" w:cs="Arial"/>
          <w:sz w:val="24"/>
          <w:szCs w:val="24"/>
        </w:rPr>
        <w:t>(Veiculos e equipamentos)</w:t>
      </w:r>
      <w:r w:rsidR="00144DBF" w:rsidRPr="009D34B3">
        <w:rPr>
          <w:rFonts w:ascii="Arial" w:hAnsi="Arial" w:cs="Arial"/>
          <w:sz w:val="24"/>
          <w:szCs w:val="24"/>
        </w:rPr>
        <w:t>,</w:t>
      </w:r>
    </w:p>
    <w:p w14:paraId="3771AA70" w14:textId="77777777" w:rsidR="008B4D5B" w:rsidRPr="009D34B3" w:rsidRDefault="008B4D5B" w:rsidP="008B4D5B">
      <w:pPr>
        <w:pStyle w:val="ListParagraph"/>
        <w:spacing w:line="360" w:lineRule="auto"/>
        <w:ind w:left="284"/>
        <w:jc w:val="both"/>
        <w:rPr>
          <w:rFonts w:ascii="Arial" w:hAnsi="Arial" w:cs="Arial"/>
          <w:sz w:val="24"/>
          <w:szCs w:val="24"/>
        </w:rPr>
      </w:pPr>
    </w:p>
    <w:p w14:paraId="5C8059EA" w14:textId="4BC50AD3" w:rsidR="00673565" w:rsidRPr="009D34B3" w:rsidRDefault="00163BFF" w:rsidP="008B4D5B">
      <w:pPr>
        <w:pStyle w:val="ListParagraph"/>
        <w:numPr>
          <w:ilvl w:val="0"/>
          <w:numId w:val="2"/>
        </w:numPr>
        <w:spacing w:line="360" w:lineRule="auto"/>
        <w:ind w:left="709"/>
        <w:jc w:val="both"/>
        <w:rPr>
          <w:rFonts w:ascii="Arial" w:hAnsi="Arial" w:cs="Arial"/>
          <w:sz w:val="24"/>
          <w:szCs w:val="24"/>
        </w:rPr>
      </w:pPr>
      <w:r w:rsidRPr="009D34B3">
        <w:rPr>
          <w:rFonts w:ascii="Arial" w:hAnsi="Arial" w:cs="Arial"/>
          <w:sz w:val="24"/>
          <w:szCs w:val="24"/>
        </w:rPr>
        <w:t>Correção da planilha de formação de custos(</w:t>
      </w:r>
      <w:r w:rsidR="00594E1E" w:rsidRPr="009D34B3">
        <w:rPr>
          <w:rFonts w:ascii="Arial" w:hAnsi="Arial" w:cs="Arial"/>
          <w:sz w:val="24"/>
          <w:szCs w:val="24"/>
        </w:rPr>
        <w:t>Vale Alimentação</w:t>
      </w:r>
      <w:r w:rsidRPr="009D34B3">
        <w:rPr>
          <w:rFonts w:ascii="Arial" w:hAnsi="Arial" w:cs="Arial"/>
          <w:sz w:val="24"/>
          <w:szCs w:val="24"/>
        </w:rPr>
        <w:t>)</w:t>
      </w:r>
      <w:r w:rsidR="008B4D5B" w:rsidRPr="009D34B3">
        <w:rPr>
          <w:rFonts w:ascii="Arial" w:hAnsi="Arial" w:cs="Arial"/>
          <w:sz w:val="24"/>
          <w:szCs w:val="24"/>
        </w:rPr>
        <w:t>,</w:t>
      </w:r>
    </w:p>
    <w:p w14:paraId="34A239A6" w14:textId="77777777" w:rsidR="00CE2A0B" w:rsidRPr="00CE2A0B" w:rsidRDefault="00CE2A0B" w:rsidP="00CE2A0B">
      <w:pPr>
        <w:pStyle w:val="ListParagraph"/>
        <w:rPr>
          <w:rFonts w:ascii="Arial" w:hAnsi="Arial" w:cs="Arial"/>
          <w:sz w:val="24"/>
          <w:szCs w:val="24"/>
        </w:rPr>
      </w:pPr>
    </w:p>
    <w:p w14:paraId="0A3F70A5" w14:textId="6335FA15" w:rsidR="009168AE" w:rsidRPr="009D34B3" w:rsidRDefault="009168AE" w:rsidP="009168AE">
      <w:pPr>
        <w:pStyle w:val="ListParagraph"/>
        <w:numPr>
          <w:ilvl w:val="0"/>
          <w:numId w:val="2"/>
        </w:numPr>
        <w:spacing w:line="360" w:lineRule="auto"/>
        <w:ind w:left="709"/>
        <w:contextualSpacing w:val="0"/>
        <w:jc w:val="both"/>
        <w:rPr>
          <w:rFonts w:ascii="Arial" w:hAnsi="Arial" w:cs="Arial"/>
          <w:sz w:val="24"/>
          <w:szCs w:val="24"/>
        </w:rPr>
      </w:pPr>
      <w:r w:rsidRPr="009D34B3">
        <w:rPr>
          <w:rFonts w:ascii="Arial" w:hAnsi="Arial" w:cs="Arial"/>
          <w:sz w:val="24"/>
          <w:szCs w:val="24"/>
        </w:rPr>
        <w:t xml:space="preserve">Correção da planilha de formação de custos(Vale </w:t>
      </w:r>
      <w:r w:rsidR="002901AD">
        <w:rPr>
          <w:rFonts w:ascii="Arial" w:hAnsi="Arial" w:cs="Arial"/>
          <w:sz w:val="24"/>
          <w:szCs w:val="24"/>
        </w:rPr>
        <w:t>Tr</w:t>
      </w:r>
      <w:r w:rsidR="000136B7">
        <w:rPr>
          <w:rFonts w:ascii="Arial" w:hAnsi="Arial" w:cs="Arial"/>
          <w:sz w:val="24"/>
          <w:szCs w:val="24"/>
        </w:rPr>
        <w:t>ansp</w:t>
      </w:r>
      <w:r w:rsidR="00431D78">
        <w:rPr>
          <w:rFonts w:ascii="Arial" w:hAnsi="Arial" w:cs="Arial"/>
          <w:sz w:val="24"/>
          <w:szCs w:val="24"/>
        </w:rPr>
        <w:t>orte</w:t>
      </w:r>
      <w:r w:rsidRPr="009D34B3">
        <w:rPr>
          <w:rFonts w:ascii="Arial" w:hAnsi="Arial" w:cs="Arial"/>
          <w:sz w:val="24"/>
          <w:szCs w:val="24"/>
        </w:rPr>
        <w:t>),</w:t>
      </w:r>
    </w:p>
    <w:p w14:paraId="1466539C" w14:textId="4EB2264C" w:rsidR="00CE2A0B" w:rsidRDefault="00C7175F" w:rsidP="008B4D5B">
      <w:pPr>
        <w:pStyle w:val="ListParagraph"/>
        <w:numPr>
          <w:ilvl w:val="0"/>
          <w:numId w:val="2"/>
        </w:numPr>
        <w:spacing w:line="360" w:lineRule="auto"/>
        <w:ind w:left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Re</w:t>
      </w:r>
      <w:r w:rsidR="0063299C">
        <w:rPr>
          <w:rFonts w:ascii="Arial" w:hAnsi="Arial" w:cs="Arial"/>
          <w:sz w:val="24"/>
          <w:szCs w:val="24"/>
        </w:rPr>
        <w:t xml:space="preserve">visar </w:t>
      </w:r>
      <w:r w:rsidR="00EC0A5A">
        <w:rPr>
          <w:rFonts w:ascii="Arial" w:hAnsi="Arial" w:cs="Arial"/>
          <w:sz w:val="24"/>
          <w:szCs w:val="24"/>
        </w:rPr>
        <w:t>demais</w:t>
      </w:r>
      <w:r w:rsidR="00D35F49">
        <w:rPr>
          <w:rFonts w:ascii="Arial" w:hAnsi="Arial" w:cs="Arial"/>
          <w:sz w:val="24"/>
          <w:szCs w:val="24"/>
        </w:rPr>
        <w:t xml:space="preserve"> I</w:t>
      </w:r>
      <w:r w:rsidR="00055C96">
        <w:rPr>
          <w:rFonts w:ascii="Arial" w:hAnsi="Arial" w:cs="Arial"/>
          <w:sz w:val="24"/>
          <w:szCs w:val="24"/>
        </w:rPr>
        <w:t>tens</w:t>
      </w:r>
      <w:r w:rsidR="00EC0F36">
        <w:rPr>
          <w:rFonts w:ascii="Arial" w:hAnsi="Arial" w:cs="Arial"/>
          <w:sz w:val="24"/>
          <w:szCs w:val="24"/>
        </w:rPr>
        <w:t>.</w:t>
      </w:r>
    </w:p>
    <w:p w14:paraId="34D57A34" w14:textId="2B987FA9" w:rsidR="009D34B3" w:rsidRDefault="00F6436F" w:rsidP="000F44AD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Nota Básica: O somatório dos serviços mensais do Item 1 e 2 , devem ser igual a Quantidade de serviços mês.</w:t>
      </w:r>
      <w:r w:rsidR="00753535">
        <w:rPr>
          <w:rFonts w:ascii="Arial" w:hAnsi="Arial" w:cs="Arial"/>
          <w:sz w:val="24"/>
          <w:szCs w:val="24"/>
        </w:rPr>
        <w:t xml:space="preserve"> Exemplo: Item 1(</w:t>
      </w:r>
      <w:r w:rsidR="00613439">
        <w:rPr>
          <w:rFonts w:ascii="Arial" w:hAnsi="Arial" w:cs="Arial"/>
          <w:b/>
          <w:bCs/>
          <w:sz w:val="24"/>
          <w:szCs w:val="24"/>
        </w:rPr>
        <w:t>10</w:t>
      </w:r>
      <w:r w:rsidR="00753535" w:rsidRPr="00753535">
        <w:rPr>
          <w:rFonts w:ascii="Arial" w:hAnsi="Arial" w:cs="Arial"/>
          <w:b/>
          <w:bCs/>
          <w:sz w:val="24"/>
          <w:szCs w:val="24"/>
        </w:rPr>
        <w:t>0,00</w:t>
      </w:r>
      <w:r w:rsidR="00753535">
        <w:rPr>
          <w:rFonts w:ascii="Arial" w:hAnsi="Arial" w:cs="Arial"/>
          <w:sz w:val="24"/>
          <w:szCs w:val="24"/>
        </w:rPr>
        <w:t>) + Item 2(</w:t>
      </w:r>
      <w:r w:rsidR="00753535" w:rsidRPr="00753535">
        <w:rPr>
          <w:rFonts w:ascii="Arial" w:hAnsi="Arial" w:cs="Arial"/>
          <w:b/>
          <w:bCs/>
          <w:sz w:val="24"/>
          <w:szCs w:val="24"/>
        </w:rPr>
        <w:t>150,00</w:t>
      </w:r>
      <w:r w:rsidR="00753535">
        <w:rPr>
          <w:rFonts w:ascii="Arial" w:hAnsi="Arial" w:cs="Arial"/>
          <w:sz w:val="24"/>
          <w:szCs w:val="24"/>
        </w:rPr>
        <w:t xml:space="preserve">) = </w:t>
      </w:r>
      <w:r w:rsidR="00753535" w:rsidRPr="00753535">
        <w:rPr>
          <w:rFonts w:ascii="Arial" w:hAnsi="Arial" w:cs="Arial"/>
          <w:b/>
          <w:bCs/>
          <w:sz w:val="24"/>
          <w:szCs w:val="24"/>
        </w:rPr>
        <w:t>2</w:t>
      </w:r>
      <w:r w:rsidR="00613439">
        <w:rPr>
          <w:rFonts w:ascii="Arial" w:hAnsi="Arial" w:cs="Arial"/>
          <w:b/>
          <w:bCs/>
          <w:sz w:val="24"/>
          <w:szCs w:val="24"/>
        </w:rPr>
        <w:t>5</w:t>
      </w:r>
      <w:r w:rsidR="00753535" w:rsidRPr="00753535">
        <w:rPr>
          <w:rFonts w:ascii="Arial" w:hAnsi="Arial" w:cs="Arial"/>
          <w:b/>
          <w:bCs/>
          <w:sz w:val="24"/>
          <w:szCs w:val="24"/>
        </w:rPr>
        <w:t>0,00</w:t>
      </w:r>
      <w:r w:rsidR="000F44AD">
        <w:rPr>
          <w:rFonts w:ascii="Arial" w:hAnsi="Arial" w:cs="Arial"/>
          <w:b/>
          <w:bCs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ab/>
      </w:r>
    </w:p>
    <w:p w14:paraId="0093674B" w14:textId="0D4265C2" w:rsidR="00753535" w:rsidRPr="00753535" w:rsidRDefault="00013220" w:rsidP="000F44AD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 correção dos valores na planilha de formação de preços não poderá alterar o valor Global da planilha</w:t>
      </w:r>
      <w:r w:rsidR="00E60350">
        <w:rPr>
          <w:rFonts w:ascii="Arial" w:hAnsi="Arial" w:cs="Arial"/>
          <w:sz w:val="24"/>
          <w:szCs w:val="24"/>
        </w:rPr>
        <w:t xml:space="preserve">, que é igual a  </w:t>
      </w:r>
      <w:r w:rsidR="00E60350" w:rsidRPr="00E60350">
        <w:rPr>
          <w:rFonts w:ascii="Arial" w:hAnsi="Arial" w:cs="Arial"/>
          <w:b/>
          <w:bCs/>
          <w:sz w:val="24"/>
          <w:szCs w:val="24"/>
        </w:rPr>
        <w:t>R$ 16.706,28</w:t>
      </w:r>
      <w:r w:rsidR="00E60350">
        <w:rPr>
          <w:rFonts w:ascii="Arial" w:hAnsi="Arial" w:cs="Arial"/>
          <w:sz w:val="24"/>
          <w:szCs w:val="24"/>
        </w:rPr>
        <w:t>.</w:t>
      </w:r>
    </w:p>
    <w:p w14:paraId="4E777870" w14:textId="77777777" w:rsidR="007C732B" w:rsidRPr="007C732B" w:rsidRDefault="007C732B" w:rsidP="007C732B">
      <w:pPr>
        <w:spacing w:line="360" w:lineRule="auto"/>
        <w:rPr>
          <w:rFonts w:ascii="Arial" w:hAnsi="Arial" w:cs="Arial"/>
          <w:sz w:val="24"/>
          <w:szCs w:val="24"/>
        </w:rPr>
      </w:pPr>
      <w:r w:rsidRPr="007C732B">
        <w:rPr>
          <w:rFonts w:ascii="Arial" w:hAnsi="Arial" w:cs="Arial"/>
          <w:sz w:val="24"/>
          <w:szCs w:val="24"/>
        </w:rPr>
        <w:t>Ressaltamos que a reapresentação da proposta corrigida, acompanhada da documentação solicitada, deverá ocorrer no prazo fixado pelo edital, sob pena de desclassificação.</w:t>
      </w:r>
    </w:p>
    <w:p w14:paraId="792AC816" w14:textId="3A6BF589" w:rsidR="007C732B" w:rsidRPr="007C732B" w:rsidRDefault="007C732B" w:rsidP="007C732B">
      <w:pPr>
        <w:spacing w:line="360" w:lineRule="auto"/>
        <w:rPr>
          <w:rFonts w:ascii="Arial" w:hAnsi="Arial" w:cs="Arial"/>
          <w:sz w:val="24"/>
          <w:szCs w:val="24"/>
        </w:rPr>
      </w:pPr>
      <w:r w:rsidRPr="007C732B">
        <w:rPr>
          <w:rFonts w:ascii="Arial" w:hAnsi="Arial" w:cs="Arial"/>
          <w:sz w:val="24"/>
          <w:szCs w:val="24"/>
        </w:rPr>
        <w:t>Atenciosamente,</w:t>
      </w:r>
    </w:p>
    <w:sectPr w:rsidR="007C732B" w:rsidRPr="007C732B" w:rsidSect="00CA4320">
      <w:pgSz w:w="11906" w:h="16838"/>
      <w:pgMar w:top="1411" w:right="1701" w:bottom="1411" w:left="1701" w:header="706" w:footer="706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panose1 w:val="00000000000000000000"/>
    <w:charset w:val="00"/>
    <w:family w:val="roman"/>
    <w:notTrueType/>
    <w:pitch w:val="default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Yu Gothic">
    <w:altName w:val="游ゴシック"/>
    <w:panose1 w:val="020B0400000000000000"/>
    <w:charset w:val="80"/>
    <w:family w:val="swiss"/>
    <w:pitch w:val="variable"/>
    <w:sig w:usb0="E00002FF" w:usb1="2AC7FDFF" w:usb2="00000016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055872"/>
    <w:multiLevelType w:val="multilevel"/>
    <w:tmpl w:val="C54221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E2A251B"/>
    <w:multiLevelType w:val="multilevel"/>
    <w:tmpl w:val="8B1E88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E1603D6"/>
    <w:multiLevelType w:val="multilevel"/>
    <w:tmpl w:val="8B1E88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34023CB"/>
    <w:multiLevelType w:val="hybridMultilevel"/>
    <w:tmpl w:val="A886AB24"/>
    <w:lvl w:ilvl="0" w:tplc="0416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4" w15:restartNumberingAfterBreak="0">
    <w:nsid w:val="70722606"/>
    <w:multiLevelType w:val="multilevel"/>
    <w:tmpl w:val="8B1E88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785067E1"/>
    <w:multiLevelType w:val="multilevel"/>
    <w:tmpl w:val="9E0470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230381972">
    <w:abstractNumId w:val="1"/>
  </w:num>
  <w:num w:numId="2" w16cid:durableId="1466193479">
    <w:abstractNumId w:val="2"/>
  </w:num>
  <w:num w:numId="3" w16cid:durableId="1652520119">
    <w:abstractNumId w:val="4"/>
  </w:num>
  <w:num w:numId="4" w16cid:durableId="1745564594">
    <w:abstractNumId w:val="0"/>
  </w:num>
  <w:num w:numId="5" w16cid:durableId="1759790856">
    <w:abstractNumId w:val="5"/>
  </w:num>
  <w:num w:numId="6" w16cid:durableId="7486673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732B"/>
    <w:rsid w:val="00006E3C"/>
    <w:rsid w:val="00013220"/>
    <w:rsid w:val="000136B7"/>
    <w:rsid w:val="00055C96"/>
    <w:rsid w:val="000F44AD"/>
    <w:rsid w:val="001019EB"/>
    <w:rsid w:val="00144DBF"/>
    <w:rsid w:val="00163BFF"/>
    <w:rsid w:val="001F3F4A"/>
    <w:rsid w:val="002901AD"/>
    <w:rsid w:val="002B0B5C"/>
    <w:rsid w:val="003F431D"/>
    <w:rsid w:val="00431D78"/>
    <w:rsid w:val="0054296E"/>
    <w:rsid w:val="00570148"/>
    <w:rsid w:val="00594E1E"/>
    <w:rsid w:val="00613439"/>
    <w:rsid w:val="0063299C"/>
    <w:rsid w:val="00673565"/>
    <w:rsid w:val="006D3B7A"/>
    <w:rsid w:val="00753535"/>
    <w:rsid w:val="007C5BA7"/>
    <w:rsid w:val="007C732B"/>
    <w:rsid w:val="008B4D5B"/>
    <w:rsid w:val="008D1E38"/>
    <w:rsid w:val="008E400E"/>
    <w:rsid w:val="009168AE"/>
    <w:rsid w:val="00980425"/>
    <w:rsid w:val="009D34B3"/>
    <w:rsid w:val="00A471BE"/>
    <w:rsid w:val="00A54B7D"/>
    <w:rsid w:val="00AC43D7"/>
    <w:rsid w:val="00AC4408"/>
    <w:rsid w:val="00AD1EE1"/>
    <w:rsid w:val="00B650B4"/>
    <w:rsid w:val="00C7175F"/>
    <w:rsid w:val="00CA4320"/>
    <w:rsid w:val="00CE2A0B"/>
    <w:rsid w:val="00D35F49"/>
    <w:rsid w:val="00D55062"/>
    <w:rsid w:val="00DA24E6"/>
    <w:rsid w:val="00DB3053"/>
    <w:rsid w:val="00E60350"/>
    <w:rsid w:val="00E81032"/>
    <w:rsid w:val="00EC0A5A"/>
    <w:rsid w:val="00EC0F36"/>
    <w:rsid w:val="00EC447E"/>
    <w:rsid w:val="00F643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3E47020"/>
  <w15:chartTrackingRefBased/>
  <w15:docId w15:val="{1D1FF5EE-D24D-447B-8EA1-AFDFB3AFEB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D1EE1"/>
  </w:style>
  <w:style w:type="paragraph" w:styleId="Heading1">
    <w:name w:val="heading 1"/>
    <w:basedOn w:val="Normal"/>
    <w:next w:val="Normal"/>
    <w:link w:val="Heading1Char"/>
    <w:uiPriority w:val="9"/>
    <w:qFormat/>
    <w:rsid w:val="007C732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C732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C732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C732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C732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C732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C732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C732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C732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C732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C732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C732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C732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C732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C732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C732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C732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C732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C732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C732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C732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C732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C732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C732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C732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C732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C732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C732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C732B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</TotalTime>
  <Pages>0</Pages>
  <Words>0</Words>
  <Characters>0</Characters>
  <Application>Microsoft Office Word</Application>
  <DocSecurity>4</DocSecurity>
  <Lines>0</Lines>
  <Paragraphs>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Sant' Anna</dc:creator>
  <cp:keywords/>
  <dc:description/>
  <cp:lastModifiedBy>Carlos Sant' Anna</cp:lastModifiedBy>
  <cp:revision>23</cp:revision>
  <dcterms:created xsi:type="dcterms:W3CDTF">2025-08-13T17:34:00Z</dcterms:created>
  <dcterms:modified xsi:type="dcterms:W3CDTF">2025-08-14T13:19:00Z</dcterms:modified>
</cp:coreProperties>
</file>