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11623" w14:textId="77777777" w:rsidR="00B22151" w:rsidRPr="00B22151" w:rsidRDefault="00B22151" w:rsidP="000C4879">
      <w:pPr>
        <w:spacing w:before="100" w:beforeAutospacing="1" w:after="100" w:afterAutospacing="1" w:line="240" w:lineRule="auto"/>
        <w:jc w:val="both"/>
        <w:outlineLvl w:val="2"/>
        <w:rPr>
          <w:rFonts w:ascii="Times New Roman" w:eastAsia="Times New Roman" w:hAnsi="Times New Roman" w:cs="Times New Roman"/>
          <w:b/>
          <w:bCs/>
          <w:sz w:val="27"/>
          <w:szCs w:val="27"/>
          <w:lang w:eastAsia="pt-BR"/>
        </w:rPr>
      </w:pPr>
      <w:r w:rsidRPr="00B22151">
        <w:rPr>
          <w:rFonts w:ascii="Times New Roman" w:eastAsia="Times New Roman" w:hAnsi="Times New Roman" w:cs="Times New Roman"/>
          <w:b/>
          <w:bCs/>
          <w:sz w:val="27"/>
          <w:szCs w:val="27"/>
          <w:lang w:eastAsia="pt-BR"/>
        </w:rPr>
        <w:t>ESTUDO TÉCNICO PRELIMINAR (ETP)</w:t>
      </w:r>
    </w:p>
    <w:p w14:paraId="713AEA58" w14:textId="77777777" w:rsidR="00B22151" w:rsidRPr="00B22151" w:rsidRDefault="00B22151"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b/>
          <w:bCs/>
          <w:sz w:val="24"/>
          <w:szCs w:val="24"/>
          <w:lang w:eastAsia="pt-BR"/>
        </w:rPr>
        <w:t>Objeto:</w:t>
      </w:r>
      <w:r w:rsidRPr="00B22151">
        <w:rPr>
          <w:rFonts w:ascii="Times New Roman" w:eastAsia="Times New Roman" w:hAnsi="Times New Roman" w:cs="Times New Roman"/>
          <w:sz w:val="24"/>
          <w:szCs w:val="24"/>
          <w:lang w:eastAsia="pt-BR"/>
        </w:rPr>
        <w:br/>
        <w:t>Contratação de empresa especializada para prestação de serviços técnicos voltados à regularização das informações do Regime Próprio de Previdência Social – RPPS do Município de Constantina/RS no sistema eSocial, referente às competências a partir de agosto de 2022 até a completa atualização e conformidade com a legislação vigente.</w:t>
      </w:r>
    </w:p>
    <w:p w14:paraId="7C3D238F" w14:textId="77777777" w:rsidR="00B22151" w:rsidRPr="00B22151" w:rsidRDefault="00000000" w:rsidP="000C4879">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w14:anchorId="2957B553">
          <v:rect id="_x0000_i1025" style="width:0;height:1.5pt" o:hralign="center" o:hrstd="t" o:hr="t" fillcolor="#a0a0a0" stroked="f"/>
        </w:pict>
      </w:r>
    </w:p>
    <w:p w14:paraId="508A0CE0" w14:textId="77777777" w:rsidR="00B22151" w:rsidRPr="00B22151" w:rsidRDefault="00B22151" w:rsidP="000C4879">
      <w:pPr>
        <w:spacing w:before="100" w:beforeAutospacing="1" w:after="100" w:afterAutospacing="1" w:line="240" w:lineRule="auto"/>
        <w:jc w:val="both"/>
        <w:outlineLvl w:val="3"/>
        <w:rPr>
          <w:rFonts w:ascii="Times New Roman" w:eastAsia="Times New Roman" w:hAnsi="Times New Roman" w:cs="Times New Roman"/>
          <w:b/>
          <w:bCs/>
          <w:sz w:val="24"/>
          <w:szCs w:val="24"/>
          <w:lang w:eastAsia="pt-BR"/>
        </w:rPr>
      </w:pPr>
      <w:r w:rsidRPr="00B22151">
        <w:rPr>
          <w:rFonts w:ascii="Times New Roman" w:eastAsia="Times New Roman" w:hAnsi="Times New Roman" w:cs="Times New Roman"/>
          <w:b/>
          <w:bCs/>
          <w:sz w:val="24"/>
          <w:szCs w:val="24"/>
          <w:lang w:eastAsia="pt-BR"/>
        </w:rPr>
        <w:t>1. Identificação da Necessidade</w:t>
      </w:r>
    </w:p>
    <w:p w14:paraId="5B1CC4D1" w14:textId="77777777" w:rsidR="00B22151" w:rsidRPr="00B22151" w:rsidRDefault="00B22151"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O Regime Próprio de Previdência Social do Município de Constantina/RS enfrenta dificuldades técnicas operacionais para alimentar e manter atualizadas as informações exigidas pelo sistema eSocial, especialmente em relação às competências de agosto de 2022 em diante. Tais dificuldades decorrem da limitação de recursos humanos com conhecimento específico sobre os procedimentos e particularidades do sistema eSocial, bem como da complexidade de integração com os sistemas internos de gestão e os requisitos do portal governamental.</w:t>
      </w:r>
    </w:p>
    <w:p w14:paraId="79B75ECA" w14:textId="77777777" w:rsidR="00B22151" w:rsidRPr="00B22151" w:rsidRDefault="00000000" w:rsidP="000C4879">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w14:anchorId="24D3F02B">
          <v:rect id="_x0000_i1026" style="width:0;height:1.5pt" o:hralign="center" o:hrstd="t" o:hr="t" fillcolor="#a0a0a0" stroked="f"/>
        </w:pict>
      </w:r>
    </w:p>
    <w:p w14:paraId="0ABC558F" w14:textId="77777777" w:rsidR="00B22151" w:rsidRPr="00B22151" w:rsidRDefault="00B22151" w:rsidP="000C4879">
      <w:pPr>
        <w:spacing w:before="100" w:beforeAutospacing="1" w:after="100" w:afterAutospacing="1" w:line="240" w:lineRule="auto"/>
        <w:jc w:val="both"/>
        <w:outlineLvl w:val="3"/>
        <w:rPr>
          <w:rFonts w:ascii="Times New Roman" w:eastAsia="Times New Roman" w:hAnsi="Times New Roman" w:cs="Times New Roman"/>
          <w:b/>
          <w:bCs/>
          <w:sz w:val="24"/>
          <w:szCs w:val="24"/>
          <w:lang w:eastAsia="pt-BR"/>
        </w:rPr>
      </w:pPr>
      <w:r w:rsidRPr="00B22151">
        <w:rPr>
          <w:rFonts w:ascii="Times New Roman" w:eastAsia="Times New Roman" w:hAnsi="Times New Roman" w:cs="Times New Roman"/>
          <w:b/>
          <w:bCs/>
          <w:sz w:val="24"/>
          <w:szCs w:val="24"/>
          <w:lang w:eastAsia="pt-BR"/>
        </w:rPr>
        <w:t>2. Justificativa da Contratação</w:t>
      </w:r>
    </w:p>
    <w:p w14:paraId="762B1142" w14:textId="77777777" w:rsidR="00B22151" w:rsidRPr="00B22151" w:rsidRDefault="00B22151"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 xml:space="preserve">A presente contratação visa garantir que todas as obrigações legais e previdenciárias do RPPS estejam em conformidade com os normativos federais relacionados ao eSocial, conforme determinações da Receita Federal do Brasil e da Secretaria de Previdência. A ausência de regularização pode resultar em </w:t>
      </w:r>
      <w:r w:rsidRPr="00B22151">
        <w:rPr>
          <w:rFonts w:ascii="Times New Roman" w:eastAsia="Times New Roman" w:hAnsi="Times New Roman" w:cs="Times New Roman"/>
          <w:b/>
          <w:bCs/>
          <w:sz w:val="24"/>
          <w:szCs w:val="24"/>
          <w:lang w:eastAsia="pt-BR"/>
        </w:rPr>
        <w:t>penalidades legais, impedimentos na emissão do CRP (Certificado de Regularidade Previdenciária)</w:t>
      </w:r>
      <w:r w:rsidRPr="00B22151">
        <w:rPr>
          <w:rFonts w:ascii="Times New Roman" w:eastAsia="Times New Roman" w:hAnsi="Times New Roman" w:cs="Times New Roman"/>
          <w:sz w:val="24"/>
          <w:szCs w:val="24"/>
          <w:lang w:eastAsia="pt-BR"/>
        </w:rPr>
        <w:t>, além de comprometer a transparência e integridade da gestão previdenciária do Município.</w:t>
      </w:r>
    </w:p>
    <w:p w14:paraId="6D4207A9" w14:textId="77777777" w:rsidR="00B22151" w:rsidRPr="00B22151" w:rsidRDefault="00B22151"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Considerando a complexidade do sistema e a necessidade de conhecimento técnico especializado, justifica-se a contratação de empresa externa, com experiência comprovada, para realizar os procedimentos de ajustes, correções e alimentação correta do sistema eSocial, até que as informações estejam completamente atualizadas e em conformidade com os padrões exigidos pelos órgãos de controle.</w:t>
      </w:r>
    </w:p>
    <w:p w14:paraId="192CD3CF" w14:textId="77777777" w:rsidR="00B22151" w:rsidRPr="00B22151" w:rsidRDefault="00000000" w:rsidP="000C4879">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w14:anchorId="71B1723E">
          <v:rect id="_x0000_i1027" style="width:0;height:1.5pt" o:hralign="center" o:hrstd="t" o:hr="t" fillcolor="#a0a0a0" stroked="f"/>
        </w:pict>
      </w:r>
    </w:p>
    <w:p w14:paraId="67C677F3" w14:textId="77777777" w:rsidR="00B22151" w:rsidRPr="00B22151" w:rsidRDefault="00B22151" w:rsidP="000C4879">
      <w:pPr>
        <w:spacing w:before="100" w:beforeAutospacing="1" w:after="100" w:afterAutospacing="1" w:line="240" w:lineRule="auto"/>
        <w:jc w:val="both"/>
        <w:outlineLvl w:val="3"/>
        <w:rPr>
          <w:rFonts w:ascii="Times New Roman" w:eastAsia="Times New Roman" w:hAnsi="Times New Roman" w:cs="Times New Roman"/>
          <w:b/>
          <w:bCs/>
          <w:sz w:val="24"/>
          <w:szCs w:val="24"/>
          <w:lang w:eastAsia="pt-BR"/>
        </w:rPr>
      </w:pPr>
      <w:r w:rsidRPr="00B22151">
        <w:rPr>
          <w:rFonts w:ascii="Times New Roman" w:eastAsia="Times New Roman" w:hAnsi="Times New Roman" w:cs="Times New Roman"/>
          <w:b/>
          <w:bCs/>
          <w:sz w:val="24"/>
          <w:szCs w:val="24"/>
          <w:lang w:eastAsia="pt-BR"/>
        </w:rPr>
        <w:t>3. Objetivo da Contratação</w:t>
      </w:r>
    </w:p>
    <w:p w14:paraId="43F4979E" w14:textId="77777777" w:rsidR="00B22151" w:rsidRPr="00B22151" w:rsidRDefault="00B22151"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O objetivo é garantir a adequação do RPPS do Município de Constantina/RS às obrigações legais relacionadas ao eSocial, mediante a contratação de empresa que execute os seguintes serviços:</w:t>
      </w:r>
    </w:p>
    <w:p w14:paraId="19696949" w14:textId="77777777" w:rsidR="00B22151" w:rsidRPr="00B22151" w:rsidRDefault="00B22151" w:rsidP="000C48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Levantamento das informações pendentes e inconsistências no eSocial a partir da competência 08/2022;</w:t>
      </w:r>
    </w:p>
    <w:p w14:paraId="7BF8C3AC" w14:textId="77777777" w:rsidR="00B22151" w:rsidRPr="00B22151" w:rsidRDefault="00B22151" w:rsidP="000C48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Correção de eventos transmitidos com erros ou omissões;</w:t>
      </w:r>
    </w:p>
    <w:p w14:paraId="1177997E" w14:textId="77777777" w:rsidR="00B22151" w:rsidRPr="00B22151" w:rsidRDefault="00B22151" w:rsidP="000C48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Inserção e/ou retificação de eventos obrigatórios;</w:t>
      </w:r>
    </w:p>
    <w:p w14:paraId="344841ED" w14:textId="77777777" w:rsidR="00B22151" w:rsidRPr="00B22151" w:rsidRDefault="00B22151" w:rsidP="000C48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lastRenderedPageBreak/>
        <w:t>Orientação técnica à equipe interna do RPPS para continuidade do cumprimento das obrigações após a regularização;</w:t>
      </w:r>
    </w:p>
    <w:p w14:paraId="5316020E" w14:textId="77777777" w:rsidR="00B22151" w:rsidRPr="00B22151" w:rsidRDefault="00B22151" w:rsidP="000C4879">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Geração de relatórios técnicos e operacionais.</w:t>
      </w:r>
    </w:p>
    <w:p w14:paraId="0E59AE94" w14:textId="77777777" w:rsidR="00B22151" w:rsidRPr="00B22151" w:rsidRDefault="00000000" w:rsidP="000C4879">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w14:anchorId="3F789F72">
          <v:rect id="_x0000_i1028" style="width:0;height:1.5pt" o:hralign="center" o:hrstd="t" o:hr="t" fillcolor="#a0a0a0" stroked="f"/>
        </w:pict>
      </w:r>
    </w:p>
    <w:p w14:paraId="218B0EED" w14:textId="77777777" w:rsidR="00B22151" w:rsidRPr="00B22151" w:rsidRDefault="00B22151" w:rsidP="000C4879">
      <w:pPr>
        <w:spacing w:before="100" w:beforeAutospacing="1" w:after="100" w:afterAutospacing="1" w:line="240" w:lineRule="auto"/>
        <w:jc w:val="both"/>
        <w:outlineLvl w:val="3"/>
        <w:rPr>
          <w:rFonts w:ascii="Times New Roman" w:eastAsia="Times New Roman" w:hAnsi="Times New Roman" w:cs="Times New Roman"/>
          <w:b/>
          <w:bCs/>
          <w:sz w:val="24"/>
          <w:szCs w:val="24"/>
          <w:lang w:eastAsia="pt-BR"/>
        </w:rPr>
      </w:pPr>
      <w:r w:rsidRPr="00B22151">
        <w:rPr>
          <w:rFonts w:ascii="Times New Roman" w:eastAsia="Times New Roman" w:hAnsi="Times New Roman" w:cs="Times New Roman"/>
          <w:b/>
          <w:bCs/>
          <w:sz w:val="24"/>
          <w:szCs w:val="24"/>
          <w:lang w:eastAsia="pt-BR"/>
        </w:rPr>
        <w:t>4. Impacto da Não Contratação</w:t>
      </w:r>
    </w:p>
    <w:p w14:paraId="6EC8658C" w14:textId="77777777" w:rsidR="00B22151" w:rsidRPr="00B22151" w:rsidRDefault="00B22151"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A não contratação dos serviços pode resultar em:</w:t>
      </w:r>
    </w:p>
    <w:p w14:paraId="18ECA8B1" w14:textId="77777777" w:rsidR="00B22151" w:rsidRPr="00B22151" w:rsidRDefault="00B22151" w:rsidP="000C48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b/>
          <w:bCs/>
          <w:sz w:val="24"/>
          <w:szCs w:val="24"/>
          <w:lang w:eastAsia="pt-BR"/>
        </w:rPr>
        <w:t>Impedimento na emissão do CRP</w:t>
      </w:r>
      <w:r w:rsidRPr="00B22151">
        <w:rPr>
          <w:rFonts w:ascii="Times New Roman" w:eastAsia="Times New Roman" w:hAnsi="Times New Roman" w:cs="Times New Roman"/>
          <w:sz w:val="24"/>
          <w:szCs w:val="24"/>
          <w:lang w:eastAsia="pt-BR"/>
        </w:rPr>
        <w:t>, inviabilizando repasses federais ao município;</w:t>
      </w:r>
    </w:p>
    <w:p w14:paraId="4A105974" w14:textId="77777777" w:rsidR="00B22151" w:rsidRPr="00B22151" w:rsidRDefault="00B22151" w:rsidP="000C48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Irregularidades nos registros previdenciários dos servidores públicos;</w:t>
      </w:r>
    </w:p>
    <w:p w14:paraId="70449818" w14:textId="77777777" w:rsidR="00B22151" w:rsidRPr="00B22151" w:rsidRDefault="00B22151" w:rsidP="000C48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Possíveis autuações por descumprimento das obrigações acessórias;</w:t>
      </w:r>
    </w:p>
    <w:p w14:paraId="128BD293" w14:textId="77777777" w:rsidR="00B22151" w:rsidRPr="00B22151" w:rsidRDefault="00B22151" w:rsidP="000C4879">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Riscos à transparência e integridade da gestão previdenciária municipal.</w:t>
      </w:r>
    </w:p>
    <w:p w14:paraId="1919FCA4" w14:textId="77777777" w:rsidR="00B22151" w:rsidRPr="00B22151" w:rsidRDefault="00000000" w:rsidP="000C4879">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w14:anchorId="1189BA0C">
          <v:rect id="_x0000_i1029" style="width:0;height:1.5pt" o:hralign="center" o:hrstd="t" o:hr="t" fillcolor="#a0a0a0" stroked="f"/>
        </w:pict>
      </w:r>
    </w:p>
    <w:p w14:paraId="14FDCBA4" w14:textId="77777777" w:rsidR="00B22151" w:rsidRPr="00B22151" w:rsidRDefault="00B22151" w:rsidP="000C4879">
      <w:pPr>
        <w:spacing w:before="100" w:beforeAutospacing="1" w:after="100" w:afterAutospacing="1" w:line="240" w:lineRule="auto"/>
        <w:jc w:val="both"/>
        <w:outlineLvl w:val="3"/>
        <w:rPr>
          <w:rFonts w:ascii="Times New Roman" w:eastAsia="Times New Roman" w:hAnsi="Times New Roman" w:cs="Times New Roman"/>
          <w:b/>
          <w:bCs/>
          <w:sz w:val="24"/>
          <w:szCs w:val="24"/>
          <w:lang w:eastAsia="pt-BR"/>
        </w:rPr>
      </w:pPr>
      <w:r w:rsidRPr="00B22151">
        <w:rPr>
          <w:rFonts w:ascii="Times New Roman" w:eastAsia="Times New Roman" w:hAnsi="Times New Roman" w:cs="Times New Roman"/>
          <w:b/>
          <w:bCs/>
          <w:sz w:val="24"/>
          <w:szCs w:val="24"/>
          <w:lang w:eastAsia="pt-BR"/>
        </w:rPr>
        <w:t>5. Estimativa de Custo</w:t>
      </w:r>
    </w:p>
    <w:p w14:paraId="6779FE8F" w14:textId="77777777" w:rsidR="00B22151" w:rsidRPr="00B22151" w:rsidRDefault="00B22151"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Será elaborada posteriormente por meio de pesquisa de preços com base em cotações junto a empresas especializadas, valores praticados em contratações semelhantes por outros entes públicos e consulta a bases oficiais de preços.</w:t>
      </w:r>
    </w:p>
    <w:p w14:paraId="4E27A5B1" w14:textId="77777777" w:rsidR="00B22151" w:rsidRPr="00B22151" w:rsidRDefault="00000000" w:rsidP="000C4879">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w14:anchorId="6BB32BD5">
          <v:rect id="_x0000_i1030" style="width:0;height:1.5pt" o:hralign="center" o:hrstd="t" o:hr="t" fillcolor="#a0a0a0" stroked="f"/>
        </w:pict>
      </w:r>
    </w:p>
    <w:p w14:paraId="620C46CC" w14:textId="77777777" w:rsidR="00B22151" w:rsidRPr="00B22151" w:rsidRDefault="00B22151" w:rsidP="000C4879">
      <w:pPr>
        <w:spacing w:before="100" w:beforeAutospacing="1" w:after="100" w:afterAutospacing="1" w:line="240" w:lineRule="auto"/>
        <w:jc w:val="both"/>
        <w:outlineLvl w:val="3"/>
        <w:rPr>
          <w:rFonts w:ascii="Times New Roman" w:eastAsia="Times New Roman" w:hAnsi="Times New Roman" w:cs="Times New Roman"/>
          <w:b/>
          <w:bCs/>
          <w:sz w:val="24"/>
          <w:szCs w:val="24"/>
          <w:lang w:eastAsia="pt-BR"/>
        </w:rPr>
      </w:pPr>
      <w:r w:rsidRPr="00B22151">
        <w:rPr>
          <w:rFonts w:ascii="Times New Roman" w:eastAsia="Times New Roman" w:hAnsi="Times New Roman" w:cs="Times New Roman"/>
          <w:b/>
          <w:bCs/>
          <w:sz w:val="24"/>
          <w:szCs w:val="24"/>
          <w:lang w:eastAsia="pt-BR"/>
        </w:rPr>
        <w:t>6. Conclusão</w:t>
      </w:r>
    </w:p>
    <w:p w14:paraId="0C04F59A" w14:textId="77777777" w:rsidR="00B22151" w:rsidRDefault="00B22151"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r w:rsidRPr="00B22151">
        <w:rPr>
          <w:rFonts w:ascii="Times New Roman" w:eastAsia="Times New Roman" w:hAnsi="Times New Roman" w:cs="Times New Roman"/>
          <w:sz w:val="24"/>
          <w:szCs w:val="24"/>
          <w:lang w:eastAsia="pt-BR"/>
        </w:rPr>
        <w:t xml:space="preserve">Diante da necessidade de garantir o cumprimento das obrigações legais perante o sistema eSocial e da incapacidade operacional da equipe técnica atual para sanar as pendências existentes, a contratação dos serviços especializados se mostra </w:t>
      </w:r>
      <w:r w:rsidRPr="00B22151">
        <w:rPr>
          <w:rFonts w:ascii="Times New Roman" w:eastAsia="Times New Roman" w:hAnsi="Times New Roman" w:cs="Times New Roman"/>
          <w:b/>
          <w:bCs/>
          <w:sz w:val="24"/>
          <w:szCs w:val="24"/>
          <w:lang w:eastAsia="pt-BR"/>
        </w:rPr>
        <w:t>essencial e urgente</w:t>
      </w:r>
      <w:r w:rsidRPr="00B22151">
        <w:rPr>
          <w:rFonts w:ascii="Times New Roman" w:eastAsia="Times New Roman" w:hAnsi="Times New Roman" w:cs="Times New Roman"/>
          <w:sz w:val="24"/>
          <w:szCs w:val="24"/>
          <w:lang w:eastAsia="pt-BR"/>
        </w:rPr>
        <w:t>. O presente Estudo Técnico Preliminar visa subsidiar o processo licitatório a ser instaurado para esse fim.</w:t>
      </w:r>
    </w:p>
    <w:p w14:paraId="05D1947F" w14:textId="77777777" w:rsidR="001C443A" w:rsidRDefault="001C443A"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p>
    <w:p w14:paraId="31774F76" w14:textId="5B13D1E0" w:rsidR="00AB6BCA" w:rsidRDefault="00AB6BCA" w:rsidP="00AB6BCA">
      <w:pPr>
        <w:spacing w:before="100" w:beforeAutospacing="1" w:after="100" w:afterAutospacing="1" w:line="240" w:lineRule="auto"/>
        <w:jc w:val="right"/>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Constantina, 03 de julho de 2025.</w:t>
      </w:r>
    </w:p>
    <w:p w14:paraId="5966EC53" w14:textId="77777777" w:rsidR="00AB6BCA" w:rsidRDefault="00AB6BCA" w:rsidP="00AB6BCA">
      <w:pPr>
        <w:spacing w:before="100" w:beforeAutospacing="1" w:after="100" w:afterAutospacing="1" w:line="240" w:lineRule="auto"/>
        <w:jc w:val="right"/>
        <w:rPr>
          <w:rFonts w:ascii="Times New Roman" w:eastAsia="Times New Roman" w:hAnsi="Times New Roman" w:cs="Times New Roman"/>
          <w:sz w:val="24"/>
          <w:szCs w:val="24"/>
          <w:lang w:eastAsia="pt-BR"/>
        </w:rPr>
      </w:pPr>
    </w:p>
    <w:p w14:paraId="627544C2" w14:textId="0F5CFDBA" w:rsidR="001C443A" w:rsidRPr="00AB6BCA" w:rsidRDefault="001C443A" w:rsidP="00AB6BCA">
      <w:pPr>
        <w:spacing w:after="0" w:line="240" w:lineRule="auto"/>
        <w:ind w:firstLine="708"/>
        <w:jc w:val="center"/>
        <w:rPr>
          <w:rFonts w:ascii="Times New Roman" w:eastAsia="Times New Roman" w:hAnsi="Times New Roman" w:cs="Times New Roman"/>
          <w:b/>
          <w:bCs/>
          <w:sz w:val="24"/>
          <w:szCs w:val="24"/>
          <w:lang w:eastAsia="pt-BR"/>
        </w:rPr>
      </w:pPr>
      <w:r w:rsidRPr="00AB6BCA">
        <w:rPr>
          <w:rFonts w:ascii="Times New Roman" w:eastAsia="Times New Roman" w:hAnsi="Times New Roman" w:cs="Times New Roman"/>
          <w:b/>
          <w:bCs/>
          <w:sz w:val="24"/>
          <w:szCs w:val="24"/>
          <w:lang w:eastAsia="pt-BR"/>
        </w:rPr>
        <w:t xml:space="preserve">Cinara </w:t>
      </w:r>
      <w:proofErr w:type="spellStart"/>
      <w:r w:rsidRPr="00AB6BCA">
        <w:rPr>
          <w:rFonts w:ascii="Times New Roman" w:eastAsia="Times New Roman" w:hAnsi="Times New Roman" w:cs="Times New Roman"/>
          <w:b/>
          <w:bCs/>
          <w:sz w:val="24"/>
          <w:szCs w:val="24"/>
          <w:lang w:eastAsia="pt-BR"/>
        </w:rPr>
        <w:t>Cenci</w:t>
      </w:r>
      <w:proofErr w:type="spellEnd"/>
      <w:r w:rsidRPr="00AB6BCA">
        <w:rPr>
          <w:rFonts w:ascii="Times New Roman" w:eastAsia="Times New Roman" w:hAnsi="Times New Roman" w:cs="Times New Roman"/>
          <w:b/>
          <w:bCs/>
          <w:sz w:val="24"/>
          <w:szCs w:val="24"/>
          <w:lang w:eastAsia="pt-BR"/>
        </w:rPr>
        <w:t xml:space="preserve"> Valle</w:t>
      </w:r>
    </w:p>
    <w:p w14:paraId="28B24F08" w14:textId="7D7E9299" w:rsidR="001C443A" w:rsidRDefault="001C443A" w:rsidP="00AB6BCA">
      <w:pPr>
        <w:spacing w:after="0" w:line="240" w:lineRule="auto"/>
        <w:ind w:firstLine="708"/>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Presidente do CMPS</w:t>
      </w:r>
    </w:p>
    <w:p w14:paraId="528D7379" w14:textId="77777777" w:rsidR="001C443A" w:rsidRPr="00B22151" w:rsidRDefault="001C443A" w:rsidP="000C4879">
      <w:pPr>
        <w:spacing w:before="100" w:beforeAutospacing="1" w:after="100" w:afterAutospacing="1" w:line="240" w:lineRule="auto"/>
        <w:jc w:val="both"/>
        <w:rPr>
          <w:rFonts w:ascii="Times New Roman" w:eastAsia="Times New Roman" w:hAnsi="Times New Roman" w:cs="Times New Roman"/>
          <w:sz w:val="24"/>
          <w:szCs w:val="24"/>
          <w:lang w:eastAsia="pt-BR"/>
        </w:rPr>
      </w:pPr>
    </w:p>
    <w:p w14:paraId="354EC13B" w14:textId="77777777" w:rsidR="00550DE9" w:rsidRDefault="00550DE9" w:rsidP="000C4879">
      <w:pPr>
        <w:jc w:val="both"/>
      </w:pPr>
    </w:p>
    <w:sectPr w:rsidR="00550DE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023DE"/>
    <w:multiLevelType w:val="multilevel"/>
    <w:tmpl w:val="686ED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764FB3"/>
    <w:multiLevelType w:val="multilevel"/>
    <w:tmpl w:val="A1DA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793874">
    <w:abstractNumId w:val="0"/>
  </w:num>
  <w:num w:numId="2" w16cid:durableId="1186289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151"/>
    <w:rsid w:val="000C4879"/>
    <w:rsid w:val="000F1CD8"/>
    <w:rsid w:val="00133B75"/>
    <w:rsid w:val="001C443A"/>
    <w:rsid w:val="00280F7B"/>
    <w:rsid w:val="00500503"/>
    <w:rsid w:val="00550DE9"/>
    <w:rsid w:val="00AB6BCA"/>
    <w:rsid w:val="00B221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1409"/>
  <w15:chartTrackingRefBased/>
  <w15:docId w15:val="{8D5EAD57-0DC0-4409-A8B5-A7E85BCE0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har"/>
    <w:uiPriority w:val="9"/>
    <w:qFormat/>
    <w:rsid w:val="00B22151"/>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B22151"/>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B22151"/>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B22151"/>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B2215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221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9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548</Words>
  <Characters>2963</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Lucimar Carboni</dc:creator>
  <cp:keywords/>
  <dc:description/>
  <cp:lastModifiedBy>Comercial Haack</cp:lastModifiedBy>
  <cp:revision>4</cp:revision>
  <dcterms:created xsi:type="dcterms:W3CDTF">2025-07-07T13:16:00Z</dcterms:created>
  <dcterms:modified xsi:type="dcterms:W3CDTF">2025-07-08T11:19:00Z</dcterms:modified>
</cp:coreProperties>
</file>