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13365" w14:textId="7447075C" w:rsidR="00A96DC5" w:rsidRDefault="00A96DC5" w:rsidP="00ED188C">
      <w:pPr>
        <w:autoSpaceDE w:val="0"/>
        <w:autoSpaceDN w:val="0"/>
        <w:adjustRightInd w:val="0"/>
        <w:ind w:left="3402"/>
        <w:jc w:val="both"/>
        <w:rPr>
          <w:rFonts w:ascii="Arial" w:hAnsi="Arial" w:cs="Arial"/>
          <w:color w:val="000000"/>
          <w:sz w:val="18"/>
          <w:szCs w:val="18"/>
        </w:rPr>
      </w:pPr>
      <w:r>
        <w:rPr>
          <w:rFonts w:ascii="Arial" w:hAnsi="Arial" w:cs="Arial"/>
          <w:b/>
          <w:color w:val="000000"/>
          <w:sz w:val="18"/>
          <w:szCs w:val="18"/>
        </w:rPr>
        <w:t>ATA DE REGISTRO DE PREÇOS</w:t>
      </w:r>
      <w:r>
        <w:rPr>
          <w:rFonts w:ascii="Arial" w:hAnsi="Arial" w:cs="Arial"/>
          <w:color w:val="000000"/>
          <w:sz w:val="18"/>
          <w:szCs w:val="18"/>
        </w:rPr>
        <w:t xml:space="preserve"> REFERENTE AO </w:t>
      </w:r>
      <w:r>
        <w:rPr>
          <w:rFonts w:ascii="Arial" w:hAnsi="Arial" w:cs="Arial"/>
          <w:b/>
          <w:color w:val="000000"/>
          <w:sz w:val="18"/>
          <w:szCs w:val="18"/>
        </w:rPr>
        <w:t xml:space="preserve">PREGÃO ELETRÔNICO Nº </w:t>
      </w:r>
      <w:r w:rsidR="00ED188C">
        <w:rPr>
          <w:rFonts w:ascii="Arial" w:hAnsi="Arial" w:cs="Arial"/>
          <w:b/>
          <w:color w:val="000000"/>
          <w:sz w:val="18"/>
          <w:szCs w:val="18"/>
        </w:rPr>
        <w:t>145/2023</w:t>
      </w:r>
      <w:r>
        <w:rPr>
          <w:rFonts w:ascii="Arial" w:hAnsi="Arial" w:cs="Arial"/>
          <w:color w:val="000000"/>
          <w:sz w:val="18"/>
          <w:szCs w:val="18"/>
        </w:rPr>
        <w:t xml:space="preserve">, QUE ENTRE SI CELEBRAM O </w:t>
      </w:r>
      <w:r>
        <w:rPr>
          <w:rFonts w:ascii="Arial" w:hAnsi="Arial" w:cs="Arial"/>
          <w:b/>
          <w:color w:val="000000"/>
          <w:sz w:val="18"/>
          <w:szCs w:val="18"/>
        </w:rPr>
        <w:t>MUNICÍPIO DE FLORES DA CUNHA</w:t>
      </w:r>
      <w:r>
        <w:rPr>
          <w:rFonts w:ascii="Arial" w:hAnsi="Arial" w:cs="Arial"/>
          <w:color w:val="000000"/>
          <w:sz w:val="18"/>
          <w:szCs w:val="18"/>
        </w:rPr>
        <w:t xml:space="preserve"> E</w:t>
      </w:r>
      <w:r w:rsidR="001F691F">
        <w:rPr>
          <w:rFonts w:ascii="Arial" w:hAnsi="Arial" w:cs="Arial"/>
          <w:b/>
          <w:color w:val="000000"/>
          <w:sz w:val="18"/>
          <w:szCs w:val="18"/>
        </w:rPr>
        <w:t xml:space="preserve"> </w:t>
      </w:r>
      <w:r w:rsidR="001F691F" w:rsidRPr="001F691F">
        <w:rPr>
          <w:rFonts w:ascii="Arial" w:hAnsi="Arial" w:cs="Arial"/>
          <w:b/>
          <w:color w:val="000000"/>
          <w:sz w:val="18"/>
          <w:szCs w:val="18"/>
        </w:rPr>
        <w:t>AIR LIQUIDE BRASIL LTDA</w:t>
      </w:r>
      <w:r>
        <w:rPr>
          <w:rFonts w:ascii="Arial" w:hAnsi="Arial" w:cs="Arial"/>
          <w:color w:val="000000"/>
          <w:sz w:val="18"/>
          <w:szCs w:val="18"/>
        </w:rPr>
        <w:t>, NOS TERMOS E CONDIÇÕES A SEGUIR ESTABELECIDAS.</w:t>
      </w:r>
    </w:p>
    <w:p w14:paraId="011D56CD" w14:textId="77777777" w:rsidR="00A96DC5" w:rsidRDefault="00A96DC5" w:rsidP="00A96DC5">
      <w:pPr>
        <w:rPr>
          <w:rFonts w:ascii="Arial" w:hAnsi="Arial" w:cs="Arial"/>
          <w:sz w:val="18"/>
          <w:szCs w:val="18"/>
        </w:rPr>
      </w:pPr>
    </w:p>
    <w:p w14:paraId="5D97B749" w14:textId="2B70674F" w:rsidR="00A96DC5" w:rsidRDefault="00F1782C" w:rsidP="00D518FA">
      <w:pPr>
        <w:autoSpaceDE w:val="0"/>
        <w:autoSpaceDN w:val="0"/>
        <w:adjustRightInd w:val="0"/>
        <w:ind w:firstLine="1134"/>
        <w:jc w:val="both"/>
        <w:rPr>
          <w:rFonts w:ascii="Arial" w:hAnsi="Arial" w:cs="Arial"/>
          <w:sz w:val="18"/>
          <w:szCs w:val="18"/>
        </w:rPr>
      </w:pPr>
      <w:r w:rsidRPr="00F1782C">
        <w:rPr>
          <w:rFonts w:ascii="Arial" w:hAnsi="Arial" w:cs="Arial"/>
          <w:color w:val="000000"/>
          <w:sz w:val="18"/>
          <w:szCs w:val="18"/>
        </w:rPr>
        <w:t xml:space="preserve">O </w:t>
      </w:r>
      <w:r w:rsidRPr="00F1782C">
        <w:rPr>
          <w:rFonts w:ascii="Arial" w:hAnsi="Arial" w:cs="Arial"/>
          <w:b/>
          <w:bCs/>
          <w:color w:val="000000"/>
          <w:sz w:val="18"/>
          <w:szCs w:val="18"/>
        </w:rPr>
        <w:t>MUNICÍPIO DE FLORES DA CUNHA</w:t>
      </w:r>
      <w:r w:rsidRPr="00F1782C">
        <w:rPr>
          <w:rFonts w:ascii="Arial" w:hAnsi="Arial" w:cs="Arial"/>
          <w:color w:val="000000"/>
          <w:sz w:val="18"/>
          <w:szCs w:val="18"/>
        </w:rPr>
        <w:t xml:space="preserve">, pessoa jurídica de direito público interno, inscrito no CNPJ sob o nº 87.843.819/0001-07, estabelecida na Rua São José, nº 2500, neste ato representado pelo seu Prefeito Municipal Sr. </w:t>
      </w:r>
      <w:r w:rsidRPr="00F1782C">
        <w:rPr>
          <w:rFonts w:ascii="Arial" w:hAnsi="Arial" w:cs="Arial"/>
          <w:b/>
          <w:bCs/>
          <w:color w:val="000000"/>
          <w:sz w:val="18"/>
          <w:szCs w:val="18"/>
        </w:rPr>
        <w:t>MARCIO ANTONIO DOTTI RECH</w:t>
      </w:r>
      <w:r w:rsidRPr="00F1782C">
        <w:rPr>
          <w:rFonts w:ascii="Arial" w:hAnsi="Arial" w:cs="Arial"/>
          <w:color w:val="000000"/>
          <w:sz w:val="18"/>
          <w:szCs w:val="18"/>
        </w:rPr>
        <w:t>, brasileiro, casado, inscrito no CPF sob o nº 918.294.530-68, carteira de identidade nº 1052516661 SSP/RS, residente e domiciliado na Rua John Kennedy, nº 1.500, Bairro Centro, na cidade de Flores da Cunha - RS</w:t>
      </w:r>
      <w:r w:rsidR="00A96DC5">
        <w:rPr>
          <w:rFonts w:ascii="Arial" w:hAnsi="Arial" w:cs="Arial"/>
          <w:sz w:val="18"/>
          <w:szCs w:val="18"/>
        </w:rPr>
        <w:t xml:space="preserve">, </w:t>
      </w:r>
      <w:r w:rsidR="00A96DC5">
        <w:rPr>
          <w:rFonts w:ascii="Arial" w:hAnsi="Arial" w:cs="Arial"/>
          <w:color w:val="000000"/>
          <w:sz w:val="18"/>
          <w:szCs w:val="18"/>
        </w:rPr>
        <w:t xml:space="preserve">doravante denominada </w:t>
      </w:r>
      <w:r w:rsidR="00A96DC5">
        <w:rPr>
          <w:rFonts w:ascii="Arial" w:hAnsi="Arial" w:cs="Arial"/>
          <w:b/>
          <w:color w:val="000000"/>
          <w:sz w:val="18"/>
          <w:szCs w:val="18"/>
        </w:rPr>
        <w:t>ADMINISTRAÇÃO</w:t>
      </w:r>
      <w:r w:rsidR="00A96DC5">
        <w:rPr>
          <w:rFonts w:ascii="Arial" w:hAnsi="Arial" w:cs="Arial"/>
          <w:color w:val="000000"/>
          <w:sz w:val="18"/>
          <w:szCs w:val="18"/>
        </w:rPr>
        <w:t xml:space="preserve"> </w:t>
      </w:r>
      <w:r w:rsidR="00A96DC5">
        <w:rPr>
          <w:rFonts w:ascii="Arial" w:hAnsi="Arial" w:cs="Arial"/>
          <w:bCs/>
          <w:color w:val="000000"/>
          <w:sz w:val="18"/>
          <w:szCs w:val="18"/>
        </w:rPr>
        <w:t>e</w:t>
      </w:r>
      <w:r w:rsidR="00A96DC5">
        <w:rPr>
          <w:rFonts w:ascii="Arial" w:hAnsi="Arial" w:cs="Arial"/>
          <w:b/>
          <w:bCs/>
          <w:color w:val="000000"/>
          <w:sz w:val="18"/>
          <w:szCs w:val="18"/>
        </w:rPr>
        <w:t xml:space="preserve"> </w:t>
      </w:r>
      <w:r w:rsidR="00A96DC5">
        <w:rPr>
          <w:rFonts w:ascii="Arial" w:hAnsi="Arial" w:cs="Arial"/>
          <w:color w:val="000000"/>
          <w:sz w:val="18"/>
          <w:szCs w:val="18"/>
        </w:rPr>
        <w:t>a</w:t>
      </w:r>
      <w:r w:rsidR="00A96DC5">
        <w:rPr>
          <w:rFonts w:ascii="Arial" w:hAnsi="Arial" w:cs="Arial"/>
          <w:sz w:val="18"/>
          <w:szCs w:val="18"/>
        </w:rPr>
        <w:t xml:space="preserve"> empresa </w:t>
      </w:r>
      <w:r w:rsidR="001F691F" w:rsidRPr="001F691F">
        <w:rPr>
          <w:rFonts w:ascii="Arial" w:hAnsi="Arial" w:cs="Arial"/>
          <w:b/>
          <w:bCs/>
          <w:sz w:val="18"/>
          <w:szCs w:val="18"/>
        </w:rPr>
        <w:t>AIR LIQUIDE BRASIL LTDA</w:t>
      </w:r>
      <w:r w:rsidR="00A96DC5">
        <w:rPr>
          <w:rFonts w:ascii="Arial" w:hAnsi="Arial" w:cs="Arial"/>
          <w:b/>
          <w:sz w:val="18"/>
          <w:szCs w:val="18"/>
        </w:rPr>
        <w:t xml:space="preserve">, </w:t>
      </w:r>
      <w:r w:rsidR="00A96DC5">
        <w:rPr>
          <w:rFonts w:ascii="Arial" w:hAnsi="Arial" w:cs="Arial"/>
          <w:sz w:val="18"/>
          <w:szCs w:val="18"/>
        </w:rPr>
        <w:t xml:space="preserve">inscrita no CNPJ sob o nº </w:t>
      </w:r>
      <w:r w:rsidR="00EE1F08" w:rsidRPr="00EE1F08">
        <w:rPr>
          <w:rFonts w:ascii="Arial" w:hAnsi="Arial" w:cs="Arial"/>
          <w:sz w:val="18"/>
          <w:szCs w:val="18"/>
        </w:rPr>
        <w:t>00.331.788/0027-58</w:t>
      </w:r>
      <w:r w:rsidR="00A96DC5">
        <w:rPr>
          <w:rFonts w:ascii="Arial" w:hAnsi="Arial" w:cs="Arial"/>
          <w:sz w:val="18"/>
          <w:szCs w:val="18"/>
        </w:rPr>
        <w:t>, estabelecida na Rua</w:t>
      </w:r>
      <w:r w:rsidR="00DE222D" w:rsidRPr="00DE222D">
        <w:rPr>
          <w:rFonts w:ascii="Arial" w:hAnsi="Arial" w:cs="Arial"/>
          <w:sz w:val="18"/>
          <w:szCs w:val="18"/>
        </w:rPr>
        <w:t xml:space="preserve"> General David Canabarro</w:t>
      </w:r>
      <w:r w:rsidR="00A96DC5">
        <w:rPr>
          <w:rFonts w:ascii="Arial" w:hAnsi="Arial" w:cs="Arial"/>
          <w:sz w:val="18"/>
          <w:szCs w:val="18"/>
        </w:rPr>
        <w:t xml:space="preserve">, nº </w:t>
      </w:r>
      <w:r w:rsidR="00DE222D">
        <w:rPr>
          <w:rFonts w:ascii="Arial" w:hAnsi="Arial" w:cs="Arial"/>
          <w:sz w:val="18"/>
          <w:szCs w:val="18"/>
        </w:rPr>
        <w:t>600</w:t>
      </w:r>
      <w:r w:rsidR="00A96DC5">
        <w:rPr>
          <w:rFonts w:ascii="Arial" w:hAnsi="Arial" w:cs="Arial"/>
          <w:sz w:val="18"/>
          <w:szCs w:val="18"/>
        </w:rPr>
        <w:t xml:space="preserve">, Bairro </w:t>
      </w:r>
      <w:r w:rsidR="00DE222D">
        <w:rPr>
          <w:rFonts w:ascii="Arial" w:hAnsi="Arial" w:cs="Arial"/>
          <w:sz w:val="18"/>
          <w:szCs w:val="18"/>
        </w:rPr>
        <w:t>Centro</w:t>
      </w:r>
      <w:r w:rsidR="00A96DC5">
        <w:rPr>
          <w:rFonts w:ascii="Arial" w:hAnsi="Arial" w:cs="Arial"/>
          <w:sz w:val="18"/>
          <w:szCs w:val="18"/>
        </w:rPr>
        <w:t xml:space="preserve">, na cidade de </w:t>
      </w:r>
      <w:r w:rsidR="00DE222D">
        <w:rPr>
          <w:rFonts w:ascii="Arial" w:hAnsi="Arial" w:cs="Arial"/>
          <w:sz w:val="18"/>
          <w:szCs w:val="18"/>
        </w:rPr>
        <w:t xml:space="preserve">Canoas </w:t>
      </w:r>
      <w:r w:rsidR="00D518FA">
        <w:rPr>
          <w:rFonts w:ascii="Arial" w:hAnsi="Arial" w:cs="Arial"/>
          <w:sz w:val="18"/>
          <w:szCs w:val="18"/>
        </w:rPr>
        <w:t xml:space="preserve">- </w:t>
      </w:r>
      <w:r w:rsidR="00DE222D">
        <w:rPr>
          <w:rFonts w:ascii="Arial" w:hAnsi="Arial" w:cs="Arial"/>
          <w:sz w:val="18"/>
          <w:szCs w:val="18"/>
        </w:rPr>
        <w:t>RS</w:t>
      </w:r>
      <w:r w:rsidR="00A96DC5">
        <w:rPr>
          <w:rFonts w:ascii="Arial" w:hAnsi="Arial" w:cs="Arial"/>
          <w:sz w:val="18"/>
          <w:szCs w:val="18"/>
        </w:rPr>
        <w:t>, neste ato representada pel</w:t>
      </w:r>
      <w:r w:rsidR="002C4A0A">
        <w:rPr>
          <w:rFonts w:ascii="Arial" w:hAnsi="Arial" w:cs="Arial"/>
          <w:sz w:val="18"/>
          <w:szCs w:val="18"/>
        </w:rPr>
        <w:t>a</w:t>
      </w:r>
      <w:r w:rsidR="00A96DC5">
        <w:rPr>
          <w:rFonts w:ascii="Arial" w:hAnsi="Arial" w:cs="Arial"/>
          <w:sz w:val="18"/>
          <w:szCs w:val="18"/>
        </w:rPr>
        <w:t xml:space="preserve"> Sr</w:t>
      </w:r>
      <w:r w:rsidR="002C4A0A">
        <w:rPr>
          <w:rFonts w:ascii="Arial" w:hAnsi="Arial" w:cs="Arial"/>
          <w:sz w:val="18"/>
          <w:szCs w:val="18"/>
        </w:rPr>
        <w:t>a</w:t>
      </w:r>
      <w:r w:rsidR="00A96DC5">
        <w:rPr>
          <w:rFonts w:ascii="Arial" w:hAnsi="Arial" w:cs="Arial"/>
          <w:sz w:val="18"/>
          <w:szCs w:val="18"/>
        </w:rPr>
        <w:t xml:space="preserve">. </w:t>
      </w:r>
      <w:r w:rsidR="002C4A0A">
        <w:rPr>
          <w:rFonts w:ascii="Arial" w:hAnsi="Arial" w:cs="Arial"/>
          <w:sz w:val="18"/>
          <w:szCs w:val="18"/>
        </w:rPr>
        <w:t xml:space="preserve">Adriana Ferreira Rosa da Silva </w:t>
      </w:r>
      <w:proofErr w:type="spellStart"/>
      <w:r w:rsidR="002C4A0A">
        <w:rPr>
          <w:rFonts w:ascii="Arial" w:hAnsi="Arial" w:cs="Arial"/>
          <w:sz w:val="18"/>
          <w:szCs w:val="18"/>
        </w:rPr>
        <w:t>Desengrini</w:t>
      </w:r>
      <w:proofErr w:type="spellEnd"/>
      <w:r w:rsidR="00A96DC5">
        <w:rPr>
          <w:rFonts w:ascii="Arial" w:hAnsi="Arial" w:cs="Arial"/>
          <w:sz w:val="18"/>
          <w:szCs w:val="18"/>
        </w:rPr>
        <w:t>, brasileir</w:t>
      </w:r>
      <w:r w:rsidR="002C4A0A">
        <w:rPr>
          <w:rFonts w:ascii="Arial" w:hAnsi="Arial" w:cs="Arial"/>
          <w:sz w:val="18"/>
          <w:szCs w:val="18"/>
        </w:rPr>
        <w:t>a</w:t>
      </w:r>
      <w:r w:rsidR="00A96DC5">
        <w:rPr>
          <w:rFonts w:ascii="Arial" w:hAnsi="Arial" w:cs="Arial"/>
          <w:sz w:val="18"/>
          <w:szCs w:val="18"/>
        </w:rPr>
        <w:t>, inscrit</w:t>
      </w:r>
      <w:r w:rsidR="004D2E22">
        <w:rPr>
          <w:rFonts w:ascii="Arial" w:hAnsi="Arial" w:cs="Arial"/>
          <w:sz w:val="18"/>
          <w:szCs w:val="18"/>
        </w:rPr>
        <w:t>a</w:t>
      </w:r>
      <w:r w:rsidR="00A96DC5">
        <w:rPr>
          <w:rFonts w:ascii="Arial" w:hAnsi="Arial" w:cs="Arial"/>
          <w:sz w:val="18"/>
          <w:szCs w:val="18"/>
        </w:rPr>
        <w:t xml:space="preserve"> no CPF sob o nº </w:t>
      </w:r>
      <w:r w:rsidR="00C02538" w:rsidRPr="00C02538">
        <w:rPr>
          <w:rFonts w:ascii="Arial" w:hAnsi="Arial" w:cs="Arial"/>
          <w:sz w:val="18"/>
          <w:szCs w:val="18"/>
        </w:rPr>
        <w:t>824.548.501-25</w:t>
      </w:r>
      <w:r w:rsidR="00A96DC5">
        <w:rPr>
          <w:rFonts w:ascii="Arial" w:hAnsi="Arial" w:cs="Arial"/>
          <w:sz w:val="18"/>
          <w:szCs w:val="18"/>
        </w:rPr>
        <w:t xml:space="preserve">, carteira de identidade nº </w:t>
      </w:r>
      <w:r w:rsidR="00C02538" w:rsidRPr="00C02538">
        <w:rPr>
          <w:rFonts w:ascii="Arial" w:hAnsi="Arial" w:cs="Arial"/>
          <w:sz w:val="18"/>
          <w:szCs w:val="18"/>
        </w:rPr>
        <w:t>5.824.752</w:t>
      </w:r>
      <w:r w:rsidR="00A96DC5">
        <w:rPr>
          <w:rFonts w:ascii="Arial" w:hAnsi="Arial" w:cs="Arial"/>
          <w:sz w:val="18"/>
          <w:szCs w:val="18"/>
        </w:rPr>
        <w:t>, residente e domiciliad</w:t>
      </w:r>
      <w:r w:rsidR="004D2E22">
        <w:rPr>
          <w:rFonts w:ascii="Arial" w:hAnsi="Arial" w:cs="Arial"/>
          <w:sz w:val="18"/>
          <w:szCs w:val="18"/>
        </w:rPr>
        <w:t>a</w:t>
      </w:r>
      <w:r w:rsidR="00A96DC5">
        <w:rPr>
          <w:rFonts w:ascii="Arial" w:hAnsi="Arial" w:cs="Arial"/>
          <w:sz w:val="18"/>
          <w:szCs w:val="18"/>
        </w:rPr>
        <w:t xml:space="preserve"> na cidade de </w:t>
      </w:r>
      <w:r w:rsidR="00C02538">
        <w:rPr>
          <w:rFonts w:ascii="Arial" w:hAnsi="Arial" w:cs="Arial"/>
          <w:sz w:val="18"/>
          <w:szCs w:val="18"/>
        </w:rPr>
        <w:t>Curitiba - PR</w:t>
      </w:r>
      <w:r w:rsidR="00A96DC5">
        <w:rPr>
          <w:rFonts w:ascii="Arial" w:hAnsi="Arial" w:cs="Arial"/>
          <w:sz w:val="18"/>
          <w:szCs w:val="18"/>
        </w:rPr>
        <w:t>,</w:t>
      </w:r>
      <w:r w:rsidR="00A96DC5">
        <w:rPr>
          <w:rFonts w:ascii="Arial" w:hAnsi="Arial" w:cs="Arial"/>
          <w:color w:val="000000"/>
          <w:sz w:val="18"/>
          <w:szCs w:val="18"/>
        </w:rPr>
        <w:t xml:space="preserve"> doravante denominada </w:t>
      </w:r>
      <w:r w:rsidR="00A96DC5">
        <w:rPr>
          <w:rFonts w:ascii="Arial" w:hAnsi="Arial" w:cs="Arial"/>
          <w:b/>
          <w:color w:val="000000"/>
          <w:sz w:val="18"/>
          <w:szCs w:val="18"/>
        </w:rPr>
        <w:t>COMPROMITENTE FORNECEDORA</w:t>
      </w:r>
      <w:r w:rsidR="00A96DC5">
        <w:rPr>
          <w:rFonts w:ascii="Arial" w:hAnsi="Arial" w:cs="Arial"/>
          <w:color w:val="000000"/>
          <w:sz w:val="18"/>
          <w:szCs w:val="18"/>
        </w:rPr>
        <w:t xml:space="preserve">, resolvem firmar a presente ATA DE REGISTRO DE PREÇOS, de acordo com o resultado do </w:t>
      </w:r>
      <w:r w:rsidR="00A96DC5">
        <w:rPr>
          <w:rFonts w:ascii="Arial" w:hAnsi="Arial" w:cs="Arial"/>
          <w:b/>
          <w:bCs/>
          <w:color w:val="000000"/>
          <w:sz w:val="18"/>
          <w:szCs w:val="18"/>
        </w:rPr>
        <w:t xml:space="preserve">Pregão Eletrônico n.º </w:t>
      </w:r>
      <w:r w:rsidR="002C1A6F">
        <w:rPr>
          <w:rFonts w:ascii="Arial" w:hAnsi="Arial" w:cs="Arial"/>
          <w:b/>
          <w:bCs/>
          <w:color w:val="000000"/>
          <w:sz w:val="18"/>
          <w:szCs w:val="18"/>
        </w:rPr>
        <w:t>145</w:t>
      </w:r>
      <w:r w:rsidR="00A96DC5">
        <w:rPr>
          <w:rFonts w:ascii="Arial" w:hAnsi="Arial" w:cs="Arial"/>
          <w:b/>
          <w:bCs/>
          <w:color w:val="000000"/>
          <w:sz w:val="18"/>
          <w:szCs w:val="18"/>
        </w:rPr>
        <w:t xml:space="preserve">/2023, </w:t>
      </w:r>
      <w:r w:rsidR="00A96DC5">
        <w:rPr>
          <w:rFonts w:ascii="Arial" w:hAnsi="Arial" w:cs="Arial"/>
          <w:color w:val="000000"/>
          <w:sz w:val="18"/>
          <w:szCs w:val="18"/>
        </w:rPr>
        <w:t>mediante as cláusulas e condições a seguir estabelecidas:</w:t>
      </w:r>
    </w:p>
    <w:p w14:paraId="205F49EF" w14:textId="77777777" w:rsidR="00A96DC5" w:rsidRDefault="00A96DC5" w:rsidP="00A96DC5">
      <w:pPr>
        <w:ind w:firstLine="1134"/>
        <w:jc w:val="both"/>
        <w:rPr>
          <w:rFonts w:ascii="Arial" w:hAnsi="Arial" w:cs="Arial"/>
          <w:sz w:val="18"/>
          <w:szCs w:val="18"/>
        </w:rPr>
      </w:pPr>
    </w:p>
    <w:p w14:paraId="02A40FAC" w14:textId="77777777" w:rsidR="00A96DC5" w:rsidRDefault="00A96DC5" w:rsidP="00A96DC5">
      <w:pPr>
        <w:autoSpaceDE w:val="0"/>
        <w:autoSpaceDN w:val="0"/>
        <w:adjustRightInd w:val="0"/>
        <w:ind w:firstLine="1080"/>
        <w:rPr>
          <w:rFonts w:ascii="Arial" w:hAnsi="Arial" w:cs="Arial"/>
          <w:b/>
          <w:bCs/>
          <w:sz w:val="18"/>
          <w:szCs w:val="18"/>
        </w:rPr>
      </w:pPr>
      <w:r>
        <w:rPr>
          <w:rFonts w:ascii="Arial" w:hAnsi="Arial" w:cs="Arial"/>
          <w:b/>
          <w:bCs/>
          <w:sz w:val="18"/>
          <w:szCs w:val="18"/>
        </w:rPr>
        <w:t>CLÁUSULA PRIMEIRA - DO OBJETO</w:t>
      </w:r>
    </w:p>
    <w:p w14:paraId="6AF9F5A6" w14:textId="77777777" w:rsidR="00A96DC5" w:rsidRDefault="00A96DC5" w:rsidP="00A96DC5">
      <w:pPr>
        <w:autoSpaceDE w:val="0"/>
        <w:autoSpaceDN w:val="0"/>
        <w:adjustRightInd w:val="0"/>
        <w:ind w:firstLine="1080"/>
        <w:rPr>
          <w:rFonts w:ascii="Arial" w:hAnsi="Arial" w:cs="Arial"/>
          <w:b/>
          <w:bCs/>
          <w:sz w:val="18"/>
          <w:szCs w:val="18"/>
        </w:rPr>
      </w:pPr>
    </w:p>
    <w:p w14:paraId="1251DC0B" w14:textId="7CA4A5F0" w:rsidR="00A96DC5" w:rsidRDefault="00A96DC5" w:rsidP="00A96DC5">
      <w:pPr>
        <w:autoSpaceDE w:val="0"/>
        <w:autoSpaceDN w:val="0"/>
        <w:adjustRightInd w:val="0"/>
        <w:ind w:firstLine="1080"/>
        <w:jc w:val="both"/>
        <w:rPr>
          <w:rFonts w:ascii="Arial" w:hAnsi="Arial" w:cs="Arial"/>
          <w:color w:val="000000"/>
          <w:sz w:val="19"/>
          <w:szCs w:val="19"/>
        </w:rPr>
      </w:pPr>
      <w:r>
        <w:rPr>
          <w:rFonts w:ascii="Arial" w:hAnsi="Arial" w:cs="Arial"/>
          <w:color w:val="000000"/>
          <w:sz w:val="19"/>
          <w:szCs w:val="19"/>
        </w:rPr>
        <w:t xml:space="preserve">I - A presente ATA tem por objeto e finalidade o </w:t>
      </w:r>
      <w:r>
        <w:rPr>
          <w:rFonts w:ascii="Arial" w:hAnsi="Arial" w:cs="Arial"/>
          <w:b/>
          <w:color w:val="000000"/>
          <w:sz w:val="19"/>
          <w:szCs w:val="19"/>
          <w:u w:val="single"/>
        </w:rPr>
        <w:t>Registro de Preços</w:t>
      </w:r>
      <w:r>
        <w:rPr>
          <w:rFonts w:ascii="Arial" w:hAnsi="Arial" w:cs="Arial"/>
          <w:color w:val="000000"/>
          <w:sz w:val="19"/>
          <w:szCs w:val="19"/>
        </w:rPr>
        <w:t xml:space="preserve"> para </w:t>
      </w:r>
      <w:r>
        <w:rPr>
          <w:rFonts w:ascii="Arial" w:hAnsi="Arial" w:cs="Arial"/>
          <w:sz w:val="19"/>
          <w:szCs w:val="19"/>
        </w:rPr>
        <w:t xml:space="preserve">Locação de EQUIPAMENTOS e CILINDROS para oxigênio de uso humano, </w:t>
      </w:r>
      <w:r>
        <w:rPr>
          <w:rFonts w:ascii="Arial" w:hAnsi="Arial" w:cs="Arial"/>
          <w:color w:val="000000"/>
          <w:sz w:val="19"/>
          <w:szCs w:val="19"/>
        </w:rPr>
        <w:t xml:space="preserve">nas condições definidas no ato convocatório, seus anexos, propostas de preços e Ata do </w:t>
      </w:r>
      <w:r>
        <w:rPr>
          <w:rFonts w:ascii="Arial" w:hAnsi="Arial" w:cs="Arial"/>
          <w:bCs/>
          <w:color w:val="000000"/>
          <w:sz w:val="19"/>
          <w:szCs w:val="19"/>
        </w:rPr>
        <w:t xml:space="preserve">Pregão nº </w:t>
      </w:r>
      <w:r w:rsidR="00E736A0">
        <w:rPr>
          <w:rFonts w:ascii="Arial" w:hAnsi="Arial" w:cs="Arial"/>
          <w:bCs/>
          <w:color w:val="000000"/>
          <w:sz w:val="19"/>
          <w:szCs w:val="19"/>
        </w:rPr>
        <w:t>145</w:t>
      </w:r>
      <w:r>
        <w:rPr>
          <w:rFonts w:ascii="Arial" w:hAnsi="Arial" w:cs="Arial"/>
          <w:bCs/>
          <w:color w:val="000000"/>
          <w:sz w:val="19"/>
          <w:szCs w:val="19"/>
        </w:rPr>
        <w:t xml:space="preserve">/2023 </w:t>
      </w:r>
      <w:r>
        <w:rPr>
          <w:rFonts w:ascii="Arial" w:hAnsi="Arial" w:cs="Arial"/>
          <w:color w:val="000000"/>
          <w:sz w:val="19"/>
          <w:szCs w:val="19"/>
        </w:rPr>
        <w:t>que integram este instrumento independente de transcrição, pelo prazo de validade do registro.</w:t>
      </w:r>
    </w:p>
    <w:p w14:paraId="69734A6A" w14:textId="77777777" w:rsidR="00A96DC5" w:rsidRDefault="00A96DC5" w:rsidP="00A96DC5">
      <w:pPr>
        <w:ind w:firstLine="1080"/>
        <w:jc w:val="both"/>
        <w:rPr>
          <w:rFonts w:ascii="Arial" w:hAnsi="Arial" w:cs="Arial"/>
          <w:sz w:val="19"/>
          <w:szCs w:val="19"/>
        </w:rPr>
      </w:pPr>
      <w:r>
        <w:rPr>
          <w:rFonts w:ascii="Arial" w:hAnsi="Arial" w:cs="Arial"/>
          <w:sz w:val="19"/>
          <w:szCs w:val="19"/>
        </w:rPr>
        <w:t>II - As quantidades máximas possíveis para aquisição são as seguintes:</w:t>
      </w:r>
    </w:p>
    <w:p w14:paraId="06FABC19" w14:textId="77777777" w:rsidR="00A96DC5" w:rsidRDefault="00A96DC5" w:rsidP="00A96DC5">
      <w:pPr>
        <w:ind w:firstLine="1080"/>
        <w:jc w:val="both"/>
        <w:rPr>
          <w:rFonts w:ascii="Arial" w:hAnsi="Arial"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A96DC5" w14:paraId="3C1BCC59" w14:textId="77777777" w:rsidTr="00A96DC5">
        <w:tc>
          <w:tcPr>
            <w:tcW w:w="9180" w:type="dxa"/>
            <w:tcBorders>
              <w:top w:val="single" w:sz="4" w:space="0" w:color="auto"/>
              <w:left w:val="single" w:sz="4" w:space="0" w:color="auto"/>
              <w:bottom w:val="single" w:sz="4" w:space="0" w:color="auto"/>
              <w:right w:val="single" w:sz="4" w:space="0" w:color="auto"/>
            </w:tcBorders>
            <w:hideMark/>
          </w:tcPr>
          <w:p w14:paraId="5C0EBAA9" w14:textId="77777777" w:rsidR="00A96DC5" w:rsidRDefault="00A96DC5">
            <w:pPr>
              <w:jc w:val="center"/>
              <w:rPr>
                <w:rFonts w:ascii="Arial" w:hAnsi="Arial" w:cs="Arial"/>
                <w:b/>
                <w:sz w:val="19"/>
                <w:szCs w:val="19"/>
              </w:rPr>
            </w:pPr>
            <w:r>
              <w:rPr>
                <w:rFonts w:ascii="Arial" w:hAnsi="Arial" w:cs="Arial"/>
                <w:b/>
                <w:sz w:val="19"/>
                <w:szCs w:val="19"/>
              </w:rPr>
              <w:t>Locação do Kit Equipamentos e Cilindros</w:t>
            </w:r>
          </w:p>
        </w:tc>
      </w:tr>
      <w:tr w:rsidR="00A96DC5" w14:paraId="3FB361D9" w14:textId="77777777" w:rsidTr="00A96DC5">
        <w:tc>
          <w:tcPr>
            <w:tcW w:w="9180" w:type="dxa"/>
            <w:tcBorders>
              <w:top w:val="single" w:sz="4" w:space="0" w:color="auto"/>
              <w:left w:val="single" w:sz="4" w:space="0" w:color="auto"/>
              <w:bottom w:val="single" w:sz="4" w:space="0" w:color="auto"/>
              <w:right w:val="single" w:sz="4" w:space="0" w:color="auto"/>
            </w:tcBorders>
            <w:hideMark/>
          </w:tcPr>
          <w:p w14:paraId="117B3BD7" w14:textId="77777777" w:rsidR="00A96DC5" w:rsidRDefault="00A96DC5">
            <w:pPr>
              <w:jc w:val="center"/>
              <w:rPr>
                <w:rFonts w:ascii="Arial" w:hAnsi="Arial" w:cs="Arial"/>
                <w:b/>
                <w:sz w:val="19"/>
                <w:szCs w:val="19"/>
              </w:rPr>
            </w:pPr>
            <w:r>
              <w:rPr>
                <w:rFonts w:ascii="Arial" w:hAnsi="Arial" w:cs="Arial"/>
                <w:b/>
                <w:sz w:val="19"/>
                <w:szCs w:val="19"/>
              </w:rPr>
              <w:t>Quantidade máxima possível de ser adquirida</w:t>
            </w:r>
          </w:p>
        </w:tc>
      </w:tr>
      <w:tr w:rsidR="00A96DC5" w14:paraId="0A5FCC43" w14:textId="77777777" w:rsidTr="00A96DC5">
        <w:tc>
          <w:tcPr>
            <w:tcW w:w="9180" w:type="dxa"/>
            <w:tcBorders>
              <w:top w:val="single" w:sz="4" w:space="0" w:color="auto"/>
              <w:left w:val="single" w:sz="4" w:space="0" w:color="auto"/>
              <w:bottom w:val="single" w:sz="4" w:space="0" w:color="auto"/>
              <w:right w:val="single" w:sz="4" w:space="0" w:color="auto"/>
            </w:tcBorders>
            <w:hideMark/>
          </w:tcPr>
          <w:p w14:paraId="5FBDAB41" w14:textId="77777777" w:rsidR="00A96DC5" w:rsidRDefault="00A96DC5">
            <w:pPr>
              <w:jc w:val="center"/>
              <w:rPr>
                <w:rFonts w:ascii="Arial" w:hAnsi="Arial" w:cs="Arial"/>
                <w:sz w:val="19"/>
                <w:szCs w:val="19"/>
              </w:rPr>
            </w:pPr>
            <w:r>
              <w:rPr>
                <w:rFonts w:ascii="Arial" w:hAnsi="Arial" w:cs="Arial"/>
                <w:sz w:val="19"/>
                <w:szCs w:val="19"/>
              </w:rPr>
              <w:t>40 kits/mês</w:t>
            </w:r>
          </w:p>
        </w:tc>
      </w:tr>
    </w:tbl>
    <w:p w14:paraId="182BCC2E" w14:textId="77777777" w:rsidR="00A96DC5" w:rsidRDefault="00A96DC5" w:rsidP="00A96DC5">
      <w:pPr>
        <w:ind w:firstLine="1134"/>
        <w:rPr>
          <w:rFonts w:ascii="Arial" w:hAnsi="Arial" w:cs="Arial"/>
          <w:sz w:val="19"/>
          <w:szCs w:val="19"/>
        </w:rPr>
      </w:pPr>
    </w:p>
    <w:p w14:paraId="6344D022" w14:textId="77777777" w:rsidR="00A96DC5" w:rsidRDefault="00A96DC5" w:rsidP="00A96DC5">
      <w:pPr>
        <w:ind w:firstLine="1134"/>
        <w:rPr>
          <w:rFonts w:ascii="Arial" w:hAnsi="Arial" w:cs="Arial"/>
          <w:b/>
          <w:sz w:val="19"/>
          <w:szCs w:val="19"/>
          <w:u w:val="single"/>
        </w:rPr>
      </w:pPr>
      <w:r>
        <w:rPr>
          <w:rFonts w:ascii="Arial" w:hAnsi="Arial" w:cs="Arial"/>
          <w:sz w:val="19"/>
          <w:szCs w:val="19"/>
        </w:rPr>
        <w:t xml:space="preserve">III - Quantidade máxima mensal de oxigênio possível de ser adquirida: </w:t>
      </w:r>
      <w:r>
        <w:rPr>
          <w:rFonts w:ascii="Arial" w:hAnsi="Arial" w:cs="Arial"/>
          <w:b/>
          <w:sz w:val="19"/>
          <w:szCs w:val="19"/>
          <w:u w:val="single"/>
        </w:rPr>
        <w:t>200m³.</w:t>
      </w:r>
    </w:p>
    <w:p w14:paraId="61F196DE" w14:textId="77777777" w:rsidR="00A96DC5" w:rsidRDefault="00A96DC5" w:rsidP="00A96DC5">
      <w:pPr>
        <w:ind w:firstLine="1080"/>
        <w:jc w:val="both"/>
        <w:rPr>
          <w:rFonts w:ascii="Arial" w:hAnsi="Arial" w:cs="Arial"/>
          <w:sz w:val="19"/>
          <w:szCs w:val="19"/>
        </w:rPr>
      </w:pPr>
      <w:r>
        <w:rPr>
          <w:rFonts w:ascii="Arial" w:hAnsi="Arial" w:cs="Arial"/>
          <w:sz w:val="19"/>
          <w:szCs w:val="19"/>
        </w:rPr>
        <w:t xml:space="preserve">IV - As quantidades que vierem a ser adquiridas serão definidas na respectiva “Nota de Empenho”. </w:t>
      </w:r>
    </w:p>
    <w:p w14:paraId="0C35BFC8" w14:textId="77777777" w:rsidR="00A96DC5" w:rsidRDefault="00A96DC5" w:rsidP="00A96DC5">
      <w:pPr>
        <w:ind w:firstLine="1080"/>
        <w:jc w:val="both"/>
        <w:rPr>
          <w:rFonts w:ascii="Arial" w:hAnsi="Arial" w:cs="Arial"/>
          <w:sz w:val="19"/>
          <w:szCs w:val="19"/>
        </w:rPr>
      </w:pPr>
      <w:r>
        <w:rPr>
          <w:rFonts w:ascii="Arial" w:hAnsi="Arial" w:cs="Arial"/>
          <w:sz w:val="19"/>
          <w:szCs w:val="19"/>
        </w:rPr>
        <w:t xml:space="preserve">V - A existência de preços registrados não obriga a Administração a firmar a locação dos equipamentos e a aquisição de oxigênio que deles poderão advir, sendo-lhe facultada a utilização de outros meios, assegurada a preferência ao beneficiário do Registro, em igualdade de condições. </w:t>
      </w:r>
    </w:p>
    <w:p w14:paraId="050B1C2C" w14:textId="77777777" w:rsidR="00A96DC5" w:rsidRDefault="00A96DC5" w:rsidP="00A96DC5">
      <w:pPr>
        <w:ind w:firstLine="1080"/>
        <w:jc w:val="both"/>
        <w:rPr>
          <w:rFonts w:ascii="Arial" w:hAnsi="Arial" w:cs="Arial"/>
          <w:sz w:val="19"/>
          <w:szCs w:val="19"/>
        </w:rPr>
      </w:pPr>
    </w:p>
    <w:p w14:paraId="16448686" w14:textId="77777777" w:rsidR="00A96DC5" w:rsidRDefault="00A96DC5" w:rsidP="00A96DC5">
      <w:pPr>
        <w:ind w:firstLine="1080"/>
        <w:jc w:val="both"/>
        <w:rPr>
          <w:rFonts w:ascii="Arial" w:hAnsi="Arial" w:cs="Arial"/>
          <w:b/>
          <w:sz w:val="19"/>
          <w:szCs w:val="19"/>
        </w:rPr>
      </w:pPr>
      <w:r>
        <w:rPr>
          <w:rFonts w:ascii="Arial" w:hAnsi="Arial" w:cs="Arial"/>
          <w:b/>
          <w:sz w:val="19"/>
          <w:szCs w:val="19"/>
        </w:rPr>
        <w:t>CLÁUSULA SEGUNDA - DO PREÇO REGISTRADO</w:t>
      </w:r>
    </w:p>
    <w:p w14:paraId="5DE9818B" w14:textId="77777777" w:rsidR="00A96DC5" w:rsidRDefault="00A96DC5" w:rsidP="00A96DC5">
      <w:pPr>
        <w:ind w:firstLine="1080"/>
        <w:jc w:val="both"/>
        <w:rPr>
          <w:rFonts w:ascii="Arial" w:hAnsi="Arial" w:cs="Arial"/>
          <w:sz w:val="19"/>
          <w:szCs w:val="19"/>
        </w:rPr>
      </w:pPr>
    </w:p>
    <w:p w14:paraId="621B9A8B" w14:textId="77777777" w:rsidR="00A96DC5" w:rsidRDefault="00A96DC5" w:rsidP="00A96DC5">
      <w:pPr>
        <w:ind w:firstLine="1080"/>
        <w:jc w:val="both"/>
        <w:rPr>
          <w:rFonts w:ascii="Arial" w:hAnsi="Arial" w:cs="Arial"/>
          <w:sz w:val="19"/>
          <w:szCs w:val="19"/>
        </w:rPr>
      </w:pPr>
      <w:r>
        <w:rPr>
          <w:rFonts w:ascii="Arial" w:hAnsi="Arial" w:cs="Arial"/>
          <w:sz w:val="19"/>
          <w:szCs w:val="19"/>
        </w:rPr>
        <w:t>I - Os preços registrados nesta ATA constam na ata de abertura e na proposta da empresa registrada, que é parte integrante desta ata, sendo os seguintes valores:</w:t>
      </w:r>
    </w:p>
    <w:p w14:paraId="5804B9A9" w14:textId="0D48F460" w:rsidR="00A96DC5" w:rsidRDefault="00A96DC5" w:rsidP="00A96DC5">
      <w:pPr>
        <w:ind w:firstLine="1134"/>
        <w:jc w:val="both"/>
        <w:rPr>
          <w:rFonts w:ascii="Arial" w:hAnsi="Arial" w:cs="Arial"/>
          <w:sz w:val="19"/>
          <w:szCs w:val="19"/>
        </w:rPr>
      </w:pPr>
      <w:r>
        <w:rPr>
          <w:rFonts w:ascii="Arial" w:hAnsi="Arial" w:cs="Arial"/>
          <w:sz w:val="19"/>
          <w:szCs w:val="19"/>
        </w:rPr>
        <w:t xml:space="preserve">II - Valor global do lote, ou seja, o valor </w:t>
      </w:r>
      <w:r>
        <w:rPr>
          <w:rFonts w:ascii="Arial" w:hAnsi="Arial" w:cs="Arial"/>
          <w:color w:val="FF0000"/>
          <w:sz w:val="19"/>
          <w:szCs w:val="19"/>
        </w:rPr>
        <w:t xml:space="preserve">mensal </w:t>
      </w:r>
      <w:r>
        <w:rPr>
          <w:rFonts w:ascii="Arial" w:hAnsi="Arial" w:cs="Arial"/>
          <w:sz w:val="19"/>
          <w:szCs w:val="19"/>
        </w:rPr>
        <w:t xml:space="preserve">da locação do kit mais o valor por m³ do oxigênio: R$ </w:t>
      </w:r>
      <w:r w:rsidR="00CD25CB">
        <w:rPr>
          <w:rFonts w:ascii="Arial" w:hAnsi="Arial" w:cs="Arial"/>
          <w:sz w:val="19"/>
          <w:szCs w:val="19"/>
        </w:rPr>
        <w:t>6.270,00</w:t>
      </w:r>
    </w:p>
    <w:p w14:paraId="48536934" w14:textId="2290DAB8" w:rsidR="00A96DC5" w:rsidRDefault="00A96DC5" w:rsidP="00A96DC5">
      <w:pPr>
        <w:ind w:firstLine="1134"/>
        <w:jc w:val="both"/>
        <w:rPr>
          <w:rFonts w:ascii="Arial" w:hAnsi="Arial" w:cs="Arial"/>
          <w:sz w:val="19"/>
          <w:szCs w:val="19"/>
        </w:rPr>
      </w:pPr>
      <w:r>
        <w:rPr>
          <w:rFonts w:ascii="Arial" w:hAnsi="Arial" w:cs="Arial"/>
          <w:sz w:val="19"/>
          <w:szCs w:val="19"/>
        </w:rPr>
        <w:t xml:space="preserve">III - Valor unitário da locação do kit: R$ </w:t>
      </w:r>
      <w:r w:rsidR="00E736A0" w:rsidRPr="00E736A0">
        <w:rPr>
          <w:rFonts w:ascii="Arial" w:hAnsi="Arial" w:cs="Arial"/>
          <w:sz w:val="19"/>
          <w:szCs w:val="19"/>
        </w:rPr>
        <w:t>136,75</w:t>
      </w:r>
    </w:p>
    <w:p w14:paraId="42F7BD71" w14:textId="0480A982" w:rsidR="00A96DC5" w:rsidRDefault="00A96DC5" w:rsidP="00A96DC5">
      <w:pPr>
        <w:ind w:firstLine="1134"/>
        <w:jc w:val="both"/>
        <w:rPr>
          <w:rFonts w:ascii="Arial" w:hAnsi="Arial" w:cs="Arial"/>
          <w:sz w:val="18"/>
          <w:szCs w:val="18"/>
        </w:rPr>
      </w:pPr>
      <w:r>
        <w:rPr>
          <w:rFonts w:ascii="Arial" w:hAnsi="Arial" w:cs="Arial"/>
          <w:sz w:val="19"/>
          <w:szCs w:val="19"/>
        </w:rPr>
        <w:t xml:space="preserve">IV - Valor unitário por m³ de oxigênio: R$ </w:t>
      </w:r>
      <w:r w:rsidR="00E736A0" w:rsidRPr="00E736A0">
        <w:rPr>
          <w:rFonts w:ascii="Arial" w:hAnsi="Arial" w:cs="Arial"/>
          <w:sz w:val="19"/>
          <w:szCs w:val="19"/>
        </w:rPr>
        <w:t>4,00</w:t>
      </w:r>
    </w:p>
    <w:p w14:paraId="352B71D1" w14:textId="77777777" w:rsidR="00A96DC5" w:rsidRDefault="00A96DC5" w:rsidP="00A96DC5">
      <w:pPr>
        <w:pStyle w:val="Standard"/>
        <w:jc w:val="both"/>
        <w:rPr>
          <w:rFonts w:ascii="Arial" w:hAnsi="Arial" w:cs="Arial"/>
          <w:sz w:val="18"/>
          <w:szCs w:val="18"/>
        </w:rPr>
      </w:pPr>
    </w:p>
    <w:p w14:paraId="5EBA29A1" w14:textId="77777777" w:rsidR="00A96DC5" w:rsidRDefault="00A96DC5" w:rsidP="00A96DC5">
      <w:pPr>
        <w:ind w:firstLine="1134"/>
        <w:jc w:val="both"/>
        <w:rPr>
          <w:rFonts w:ascii="Arial" w:hAnsi="Arial" w:cs="Arial"/>
          <w:b/>
          <w:bCs/>
          <w:snapToGrid w:val="0"/>
          <w:sz w:val="18"/>
          <w:szCs w:val="18"/>
        </w:rPr>
      </w:pPr>
      <w:r>
        <w:rPr>
          <w:rFonts w:ascii="Arial" w:hAnsi="Arial" w:cs="Arial"/>
          <w:b/>
          <w:bCs/>
          <w:snapToGrid w:val="0"/>
          <w:sz w:val="18"/>
          <w:szCs w:val="18"/>
        </w:rPr>
        <w:t>CLÁUSULA TERCEIRA – DA VIGÊNCIA</w:t>
      </w:r>
    </w:p>
    <w:p w14:paraId="26DBE300" w14:textId="77777777" w:rsidR="00A96DC5" w:rsidRDefault="00A96DC5" w:rsidP="00A96DC5">
      <w:pPr>
        <w:ind w:firstLine="1134"/>
        <w:jc w:val="both"/>
        <w:rPr>
          <w:rFonts w:ascii="Arial" w:hAnsi="Arial" w:cs="Arial"/>
          <w:snapToGrid w:val="0"/>
          <w:sz w:val="18"/>
          <w:szCs w:val="18"/>
        </w:rPr>
      </w:pPr>
    </w:p>
    <w:p w14:paraId="5CA044D9" w14:textId="77777777" w:rsidR="00A96DC5" w:rsidRDefault="00A96DC5" w:rsidP="00A96DC5">
      <w:pPr>
        <w:ind w:firstLine="1134"/>
        <w:jc w:val="both"/>
        <w:rPr>
          <w:rFonts w:ascii="Arial" w:hAnsi="Arial" w:cs="Arial"/>
          <w:sz w:val="18"/>
          <w:szCs w:val="18"/>
        </w:rPr>
      </w:pPr>
      <w:r>
        <w:rPr>
          <w:rFonts w:ascii="Arial" w:hAnsi="Arial" w:cs="Arial"/>
          <w:snapToGrid w:val="0"/>
          <w:sz w:val="18"/>
          <w:szCs w:val="18"/>
        </w:rPr>
        <w:t>O prazo de vigência desta Ata</w:t>
      </w:r>
      <w:r>
        <w:rPr>
          <w:rFonts w:ascii="Arial" w:hAnsi="Arial" w:cs="Arial"/>
          <w:sz w:val="18"/>
          <w:szCs w:val="18"/>
        </w:rPr>
        <w:t xml:space="preserve"> é de 12 (doze) meses contados desta data, podendo ser prorrogado por até igual período, desde que comprovado o preço vantajoso.</w:t>
      </w:r>
      <w:r>
        <w:rPr>
          <w:rFonts w:ascii="Arial" w:hAnsi="Arial" w:cs="Arial"/>
          <w:snapToGrid w:val="0"/>
          <w:sz w:val="18"/>
          <w:szCs w:val="18"/>
        </w:rPr>
        <w:t xml:space="preserve"> </w:t>
      </w:r>
    </w:p>
    <w:p w14:paraId="0B7E2E79" w14:textId="77777777" w:rsidR="00A96DC5" w:rsidRDefault="00A96DC5" w:rsidP="00A96DC5">
      <w:pPr>
        <w:ind w:firstLine="1134"/>
        <w:jc w:val="both"/>
        <w:rPr>
          <w:rFonts w:ascii="Arial" w:hAnsi="Arial" w:cs="Arial"/>
          <w:b/>
          <w:sz w:val="18"/>
          <w:szCs w:val="18"/>
        </w:rPr>
      </w:pPr>
    </w:p>
    <w:p w14:paraId="02C9922E" w14:textId="77777777" w:rsidR="00A96DC5" w:rsidRDefault="00A96DC5" w:rsidP="00A96DC5">
      <w:pPr>
        <w:ind w:firstLine="1134"/>
        <w:jc w:val="both"/>
        <w:rPr>
          <w:rFonts w:ascii="Arial" w:hAnsi="Arial" w:cs="Arial"/>
          <w:b/>
          <w:sz w:val="18"/>
          <w:szCs w:val="18"/>
        </w:rPr>
      </w:pPr>
      <w:r>
        <w:rPr>
          <w:rFonts w:ascii="Arial" w:hAnsi="Arial" w:cs="Arial"/>
          <w:b/>
          <w:sz w:val="18"/>
          <w:szCs w:val="18"/>
        </w:rPr>
        <w:t xml:space="preserve">CLÁUSULA QUARTA - </w:t>
      </w:r>
      <w:r>
        <w:rPr>
          <w:rFonts w:ascii="Arial" w:hAnsi="Arial" w:cs="Arial"/>
          <w:b/>
          <w:sz w:val="19"/>
          <w:szCs w:val="19"/>
        </w:rPr>
        <w:t>DAS ESPECIFICAÇÕES DOS EQUIPAMENTOS E SERVIÇOS</w:t>
      </w:r>
    </w:p>
    <w:p w14:paraId="09F9A75C" w14:textId="77777777" w:rsidR="00A96DC5" w:rsidRDefault="00A96DC5" w:rsidP="00A96DC5">
      <w:pPr>
        <w:ind w:firstLine="1134"/>
        <w:jc w:val="both"/>
        <w:rPr>
          <w:rFonts w:ascii="Arial" w:hAnsi="Arial" w:cs="Arial"/>
          <w:b/>
          <w:sz w:val="18"/>
          <w:szCs w:val="18"/>
        </w:rPr>
      </w:pPr>
    </w:p>
    <w:p w14:paraId="49963430" w14:textId="77777777" w:rsidR="00A96DC5" w:rsidRDefault="00A96DC5" w:rsidP="00A96DC5">
      <w:pPr>
        <w:ind w:firstLine="1134"/>
        <w:jc w:val="both"/>
        <w:rPr>
          <w:rFonts w:ascii="Arial" w:hAnsi="Arial" w:cs="Arial"/>
          <w:sz w:val="19"/>
          <w:szCs w:val="19"/>
        </w:rPr>
      </w:pPr>
      <w:r>
        <w:rPr>
          <w:rFonts w:ascii="Arial" w:hAnsi="Arial" w:cs="Arial"/>
          <w:sz w:val="19"/>
          <w:szCs w:val="19"/>
        </w:rPr>
        <w:t>A COMPROMITENTE FORNECEDORA deverá observar as seguintes especificações dos equipamentos e serviços:</w:t>
      </w:r>
    </w:p>
    <w:p w14:paraId="225CF603" w14:textId="77777777" w:rsidR="00A96DC5" w:rsidRDefault="00A96DC5" w:rsidP="00A96DC5">
      <w:pPr>
        <w:ind w:firstLine="1134"/>
        <w:jc w:val="both"/>
        <w:rPr>
          <w:rFonts w:ascii="Arial" w:hAnsi="Arial" w:cs="Arial"/>
          <w:b/>
          <w:sz w:val="19"/>
          <w:szCs w:val="19"/>
        </w:rPr>
      </w:pPr>
      <w:r>
        <w:rPr>
          <w:rFonts w:ascii="Arial" w:hAnsi="Arial" w:cs="Arial"/>
          <w:b/>
          <w:sz w:val="19"/>
          <w:szCs w:val="19"/>
          <w:u w:val="single"/>
        </w:rPr>
        <w:t>I - Locação de Kit composto de um concentrador</w:t>
      </w:r>
      <w:r>
        <w:rPr>
          <w:rFonts w:ascii="Arial" w:hAnsi="Arial" w:cs="Arial"/>
          <w:sz w:val="19"/>
          <w:szCs w:val="19"/>
        </w:rPr>
        <w:t xml:space="preserve"> de Oxigênio, tipo elétrico, com alarme sonoro, um regulador de oxigênio com </w:t>
      </w:r>
      <w:proofErr w:type="spellStart"/>
      <w:r>
        <w:rPr>
          <w:rFonts w:ascii="Arial" w:hAnsi="Arial" w:cs="Arial"/>
          <w:sz w:val="19"/>
          <w:szCs w:val="19"/>
        </w:rPr>
        <w:t>fluxômetro</w:t>
      </w:r>
      <w:proofErr w:type="spellEnd"/>
      <w:r>
        <w:rPr>
          <w:rFonts w:ascii="Arial" w:hAnsi="Arial" w:cs="Arial"/>
          <w:sz w:val="19"/>
          <w:szCs w:val="19"/>
        </w:rPr>
        <w:t>, sistema de segurança, alimentação 220, características adicionais silencioso, uso doméstico, um Cilindro auxiliar de Oxigênio com carga entre 6m³ e 10m³. O cilindro deverá ser provido de acessórios necessários para locomoção do paciente conforme a necessidade de cada paciente</w:t>
      </w:r>
      <w:r>
        <w:rPr>
          <w:rFonts w:ascii="Arial" w:hAnsi="Arial" w:cs="Arial"/>
          <w:b/>
          <w:sz w:val="19"/>
          <w:szCs w:val="19"/>
        </w:rPr>
        <w:t>.</w:t>
      </w:r>
    </w:p>
    <w:p w14:paraId="6356A0D0"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u w:val="single"/>
        </w:rPr>
        <w:lastRenderedPageBreak/>
        <w:t>II - O concentrador deve ser instalado</w:t>
      </w:r>
      <w:r>
        <w:rPr>
          <w:rFonts w:ascii="Arial" w:hAnsi="Arial" w:cs="Arial"/>
          <w:sz w:val="19"/>
          <w:szCs w:val="19"/>
        </w:rPr>
        <w:t xml:space="preserve">, em local de fácil visualização, deverá estar colada uma etiqueta </w:t>
      </w:r>
      <w:proofErr w:type="spellStart"/>
      <w:r>
        <w:rPr>
          <w:rFonts w:ascii="Arial" w:hAnsi="Arial" w:cs="Arial"/>
          <w:sz w:val="19"/>
          <w:szCs w:val="19"/>
        </w:rPr>
        <w:t>auto-adesiva</w:t>
      </w:r>
      <w:proofErr w:type="spellEnd"/>
      <w:r>
        <w:rPr>
          <w:rFonts w:ascii="Arial" w:hAnsi="Arial" w:cs="Arial"/>
          <w:sz w:val="19"/>
          <w:szCs w:val="19"/>
        </w:rPr>
        <w:t xml:space="preserve"> (ou outro tipo de identificação similar) com todas as informações necessárias para a localização imediata dos responsáveis pela assistência da contratada ao paciente. No momento da instalação dos equipamentos o técnico deverá observar as condições do ambiente no domicílio para atender as normas reguladoras de segurança.</w:t>
      </w:r>
    </w:p>
    <w:p w14:paraId="0D642F98" w14:textId="77777777" w:rsidR="00A96DC5" w:rsidRDefault="00A96DC5" w:rsidP="00A96DC5">
      <w:pPr>
        <w:ind w:firstLine="1134"/>
        <w:jc w:val="both"/>
        <w:rPr>
          <w:rFonts w:ascii="Arial" w:hAnsi="Arial" w:cs="Arial"/>
          <w:sz w:val="19"/>
          <w:szCs w:val="19"/>
        </w:rPr>
      </w:pPr>
      <w:r>
        <w:rPr>
          <w:rFonts w:ascii="Arial" w:hAnsi="Arial" w:cs="Arial"/>
          <w:b/>
          <w:sz w:val="19"/>
          <w:szCs w:val="19"/>
          <w:u w:val="single"/>
        </w:rPr>
        <w:t>III - A compromitente fornecedora deverá</w:t>
      </w:r>
      <w:r>
        <w:rPr>
          <w:rFonts w:ascii="Arial" w:hAnsi="Arial" w:cs="Arial"/>
          <w:sz w:val="19"/>
          <w:szCs w:val="19"/>
        </w:rPr>
        <w:t xml:space="preserve"> instalar o Kit, dar assistência, manutenção, higienização, atendimento via telefone de forma gratuita, recolhimento dos equipamentos e outros necessários sem qualquer tipo de ônus ao município. </w:t>
      </w:r>
    </w:p>
    <w:p w14:paraId="5782A080"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bCs/>
          <w:sz w:val="19"/>
          <w:szCs w:val="19"/>
          <w:u w:val="single"/>
        </w:rPr>
        <w:t xml:space="preserve">IV - </w:t>
      </w:r>
      <w:r>
        <w:rPr>
          <w:rFonts w:ascii="Arial" w:hAnsi="Arial" w:cs="Arial"/>
          <w:b/>
          <w:sz w:val="19"/>
          <w:szCs w:val="19"/>
          <w:u w:val="single"/>
        </w:rPr>
        <w:t>A prestação do serviço</w:t>
      </w:r>
      <w:r>
        <w:rPr>
          <w:rFonts w:ascii="Arial" w:hAnsi="Arial" w:cs="Arial"/>
          <w:sz w:val="19"/>
          <w:szCs w:val="19"/>
        </w:rPr>
        <w:t xml:space="preserve"> será no domicílio do paciente, residente no município de Flores da Cunha. Por ocasião do fornecimento do conjunto, o cilindro deverá estar plenamente carregado. O mesmo, quando necessitar de oxigênio, será reabastecido pela SMS ou pelo paciente ou familiar. Quando houver necessidade de reabastecimento do cilindro, a municipalidade pagará pela quantidade de produto recarregado. </w:t>
      </w:r>
    </w:p>
    <w:p w14:paraId="495436E0"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u w:val="single"/>
        </w:rPr>
        <w:t>V - A compromitente fornecedora</w:t>
      </w:r>
      <w:r>
        <w:rPr>
          <w:rFonts w:ascii="Arial" w:hAnsi="Arial" w:cs="Arial"/>
          <w:sz w:val="19"/>
          <w:szCs w:val="19"/>
        </w:rPr>
        <w:t xml:space="preserve"> deverá instalar o(s) equipamento(s) no domicílio do paciente, no prazo máximo de 72h (setenta e duas horas) após o recebimento da autorização emitida pela SMS, a qual deverá ser feita por um técnico capacitado, que dará orientações de uso e cuidados </w:t>
      </w:r>
      <w:proofErr w:type="gramStart"/>
      <w:r>
        <w:rPr>
          <w:rFonts w:ascii="Arial" w:hAnsi="Arial" w:cs="Arial"/>
          <w:sz w:val="19"/>
          <w:szCs w:val="19"/>
        </w:rPr>
        <w:t>ao pacientes</w:t>
      </w:r>
      <w:proofErr w:type="gramEnd"/>
      <w:r>
        <w:rPr>
          <w:rFonts w:ascii="Arial" w:hAnsi="Arial" w:cs="Arial"/>
          <w:sz w:val="19"/>
          <w:szCs w:val="19"/>
        </w:rPr>
        <w:t xml:space="preserve"> e familiares, assim como deverá esclarecer ao paciente/família como entrar em contato com a licitante vencedora. </w:t>
      </w:r>
    </w:p>
    <w:p w14:paraId="3ECA0A30"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u w:val="single"/>
        </w:rPr>
        <w:t>VI - A manutenção dos equipamentos deverá</w:t>
      </w:r>
      <w:r>
        <w:rPr>
          <w:rFonts w:ascii="Arial" w:hAnsi="Arial" w:cs="Arial"/>
          <w:sz w:val="19"/>
          <w:szCs w:val="19"/>
        </w:rPr>
        <w:t xml:space="preserve"> ocorrer conforme determinação do fabricante. A manutenção corretiva deverá incluir peças e mão-de-obra, e em tempo hábil, de forma a não trazer nenhum prejuízo à saúde do paciente, salientando-se que nenhum equipamento será retirado de serviço sem que outro tome seu lugar.</w:t>
      </w:r>
    </w:p>
    <w:p w14:paraId="67F5B2F8" w14:textId="77777777" w:rsidR="00A96DC5" w:rsidRDefault="00A96DC5" w:rsidP="00A96DC5">
      <w:pPr>
        <w:ind w:firstLine="1134"/>
        <w:jc w:val="both"/>
        <w:rPr>
          <w:rFonts w:ascii="Arial" w:hAnsi="Arial" w:cs="Arial"/>
          <w:sz w:val="19"/>
          <w:szCs w:val="19"/>
        </w:rPr>
      </w:pPr>
      <w:r>
        <w:rPr>
          <w:rFonts w:ascii="Arial" w:hAnsi="Arial" w:cs="Arial"/>
          <w:b/>
          <w:sz w:val="19"/>
          <w:szCs w:val="19"/>
          <w:u w:val="single"/>
        </w:rPr>
        <w:t>VII - A compromitente fornecedora responsabiliza-se</w:t>
      </w:r>
      <w:r>
        <w:rPr>
          <w:rFonts w:ascii="Arial" w:hAnsi="Arial" w:cs="Arial"/>
          <w:sz w:val="19"/>
          <w:szCs w:val="19"/>
        </w:rPr>
        <w:t xml:space="preserve"> por todo e qualquer problema que o paciente possa ter em decorrência de problemas ocorridos por deficiência de atendimento e dos equipamentos.</w:t>
      </w:r>
    </w:p>
    <w:p w14:paraId="57DFC4A3"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u w:val="single"/>
        </w:rPr>
        <w:t>VIII - A responsabilidade da Secretaria</w:t>
      </w:r>
      <w:r>
        <w:rPr>
          <w:rFonts w:ascii="Arial" w:hAnsi="Arial" w:cs="Arial"/>
          <w:sz w:val="19"/>
          <w:szCs w:val="19"/>
        </w:rPr>
        <w:t xml:space="preserve"> Municipal de Saúde cessa no momento em que a compromitente fornecedora for comunicada oficialmente para a retirada dos equipamentos, podendo ser por fac-símile ou e-mail.</w:t>
      </w:r>
    </w:p>
    <w:p w14:paraId="3E877450"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u w:val="single"/>
        </w:rPr>
        <w:t>IX - O paciente deverá</w:t>
      </w:r>
      <w:r>
        <w:rPr>
          <w:rFonts w:ascii="Arial" w:hAnsi="Arial" w:cs="Arial"/>
          <w:sz w:val="19"/>
          <w:szCs w:val="19"/>
        </w:rPr>
        <w:t xml:space="preserve"> contar com uma assistência técnica permanente, onde qualquer dúvida será esclarecida por um profissional competente, sempre que o mesmo necessitar, por meio de Sistema de Atendimento ao Consumidor, que funcione, 24 horas por dia, inclusive sábados, domingos e feriados.</w:t>
      </w:r>
    </w:p>
    <w:p w14:paraId="6D85E565" w14:textId="77777777" w:rsidR="00A96DC5" w:rsidRDefault="00A96DC5" w:rsidP="00A96DC5">
      <w:pPr>
        <w:ind w:firstLine="1134"/>
        <w:jc w:val="both"/>
        <w:rPr>
          <w:rFonts w:ascii="Arial" w:hAnsi="Arial" w:cs="Arial"/>
          <w:sz w:val="19"/>
          <w:szCs w:val="19"/>
        </w:rPr>
      </w:pPr>
      <w:r>
        <w:rPr>
          <w:rFonts w:ascii="Arial" w:hAnsi="Arial" w:cs="Arial"/>
          <w:b/>
          <w:sz w:val="19"/>
          <w:szCs w:val="19"/>
          <w:u w:val="single"/>
        </w:rPr>
        <w:t>X - No caso de emergência</w:t>
      </w:r>
      <w:r>
        <w:rPr>
          <w:rFonts w:ascii="Arial" w:hAnsi="Arial" w:cs="Arial"/>
          <w:sz w:val="19"/>
          <w:szCs w:val="19"/>
        </w:rPr>
        <w:t xml:space="preserve">, o atendimento deverá ser prestado num prazo máximo de 4 (quatro) horas. Conforme a gravidade da situação a licitante deverá dar atendimento em tempo menor. Se houver algum tipo de dano </w:t>
      </w:r>
      <w:proofErr w:type="spellStart"/>
      <w:r>
        <w:rPr>
          <w:rFonts w:ascii="Arial" w:hAnsi="Arial" w:cs="Arial"/>
          <w:sz w:val="19"/>
          <w:szCs w:val="19"/>
        </w:rPr>
        <w:t>a</w:t>
      </w:r>
      <w:proofErr w:type="spellEnd"/>
      <w:r>
        <w:rPr>
          <w:rFonts w:ascii="Arial" w:hAnsi="Arial" w:cs="Arial"/>
          <w:sz w:val="19"/>
          <w:szCs w:val="19"/>
        </w:rPr>
        <w:t xml:space="preserve"> saúde do paciente por falta do atendimento, a licitante será responsabilizada. </w:t>
      </w:r>
    </w:p>
    <w:p w14:paraId="44BE46B5" w14:textId="77777777" w:rsidR="00A96DC5" w:rsidRDefault="00A96DC5" w:rsidP="00A96DC5">
      <w:pPr>
        <w:ind w:firstLine="1134"/>
        <w:jc w:val="both"/>
        <w:rPr>
          <w:rFonts w:ascii="Arial" w:hAnsi="Arial" w:cs="Arial"/>
          <w:sz w:val="19"/>
          <w:szCs w:val="19"/>
        </w:rPr>
      </w:pPr>
      <w:r>
        <w:rPr>
          <w:rFonts w:ascii="Arial" w:hAnsi="Arial" w:cs="Arial"/>
          <w:b/>
          <w:sz w:val="19"/>
          <w:szCs w:val="19"/>
          <w:u w:val="single"/>
        </w:rPr>
        <w:t>XI - Nas situações normais</w:t>
      </w:r>
      <w:r>
        <w:rPr>
          <w:rFonts w:ascii="Arial" w:hAnsi="Arial" w:cs="Arial"/>
          <w:sz w:val="19"/>
          <w:szCs w:val="19"/>
        </w:rPr>
        <w:t>, desde que não coloque em risco a vida do paciente, o atendimento poderá ser prestado num prazo de até 48 horas.</w:t>
      </w:r>
    </w:p>
    <w:p w14:paraId="52AB60B3" w14:textId="77777777" w:rsidR="00A96DC5" w:rsidRDefault="00A96DC5" w:rsidP="00A96DC5">
      <w:pPr>
        <w:ind w:firstLine="1134"/>
        <w:jc w:val="both"/>
        <w:rPr>
          <w:rFonts w:ascii="Arial" w:hAnsi="Arial" w:cs="Arial"/>
          <w:sz w:val="19"/>
          <w:szCs w:val="19"/>
        </w:rPr>
      </w:pPr>
      <w:r>
        <w:rPr>
          <w:rFonts w:ascii="Arial" w:hAnsi="Arial" w:cs="Arial"/>
          <w:b/>
          <w:sz w:val="19"/>
          <w:szCs w:val="19"/>
          <w:u w:val="single"/>
        </w:rPr>
        <w:t>XII - O oxigênio</w:t>
      </w:r>
      <w:r>
        <w:rPr>
          <w:rFonts w:ascii="Arial" w:hAnsi="Arial" w:cs="Arial"/>
          <w:sz w:val="19"/>
          <w:szCs w:val="19"/>
        </w:rPr>
        <w:t xml:space="preserve"> deverá ter pureza mínima de 99%. </w:t>
      </w:r>
    </w:p>
    <w:p w14:paraId="13A98FCB" w14:textId="77777777" w:rsidR="00A96DC5" w:rsidRDefault="00A96DC5" w:rsidP="00A96DC5">
      <w:pPr>
        <w:ind w:firstLine="1134"/>
        <w:jc w:val="both"/>
        <w:rPr>
          <w:rFonts w:ascii="Arial" w:hAnsi="Arial" w:cs="Arial"/>
          <w:b/>
          <w:sz w:val="19"/>
          <w:szCs w:val="19"/>
        </w:rPr>
      </w:pPr>
      <w:r>
        <w:rPr>
          <w:rFonts w:ascii="Arial" w:hAnsi="Arial" w:cs="Arial"/>
          <w:b/>
          <w:sz w:val="19"/>
          <w:szCs w:val="19"/>
        </w:rPr>
        <w:t>XIII -</w:t>
      </w:r>
      <w:r>
        <w:rPr>
          <w:rFonts w:ascii="Arial" w:hAnsi="Arial" w:cs="Arial"/>
          <w:sz w:val="19"/>
          <w:szCs w:val="19"/>
        </w:rPr>
        <w:t xml:space="preserve"> </w:t>
      </w:r>
      <w:r>
        <w:rPr>
          <w:rFonts w:ascii="Arial" w:hAnsi="Arial" w:cs="Arial"/>
          <w:b/>
          <w:sz w:val="19"/>
          <w:szCs w:val="19"/>
        </w:rPr>
        <w:t>Os concentradores deverão possuir pureza mínima de 95%.</w:t>
      </w:r>
    </w:p>
    <w:p w14:paraId="6AFE0D46"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u w:val="single"/>
        </w:rPr>
        <w:t>XIV - Os cilindros</w:t>
      </w:r>
      <w:r>
        <w:rPr>
          <w:rFonts w:ascii="Arial" w:hAnsi="Arial" w:cs="Arial"/>
          <w:sz w:val="19"/>
          <w:szCs w:val="19"/>
        </w:rPr>
        <w:t xml:space="preserve"> deverão ser entregues lacrados e em bom estado de conservação.</w:t>
      </w:r>
    </w:p>
    <w:p w14:paraId="2F502EEA" w14:textId="77777777" w:rsidR="00A96DC5" w:rsidRDefault="00A96DC5" w:rsidP="00A96DC5">
      <w:pPr>
        <w:ind w:firstLine="1134"/>
        <w:jc w:val="both"/>
        <w:rPr>
          <w:rFonts w:ascii="Arial" w:hAnsi="Arial" w:cs="Arial"/>
          <w:sz w:val="19"/>
          <w:szCs w:val="19"/>
        </w:rPr>
      </w:pPr>
      <w:r>
        <w:rPr>
          <w:rFonts w:ascii="Arial" w:hAnsi="Arial" w:cs="Arial"/>
          <w:b/>
          <w:sz w:val="19"/>
          <w:szCs w:val="19"/>
          <w:u w:val="single"/>
        </w:rPr>
        <w:t>XV - Atualmente os pacientes</w:t>
      </w:r>
      <w:r>
        <w:rPr>
          <w:rFonts w:ascii="Arial" w:hAnsi="Arial" w:cs="Arial"/>
          <w:sz w:val="19"/>
          <w:szCs w:val="19"/>
        </w:rPr>
        <w:t xml:space="preserve"> que utilizam este tipo de kit residem em diversos locais no perímetro do Município de Flores da Cunha, RS, ou seja, na área rural e na área urbana.</w:t>
      </w:r>
    </w:p>
    <w:p w14:paraId="3224A3D8" w14:textId="77777777" w:rsidR="00A96DC5" w:rsidRDefault="00A96DC5" w:rsidP="00A96DC5">
      <w:pPr>
        <w:ind w:firstLine="1134"/>
        <w:jc w:val="both"/>
        <w:rPr>
          <w:rFonts w:ascii="Arial" w:hAnsi="Arial" w:cs="Arial"/>
          <w:sz w:val="19"/>
          <w:szCs w:val="19"/>
        </w:rPr>
      </w:pPr>
      <w:proofErr w:type="spellStart"/>
      <w:r>
        <w:rPr>
          <w:rFonts w:ascii="Arial" w:hAnsi="Arial" w:cs="Arial"/>
          <w:b/>
          <w:sz w:val="19"/>
          <w:szCs w:val="19"/>
          <w:u w:val="single"/>
        </w:rPr>
        <w:t>Obs</w:t>
      </w:r>
      <w:proofErr w:type="spellEnd"/>
      <w:r>
        <w:rPr>
          <w:rFonts w:ascii="Arial" w:hAnsi="Arial" w:cs="Arial"/>
          <w:b/>
          <w:sz w:val="19"/>
          <w:szCs w:val="19"/>
          <w:u w:val="single"/>
        </w:rPr>
        <w:t>:</w:t>
      </w:r>
      <w:r>
        <w:rPr>
          <w:rFonts w:ascii="Arial" w:hAnsi="Arial" w:cs="Arial"/>
          <w:b/>
          <w:sz w:val="19"/>
          <w:szCs w:val="19"/>
        </w:rPr>
        <w:t xml:space="preserve"> </w:t>
      </w:r>
      <w:r>
        <w:rPr>
          <w:rFonts w:ascii="Arial" w:hAnsi="Arial" w:cs="Arial"/>
          <w:sz w:val="19"/>
          <w:szCs w:val="19"/>
        </w:rPr>
        <w:t>Todos os acessórios necessários para o funcionamento do kit deverão ser fornecidos pela empresa Contratada, inclusive cilindro e carga.</w:t>
      </w:r>
    </w:p>
    <w:p w14:paraId="42AE7155"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XVI -</w:t>
      </w:r>
      <w:r>
        <w:rPr>
          <w:rFonts w:ascii="Arial" w:hAnsi="Arial" w:cs="Arial"/>
          <w:sz w:val="19"/>
          <w:szCs w:val="19"/>
        </w:rPr>
        <w:t xml:space="preserve"> Deverá ser emitida uma Nota de Empenho para a locação do kit, mais outra Nota de Empenho para a quantidade de oxigênio necessária.</w:t>
      </w:r>
    </w:p>
    <w:p w14:paraId="393E97E1" w14:textId="77777777" w:rsidR="00A96DC5" w:rsidRDefault="00A96DC5" w:rsidP="00A96DC5">
      <w:pPr>
        <w:ind w:firstLine="1134"/>
        <w:jc w:val="both"/>
        <w:rPr>
          <w:rFonts w:ascii="Arial" w:hAnsi="Arial" w:cs="Arial"/>
          <w:b/>
          <w:sz w:val="19"/>
          <w:szCs w:val="19"/>
        </w:rPr>
      </w:pPr>
      <w:r>
        <w:rPr>
          <w:rFonts w:ascii="Arial" w:hAnsi="Arial" w:cs="Arial"/>
          <w:b/>
          <w:sz w:val="19"/>
          <w:szCs w:val="19"/>
          <w:u w:val="single"/>
        </w:rPr>
        <w:t xml:space="preserve">XVII - </w:t>
      </w:r>
      <w:r>
        <w:rPr>
          <w:rFonts w:ascii="Arial" w:hAnsi="Arial" w:cs="Arial"/>
          <w:sz w:val="19"/>
          <w:szCs w:val="19"/>
          <w:u w:val="single"/>
        </w:rPr>
        <w:t>Os valores individualizados da licitante vencedora são os que serão contratados toda vez que a prefeitura necessitar.</w:t>
      </w:r>
    </w:p>
    <w:p w14:paraId="31556FF3"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 xml:space="preserve">XVIII </w:t>
      </w:r>
      <w:r>
        <w:rPr>
          <w:rFonts w:ascii="Arial" w:hAnsi="Arial" w:cs="Arial"/>
          <w:sz w:val="19"/>
          <w:szCs w:val="19"/>
        </w:rPr>
        <w:t>-</w:t>
      </w:r>
      <w:r>
        <w:rPr>
          <w:rFonts w:ascii="Arial" w:hAnsi="Arial" w:cs="Arial"/>
          <w:color w:val="FF0000"/>
          <w:sz w:val="19"/>
          <w:szCs w:val="19"/>
        </w:rPr>
        <w:t xml:space="preserve"> </w:t>
      </w:r>
      <w:r>
        <w:rPr>
          <w:rFonts w:ascii="Arial" w:hAnsi="Arial" w:cs="Arial"/>
          <w:sz w:val="19"/>
          <w:szCs w:val="19"/>
        </w:rPr>
        <w:t>A compromitente fornecedora deverá identificar todos os equipamentos, ferramentas de sua propriedade, de forma a não serem confundidos com os equipamentos similares de propriedade do Município e/ou do paciente.</w:t>
      </w:r>
    </w:p>
    <w:p w14:paraId="35B4959E"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XIX</w:t>
      </w:r>
      <w:r>
        <w:rPr>
          <w:rFonts w:ascii="Arial" w:hAnsi="Arial" w:cs="Arial"/>
          <w:sz w:val="19"/>
          <w:szCs w:val="19"/>
        </w:rPr>
        <w:t xml:space="preserve"> - A compromitente fornecedora deverá cumprir, obrigatoriamente, as Normas Legais Vigentes de Segurança e Medicina do Trabalho/Regulamentadoras, manter seus funcionários devidamente uniformizados, com crachás de identificação e com Equipamento de Proteção Individual – EPIs.</w:t>
      </w:r>
    </w:p>
    <w:p w14:paraId="6BDCAE28"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w:t>
      </w:r>
      <w:r>
        <w:rPr>
          <w:rFonts w:ascii="Arial" w:hAnsi="Arial" w:cs="Arial"/>
          <w:sz w:val="19"/>
          <w:szCs w:val="19"/>
        </w:rPr>
        <w:t xml:space="preserve"> - Quando da visita ao paciente, por parte dos funcionários da compromitente fornecedora, depois de realizadas as suas tarefas, deverão deixar o local em ordem.</w:t>
      </w:r>
    </w:p>
    <w:p w14:paraId="0C12139E"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bCs/>
          <w:sz w:val="19"/>
          <w:szCs w:val="19"/>
        </w:rPr>
        <w:t>XXI</w:t>
      </w:r>
      <w:r>
        <w:rPr>
          <w:rFonts w:ascii="Arial" w:hAnsi="Arial" w:cs="Arial"/>
          <w:bCs/>
          <w:sz w:val="19"/>
          <w:szCs w:val="19"/>
        </w:rPr>
        <w:t xml:space="preserve"> -</w:t>
      </w:r>
      <w:r>
        <w:rPr>
          <w:rFonts w:ascii="Arial" w:hAnsi="Arial" w:cs="Arial"/>
          <w:b/>
          <w:bCs/>
          <w:sz w:val="19"/>
          <w:szCs w:val="19"/>
        </w:rPr>
        <w:t xml:space="preserve"> </w:t>
      </w:r>
      <w:r>
        <w:rPr>
          <w:rFonts w:ascii="Arial" w:hAnsi="Arial" w:cs="Arial"/>
          <w:sz w:val="19"/>
          <w:szCs w:val="19"/>
        </w:rPr>
        <w:t>A compromitente fornecedora deverá preparar e instruir seus empregados sobre Noções Básicas Relativas à Prevenção e Controle de Infecção Hospitalar, bem como manter sigilo das informações coletadas nas Unidades de Saúde e residência dos pacientes.</w:t>
      </w:r>
    </w:p>
    <w:p w14:paraId="2C875B35"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lastRenderedPageBreak/>
        <w:t>XXII</w:t>
      </w:r>
      <w:r>
        <w:rPr>
          <w:rFonts w:ascii="Arial" w:hAnsi="Arial" w:cs="Arial"/>
          <w:sz w:val="19"/>
          <w:szCs w:val="19"/>
        </w:rPr>
        <w:t xml:space="preserve"> - A compromitente fornecedora deverá fornecer, quando solicitado, orientações quanto ao uso correto dos equipamentos nos locais indicados.</w:t>
      </w:r>
    </w:p>
    <w:p w14:paraId="5FC2CCAE"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XXIII</w:t>
      </w:r>
      <w:r>
        <w:rPr>
          <w:rFonts w:ascii="Arial" w:hAnsi="Arial" w:cs="Arial"/>
          <w:sz w:val="19"/>
          <w:szCs w:val="19"/>
        </w:rPr>
        <w:t xml:space="preserve"> - O Oxigênio Medicinal deverá ser fornecido obedecendo todas as normas legais estabelecidas pela ANVISA e outras em vigor.</w:t>
      </w:r>
    </w:p>
    <w:p w14:paraId="4F33138A"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XXIV</w:t>
      </w:r>
      <w:r>
        <w:rPr>
          <w:rFonts w:ascii="Arial" w:hAnsi="Arial" w:cs="Arial"/>
          <w:sz w:val="19"/>
          <w:szCs w:val="19"/>
        </w:rPr>
        <w:t xml:space="preserve"> - O transporte do oxigênio deve ser realizado obedecendo todas as normas legais pertinentes ao transporte do equipamento.</w:t>
      </w:r>
    </w:p>
    <w:p w14:paraId="75817749"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XXV</w:t>
      </w:r>
      <w:r>
        <w:rPr>
          <w:rFonts w:ascii="Arial" w:hAnsi="Arial" w:cs="Arial"/>
          <w:sz w:val="19"/>
          <w:szCs w:val="19"/>
        </w:rPr>
        <w:t xml:space="preserve"> - Os cilindros deverão conter toda identificação estabelecida em Lei, em especial a data em que envasado.</w:t>
      </w:r>
    </w:p>
    <w:p w14:paraId="02CA29C7"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XXVI</w:t>
      </w:r>
      <w:r>
        <w:rPr>
          <w:rFonts w:ascii="Arial" w:hAnsi="Arial" w:cs="Arial"/>
          <w:sz w:val="19"/>
          <w:szCs w:val="19"/>
        </w:rPr>
        <w:t xml:space="preserve"> - Dispor de pessoal operacional qualificado para os serviços de transporte, carga, descarga e abastecimento, devendo os mesmos estar devidamente uniformizados e identificados por crachá.</w:t>
      </w:r>
    </w:p>
    <w:p w14:paraId="20B16D52"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XXVII</w:t>
      </w:r>
      <w:r>
        <w:rPr>
          <w:rFonts w:ascii="Arial" w:hAnsi="Arial" w:cs="Arial"/>
          <w:sz w:val="19"/>
          <w:szCs w:val="19"/>
        </w:rPr>
        <w:t xml:space="preserve"> - Disponibilizar Sistema de Atendimento ao Consumidor, que funcione 24 horas por dia, inclusive sábados, domingos e feriados, dando orientação aos usuários de como proceder nas mais diversas situações.</w:t>
      </w:r>
    </w:p>
    <w:p w14:paraId="51BB94D8"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XXVIII</w:t>
      </w:r>
      <w:r>
        <w:rPr>
          <w:rFonts w:ascii="Arial" w:hAnsi="Arial" w:cs="Arial"/>
          <w:sz w:val="19"/>
          <w:szCs w:val="19"/>
        </w:rPr>
        <w:t xml:space="preserve"> - A compromitente fornecedora deverá executar os serviços de acordo com as especificações estabelecidas.</w:t>
      </w:r>
    </w:p>
    <w:p w14:paraId="2449F9D6"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XXIX</w:t>
      </w:r>
      <w:r>
        <w:rPr>
          <w:rFonts w:ascii="Arial" w:hAnsi="Arial" w:cs="Arial"/>
          <w:sz w:val="19"/>
          <w:szCs w:val="19"/>
        </w:rPr>
        <w:t xml:space="preserve"> - A compromitente fornecedora deverá observar os requisitos de qualidade, segurança e utilidade, recomendados pelas normas técnicas.</w:t>
      </w:r>
    </w:p>
    <w:p w14:paraId="450258A4"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XXX</w:t>
      </w:r>
      <w:r>
        <w:rPr>
          <w:rFonts w:ascii="Arial" w:hAnsi="Arial" w:cs="Arial"/>
          <w:sz w:val="19"/>
          <w:szCs w:val="19"/>
        </w:rPr>
        <w:t xml:space="preserve"> - A compromitente fornecedora deverá submeter-se à fiscalização da Secretaria Municipal da Saúde.</w:t>
      </w:r>
    </w:p>
    <w:p w14:paraId="060F5383" w14:textId="77777777" w:rsidR="00A96DC5" w:rsidRDefault="00A96DC5" w:rsidP="00A96DC5">
      <w:pPr>
        <w:autoSpaceDE w:val="0"/>
        <w:autoSpaceDN w:val="0"/>
        <w:adjustRightInd w:val="0"/>
        <w:ind w:firstLine="1134"/>
        <w:jc w:val="both"/>
        <w:rPr>
          <w:rFonts w:ascii="Arial" w:hAnsi="Arial" w:cs="Arial"/>
          <w:sz w:val="19"/>
          <w:szCs w:val="19"/>
        </w:rPr>
      </w:pPr>
      <w:r>
        <w:rPr>
          <w:rFonts w:ascii="Arial" w:hAnsi="Arial" w:cs="Arial"/>
          <w:b/>
          <w:sz w:val="19"/>
          <w:szCs w:val="19"/>
        </w:rPr>
        <w:t>XXXI</w:t>
      </w:r>
      <w:r>
        <w:rPr>
          <w:rFonts w:ascii="Arial" w:hAnsi="Arial" w:cs="Arial"/>
          <w:sz w:val="19"/>
          <w:szCs w:val="19"/>
        </w:rPr>
        <w:t xml:space="preserve"> - A compromitente fornecedora não pode transferir quaisquer das obrigações e responsabilidades previstas, sem o prévio consentimento do Município.</w:t>
      </w:r>
    </w:p>
    <w:p w14:paraId="15038A74" w14:textId="77777777" w:rsidR="00A96DC5" w:rsidRDefault="00A96DC5" w:rsidP="00A96DC5">
      <w:pPr>
        <w:ind w:firstLine="1134"/>
        <w:jc w:val="both"/>
        <w:rPr>
          <w:rFonts w:ascii="Arial" w:hAnsi="Arial" w:cs="Arial"/>
          <w:sz w:val="19"/>
          <w:szCs w:val="19"/>
        </w:rPr>
      </w:pPr>
      <w:r>
        <w:rPr>
          <w:rFonts w:ascii="Arial" w:hAnsi="Arial" w:cs="Arial"/>
          <w:b/>
          <w:sz w:val="19"/>
          <w:szCs w:val="19"/>
        </w:rPr>
        <w:t>XXXII</w:t>
      </w:r>
      <w:r>
        <w:rPr>
          <w:rFonts w:ascii="Arial" w:hAnsi="Arial" w:cs="Arial"/>
          <w:sz w:val="19"/>
          <w:szCs w:val="19"/>
        </w:rPr>
        <w:t xml:space="preserve"> - Os quantitativos indicados na tabela acima são meramente estimados, não acarretando qualquer obrigação quanto a sua aquisição.</w:t>
      </w:r>
    </w:p>
    <w:p w14:paraId="43E35104" w14:textId="77777777" w:rsidR="00A96DC5" w:rsidRDefault="00A96DC5" w:rsidP="00A96DC5">
      <w:pPr>
        <w:ind w:firstLine="1134"/>
        <w:jc w:val="both"/>
        <w:rPr>
          <w:rFonts w:ascii="Arial" w:hAnsi="Arial" w:cs="Arial"/>
          <w:iCs/>
          <w:sz w:val="19"/>
          <w:szCs w:val="19"/>
        </w:rPr>
      </w:pPr>
      <w:r>
        <w:rPr>
          <w:rFonts w:ascii="Arial" w:hAnsi="Arial" w:cs="Arial"/>
          <w:b/>
          <w:sz w:val="19"/>
          <w:szCs w:val="19"/>
        </w:rPr>
        <w:t>XXXIII</w:t>
      </w:r>
      <w:r>
        <w:rPr>
          <w:rFonts w:ascii="Arial" w:hAnsi="Arial" w:cs="Arial"/>
          <w:sz w:val="19"/>
          <w:szCs w:val="19"/>
        </w:rPr>
        <w:t xml:space="preserve"> - </w:t>
      </w:r>
      <w:r>
        <w:rPr>
          <w:rFonts w:ascii="Arial" w:hAnsi="Arial" w:cs="Arial"/>
          <w:iCs/>
          <w:sz w:val="19"/>
          <w:szCs w:val="19"/>
        </w:rPr>
        <w:t xml:space="preserve">A existência de preços registrados não obriga a Administração a adquirir o produto referente ao Registro de Preços, sem que caiba direito à indenização de qualquer espécie. </w:t>
      </w:r>
    </w:p>
    <w:p w14:paraId="02A7EE3C" w14:textId="77777777" w:rsidR="00A96DC5" w:rsidRDefault="00A96DC5" w:rsidP="00A96DC5">
      <w:pPr>
        <w:ind w:firstLine="1134"/>
        <w:jc w:val="both"/>
        <w:rPr>
          <w:rFonts w:ascii="Arial" w:hAnsi="Arial" w:cs="Arial"/>
          <w:iCs/>
          <w:sz w:val="19"/>
          <w:szCs w:val="19"/>
        </w:rPr>
      </w:pPr>
      <w:r>
        <w:rPr>
          <w:rFonts w:ascii="Arial" w:hAnsi="Arial" w:cs="Arial"/>
          <w:b/>
          <w:iCs/>
          <w:sz w:val="19"/>
          <w:szCs w:val="19"/>
        </w:rPr>
        <w:t>XXXIV</w:t>
      </w:r>
      <w:r>
        <w:rPr>
          <w:rFonts w:ascii="Arial" w:hAnsi="Arial" w:cs="Arial"/>
          <w:iCs/>
          <w:sz w:val="19"/>
          <w:szCs w:val="19"/>
        </w:rPr>
        <w:t xml:space="preserve"> - Fica facultada a utilização de outros meios, respeitada a legislação pertinente às licitações e ao sistema de registro de preços, assegurando-se ao beneficiário do registro preferência em igualdade de condições.</w:t>
      </w:r>
    </w:p>
    <w:p w14:paraId="7F6B16DC" w14:textId="77777777" w:rsidR="00A96DC5" w:rsidRDefault="00A96DC5" w:rsidP="00A96DC5">
      <w:pPr>
        <w:ind w:firstLine="1134"/>
        <w:jc w:val="both"/>
        <w:rPr>
          <w:rFonts w:ascii="Arial" w:hAnsi="Arial" w:cs="Arial"/>
          <w:sz w:val="19"/>
          <w:szCs w:val="19"/>
        </w:rPr>
      </w:pPr>
      <w:r>
        <w:rPr>
          <w:rFonts w:ascii="Arial" w:hAnsi="Arial" w:cs="Arial"/>
          <w:sz w:val="19"/>
          <w:szCs w:val="19"/>
        </w:rPr>
        <w:t>§ 1º. As quantidades que vierem a ser adquiridas serão definidas em “Nota de Empenho”, válida como contrato de aquisição e fornecimento.</w:t>
      </w:r>
    </w:p>
    <w:p w14:paraId="4A58F66D" w14:textId="77777777" w:rsidR="00A96DC5" w:rsidRDefault="00A96DC5" w:rsidP="00A96DC5">
      <w:pPr>
        <w:ind w:firstLine="1134"/>
        <w:jc w:val="both"/>
        <w:rPr>
          <w:rFonts w:ascii="Arial" w:hAnsi="Arial" w:cs="Arial"/>
          <w:sz w:val="19"/>
          <w:szCs w:val="19"/>
        </w:rPr>
      </w:pPr>
      <w:r>
        <w:rPr>
          <w:rFonts w:ascii="Arial" w:hAnsi="Arial" w:cs="Arial"/>
          <w:sz w:val="19"/>
          <w:szCs w:val="19"/>
        </w:rPr>
        <w:t>§ 2º. Os preços propostos serão considerados completos e suficientes, sendo desconsiderada qualquer reivindicação de pagamento adicional devido a erro ou à má interpretação por parte da Compromitente Fornecedora.</w:t>
      </w:r>
    </w:p>
    <w:p w14:paraId="51F291C8" w14:textId="77777777" w:rsidR="00A96DC5" w:rsidRDefault="00A96DC5" w:rsidP="00A96DC5">
      <w:pPr>
        <w:ind w:firstLine="1134"/>
        <w:jc w:val="both"/>
        <w:rPr>
          <w:rFonts w:ascii="Arial" w:hAnsi="Arial" w:cs="Arial"/>
          <w:sz w:val="19"/>
          <w:szCs w:val="19"/>
        </w:rPr>
      </w:pPr>
      <w:r>
        <w:rPr>
          <w:rFonts w:ascii="Arial" w:hAnsi="Arial" w:cs="Arial"/>
          <w:sz w:val="19"/>
          <w:szCs w:val="19"/>
        </w:rPr>
        <w:t>§ 3º. Nos preços propostos serão considerados todos os encargos previdenciários, fiscais (ICMS e outros), comerciais, trabalhistas, tributários, responsabilidade civil e demais despesas incidentes ou que venham a incidir sobre os produtos, objeto desta licitação.</w:t>
      </w:r>
    </w:p>
    <w:p w14:paraId="61CF8BDB" w14:textId="77777777" w:rsidR="00A96DC5" w:rsidRDefault="00A96DC5" w:rsidP="00A96DC5">
      <w:pPr>
        <w:ind w:firstLine="1134"/>
        <w:jc w:val="both"/>
        <w:rPr>
          <w:rFonts w:ascii="Arial" w:hAnsi="Arial" w:cs="Arial"/>
          <w:sz w:val="18"/>
          <w:szCs w:val="18"/>
        </w:rPr>
      </w:pPr>
    </w:p>
    <w:p w14:paraId="72354778" w14:textId="77777777" w:rsidR="00A96DC5" w:rsidRDefault="00A96DC5" w:rsidP="00A96DC5">
      <w:pPr>
        <w:ind w:firstLine="1134"/>
        <w:jc w:val="both"/>
        <w:rPr>
          <w:rFonts w:ascii="Arial" w:hAnsi="Arial" w:cs="Arial"/>
          <w:b/>
          <w:sz w:val="18"/>
          <w:szCs w:val="18"/>
        </w:rPr>
      </w:pPr>
      <w:r>
        <w:rPr>
          <w:rFonts w:ascii="Arial" w:hAnsi="Arial" w:cs="Arial"/>
          <w:b/>
          <w:sz w:val="18"/>
          <w:szCs w:val="18"/>
        </w:rPr>
        <w:t>CLÁUSULA QUINTA - DO RECEBIMENTO E PAGAMENTO</w:t>
      </w:r>
    </w:p>
    <w:p w14:paraId="0103AA8D" w14:textId="77777777" w:rsidR="00A96DC5" w:rsidRDefault="00A96DC5" w:rsidP="00A96DC5">
      <w:pPr>
        <w:ind w:firstLine="1134"/>
        <w:jc w:val="both"/>
        <w:rPr>
          <w:rFonts w:ascii="Arial" w:hAnsi="Arial" w:cs="Arial"/>
          <w:b/>
          <w:sz w:val="18"/>
          <w:szCs w:val="18"/>
        </w:rPr>
      </w:pPr>
    </w:p>
    <w:p w14:paraId="04B2A2B1" w14:textId="77777777" w:rsidR="00A96DC5" w:rsidRDefault="00A96DC5" w:rsidP="00A96DC5">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Pr>
          <w:rFonts w:ascii="Arial" w:hAnsi="Arial" w:cs="Arial"/>
          <w:b/>
          <w:sz w:val="18"/>
          <w:szCs w:val="18"/>
          <w:u w:val="single"/>
        </w:rPr>
        <w:t>I - O recebimento dos produtos</w:t>
      </w:r>
      <w:r>
        <w:rPr>
          <w:rFonts w:ascii="Arial" w:hAnsi="Arial" w:cs="Arial"/>
          <w:sz w:val="18"/>
          <w:szCs w:val="18"/>
        </w:rPr>
        <w:t>, objetos desta licitação, será feita por servidor designado por portaria, que fará o recebimento nos termos do art. 140, inc. II, alíneas "a" e "b", da Lei nº 14.133/21, da seguinte forma:</w:t>
      </w:r>
    </w:p>
    <w:p w14:paraId="54180E02" w14:textId="77777777" w:rsidR="00A96DC5" w:rsidRDefault="00A96DC5" w:rsidP="00A96DC5">
      <w:pPr>
        <w:ind w:firstLine="1134"/>
        <w:jc w:val="both"/>
        <w:rPr>
          <w:rFonts w:ascii="Arial" w:hAnsi="Arial" w:cs="Arial"/>
          <w:sz w:val="18"/>
          <w:szCs w:val="18"/>
        </w:rPr>
      </w:pPr>
      <w:r>
        <w:rPr>
          <w:rFonts w:ascii="Arial" w:hAnsi="Arial" w:cs="Arial"/>
          <w:b/>
          <w:sz w:val="18"/>
          <w:szCs w:val="18"/>
        </w:rPr>
        <w:t xml:space="preserve">a - </w:t>
      </w:r>
      <w:proofErr w:type="gramStart"/>
      <w:r>
        <w:rPr>
          <w:rFonts w:ascii="Arial" w:hAnsi="Arial" w:cs="Arial"/>
          <w:b/>
          <w:sz w:val="18"/>
          <w:szCs w:val="18"/>
        </w:rPr>
        <w:t>provisoriamente</w:t>
      </w:r>
      <w:proofErr w:type="gramEnd"/>
      <w:r>
        <w:rPr>
          <w:rFonts w:ascii="Arial" w:hAnsi="Arial" w:cs="Arial"/>
          <w:b/>
          <w:sz w:val="18"/>
          <w:szCs w:val="18"/>
        </w:rPr>
        <w:t xml:space="preserve">, </w:t>
      </w:r>
      <w:r>
        <w:rPr>
          <w:rFonts w:ascii="Arial" w:hAnsi="Arial" w:cs="Arial"/>
          <w:bCs/>
          <w:sz w:val="18"/>
          <w:szCs w:val="18"/>
        </w:rPr>
        <w:t>de forma sumária, pelo responsável por seu acompanhamento e fiscalização, com verificação posterior da conformidade do material com as exigências contratuais.</w:t>
      </w:r>
    </w:p>
    <w:p w14:paraId="39DE406C" w14:textId="77777777" w:rsidR="00A96DC5" w:rsidRDefault="00A96DC5" w:rsidP="00A96DC5">
      <w:pPr>
        <w:ind w:firstLine="1134"/>
        <w:jc w:val="both"/>
        <w:rPr>
          <w:rFonts w:ascii="Arial" w:hAnsi="Arial" w:cs="Arial"/>
          <w:sz w:val="18"/>
          <w:szCs w:val="18"/>
        </w:rPr>
      </w:pPr>
      <w:r>
        <w:rPr>
          <w:rFonts w:ascii="Arial" w:hAnsi="Arial" w:cs="Arial"/>
          <w:b/>
          <w:sz w:val="18"/>
          <w:szCs w:val="18"/>
        </w:rPr>
        <w:t>b - definitivamente</w:t>
      </w:r>
      <w:r>
        <w:rPr>
          <w:rFonts w:ascii="Arial" w:hAnsi="Arial" w:cs="Arial"/>
          <w:sz w:val="18"/>
          <w:szCs w:val="18"/>
        </w:rPr>
        <w:t xml:space="preserve">, por servidor ou comissão designada pela autoridade competente, mediante termo detalhado que comprove o atendimento das exigências contratuais, no prazo máximo de 5 (cinco) dias úteis contados após o recebimento provisório, nos termos do </w:t>
      </w:r>
      <w:r>
        <w:rPr>
          <w:rFonts w:ascii="Arial" w:hAnsi="Arial" w:cs="Arial"/>
          <w:b/>
          <w:sz w:val="18"/>
          <w:szCs w:val="18"/>
        </w:rPr>
        <w:t>inciso I</w:t>
      </w:r>
      <w:r>
        <w:rPr>
          <w:rFonts w:ascii="Arial" w:hAnsi="Arial" w:cs="Arial"/>
          <w:sz w:val="18"/>
          <w:szCs w:val="18"/>
        </w:rPr>
        <w:t xml:space="preserve"> deste item.</w:t>
      </w:r>
    </w:p>
    <w:p w14:paraId="1E5A33B9" w14:textId="77777777" w:rsidR="00A96DC5" w:rsidRDefault="00A96DC5" w:rsidP="00A96DC5">
      <w:pPr>
        <w:ind w:firstLine="1134"/>
        <w:jc w:val="both"/>
        <w:rPr>
          <w:rFonts w:ascii="Arial" w:hAnsi="Arial" w:cs="Arial"/>
          <w:sz w:val="18"/>
          <w:szCs w:val="18"/>
        </w:rPr>
      </w:pPr>
      <w:r>
        <w:rPr>
          <w:rFonts w:ascii="Arial" w:hAnsi="Arial" w:cs="Arial"/>
          <w:b/>
          <w:bCs/>
          <w:sz w:val="18"/>
          <w:szCs w:val="18"/>
        </w:rPr>
        <w:t>II -</w:t>
      </w:r>
      <w:r>
        <w:rPr>
          <w:rFonts w:ascii="Arial" w:hAnsi="Arial" w:cs="Arial"/>
          <w:sz w:val="18"/>
          <w:szCs w:val="18"/>
        </w:rPr>
        <w:t xml:space="preserve"> Mediante a apresentação e o recebimento definitivo das Notas Fiscais pelo setor competente, o pagamento dos produtos entregues será efetuado em 03 (três) dias úteis após a liquidação, em conta bancária a ser fornecida pela Compromitente Fornecedora”</w:t>
      </w:r>
    </w:p>
    <w:p w14:paraId="057EF470" w14:textId="77777777" w:rsidR="00A96DC5" w:rsidRDefault="00A96DC5" w:rsidP="00A96DC5">
      <w:pPr>
        <w:ind w:firstLine="1134"/>
        <w:jc w:val="both"/>
        <w:rPr>
          <w:rFonts w:ascii="Arial" w:hAnsi="Arial" w:cs="Arial"/>
          <w:sz w:val="18"/>
          <w:szCs w:val="18"/>
        </w:rPr>
      </w:pPr>
      <w:r>
        <w:rPr>
          <w:rFonts w:ascii="Arial" w:hAnsi="Arial" w:cs="Arial"/>
          <w:sz w:val="18"/>
          <w:szCs w:val="18"/>
        </w:rPr>
        <w:t>a - O pagamento será realizado de acordo com as quantidades entregues e solicitadas pela Secretaria requisitante.</w:t>
      </w:r>
    </w:p>
    <w:p w14:paraId="727410F3" w14:textId="77777777" w:rsidR="00A96DC5" w:rsidRDefault="00A96DC5" w:rsidP="00A96DC5">
      <w:pPr>
        <w:ind w:firstLine="1134"/>
        <w:jc w:val="both"/>
        <w:rPr>
          <w:rFonts w:ascii="Arial" w:hAnsi="Arial" w:cs="Arial"/>
          <w:sz w:val="18"/>
          <w:szCs w:val="18"/>
        </w:rPr>
      </w:pPr>
      <w:r>
        <w:rPr>
          <w:rFonts w:ascii="Arial" w:hAnsi="Arial" w:cs="Arial"/>
          <w:sz w:val="18"/>
          <w:szCs w:val="18"/>
        </w:rPr>
        <w:t>b - Fica a COMPROMITENTE FORNECEDORA obrigada à retenção do Imposto de Renda Retido em seus pagamentos conforme IN-RFB nº 1.234/2012 e Decreto Executivo Municipal nº 6.486/2022, devendo a mesma emitir os documentos fiscais observadas as disposições da citada Instrução Normativa, observando o correto destaque do valor do Imposto de Renda a ser retido.</w:t>
      </w:r>
    </w:p>
    <w:p w14:paraId="69BB372E" w14:textId="77777777" w:rsidR="00A96DC5" w:rsidRDefault="00A96DC5" w:rsidP="00A96DC5">
      <w:pPr>
        <w:ind w:firstLine="1134"/>
        <w:jc w:val="both"/>
        <w:rPr>
          <w:rFonts w:ascii="Arial" w:hAnsi="Arial" w:cs="Arial"/>
          <w:sz w:val="18"/>
          <w:szCs w:val="18"/>
        </w:rPr>
      </w:pPr>
      <w:r>
        <w:rPr>
          <w:rFonts w:ascii="Arial" w:hAnsi="Arial" w:cs="Arial"/>
          <w:sz w:val="18"/>
          <w:szCs w:val="18"/>
        </w:rPr>
        <w:t>c - Fica a COMPROMITENTE FORNECEDORA, juntamente com a Secretaria responsável, cientes de que todas as notas fiscais, com exceção das emitidas por empresa optante pelo Simples Nacional, deverão ser entregues na contabilidade no mês em que forem emitidas.</w:t>
      </w:r>
    </w:p>
    <w:p w14:paraId="4E40D81F" w14:textId="77777777" w:rsidR="00A96DC5" w:rsidRDefault="00A96DC5" w:rsidP="00A96DC5">
      <w:pPr>
        <w:ind w:firstLine="1134"/>
        <w:rPr>
          <w:rFonts w:ascii="Arial" w:hAnsi="Arial" w:cs="Arial"/>
          <w:b/>
          <w:bCs/>
          <w:sz w:val="18"/>
          <w:szCs w:val="18"/>
        </w:rPr>
      </w:pPr>
      <w:r>
        <w:rPr>
          <w:rFonts w:ascii="Arial" w:hAnsi="Arial" w:cs="Arial"/>
          <w:b/>
          <w:bCs/>
          <w:sz w:val="18"/>
          <w:szCs w:val="18"/>
        </w:rPr>
        <w:lastRenderedPageBreak/>
        <w:t>CLÁUSULA SEXTA - DA DOTAÇÃO ORÇAMENTÁRIA</w:t>
      </w:r>
    </w:p>
    <w:p w14:paraId="28AFF322" w14:textId="77777777" w:rsidR="00A96DC5" w:rsidRDefault="00A96DC5" w:rsidP="00A96DC5">
      <w:pPr>
        <w:ind w:firstLine="1134"/>
        <w:rPr>
          <w:rFonts w:ascii="Arial" w:hAnsi="Arial" w:cs="Arial"/>
          <w:sz w:val="18"/>
          <w:szCs w:val="18"/>
        </w:rPr>
      </w:pPr>
    </w:p>
    <w:p w14:paraId="010F18FA" w14:textId="77777777" w:rsidR="00A96DC5" w:rsidRDefault="00A96DC5" w:rsidP="00A96DC5">
      <w:pPr>
        <w:ind w:firstLine="1134"/>
        <w:jc w:val="both"/>
        <w:rPr>
          <w:rFonts w:ascii="Arial" w:hAnsi="Arial" w:cs="Arial"/>
          <w:sz w:val="18"/>
          <w:szCs w:val="18"/>
        </w:rPr>
      </w:pPr>
      <w:r>
        <w:rPr>
          <w:rFonts w:ascii="Arial" w:hAnsi="Arial" w:cs="Arial"/>
          <w:sz w:val="18"/>
          <w:szCs w:val="18"/>
        </w:rPr>
        <w:t>Para aquisição do objeto desta licitação os recursos previstos correrão por conta das dotações que se fizerem necessárias às compras.</w:t>
      </w:r>
    </w:p>
    <w:p w14:paraId="3B3DD615" w14:textId="77777777" w:rsidR="00A96DC5" w:rsidRDefault="00A96DC5" w:rsidP="00A96DC5">
      <w:pPr>
        <w:ind w:firstLine="1134"/>
        <w:jc w:val="both"/>
        <w:rPr>
          <w:rFonts w:ascii="Arial" w:hAnsi="Arial" w:cs="Arial"/>
          <w:sz w:val="18"/>
          <w:szCs w:val="18"/>
        </w:rPr>
      </w:pPr>
    </w:p>
    <w:p w14:paraId="4E4AC45D" w14:textId="77777777" w:rsidR="00A96DC5" w:rsidRDefault="00A96DC5" w:rsidP="00A96DC5">
      <w:pPr>
        <w:ind w:firstLine="1134"/>
        <w:jc w:val="both"/>
        <w:rPr>
          <w:rFonts w:ascii="Arial" w:hAnsi="Arial" w:cs="Arial"/>
          <w:b/>
          <w:sz w:val="18"/>
          <w:szCs w:val="18"/>
        </w:rPr>
      </w:pPr>
      <w:r>
        <w:rPr>
          <w:rFonts w:ascii="Arial" w:hAnsi="Arial" w:cs="Arial"/>
          <w:b/>
          <w:sz w:val="18"/>
          <w:szCs w:val="18"/>
        </w:rPr>
        <w:t>CLÁUSULA SÉTIMA - DAS OBRIGAÇÕES DA COMPROMITENTE FORNECEDORA</w:t>
      </w:r>
    </w:p>
    <w:p w14:paraId="255BF5D5" w14:textId="77777777" w:rsidR="00A96DC5" w:rsidRDefault="00A96DC5" w:rsidP="00A96DC5">
      <w:pPr>
        <w:ind w:firstLine="1134"/>
        <w:jc w:val="both"/>
        <w:rPr>
          <w:rFonts w:ascii="Arial" w:hAnsi="Arial" w:cs="Arial"/>
          <w:b/>
          <w:sz w:val="18"/>
          <w:szCs w:val="18"/>
        </w:rPr>
      </w:pPr>
    </w:p>
    <w:p w14:paraId="53F2C23F" w14:textId="77777777" w:rsidR="00A96DC5" w:rsidRDefault="00A96DC5" w:rsidP="00A96DC5">
      <w:pPr>
        <w:ind w:firstLine="1134"/>
        <w:jc w:val="both"/>
        <w:rPr>
          <w:rFonts w:ascii="Arial" w:hAnsi="Arial" w:cs="Arial"/>
          <w:color w:val="000000"/>
          <w:sz w:val="18"/>
          <w:szCs w:val="18"/>
        </w:rPr>
      </w:pPr>
      <w:r>
        <w:rPr>
          <w:rFonts w:ascii="Arial" w:hAnsi="Arial" w:cs="Arial"/>
          <w:color w:val="000000"/>
          <w:sz w:val="18"/>
          <w:szCs w:val="18"/>
        </w:rPr>
        <w:t xml:space="preserve">São obrigações da </w:t>
      </w:r>
      <w:r>
        <w:rPr>
          <w:rFonts w:ascii="Arial" w:hAnsi="Arial" w:cs="Arial"/>
          <w:b/>
          <w:sz w:val="18"/>
          <w:szCs w:val="18"/>
        </w:rPr>
        <w:t>COMPROMITENTE FORNECEDORA</w:t>
      </w:r>
      <w:r>
        <w:rPr>
          <w:rFonts w:ascii="Arial" w:hAnsi="Arial" w:cs="Arial"/>
          <w:color w:val="000000"/>
          <w:sz w:val="18"/>
          <w:szCs w:val="18"/>
        </w:rPr>
        <w:t>:</w:t>
      </w:r>
    </w:p>
    <w:p w14:paraId="2312CADF" w14:textId="77777777" w:rsidR="00A96DC5" w:rsidRDefault="00A96DC5" w:rsidP="00A96DC5">
      <w:pPr>
        <w:ind w:firstLine="1134"/>
        <w:jc w:val="both"/>
        <w:rPr>
          <w:rFonts w:ascii="Arial" w:hAnsi="Arial" w:cs="Arial"/>
          <w:sz w:val="18"/>
          <w:szCs w:val="18"/>
        </w:rPr>
      </w:pPr>
      <w:r>
        <w:rPr>
          <w:rFonts w:ascii="Arial" w:hAnsi="Arial" w:cs="Arial"/>
          <w:b/>
          <w:sz w:val="18"/>
          <w:szCs w:val="18"/>
        </w:rPr>
        <w:t xml:space="preserve">I - </w:t>
      </w:r>
      <w:r>
        <w:rPr>
          <w:rFonts w:ascii="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Pr>
          <w:rFonts w:ascii="Arial" w:hAnsi="Arial" w:cs="Arial"/>
          <w:b/>
          <w:sz w:val="18"/>
          <w:szCs w:val="18"/>
        </w:rPr>
        <w:t>ADMINISTRAÇÃO</w:t>
      </w:r>
      <w:r>
        <w:rPr>
          <w:rFonts w:ascii="Arial" w:hAnsi="Arial" w:cs="Arial"/>
          <w:sz w:val="18"/>
          <w:szCs w:val="18"/>
        </w:rPr>
        <w:t>.</w:t>
      </w:r>
    </w:p>
    <w:p w14:paraId="22FD9AA4" w14:textId="77777777" w:rsidR="00A96DC5" w:rsidRDefault="00A96DC5" w:rsidP="00A96DC5">
      <w:pPr>
        <w:ind w:firstLine="1134"/>
        <w:jc w:val="both"/>
        <w:rPr>
          <w:rFonts w:ascii="Arial" w:hAnsi="Arial" w:cs="Arial"/>
          <w:sz w:val="18"/>
          <w:szCs w:val="18"/>
        </w:rPr>
      </w:pPr>
      <w:r>
        <w:rPr>
          <w:rFonts w:ascii="Arial" w:hAnsi="Arial" w:cs="Arial"/>
          <w:b/>
          <w:sz w:val="18"/>
          <w:szCs w:val="18"/>
        </w:rPr>
        <w:t xml:space="preserve">II - </w:t>
      </w:r>
      <w:r>
        <w:rPr>
          <w:rFonts w:ascii="Arial" w:hAnsi="Arial" w:cs="Arial"/>
          <w:sz w:val="18"/>
          <w:szCs w:val="18"/>
        </w:rPr>
        <w:t>Não transferir ou subcontratar, ceder ou sub empreitar, total ou parcialmente, a qualquer título, os direitos e obrigações decorrentes da adjudicação do fornecimento.</w:t>
      </w:r>
    </w:p>
    <w:p w14:paraId="76223FF2" w14:textId="77777777" w:rsidR="00A96DC5" w:rsidRDefault="00A96DC5" w:rsidP="00A96DC5">
      <w:pPr>
        <w:ind w:firstLine="1134"/>
        <w:jc w:val="both"/>
        <w:rPr>
          <w:rFonts w:ascii="Arial" w:hAnsi="Arial" w:cs="Arial"/>
          <w:sz w:val="18"/>
          <w:szCs w:val="18"/>
        </w:rPr>
      </w:pPr>
      <w:r>
        <w:rPr>
          <w:rFonts w:ascii="Arial" w:hAnsi="Arial" w:cs="Arial"/>
          <w:b/>
          <w:sz w:val="18"/>
          <w:szCs w:val="18"/>
        </w:rPr>
        <w:t xml:space="preserve">III - </w:t>
      </w:r>
      <w:r>
        <w:rPr>
          <w:rFonts w:ascii="Arial" w:hAnsi="Arial" w:cs="Arial"/>
          <w:sz w:val="18"/>
          <w:szCs w:val="18"/>
        </w:rPr>
        <w:t>Custear todos os encargos resultantes do fornecimento, inclusive impostos, taxas e emolumentos, encargos técnicos, trabalhistas e previdenciários que incidirem sobre o objeto adjudicado.</w:t>
      </w:r>
    </w:p>
    <w:p w14:paraId="1AFC13DD" w14:textId="77777777" w:rsidR="00A96DC5" w:rsidRDefault="00A96DC5" w:rsidP="00A96DC5">
      <w:pPr>
        <w:ind w:firstLine="1134"/>
        <w:jc w:val="both"/>
        <w:rPr>
          <w:rFonts w:ascii="Arial" w:hAnsi="Arial" w:cs="Arial"/>
          <w:sz w:val="18"/>
          <w:szCs w:val="18"/>
        </w:rPr>
      </w:pPr>
      <w:r>
        <w:rPr>
          <w:rFonts w:ascii="Arial" w:hAnsi="Arial" w:cs="Arial"/>
          <w:b/>
          <w:sz w:val="18"/>
          <w:szCs w:val="18"/>
        </w:rPr>
        <w:t>IV –</w:t>
      </w:r>
      <w:r>
        <w:rPr>
          <w:rFonts w:ascii="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14:paraId="5392BCF5" w14:textId="77777777" w:rsidR="00A96DC5" w:rsidRDefault="00A96DC5" w:rsidP="00A96DC5">
      <w:pPr>
        <w:ind w:firstLine="1134"/>
        <w:jc w:val="both"/>
        <w:rPr>
          <w:rFonts w:ascii="Arial" w:hAnsi="Arial" w:cs="Arial"/>
          <w:sz w:val="18"/>
          <w:szCs w:val="18"/>
        </w:rPr>
      </w:pPr>
      <w:r>
        <w:rPr>
          <w:rFonts w:ascii="Arial" w:hAnsi="Arial" w:cs="Arial"/>
          <w:b/>
          <w:bCs/>
          <w:sz w:val="18"/>
          <w:szCs w:val="18"/>
        </w:rPr>
        <w:t xml:space="preserve">V - </w:t>
      </w:r>
      <w:r>
        <w:rPr>
          <w:rFonts w:ascii="Arial" w:hAnsi="Arial" w:cs="Arial"/>
          <w:sz w:val="18"/>
          <w:szCs w:val="18"/>
        </w:rPr>
        <w:t xml:space="preserve">A </w:t>
      </w:r>
      <w:r>
        <w:rPr>
          <w:rFonts w:ascii="Arial" w:hAnsi="Arial" w:cs="Arial"/>
          <w:bCs/>
          <w:sz w:val="18"/>
          <w:szCs w:val="18"/>
        </w:rPr>
        <w:t>COMPROMITENTE FORNECEDORA</w:t>
      </w:r>
      <w:r>
        <w:rPr>
          <w:rFonts w:ascii="Arial" w:hAnsi="Arial" w:cs="Arial"/>
          <w:sz w:val="18"/>
          <w:szCs w:val="18"/>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3F67DB45" w14:textId="77777777" w:rsidR="00A96DC5" w:rsidRDefault="00A96DC5" w:rsidP="00A96DC5">
      <w:pPr>
        <w:ind w:firstLine="1134"/>
        <w:jc w:val="both"/>
        <w:rPr>
          <w:rFonts w:ascii="Arial" w:hAnsi="Arial" w:cs="Arial"/>
          <w:sz w:val="18"/>
          <w:szCs w:val="18"/>
        </w:rPr>
      </w:pPr>
      <w:r>
        <w:rPr>
          <w:rFonts w:ascii="Arial" w:hAnsi="Arial" w:cs="Arial"/>
          <w:b/>
          <w:bCs/>
          <w:sz w:val="18"/>
          <w:szCs w:val="18"/>
        </w:rPr>
        <w:t xml:space="preserve">VI – </w:t>
      </w:r>
      <w:r>
        <w:rPr>
          <w:rFonts w:ascii="Arial" w:hAnsi="Arial" w:cs="Arial"/>
          <w:sz w:val="18"/>
          <w:szCs w:val="18"/>
        </w:rPr>
        <w:t xml:space="preserve">A </w:t>
      </w:r>
      <w:r>
        <w:rPr>
          <w:rFonts w:ascii="Arial" w:hAnsi="Arial" w:cs="Arial"/>
          <w:bCs/>
          <w:sz w:val="18"/>
          <w:szCs w:val="18"/>
        </w:rPr>
        <w:t>COMPROMITENTE FORNECEDORA</w:t>
      </w:r>
      <w:r>
        <w:rPr>
          <w:rFonts w:ascii="Arial" w:hAnsi="Arial" w:cs="Arial"/>
          <w:sz w:val="18"/>
          <w:szCs w:val="18"/>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0E53BEDC" w14:textId="77777777" w:rsidR="00A96DC5" w:rsidRDefault="00A96DC5" w:rsidP="00A96DC5">
      <w:pPr>
        <w:ind w:firstLine="1134"/>
        <w:jc w:val="both"/>
        <w:rPr>
          <w:rFonts w:ascii="Arial" w:hAnsi="Arial" w:cs="Arial"/>
          <w:sz w:val="18"/>
          <w:szCs w:val="18"/>
        </w:rPr>
      </w:pPr>
      <w:r>
        <w:rPr>
          <w:rFonts w:ascii="Arial" w:hAnsi="Arial" w:cs="Arial"/>
          <w:b/>
          <w:bCs/>
          <w:sz w:val="18"/>
          <w:szCs w:val="18"/>
        </w:rPr>
        <w:t>VII -</w:t>
      </w:r>
      <w:r>
        <w:rPr>
          <w:rFonts w:ascii="Arial"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CDBAC4" w14:textId="77777777" w:rsidR="00A96DC5" w:rsidRDefault="00A96DC5" w:rsidP="00A96DC5">
      <w:pPr>
        <w:ind w:firstLine="1134"/>
        <w:jc w:val="both"/>
        <w:rPr>
          <w:rFonts w:ascii="Arial" w:hAnsi="Arial" w:cs="Arial"/>
          <w:sz w:val="18"/>
          <w:szCs w:val="18"/>
        </w:rPr>
      </w:pPr>
      <w:r>
        <w:rPr>
          <w:rFonts w:ascii="Arial" w:hAnsi="Arial" w:cs="Arial"/>
          <w:b/>
          <w:bCs/>
          <w:sz w:val="18"/>
          <w:szCs w:val="18"/>
        </w:rPr>
        <w:t xml:space="preserve">VIII - </w:t>
      </w:r>
      <w:r>
        <w:rPr>
          <w:rFonts w:ascii="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882B790" w14:textId="77777777" w:rsidR="00A96DC5" w:rsidRDefault="00A96DC5" w:rsidP="00A96DC5">
      <w:pPr>
        <w:ind w:firstLine="1134"/>
        <w:jc w:val="both"/>
        <w:rPr>
          <w:rFonts w:ascii="Arial" w:hAnsi="Arial" w:cs="Arial"/>
          <w:sz w:val="18"/>
          <w:szCs w:val="18"/>
        </w:rPr>
      </w:pPr>
      <w:r>
        <w:rPr>
          <w:rFonts w:ascii="Arial" w:hAnsi="Arial" w:cs="Arial"/>
          <w:b/>
          <w:bCs/>
          <w:sz w:val="18"/>
          <w:szCs w:val="18"/>
        </w:rPr>
        <w:t xml:space="preserve">IX - </w:t>
      </w:r>
      <w:r>
        <w:rPr>
          <w:rFonts w:ascii="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14:paraId="69C8D84A" w14:textId="77777777" w:rsidR="00A96DC5" w:rsidRDefault="00A96DC5" w:rsidP="00A96DC5">
      <w:pPr>
        <w:ind w:firstLine="1134"/>
        <w:jc w:val="both"/>
        <w:rPr>
          <w:rFonts w:ascii="Arial" w:hAnsi="Arial" w:cs="Arial"/>
          <w:sz w:val="18"/>
          <w:szCs w:val="18"/>
        </w:rPr>
      </w:pPr>
      <w:r>
        <w:rPr>
          <w:rFonts w:ascii="Arial" w:hAnsi="Arial" w:cs="Arial"/>
          <w:b/>
          <w:bCs/>
          <w:sz w:val="18"/>
          <w:szCs w:val="18"/>
        </w:rPr>
        <w:t>X -</w:t>
      </w:r>
      <w:r>
        <w:rPr>
          <w:rFonts w:ascii="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14:paraId="591E8BF0" w14:textId="77777777" w:rsidR="00A96DC5" w:rsidRDefault="00A96DC5" w:rsidP="00A96DC5">
      <w:pPr>
        <w:ind w:firstLine="1134"/>
        <w:jc w:val="both"/>
        <w:rPr>
          <w:rFonts w:ascii="Arial" w:hAnsi="Arial" w:cs="Arial"/>
          <w:sz w:val="18"/>
          <w:szCs w:val="18"/>
        </w:rPr>
      </w:pPr>
      <w:r>
        <w:rPr>
          <w:rFonts w:ascii="Arial" w:hAnsi="Arial" w:cs="Arial"/>
          <w:b/>
          <w:bCs/>
          <w:sz w:val="18"/>
          <w:szCs w:val="18"/>
        </w:rPr>
        <w:t>XI -</w:t>
      </w:r>
      <w:r>
        <w:rPr>
          <w:rFonts w:ascii="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3EB561A" w14:textId="77777777" w:rsidR="00A96DC5" w:rsidRDefault="00A96DC5" w:rsidP="00A96DC5">
      <w:pPr>
        <w:autoSpaceDE w:val="0"/>
        <w:autoSpaceDN w:val="0"/>
        <w:adjustRightInd w:val="0"/>
        <w:ind w:firstLine="1134"/>
        <w:jc w:val="both"/>
        <w:rPr>
          <w:rFonts w:ascii="Arial" w:hAnsi="Arial" w:cs="Arial"/>
          <w:sz w:val="18"/>
          <w:szCs w:val="18"/>
        </w:rPr>
      </w:pPr>
      <w:r>
        <w:rPr>
          <w:rFonts w:ascii="Arial" w:hAnsi="Arial" w:cs="Arial"/>
          <w:b/>
          <w:sz w:val="18"/>
          <w:szCs w:val="18"/>
        </w:rPr>
        <w:t>XII</w:t>
      </w:r>
      <w:r>
        <w:rPr>
          <w:rFonts w:ascii="Arial" w:hAnsi="Arial" w:cs="Arial"/>
          <w:sz w:val="18"/>
          <w:szCs w:val="18"/>
        </w:rPr>
        <w:t xml:space="preserve"> - O transporte do oxigênio deve ser realizado obedecendo todas as normas legais pertinentes ao transporte dos produtos.</w:t>
      </w:r>
    </w:p>
    <w:p w14:paraId="7652C3BD" w14:textId="77777777" w:rsidR="00A96DC5" w:rsidRDefault="00A96DC5" w:rsidP="00A96DC5">
      <w:pPr>
        <w:autoSpaceDE w:val="0"/>
        <w:autoSpaceDN w:val="0"/>
        <w:adjustRightInd w:val="0"/>
        <w:ind w:firstLine="1134"/>
        <w:jc w:val="both"/>
        <w:rPr>
          <w:rFonts w:ascii="Arial" w:hAnsi="Arial" w:cs="Arial"/>
          <w:sz w:val="18"/>
          <w:szCs w:val="18"/>
        </w:rPr>
      </w:pPr>
      <w:r>
        <w:rPr>
          <w:rFonts w:ascii="Arial" w:hAnsi="Arial" w:cs="Arial"/>
          <w:b/>
          <w:bCs/>
          <w:sz w:val="18"/>
          <w:szCs w:val="18"/>
        </w:rPr>
        <w:t>XIII -</w:t>
      </w:r>
      <w:r>
        <w:rPr>
          <w:rFonts w:ascii="Arial" w:hAnsi="Arial" w:cs="Arial"/>
          <w:sz w:val="18"/>
          <w:szCs w:val="18"/>
        </w:rPr>
        <w:t xml:space="preserve"> O Oxigênio Medicinal deverá ser fornecido obedecendo todas as normas legais estabelecidas pela ANVISA e outras em vigor.</w:t>
      </w:r>
    </w:p>
    <w:p w14:paraId="602C0E83" w14:textId="77777777" w:rsidR="00A96DC5" w:rsidRDefault="00A96DC5" w:rsidP="00A96DC5">
      <w:pPr>
        <w:ind w:firstLine="1134"/>
        <w:jc w:val="both"/>
        <w:rPr>
          <w:rFonts w:ascii="Arial" w:hAnsi="Arial" w:cs="Arial"/>
          <w:sz w:val="18"/>
          <w:szCs w:val="18"/>
        </w:rPr>
      </w:pPr>
    </w:p>
    <w:p w14:paraId="1535A450" w14:textId="77777777" w:rsidR="00A96DC5" w:rsidRDefault="00A96DC5" w:rsidP="00A96DC5">
      <w:pPr>
        <w:ind w:firstLine="1134"/>
        <w:jc w:val="both"/>
        <w:rPr>
          <w:rFonts w:ascii="Arial" w:hAnsi="Arial" w:cs="Arial"/>
          <w:b/>
          <w:sz w:val="18"/>
          <w:szCs w:val="18"/>
        </w:rPr>
      </w:pPr>
      <w:r>
        <w:rPr>
          <w:rFonts w:ascii="Arial" w:hAnsi="Arial" w:cs="Arial"/>
          <w:b/>
          <w:sz w:val="18"/>
          <w:szCs w:val="18"/>
        </w:rPr>
        <w:t>CLÁUSULA OITAVA - DAS OBRIGAÇÕES DA ADMINISTRAÇÃO</w:t>
      </w:r>
    </w:p>
    <w:p w14:paraId="45ED5A0B" w14:textId="77777777" w:rsidR="00A96DC5" w:rsidRDefault="00A96DC5" w:rsidP="00A96DC5">
      <w:pPr>
        <w:ind w:firstLine="1134"/>
        <w:jc w:val="both"/>
        <w:rPr>
          <w:rFonts w:ascii="Arial" w:hAnsi="Arial" w:cs="Arial"/>
          <w:b/>
          <w:sz w:val="18"/>
          <w:szCs w:val="18"/>
        </w:rPr>
      </w:pPr>
    </w:p>
    <w:p w14:paraId="3DA42EB0" w14:textId="77777777" w:rsidR="00A96DC5" w:rsidRDefault="00A96DC5" w:rsidP="00A96DC5">
      <w:pPr>
        <w:ind w:firstLine="1134"/>
        <w:jc w:val="both"/>
        <w:rPr>
          <w:rFonts w:ascii="Arial" w:hAnsi="Arial" w:cs="Arial"/>
          <w:color w:val="000000"/>
          <w:sz w:val="18"/>
          <w:szCs w:val="18"/>
        </w:rPr>
      </w:pPr>
      <w:r>
        <w:rPr>
          <w:rFonts w:ascii="Arial" w:hAnsi="Arial" w:cs="Arial"/>
          <w:color w:val="000000"/>
          <w:sz w:val="18"/>
          <w:szCs w:val="18"/>
        </w:rPr>
        <w:t>São obrigações da ADMINISTRAÇÃO:</w:t>
      </w:r>
    </w:p>
    <w:p w14:paraId="5E9FF5D8" w14:textId="77777777" w:rsidR="00A96DC5" w:rsidRDefault="00A96DC5" w:rsidP="00A96DC5">
      <w:pPr>
        <w:ind w:firstLine="1134"/>
        <w:jc w:val="both"/>
        <w:rPr>
          <w:rFonts w:ascii="Arial" w:hAnsi="Arial" w:cs="Arial"/>
          <w:color w:val="000000"/>
          <w:sz w:val="18"/>
          <w:szCs w:val="18"/>
        </w:rPr>
      </w:pPr>
      <w:r>
        <w:rPr>
          <w:rFonts w:ascii="Arial" w:hAnsi="Arial" w:cs="Arial"/>
          <w:b/>
          <w:color w:val="000000"/>
          <w:sz w:val="18"/>
          <w:szCs w:val="18"/>
        </w:rPr>
        <w:t xml:space="preserve">I - </w:t>
      </w:r>
      <w:r>
        <w:rPr>
          <w:rFonts w:ascii="Arial" w:hAnsi="Arial" w:cs="Arial"/>
          <w:color w:val="000000"/>
          <w:sz w:val="18"/>
          <w:szCs w:val="18"/>
        </w:rPr>
        <w:t>A acompanhar, fiscalizar, conferir e avaliar o fornecimento, objeto deste contrato, através de seus fiscais.</w:t>
      </w:r>
    </w:p>
    <w:p w14:paraId="39A74C7D" w14:textId="77777777" w:rsidR="00A96DC5" w:rsidRDefault="00A96DC5" w:rsidP="00A96DC5">
      <w:pPr>
        <w:ind w:firstLine="1134"/>
        <w:jc w:val="both"/>
        <w:rPr>
          <w:rFonts w:ascii="Arial" w:hAnsi="Arial" w:cs="Arial"/>
          <w:color w:val="000000"/>
          <w:sz w:val="18"/>
          <w:szCs w:val="18"/>
        </w:rPr>
      </w:pPr>
      <w:r>
        <w:rPr>
          <w:rFonts w:ascii="Arial" w:hAnsi="Arial" w:cs="Arial"/>
          <w:b/>
          <w:color w:val="000000"/>
          <w:sz w:val="18"/>
          <w:szCs w:val="18"/>
        </w:rPr>
        <w:t xml:space="preserve">II - </w:t>
      </w:r>
      <w:r>
        <w:rPr>
          <w:rFonts w:ascii="Arial" w:hAnsi="Arial" w:cs="Arial"/>
          <w:color w:val="000000"/>
          <w:sz w:val="18"/>
          <w:szCs w:val="18"/>
        </w:rPr>
        <w:t>Efetuar os pagamentos, desde que tenha havido o recebimento a aprovação dos produtos.</w:t>
      </w:r>
    </w:p>
    <w:p w14:paraId="622E3C43"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Pr>
          <w:rFonts w:ascii="Arial" w:hAnsi="Arial" w:cs="Arial"/>
          <w:b/>
          <w:bCs/>
          <w:sz w:val="18"/>
          <w:szCs w:val="18"/>
        </w:rPr>
        <w:t xml:space="preserve">III - </w:t>
      </w:r>
      <w:r>
        <w:rPr>
          <w:rFonts w:ascii="Arial" w:hAnsi="Arial" w:cs="Arial"/>
          <w:sz w:val="18"/>
          <w:szCs w:val="18"/>
        </w:rPr>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22CAC2EA"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Pr>
          <w:rFonts w:ascii="Arial" w:hAnsi="Arial" w:cs="Arial"/>
          <w:b/>
          <w:bCs/>
          <w:sz w:val="18"/>
          <w:szCs w:val="18"/>
        </w:rPr>
        <w:t>IV -</w:t>
      </w:r>
      <w:r>
        <w:rPr>
          <w:rFonts w:ascii="Arial" w:hAnsi="Arial" w:cs="Arial"/>
          <w:sz w:val="18"/>
          <w:szCs w:val="18"/>
        </w:rPr>
        <w:t xml:space="preserve"> Responder eventuais pedidos de reestabelecimento do equilíbrio econômico-financeiro feitos pela </w:t>
      </w:r>
      <w:r>
        <w:rPr>
          <w:rFonts w:ascii="Arial" w:hAnsi="Arial" w:cs="Arial"/>
          <w:bCs/>
          <w:sz w:val="18"/>
          <w:szCs w:val="18"/>
        </w:rPr>
        <w:t>COMPROMITENTE FORNECEDORA.</w:t>
      </w:r>
    </w:p>
    <w:p w14:paraId="57A4460D"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Pr>
          <w:rFonts w:ascii="Arial" w:hAnsi="Arial" w:cs="Arial"/>
          <w:b/>
          <w:bCs/>
          <w:sz w:val="18"/>
          <w:szCs w:val="18"/>
        </w:rPr>
        <w:t>V -</w:t>
      </w:r>
      <w:r>
        <w:rPr>
          <w:rFonts w:ascii="Arial" w:hAnsi="Arial" w:cs="Arial"/>
          <w:sz w:val="18"/>
          <w:szCs w:val="18"/>
        </w:rPr>
        <w:t xml:space="preserve"> A Administração não responderá por quaisquer compromissos assumidos pela </w:t>
      </w:r>
      <w:r>
        <w:rPr>
          <w:rFonts w:ascii="Arial" w:hAnsi="Arial" w:cs="Arial"/>
          <w:bCs/>
          <w:sz w:val="18"/>
          <w:szCs w:val="18"/>
        </w:rPr>
        <w:t>COMPROMITENTE FORNECEDORA</w:t>
      </w:r>
      <w:r>
        <w:rPr>
          <w:rFonts w:ascii="Arial" w:hAnsi="Arial" w:cs="Arial"/>
          <w:sz w:val="18"/>
          <w:szCs w:val="18"/>
        </w:rPr>
        <w:t xml:space="preserve"> com terceiros, ainda que vinculados à execução da Ata, bem como por qualquer dano causado a terceiros em decorrência de ato da </w:t>
      </w:r>
      <w:r>
        <w:rPr>
          <w:rFonts w:ascii="Arial" w:hAnsi="Arial" w:cs="Arial"/>
          <w:bCs/>
          <w:sz w:val="18"/>
          <w:szCs w:val="18"/>
        </w:rPr>
        <w:t>COMPROMITENTE FORNECEDORA</w:t>
      </w:r>
      <w:r>
        <w:rPr>
          <w:rFonts w:ascii="Arial" w:hAnsi="Arial" w:cs="Arial"/>
          <w:sz w:val="18"/>
          <w:szCs w:val="18"/>
        </w:rPr>
        <w:t>, de seus empregados, prepostos ou subordinados.</w:t>
      </w:r>
    </w:p>
    <w:p w14:paraId="54203FA8"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8"/>
          <w:szCs w:val="18"/>
        </w:rPr>
      </w:pPr>
    </w:p>
    <w:p w14:paraId="7436EF30" w14:textId="77777777" w:rsidR="00A96DC5" w:rsidRDefault="00A96DC5" w:rsidP="00A96DC5">
      <w:pPr>
        <w:ind w:firstLine="1134"/>
        <w:jc w:val="both"/>
        <w:rPr>
          <w:rFonts w:ascii="Arial" w:hAnsi="Arial" w:cs="Arial"/>
          <w:b/>
          <w:sz w:val="18"/>
          <w:szCs w:val="18"/>
        </w:rPr>
      </w:pPr>
      <w:r>
        <w:rPr>
          <w:rFonts w:ascii="Arial" w:hAnsi="Arial" w:cs="Arial"/>
          <w:b/>
          <w:sz w:val="18"/>
          <w:szCs w:val="18"/>
        </w:rPr>
        <w:lastRenderedPageBreak/>
        <w:t>CLÁUSULA NONA - DAS PENALIDADES</w:t>
      </w:r>
    </w:p>
    <w:p w14:paraId="7A82F880"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8"/>
          <w:szCs w:val="18"/>
        </w:rPr>
      </w:pPr>
    </w:p>
    <w:p w14:paraId="0D842E47" w14:textId="77777777" w:rsidR="00A96DC5" w:rsidRDefault="00A96DC5" w:rsidP="00A96DC5">
      <w:pPr>
        <w:ind w:firstLine="1134"/>
        <w:jc w:val="both"/>
        <w:rPr>
          <w:rFonts w:ascii="Arial" w:hAnsi="Arial" w:cs="Arial"/>
          <w:sz w:val="18"/>
          <w:szCs w:val="18"/>
        </w:rPr>
      </w:pPr>
      <w:r>
        <w:rPr>
          <w:rFonts w:ascii="Arial" w:hAnsi="Arial" w:cs="Arial"/>
          <w:sz w:val="18"/>
          <w:szCs w:val="18"/>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22F0234D" w14:textId="77777777" w:rsidR="00A96DC5" w:rsidRDefault="00A96DC5" w:rsidP="00A96DC5">
      <w:pPr>
        <w:ind w:firstLine="1134"/>
        <w:jc w:val="both"/>
        <w:rPr>
          <w:rFonts w:ascii="Arial" w:hAnsi="Arial" w:cs="Arial"/>
          <w:sz w:val="19"/>
          <w:szCs w:val="19"/>
        </w:rPr>
      </w:pPr>
      <w:r>
        <w:rPr>
          <w:rFonts w:ascii="Arial" w:hAnsi="Arial" w:cs="Arial"/>
          <w:sz w:val="18"/>
          <w:szCs w:val="18"/>
        </w:rPr>
        <w:t xml:space="preserve">II - Pelo atraso na entrega, além do prazo estipulado, aplicação de multa na razão de 1% (um por cento), por dia de atraso, sobre o valor total da Nota de Empenho, até 5 (cinco) dias consecutivos de atraso. </w:t>
      </w:r>
      <w:r>
        <w:rPr>
          <w:rFonts w:ascii="Arial" w:hAnsi="Arial" w:cs="Arial"/>
          <w:sz w:val="19"/>
          <w:szCs w:val="19"/>
        </w:rPr>
        <w:t>Após esse prazo, poderá, também, ser anulada a Nota de Empenho e aplicada as penas previstas no art. 156, III, da Lei nº 14.133/21, pelo prazo de, no mínimo, 36 (trinta e seis) meses</w:t>
      </w:r>
    </w:p>
    <w:p w14:paraId="7186FBB7" w14:textId="77777777" w:rsidR="00A96DC5" w:rsidRDefault="00A96DC5" w:rsidP="00A96DC5">
      <w:pPr>
        <w:ind w:firstLine="1134"/>
        <w:jc w:val="both"/>
        <w:rPr>
          <w:rFonts w:ascii="Arial" w:hAnsi="Arial" w:cs="Arial"/>
          <w:sz w:val="19"/>
          <w:szCs w:val="19"/>
        </w:rPr>
      </w:pPr>
      <w:r>
        <w:rPr>
          <w:rFonts w:ascii="Arial" w:hAnsi="Arial" w:cs="Arial"/>
          <w:sz w:val="19"/>
          <w:szCs w:val="19"/>
        </w:rPr>
        <w:t>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14:paraId="627384E7" w14:textId="77777777" w:rsidR="00A96DC5" w:rsidRDefault="00A96DC5" w:rsidP="00A96DC5">
      <w:pPr>
        <w:ind w:firstLine="1134"/>
        <w:jc w:val="both"/>
        <w:rPr>
          <w:rFonts w:ascii="Arial" w:hAnsi="Arial" w:cs="Arial"/>
          <w:sz w:val="19"/>
          <w:szCs w:val="19"/>
        </w:rPr>
      </w:pPr>
      <w:r>
        <w:rPr>
          <w:rFonts w:ascii="Arial" w:hAnsi="Arial" w:cs="Arial"/>
          <w:sz w:val="19"/>
          <w:szCs w:val="19"/>
        </w:rPr>
        <w:t xml:space="preserve">IV - Quando da reincidência em imperfeição já notificada pela ADMINISTRAÇÃO, aplicação de multa na razão de 2% (dois por cento), sobre o valor total da Nota de Empenho por reincidência, sendo que a </w:t>
      </w:r>
      <w:r>
        <w:rPr>
          <w:rFonts w:ascii="Arial" w:hAnsi="Arial" w:cs="Arial"/>
          <w:bCs/>
          <w:sz w:val="19"/>
          <w:szCs w:val="19"/>
        </w:rPr>
        <w:t>COMPROMITENTE FORNECEDORA</w:t>
      </w:r>
      <w:r>
        <w:rPr>
          <w:rFonts w:ascii="Arial" w:hAnsi="Arial" w:cs="Arial"/>
          <w:sz w:val="19"/>
          <w:szCs w:val="19"/>
        </w:rPr>
        <w:t xml:space="preserve"> terá um prazo de até 10 (dez) dias consecutivos para a efetiva adequação dos serviços. Após 3 (três) reincidências e/ou após o prazo, poderá, também, ser anulada a Nota de Empenho e aplicada às penas previstas no art. 156, III, da Lei nº 14.133/21, pelo prazo de, no mínimo, 36 (trinta e seis) meses</w:t>
      </w:r>
    </w:p>
    <w:p w14:paraId="04BE81A4" w14:textId="77777777" w:rsidR="00A96DC5" w:rsidRDefault="00A96DC5" w:rsidP="00A96DC5">
      <w:pPr>
        <w:ind w:firstLine="1134"/>
        <w:jc w:val="both"/>
        <w:rPr>
          <w:rFonts w:ascii="Arial" w:hAnsi="Arial" w:cs="Arial"/>
          <w:sz w:val="19"/>
          <w:szCs w:val="19"/>
        </w:rPr>
      </w:pPr>
    </w:p>
    <w:p w14:paraId="1B801D63"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 1º. Com fundamento no artigo 156, § 4º, da Lei n.º 14.133/21, o responsável ficará impedido de licitar ou contratar no âmbito da Administração Pública direta e indireta do Município de Flores da Cunha, pelo prazo máximo de 3 (três) anos, garantida a ampla defesa, sem prejuízo das demais cominações legais e de multa de 0,5% a 30% sobre o valor da contratação, a COMPROMITENTE FORNECEDORA que: </w:t>
      </w:r>
    </w:p>
    <w:p w14:paraId="1CF42A45"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a - </w:t>
      </w:r>
      <w:proofErr w:type="gramStart"/>
      <w:r>
        <w:rPr>
          <w:rFonts w:ascii="Arial" w:hAnsi="Arial" w:cs="Arial"/>
          <w:sz w:val="19"/>
          <w:szCs w:val="19"/>
        </w:rPr>
        <w:t>dar</w:t>
      </w:r>
      <w:proofErr w:type="gramEnd"/>
      <w:r>
        <w:rPr>
          <w:rFonts w:ascii="Arial" w:hAnsi="Arial" w:cs="Arial"/>
          <w:sz w:val="19"/>
          <w:szCs w:val="19"/>
        </w:rPr>
        <w:t xml:space="preserve"> causa à inexecução parcial da Ata de Registro de Preços que cause grave dano à Administração, ao funcionamento dos serviços públicos ou ao interesse coletivo;</w:t>
      </w:r>
    </w:p>
    <w:p w14:paraId="5E066198"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b - dar causa à inexecução total da Ata de Registro de Preços;</w:t>
      </w:r>
    </w:p>
    <w:p w14:paraId="35DAFDD4"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c - deixar de entregar a documentação exigida para o certame;</w:t>
      </w:r>
    </w:p>
    <w:p w14:paraId="2D48804A"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p>
    <w:p w14:paraId="516E5B4B"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d - </w:t>
      </w:r>
      <w:proofErr w:type="gramStart"/>
      <w:r>
        <w:rPr>
          <w:rFonts w:ascii="Arial" w:hAnsi="Arial" w:cs="Arial"/>
          <w:sz w:val="19"/>
          <w:szCs w:val="19"/>
        </w:rPr>
        <w:t>não</w:t>
      </w:r>
      <w:proofErr w:type="gramEnd"/>
      <w:r>
        <w:rPr>
          <w:rFonts w:ascii="Arial" w:hAnsi="Arial" w:cs="Arial"/>
          <w:sz w:val="19"/>
          <w:szCs w:val="19"/>
        </w:rPr>
        <w:t xml:space="preserve"> manter a proposta, salvo em decorrência de fato superveniente devidamente justificado;</w:t>
      </w:r>
    </w:p>
    <w:p w14:paraId="11B11FDF"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e - </w:t>
      </w:r>
      <w:proofErr w:type="gramStart"/>
      <w:r>
        <w:rPr>
          <w:rFonts w:ascii="Arial" w:hAnsi="Arial" w:cs="Arial"/>
          <w:sz w:val="19"/>
          <w:szCs w:val="19"/>
        </w:rPr>
        <w:t>não</w:t>
      </w:r>
      <w:proofErr w:type="gramEnd"/>
      <w:r>
        <w:rPr>
          <w:rFonts w:ascii="Arial" w:hAnsi="Arial" w:cs="Arial"/>
          <w:sz w:val="19"/>
          <w:szCs w:val="19"/>
        </w:rPr>
        <w:t xml:space="preserve"> celebrar a Ata de Registro de Preços ou não entregar a documentação exigida para a contratação formalização, quando convocado dentro do prazo de validade de sua proposta;</w:t>
      </w:r>
    </w:p>
    <w:p w14:paraId="53205666"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f - ensejar o retardamento da execução ou da entrega do objeto da licitação sem motivo justificado;</w:t>
      </w:r>
    </w:p>
    <w:p w14:paraId="1A9F5D3A"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 2º.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 que: </w:t>
      </w:r>
    </w:p>
    <w:p w14:paraId="6EC82933"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a - </w:t>
      </w:r>
      <w:proofErr w:type="gramStart"/>
      <w:r>
        <w:rPr>
          <w:rFonts w:ascii="Arial" w:hAnsi="Arial" w:cs="Arial"/>
          <w:sz w:val="19"/>
          <w:szCs w:val="19"/>
        </w:rPr>
        <w:t>apresentar</w:t>
      </w:r>
      <w:proofErr w:type="gramEnd"/>
      <w:r>
        <w:rPr>
          <w:rFonts w:ascii="Arial" w:hAnsi="Arial" w:cs="Arial"/>
          <w:sz w:val="19"/>
          <w:szCs w:val="19"/>
        </w:rPr>
        <w:t xml:space="preserve"> declaração ou documentação falsa exigida para o certame ou prestar declaração falsa durante a licitação ou a execução da Ata de Registro de Preços;</w:t>
      </w:r>
    </w:p>
    <w:p w14:paraId="0FE16D09"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b - fraudar a licitação ou praticar ato fraudulento na execução;</w:t>
      </w:r>
    </w:p>
    <w:p w14:paraId="5620AE23"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c - comportar-se de modo inidôneo ou cometer fraude de qualquer natureza;</w:t>
      </w:r>
    </w:p>
    <w:p w14:paraId="3EC55393"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d - </w:t>
      </w:r>
      <w:proofErr w:type="gramStart"/>
      <w:r>
        <w:rPr>
          <w:rFonts w:ascii="Arial" w:hAnsi="Arial" w:cs="Arial"/>
          <w:sz w:val="19"/>
          <w:szCs w:val="19"/>
        </w:rPr>
        <w:t>praticar</w:t>
      </w:r>
      <w:proofErr w:type="gramEnd"/>
      <w:r>
        <w:rPr>
          <w:rFonts w:ascii="Arial" w:hAnsi="Arial" w:cs="Arial"/>
          <w:sz w:val="19"/>
          <w:szCs w:val="19"/>
        </w:rPr>
        <w:t xml:space="preserve"> atos ilícitos com vistas a frustrar os objetivos da licitação;</w:t>
      </w:r>
    </w:p>
    <w:p w14:paraId="33240698"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e - </w:t>
      </w:r>
      <w:proofErr w:type="gramStart"/>
      <w:r>
        <w:rPr>
          <w:rFonts w:ascii="Arial" w:hAnsi="Arial" w:cs="Arial"/>
          <w:sz w:val="19"/>
          <w:szCs w:val="19"/>
        </w:rPr>
        <w:t>praticar</w:t>
      </w:r>
      <w:proofErr w:type="gramEnd"/>
      <w:r>
        <w:rPr>
          <w:rFonts w:ascii="Arial" w:hAnsi="Arial" w:cs="Arial"/>
          <w:sz w:val="19"/>
          <w:szCs w:val="19"/>
        </w:rPr>
        <w:t xml:space="preserve"> ato lesivo previsto no art. 5º da Lei nº 12.846, de 1º de agosto de 2013.</w:t>
      </w:r>
    </w:p>
    <w:p w14:paraId="081DC70B"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p>
    <w:p w14:paraId="7969B1F5" w14:textId="77777777" w:rsidR="00A96DC5" w:rsidRDefault="00A96DC5" w:rsidP="00A96DC5">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 3º. Para os fins da </w:t>
      </w:r>
      <w:proofErr w:type="spellStart"/>
      <w:r>
        <w:rPr>
          <w:rFonts w:ascii="Arial" w:hAnsi="Arial" w:cs="Arial"/>
          <w:sz w:val="19"/>
          <w:szCs w:val="19"/>
        </w:rPr>
        <w:t>Subcondição</w:t>
      </w:r>
      <w:proofErr w:type="spellEnd"/>
      <w:r>
        <w:rPr>
          <w:rFonts w:ascii="Arial" w:hAnsi="Arial" w:cs="Arial"/>
          <w:sz w:val="19"/>
          <w:szCs w:val="19"/>
        </w:rPr>
        <w:t xml:space="preserve"> “c” do § 2º, reputar-se-ão inidôneos atos como os descritos nos artigos 337-F, 337-G, 337-I, 337-J e 337-K do Código Penal.</w:t>
      </w:r>
    </w:p>
    <w:p w14:paraId="66DCF059" w14:textId="77777777" w:rsidR="00A96DC5" w:rsidRDefault="00A96DC5" w:rsidP="00A96DC5">
      <w:pPr>
        <w:pStyle w:val="Corpodetexto21"/>
        <w:overflowPunct/>
        <w:autoSpaceDE/>
        <w:adjustRightInd/>
        <w:ind w:left="0" w:firstLine="1134"/>
        <w:rPr>
          <w:rFonts w:ascii="Arial" w:hAnsi="Arial" w:cs="Arial"/>
          <w:b w:val="0"/>
          <w:bCs/>
          <w:sz w:val="19"/>
          <w:szCs w:val="19"/>
        </w:rPr>
      </w:pPr>
      <w:r>
        <w:rPr>
          <w:rFonts w:ascii="Arial" w:hAnsi="Arial" w:cs="Arial"/>
          <w:b w:val="0"/>
          <w:bCs/>
          <w:sz w:val="19"/>
          <w:szCs w:val="19"/>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44FD7959" w14:textId="77777777" w:rsidR="00A96DC5" w:rsidRDefault="00A96DC5" w:rsidP="00A96DC5">
      <w:pPr>
        <w:pStyle w:val="Corpodetexto21"/>
        <w:overflowPunct/>
        <w:autoSpaceDE/>
        <w:adjustRightInd/>
        <w:ind w:left="0" w:firstLine="1134"/>
        <w:rPr>
          <w:rFonts w:ascii="Arial" w:hAnsi="Arial" w:cs="Arial"/>
          <w:b w:val="0"/>
          <w:bCs/>
          <w:sz w:val="19"/>
          <w:szCs w:val="19"/>
        </w:rPr>
      </w:pPr>
      <w:r>
        <w:rPr>
          <w:rFonts w:ascii="Arial" w:hAnsi="Arial" w:cs="Arial"/>
          <w:b w:val="0"/>
          <w:bCs/>
          <w:sz w:val="19"/>
          <w:szCs w:val="19"/>
        </w:rPr>
        <w:t>§ 5°. As penalidades serão registradas no cadastro da COMPROMITENTE FORNECEDORA, quando for o caso.</w:t>
      </w:r>
    </w:p>
    <w:p w14:paraId="4B251E34" w14:textId="77777777" w:rsidR="00A96DC5" w:rsidRDefault="00A96DC5" w:rsidP="00A96DC5">
      <w:pPr>
        <w:pStyle w:val="Corpodetexto21"/>
        <w:overflowPunct/>
        <w:autoSpaceDE/>
        <w:adjustRightInd/>
        <w:ind w:left="0" w:firstLine="1134"/>
        <w:rPr>
          <w:rFonts w:ascii="Arial" w:hAnsi="Arial" w:cs="Arial"/>
          <w:b w:val="0"/>
          <w:bCs/>
          <w:sz w:val="19"/>
          <w:szCs w:val="19"/>
        </w:rPr>
      </w:pPr>
      <w:r>
        <w:rPr>
          <w:rFonts w:ascii="Arial" w:hAnsi="Arial" w:cs="Arial"/>
          <w:b w:val="0"/>
          <w:bCs/>
          <w:sz w:val="19"/>
          <w:szCs w:val="19"/>
        </w:rPr>
        <w:lastRenderedPageBreak/>
        <w:t xml:space="preserve">§ 6°. A sanção pelas infrações previstas nos incisos VIII e XII do caput do art. 155 Lei 14.133/21 exigirá, como condição de reabilitação do </w:t>
      </w:r>
      <w:proofErr w:type="gramStart"/>
      <w:r>
        <w:rPr>
          <w:rFonts w:ascii="Arial" w:hAnsi="Arial" w:cs="Arial"/>
          <w:b w:val="0"/>
          <w:bCs/>
          <w:sz w:val="19"/>
          <w:szCs w:val="19"/>
        </w:rPr>
        <w:t>licitante ou COMPROMITENTE FORNECEDORA</w:t>
      </w:r>
      <w:proofErr w:type="gramEnd"/>
      <w:r>
        <w:rPr>
          <w:rFonts w:ascii="Arial" w:hAnsi="Arial" w:cs="Arial"/>
          <w:b w:val="0"/>
          <w:bCs/>
          <w:sz w:val="19"/>
          <w:szCs w:val="19"/>
        </w:rPr>
        <w:t>, a implantação ou aperfeiçoamento de programa de integridade pelo responsável.</w:t>
      </w:r>
    </w:p>
    <w:p w14:paraId="6A0486AE" w14:textId="77777777" w:rsidR="00A96DC5" w:rsidRDefault="00A96DC5" w:rsidP="00A96DC5">
      <w:pPr>
        <w:pStyle w:val="Corpodetexto21"/>
        <w:overflowPunct/>
        <w:autoSpaceDE/>
        <w:adjustRightInd/>
        <w:ind w:left="0" w:firstLine="1134"/>
        <w:rPr>
          <w:rFonts w:ascii="Arial" w:hAnsi="Arial" w:cs="Arial"/>
          <w:b w:val="0"/>
          <w:bCs/>
          <w:sz w:val="19"/>
          <w:szCs w:val="19"/>
        </w:rPr>
      </w:pPr>
      <w:r>
        <w:rPr>
          <w:rFonts w:ascii="Arial" w:hAnsi="Arial" w:cs="Arial"/>
          <w:b w:val="0"/>
          <w:bCs/>
          <w:sz w:val="19"/>
          <w:szCs w:val="19"/>
        </w:rPr>
        <w:t>§ 7º. Nenhum pagamento será efetuado enquanto pendente de liquidação qualquer obrigação financeira que for imposta ao fornecedor em virtude de penalidade ou inadimplência contratual.</w:t>
      </w:r>
    </w:p>
    <w:p w14:paraId="4AAFC097" w14:textId="77777777" w:rsidR="00A96DC5" w:rsidRDefault="00A96DC5" w:rsidP="00A96DC5">
      <w:pPr>
        <w:pStyle w:val="Recuodecorpodetexto"/>
        <w:ind w:firstLine="1134"/>
        <w:rPr>
          <w:rFonts w:ascii="Arial" w:hAnsi="Arial" w:cs="Arial"/>
          <w:sz w:val="19"/>
          <w:szCs w:val="19"/>
        </w:rPr>
      </w:pPr>
      <w:r>
        <w:rPr>
          <w:rFonts w:ascii="Arial" w:hAnsi="Arial" w:cs="Arial"/>
          <w:sz w:val="19"/>
          <w:szCs w:val="19"/>
        </w:rPr>
        <w:t>§ 8º. As multas são independentes e a aplicação de uma não exclui a(s) outra(s).</w:t>
      </w:r>
    </w:p>
    <w:p w14:paraId="537C329A" w14:textId="77777777" w:rsidR="00A96DC5" w:rsidRDefault="00A96DC5" w:rsidP="00A96DC5">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5EAE1E4D" w14:textId="77777777" w:rsidR="00A96DC5" w:rsidRDefault="00A96DC5" w:rsidP="00A96DC5">
      <w:pPr>
        <w:ind w:firstLine="1134"/>
        <w:jc w:val="both"/>
        <w:rPr>
          <w:rFonts w:ascii="Arial" w:hAnsi="Arial" w:cs="Arial"/>
          <w:b/>
          <w:sz w:val="19"/>
          <w:szCs w:val="19"/>
        </w:rPr>
      </w:pPr>
    </w:p>
    <w:p w14:paraId="58CD6070" w14:textId="77777777" w:rsidR="00A96DC5" w:rsidRDefault="00A96DC5" w:rsidP="00A96DC5">
      <w:pPr>
        <w:ind w:firstLine="1134"/>
        <w:jc w:val="both"/>
        <w:rPr>
          <w:rFonts w:ascii="Arial" w:hAnsi="Arial" w:cs="Arial"/>
          <w:b/>
          <w:iCs/>
          <w:sz w:val="19"/>
          <w:szCs w:val="19"/>
        </w:rPr>
      </w:pPr>
      <w:r>
        <w:rPr>
          <w:rFonts w:ascii="Arial" w:hAnsi="Arial" w:cs="Arial"/>
          <w:b/>
          <w:iCs/>
          <w:sz w:val="19"/>
          <w:szCs w:val="19"/>
        </w:rPr>
        <w:t>CLÁUSULA DÉCIMA - DO REAJUSTE E DA ATUALIZAÇÃO DOS PREÇOS</w:t>
      </w:r>
    </w:p>
    <w:p w14:paraId="59F99B2D" w14:textId="77777777" w:rsidR="00A96DC5" w:rsidRDefault="00A96DC5" w:rsidP="00A96DC5">
      <w:pPr>
        <w:pStyle w:val="Corpodetexto21"/>
        <w:ind w:left="0" w:firstLine="1134"/>
        <w:rPr>
          <w:rFonts w:ascii="Arial" w:hAnsi="Arial" w:cs="Arial"/>
          <w:b w:val="0"/>
          <w:bCs/>
          <w:sz w:val="19"/>
          <w:szCs w:val="19"/>
        </w:rPr>
      </w:pPr>
    </w:p>
    <w:p w14:paraId="57C2FC2A" w14:textId="77777777" w:rsidR="00A96DC5" w:rsidRDefault="00A96DC5" w:rsidP="00A96DC5">
      <w:pPr>
        <w:ind w:firstLine="1134"/>
        <w:jc w:val="both"/>
        <w:rPr>
          <w:rFonts w:ascii="Arial" w:hAnsi="Arial" w:cs="Arial"/>
          <w:iCs/>
          <w:sz w:val="19"/>
          <w:szCs w:val="19"/>
        </w:rPr>
      </w:pPr>
      <w:r>
        <w:rPr>
          <w:rFonts w:ascii="Arial" w:hAnsi="Arial" w:cs="Arial"/>
          <w:iCs/>
          <w:sz w:val="19"/>
          <w:szCs w:val="19"/>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6E50C9E5" w14:textId="77777777" w:rsidR="00A96DC5" w:rsidRDefault="00A96DC5" w:rsidP="00A96DC5">
      <w:pPr>
        <w:ind w:firstLine="1134"/>
        <w:jc w:val="both"/>
        <w:rPr>
          <w:rFonts w:ascii="Arial" w:hAnsi="Arial" w:cs="Arial"/>
          <w:iCs/>
          <w:sz w:val="19"/>
          <w:szCs w:val="19"/>
        </w:rPr>
      </w:pPr>
      <w:r>
        <w:rPr>
          <w:rFonts w:ascii="Arial" w:hAnsi="Arial" w:cs="Arial"/>
          <w:iCs/>
          <w:sz w:val="19"/>
          <w:szCs w:val="19"/>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2C5E52F3" w14:textId="77777777" w:rsidR="00A96DC5" w:rsidRDefault="00A96DC5" w:rsidP="00A96DC5">
      <w:pPr>
        <w:ind w:firstLine="1134"/>
        <w:jc w:val="both"/>
        <w:rPr>
          <w:rFonts w:ascii="Arial" w:hAnsi="Arial" w:cs="Arial"/>
          <w:iCs/>
          <w:sz w:val="19"/>
          <w:szCs w:val="19"/>
        </w:rPr>
      </w:pPr>
      <w:r>
        <w:rPr>
          <w:rFonts w:ascii="Arial" w:hAnsi="Arial" w:cs="Arial"/>
          <w:iCs/>
          <w:sz w:val="19"/>
          <w:szCs w:val="19"/>
        </w:rPr>
        <w:t>III - A Ata de Registro de Preços poderá sofrer alterações, obedecidas as disposições contidas no art. 124 da Lei n.º 14.133/21.</w:t>
      </w:r>
    </w:p>
    <w:p w14:paraId="39A0F863" w14:textId="77777777" w:rsidR="00A96DC5" w:rsidRDefault="00A96DC5" w:rsidP="00A96DC5">
      <w:pPr>
        <w:ind w:firstLine="1134"/>
        <w:jc w:val="both"/>
        <w:rPr>
          <w:rFonts w:ascii="Arial" w:hAnsi="Arial" w:cs="Arial"/>
          <w:iCs/>
          <w:sz w:val="19"/>
          <w:szCs w:val="19"/>
        </w:rPr>
      </w:pPr>
      <w:r>
        <w:rPr>
          <w:rFonts w:ascii="Arial" w:hAnsi="Arial" w:cs="Arial"/>
          <w:iCs/>
          <w:sz w:val="19"/>
          <w:szCs w:val="19"/>
        </w:rPr>
        <w:t>a - O preço registrado poderá ser revisto em decorrência de eventual redução ou elevação daqueles praticados no mercado.</w:t>
      </w:r>
    </w:p>
    <w:p w14:paraId="6F65CC12" w14:textId="77777777" w:rsidR="00A96DC5" w:rsidRDefault="00A96DC5" w:rsidP="00A96DC5">
      <w:pPr>
        <w:ind w:firstLine="1134"/>
        <w:jc w:val="both"/>
        <w:rPr>
          <w:rFonts w:ascii="Arial" w:hAnsi="Arial" w:cs="Arial"/>
          <w:iCs/>
          <w:sz w:val="19"/>
          <w:szCs w:val="19"/>
        </w:rPr>
      </w:pPr>
      <w:r>
        <w:rPr>
          <w:rFonts w:ascii="Arial" w:hAnsi="Arial" w:cs="Arial"/>
          <w:iCs/>
          <w:sz w:val="19"/>
          <w:szCs w:val="19"/>
        </w:rPr>
        <w:t>b - Quando o preço inicialmente registrado, por motivo superveniente, tornar-se superior ao preço praticado no mercado, o Município:</w:t>
      </w:r>
    </w:p>
    <w:p w14:paraId="2F52D423" w14:textId="77777777" w:rsidR="00A96DC5" w:rsidRDefault="00A96DC5" w:rsidP="00A96DC5">
      <w:pPr>
        <w:ind w:firstLine="1134"/>
        <w:jc w:val="both"/>
        <w:rPr>
          <w:rFonts w:ascii="Arial" w:hAnsi="Arial" w:cs="Arial"/>
          <w:iCs/>
          <w:sz w:val="19"/>
          <w:szCs w:val="19"/>
        </w:rPr>
      </w:pPr>
      <w:r>
        <w:rPr>
          <w:rFonts w:ascii="Arial" w:hAnsi="Arial" w:cs="Arial"/>
          <w:iCs/>
          <w:sz w:val="19"/>
          <w:szCs w:val="19"/>
        </w:rPr>
        <w:t>1. convocará o fornecedor visando a negociação para redução de preços e sua adequação ao praticado pelo mercado;</w:t>
      </w:r>
    </w:p>
    <w:p w14:paraId="17A11776" w14:textId="77777777" w:rsidR="00A96DC5" w:rsidRDefault="00A96DC5" w:rsidP="00A96DC5">
      <w:pPr>
        <w:ind w:firstLine="1134"/>
        <w:jc w:val="both"/>
        <w:rPr>
          <w:rFonts w:ascii="Arial" w:hAnsi="Arial" w:cs="Arial"/>
          <w:iCs/>
          <w:sz w:val="19"/>
          <w:szCs w:val="19"/>
        </w:rPr>
      </w:pPr>
      <w:r>
        <w:rPr>
          <w:rFonts w:ascii="Arial" w:hAnsi="Arial" w:cs="Arial"/>
          <w:iCs/>
          <w:sz w:val="19"/>
          <w:szCs w:val="19"/>
        </w:rPr>
        <w:t>2. frustrada a negociação e comprovado que o preço registrado é superior ao de mercado, o fornecedor será liberado do compromisso assumido; e</w:t>
      </w:r>
    </w:p>
    <w:p w14:paraId="1A0DCE0E" w14:textId="77777777" w:rsidR="00A96DC5" w:rsidRDefault="00A96DC5" w:rsidP="00A96DC5">
      <w:pPr>
        <w:ind w:firstLine="1134"/>
        <w:jc w:val="both"/>
        <w:rPr>
          <w:rFonts w:ascii="Arial" w:hAnsi="Arial" w:cs="Arial"/>
          <w:iCs/>
          <w:sz w:val="19"/>
          <w:szCs w:val="19"/>
        </w:rPr>
      </w:pPr>
      <w:r>
        <w:rPr>
          <w:rFonts w:ascii="Arial" w:hAnsi="Arial" w:cs="Arial"/>
          <w:iCs/>
          <w:sz w:val="19"/>
          <w:szCs w:val="19"/>
        </w:rPr>
        <w:t>3. convocará os demais fornecedores registrados visando igual oportunidade de negociação.</w:t>
      </w:r>
    </w:p>
    <w:p w14:paraId="1EA6ADCE" w14:textId="77777777" w:rsidR="00A96DC5" w:rsidRDefault="00A96DC5" w:rsidP="00A96DC5">
      <w:pPr>
        <w:ind w:firstLine="1134"/>
        <w:jc w:val="both"/>
        <w:rPr>
          <w:rFonts w:ascii="Arial" w:hAnsi="Arial" w:cs="Arial"/>
          <w:iCs/>
          <w:sz w:val="19"/>
          <w:szCs w:val="19"/>
        </w:rPr>
      </w:pPr>
      <w:r>
        <w:rPr>
          <w:rFonts w:ascii="Arial" w:hAnsi="Arial" w:cs="Arial"/>
          <w:iCs/>
          <w:sz w:val="19"/>
          <w:szCs w:val="19"/>
        </w:rPr>
        <w:t xml:space="preserve">IV - Quando o preço de mercado </w:t>
      </w:r>
      <w:proofErr w:type="gramStart"/>
      <w:r>
        <w:rPr>
          <w:rFonts w:ascii="Arial" w:hAnsi="Arial" w:cs="Arial"/>
          <w:iCs/>
          <w:sz w:val="19"/>
          <w:szCs w:val="19"/>
        </w:rPr>
        <w:t>tornar-se</w:t>
      </w:r>
      <w:proofErr w:type="gramEnd"/>
      <w:r>
        <w:rPr>
          <w:rFonts w:ascii="Arial" w:hAnsi="Arial" w:cs="Arial"/>
          <w:iCs/>
          <w:sz w:val="19"/>
          <w:szCs w:val="19"/>
        </w:rPr>
        <w:t xml:space="preserve"> superior aos registrados e o fornecedor, mediante requerimento devidamente comprovado, não puder cumprir o compromisso, o Município poderá:</w:t>
      </w:r>
    </w:p>
    <w:p w14:paraId="7B666C95" w14:textId="77777777" w:rsidR="00A96DC5" w:rsidRDefault="00A96DC5" w:rsidP="00A96DC5">
      <w:pPr>
        <w:ind w:firstLine="1134"/>
        <w:jc w:val="both"/>
        <w:rPr>
          <w:rFonts w:ascii="Arial" w:hAnsi="Arial" w:cs="Arial"/>
          <w:iCs/>
          <w:sz w:val="19"/>
          <w:szCs w:val="19"/>
        </w:rPr>
      </w:pPr>
      <w:r>
        <w:rPr>
          <w:rFonts w:ascii="Arial" w:hAnsi="Arial" w:cs="Arial"/>
          <w:iCs/>
          <w:sz w:val="19"/>
          <w:szCs w:val="19"/>
        </w:rPr>
        <w:t xml:space="preserve">a - </w:t>
      </w:r>
      <w:proofErr w:type="gramStart"/>
      <w:r>
        <w:rPr>
          <w:rFonts w:ascii="Arial" w:hAnsi="Arial" w:cs="Arial"/>
          <w:iCs/>
          <w:sz w:val="19"/>
          <w:szCs w:val="19"/>
        </w:rPr>
        <w:t>liberar</w:t>
      </w:r>
      <w:proofErr w:type="gramEnd"/>
      <w:r>
        <w:rPr>
          <w:rFonts w:ascii="Arial" w:hAnsi="Arial" w:cs="Arial"/>
          <w:iCs/>
          <w:sz w:val="19"/>
          <w:szCs w:val="19"/>
        </w:rPr>
        <w:t xml:space="preserve"> o fornecedor do compromisso assumido, sem aplicação de penalidade, confirmando a veracidade dos motivos e comprovantes apresentados, e se a comunicação ocorrer antes do pedido de fornecimento; e</w:t>
      </w:r>
    </w:p>
    <w:p w14:paraId="23608B8A" w14:textId="77777777" w:rsidR="00A96DC5" w:rsidRDefault="00A96DC5" w:rsidP="00A96DC5">
      <w:pPr>
        <w:ind w:firstLine="1134"/>
        <w:jc w:val="both"/>
        <w:rPr>
          <w:rFonts w:ascii="Arial" w:hAnsi="Arial" w:cs="Arial"/>
          <w:iCs/>
          <w:sz w:val="19"/>
          <w:szCs w:val="19"/>
        </w:rPr>
      </w:pPr>
      <w:r>
        <w:rPr>
          <w:rFonts w:ascii="Arial" w:hAnsi="Arial" w:cs="Arial"/>
          <w:iCs/>
          <w:sz w:val="19"/>
          <w:szCs w:val="19"/>
        </w:rPr>
        <w:t>b - convocar os demais fornecedores visando igual oportunidade de negociação.</w:t>
      </w:r>
    </w:p>
    <w:p w14:paraId="49D5E6E7" w14:textId="77777777" w:rsidR="00A96DC5" w:rsidRDefault="00A96DC5" w:rsidP="00A96DC5">
      <w:pPr>
        <w:ind w:firstLine="1134"/>
        <w:jc w:val="both"/>
        <w:rPr>
          <w:rFonts w:ascii="Arial" w:hAnsi="Arial" w:cs="Arial"/>
          <w:iCs/>
          <w:sz w:val="19"/>
          <w:szCs w:val="19"/>
        </w:rPr>
      </w:pPr>
      <w:r>
        <w:rPr>
          <w:rFonts w:ascii="Arial" w:hAnsi="Arial" w:cs="Arial"/>
          <w:iCs/>
          <w:sz w:val="19"/>
          <w:szCs w:val="19"/>
        </w:rPr>
        <w:t>V - Não havendo êxito nas negociações, o Órgão Gerenciador procederá à revogação da Ata de Registro de Preços para o item, adotando as medidas cabíveis para obtenção da contratação mais vantajosa.</w:t>
      </w:r>
    </w:p>
    <w:p w14:paraId="2E08077B" w14:textId="77777777" w:rsidR="00A96DC5" w:rsidRDefault="00A96DC5" w:rsidP="00A96DC5">
      <w:pPr>
        <w:ind w:firstLine="1134"/>
        <w:jc w:val="both"/>
        <w:rPr>
          <w:rFonts w:ascii="Arial" w:hAnsi="Arial" w:cs="Arial"/>
          <w:b/>
          <w:bCs/>
          <w:color w:val="000000"/>
          <w:sz w:val="19"/>
          <w:szCs w:val="19"/>
        </w:rPr>
      </w:pPr>
    </w:p>
    <w:p w14:paraId="0513D22E" w14:textId="77777777" w:rsidR="00A96DC5" w:rsidRDefault="00A96DC5" w:rsidP="00A96DC5">
      <w:pPr>
        <w:ind w:firstLine="1134"/>
        <w:jc w:val="both"/>
        <w:rPr>
          <w:rFonts w:ascii="Arial" w:hAnsi="Arial" w:cs="Arial"/>
          <w:b/>
          <w:bCs/>
          <w:color w:val="000000"/>
          <w:sz w:val="19"/>
          <w:szCs w:val="19"/>
        </w:rPr>
      </w:pPr>
      <w:r>
        <w:rPr>
          <w:rFonts w:ascii="Arial" w:hAnsi="Arial" w:cs="Arial"/>
          <w:b/>
          <w:bCs/>
          <w:color w:val="000000"/>
          <w:sz w:val="19"/>
          <w:szCs w:val="19"/>
        </w:rPr>
        <w:t>CLÁUSULA DÉCIMA PRIMEIRA - DO CANCELAMENTO DOS PREÇOS REGISTRADOS</w:t>
      </w:r>
    </w:p>
    <w:p w14:paraId="6472CFAD" w14:textId="77777777" w:rsidR="00A96DC5" w:rsidRDefault="00A96DC5" w:rsidP="00A96DC5">
      <w:pPr>
        <w:ind w:firstLine="1134"/>
        <w:jc w:val="both"/>
        <w:rPr>
          <w:rFonts w:ascii="Arial" w:hAnsi="Arial" w:cs="Arial"/>
          <w:b/>
          <w:bCs/>
          <w:color w:val="000000"/>
          <w:sz w:val="19"/>
          <w:szCs w:val="19"/>
        </w:rPr>
      </w:pPr>
    </w:p>
    <w:p w14:paraId="23961D0E"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color w:val="000000"/>
          <w:sz w:val="19"/>
          <w:szCs w:val="19"/>
        </w:rPr>
        <w:t>A Ata de Registro de Preço será cancelada, automaticamente, por decurso do prazo de vigência ou quando não restarem fornecedores registrados e, por iniciativa do Gestor da Ata, quando:</w:t>
      </w:r>
    </w:p>
    <w:p w14:paraId="50E56991"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 - </w:t>
      </w:r>
      <w:r>
        <w:rPr>
          <w:rFonts w:ascii="Arial" w:hAnsi="Arial" w:cs="Arial"/>
          <w:color w:val="000000"/>
          <w:sz w:val="19"/>
          <w:szCs w:val="19"/>
        </w:rPr>
        <w:t>O fornecedor não formalizar o contrato decorrente do registro de preços e/ou não retirar o instrumento equivalente no prazo estipulado ou descumprir exigências da Ata, sem justificativa aceitável;</w:t>
      </w:r>
    </w:p>
    <w:p w14:paraId="0C0FC475"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II - </w:t>
      </w:r>
      <w:r>
        <w:rPr>
          <w:rFonts w:ascii="Arial" w:hAnsi="Arial" w:cs="Arial"/>
          <w:color w:val="000000"/>
          <w:sz w:val="19"/>
          <w:szCs w:val="19"/>
        </w:rPr>
        <w:t>Ocorrer qualquer das hipóteses de inexecução total ou parcial do instrumento de ajuste;</w:t>
      </w:r>
    </w:p>
    <w:p w14:paraId="53F07BBE"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III - </w:t>
      </w:r>
      <w:r>
        <w:rPr>
          <w:rFonts w:ascii="Arial" w:hAnsi="Arial" w:cs="Arial"/>
          <w:color w:val="000000"/>
          <w:sz w:val="19"/>
          <w:szCs w:val="19"/>
        </w:rPr>
        <w:t xml:space="preserve">Os preços registrados apresentarem-se </w:t>
      </w:r>
      <w:proofErr w:type="spellStart"/>
      <w:r>
        <w:rPr>
          <w:rFonts w:ascii="Arial" w:hAnsi="Arial" w:cs="Arial"/>
          <w:color w:val="000000"/>
          <w:sz w:val="19"/>
          <w:szCs w:val="19"/>
        </w:rPr>
        <w:t>superiores</w:t>
      </w:r>
      <w:proofErr w:type="spellEnd"/>
      <w:r>
        <w:rPr>
          <w:rFonts w:ascii="Arial" w:hAnsi="Arial" w:cs="Arial"/>
          <w:color w:val="000000"/>
          <w:sz w:val="19"/>
          <w:szCs w:val="19"/>
        </w:rPr>
        <w:t xml:space="preserve"> ao do mercado e não houver êxito na negociação;</w:t>
      </w:r>
    </w:p>
    <w:p w14:paraId="4BC80D8D"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IV - </w:t>
      </w:r>
      <w:r>
        <w:rPr>
          <w:rFonts w:ascii="Arial" w:hAnsi="Arial" w:cs="Arial"/>
          <w:color w:val="000000"/>
          <w:sz w:val="19"/>
          <w:szCs w:val="19"/>
        </w:rPr>
        <w:t>Der causa a rescisão administrativa do ajuste decorrente do registro de preços por motivos elencados no art. 155, I, II e III da Lei 14.133/21;</w:t>
      </w:r>
    </w:p>
    <w:p w14:paraId="54BCB8C8"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V - </w:t>
      </w:r>
      <w:r>
        <w:rPr>
          <w:rFonts w:ascii="Arial" w:hAnsi="Arial" w:cs="Arial"/>
          <w:color w:val="000000"/>
          <w:sz w:val="19"/>
          <w:szCs w:val="19"/>
        </w:rPr>
        <w:t>Por razão de interesse público, devidamente motivado.</w:t>
      </w:r>
    </w:p>
    <w:p w14:paraId="6709B356"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 1º. </w:t>
      </w:r>
      <w:r>
        <w:rPr>
          <w:rFonts w:ascii="Arial" w:hAnsi="Arial" w:cs="Arial"/>
          <w:color w:val="000000"/>
          <w:sz w:val="19"/>
          <w:szCs w:val="19"/>
        </w:rPr>
        <w:t xml:space="preserve">No caso de cancelamento do registro de preço, devidamente justificado nos autos do Processo, terá a </w:t>
      </w:r>
      <w:r>
        <w:rPr>
          <w:rFonts w:ascii="Arial" w:hAnsi="Arial" w:cs="Arial"/>
          <w:sz w:val="19"/>
          <w:szCs w:val="19"/>
        </w:rPr>
        <w:t>COMPROMITENTE FORNECEDORA</w:t>
      </w:r>
      <w:r>
        <w:rPr>
          <w:rFonts w:ascii="Arial" w:hAnsi="Arial" w:cs="Arial"/>
          <w:color w:val="000000"/>
          <w:sz w:val="19"/>
          <w:szCs w:val="19"/>
        </w:rPr>
        <w:t xml:space="preserve"> o prazo de 05 (cinco dias) úteis, contados da notificação, para apresentar o contraditório e a ampla defesa.</w:t>
      </w:r>
    </w:p>
    <w:p w14:paraId="7A31CC8B" w14:textId="77777777" w:rsidR="00A96DC5" w:rsidRDefault="00A96DC5" w:rsidP="00A96DC5">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lastRenderedPageBreak/>
        <w:t xml:space="preserve">§ 2º. </w:t>
      </w:r>
      <w:r>
        <w:rPr>
          <w:rFonts w:ascii="Arial" w:hAnsi="Arial" w:cs="Arial"/>
          <w:color w:val="000000"/>
          <w:sz w:val="19"/>
          <w:szCs w:val="19"/>
        </w:rPr>
        <w:t xml:space="preserve">O cancelamento do registro de preço poderá ensejar a convocação do fornecedor com classificação imediatamente </w:t>
      </w:r>
      <w:proofErr w:type="spellStart"/>
      <w:r>
        <w:rPr>
          <w:rFonts w:ascii="Arial" w:hAnsi="Arial" w:cs="Arial"/>
          <w:color w:val="000000"/>
          <w:sz w:val="19"/>
          <w:szCs w:val="19"/>
        </w:rPr>
        <w:t>subseqüente</w:t>
      </w:r>
      <w:proofErr w:type="spellEnd"/>
      <w:r>
        <w:rPr>
          <w:rFonts w:ascii="Arial" w:hAnsi="Arial" w:cs="Arial"/>
          <w:color w:val="000000"/>
          <w:sz w:val="19"/>
          <w:szCs w:val="19"/>
        </w:rPr>
        <w:t xml:space="preserve"> ou a realização de nova licitação para a aquisição do produto, a critério da ADMINISTRAÇÃO.</w:t>
      </w:r>
    </w:p>
    <w:p w14:paraId="6380FCAF" w14:textId="77777777" w:rsidR="00A96DC5" w:rsidRDefault="00A96DC5" w:rsidP="00A96DC5">
      <w:pPr>
        <w:autoSpaceDE w:val="0"/>
        <w:autoSpaceDN w:val="0"/>
        <w:adjustRightInd w:val="0"/>
        <w:ind w:firstLine="1134"/>
        <w:jc w:val="both"/>
        <w:rPr>
          <w:rFonts w:ascii="Arial" w:hAnsi="Arial" w:cs="Arial"/>
          <w:b/>
          <w:sz w:val="19"/>
          <w:szCs w:val="19"/>
        </w:rPr>
      </w:pPr>
    </w:p>
    <w:p w14:paraId="666AC014" w14:textId="77777777" w:rsidR="00A96DC5" w:rsidRDefault="00A96DC5" w:rsidP="00A96DC5">
      <w:pPr>
        <w:ind w:firstLine="1134"/>
        <w:jc w:val="both"/>
        <w:rPr>
          <w:rFonts w:ascii="Arial" w:hAnsi="Arial" w:cs="Arial"/>
          <w:b/>
          <w:sz w:val="19"/>
          <w:szCs w:val="19"/>
        </w:rPr>
      </w:pPr>
      <w:r>
        <w:rPr>
          <w:rFonts w:ascii="Arial" w:hAnsi="Arial" w:cs="Arial"/>
          <w:b/>
          <w:sz w:val="19"/>
          <w:szCs w:val="19"/>
        </w:rPr>
        <w:t>CLÁUSULA DÉCIMA SEGUNDA - DOS DIREITOS DA ADMINISTRAÇÃO</w:t>
      </w:r>
    </w:p>
    <w:p w14:paraId="2857BECC" w14:textId="77777777" w:rsidR="00A96DC5" w:rsidRDefault="00A96DC5" w:rsidP="00A96DC5">
      <w:pPr>
        <w:ind w:firstLine="1134"/>
        <w:jc w:val="both"/>
        <w:rPr>
          <w:rFonts w:ascii="Arial" w:hAnsi="Arial" w:cs="Arial"/>
          <w:b/>
          <w:sz w:val="19"/>
          <w:szCs w:val="19"/>
        </w:rPr>
      </w:pPr>
    </w:p>
    <w:p w14:paraId="493F516E" w14:textId="77777777" w:rsidR="00A96DC5" w:rsidRDefault="00A96DC5" w:rsidP="00A96DC5">
      <w:pPr>
        <w:ind w:firstLine="1134"/>
        <w:jc w:val="both"/>
        <w:rPr>
          <w:rFonts w:ascii="Arial" w:hAnsi="Arial" w:cs="Arial"/>
          <w:sz w:val="19"/>
          <w:szCs w:val="19"/>
        </w:rPr>
      </w:pPr>
      <w:r>
        <w:rPr>
          <w:rFonts w:ascii="Arial" w:hAnsi="Arial" w:cs="Arial"/>
          <w:sz w:val="19"/>
          <w:szCs w:val="19"/>
        </w:rPr>
        <w:t xml:space="preserve">A </w:t>
      </w:r>
      <w:r>
        <w:rPr>
          <w:rFonts w:ascii="Arial" w:hAnsi="Arial" w:cs="Arial"/>
          <w:color w:val="000000"/>
          <w:sz w:val="19"/>
          <w:szCs w:val="19"/>
        </w:rPr>
        <w:t>COMPROMITENTE FORNECEDORA</w:t>
      </w:r>
      <w:r>
        <w:rPr>
          <w:rFonts w:ascii="Arial" w:hAnsi="Arial" w:cs="Arial"/>
          <w:sz w:val="19"/>
          <w:szCs w:val="19"/>
        </w:rPr>
        <w:t>, em caso de rescisão administrativa, reconhece todos os direitos da Administração, consoante prevê o artigo 77 da lei vigente.</w:t>
      </w:r>
    </w:p>
    <w:p w14:paraId="1D23C114" w14:textId="77777777" w:rsidR="00A96DC5" w:rsidRDefault="00A96DC5" w:rsidP="00A96DC5">
      <w:pPr>
        <w:ind w:firstLine="1134"/>
        <w:jc w:val="both"/>
        <w:rPr>
          <w:rFonts w:ascii="Arial" w:hAnsi="Arial" w:cs="Arial"/>
          <w:b/>
          <w:sz w:val="19"/>
          <w:szCs w:val="19"/>
        </w:rPr>
      </w:pPr>
    </w:p>
    <w:p w14:paraId="7FB2E71E" w14:textId="77777777" w:rsidR="00A96DC5" w:rsidRDefault="00A96DC5" w:rsidP="00A96DC5">
      <w:pPr>
        <w:ind w:firstLine="1134"/>
        <w:jc w:val="both"/>
        <w:rPr>
          <w:rFonts w:ascii="Arial" w:hAnsi="Arial" w:cs="Arial"/>
          <w:b/>
          <w:sz w:val="19"/>
          <w:szCs w:val="19"/>
        </w:rPr>
      </w:pPr>
      <w:r>
        <w:rPr>
          <w:rFonts w:ascii="Arial" w:hAnsi="Arial" w:cs="Arial"/>
          <w:b/>
          <w:sz w:val="19"/>
          <w:szCs w:val="19"/>
        </w:rPr>
        <w:t>CLÁUSULA DÉCIMA TERCEIRA - DA LEI REGRADORA</w:t>
      </w:r>
    </w:p>
    <w:p w14:paraId="0D595559"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372BFD17" w14:textId="770CB7AB" w:rsidR="00A96DC5" w:rsidRDefault="00A96DC5" w:rsidP="00A96DC5">
      <w:pPr>
        <w:ind w:firstLine="1134"/>
        <w:jc w:val="both"/>
        <w:rPr>
          <w:rFonts w:ascii="Arial" w:hAnsi="Arial" w:cs="Arial"/>
          <w:sz w:val="19"/>
          <w:szCs w:val="19"/>
        </w:rPr>
      </w:pPr>
      <w:r>
        <w:rPr>
          <w:rFonts w:ascii="Arial" w:hAnsi="Arial" w:cs="Arial"/>
          <w:sz w:val="19"/>
          <w:szCs w:val="19"/>
        </w:rPr>
        <w:t xml:space="preserve">A presente contratação reger-se-á pela Lei nº 14.133/21, o edital de Pregão nº </w:t>
      </w:r>
      <w:r w:rsidR="008129DC">
        <w:rPr>
          <w:rFonts w:ascii="Arial" w:hAnsi="Arial" w:cs="Arial"/>
          <w:sz w:val="19"/>
          <w:szCs w:val="19"/>
        </w:rPr>
        <w:t>145</w:t>
      </w:r>
      <w:r>
        <w:rPr>
          <w:rFonts w:ascii="Arial" w:hAnsi="Arial" w:cs="Arial"/>
          <w:sz w:val="19"/>
          <w:szCs w:val="19"/>
        </w:rPr>
        <w:t>/2023 e seus anexos, juntamente com normas de direito público, resolverão os casos omissos.</w:t>
      </w:r>
    </w:p>
    <w:p w14:paraId="2D993951" w14:textId="77777777" w:rsidR="00A96DC5" w:rsidRDefault="00A96DC5" w:rsidP="00A96DC5">
      <w:pPr>
        <w:ind w:firstLine="1134"/>
        <w:jc w:val="both"/>
        <w:rPr>
          <w:rFonts w:ascii="Arial" w:hAnsi="Arial" w:cs="Arial"/>
          <w:sz w:val="19"/>
          <w:szCs w:val="19"/>
        </w:rPr>
      </w:pPr>
    </w:p>
    <w:p w14:paraId="6A38A9B9" w14:textId="77777777" w:rsidR="00A96DC5" w:rsidRDefault="00A96DC5" w:rsidP="00A96DC5">
      <w:pPr>
        <w:widowControl w:val="0"/>
        <w:suppressAutoHyphens/>
        <w:ind w:firstLine="1134"/>
        <w:jc w:val="both"/>
        <w:rPr>
          <w:rFonts w:ascii="Arial" w:hAnsi="Arial" w:cs="Arial"/>
          <w:b/>
          <w:sz w:val="19"/>
          <w:szCs w:val="19"/>
        </w:rPr>
      </w:pPr>
      <w:r>
        <w:rPr>
          <w:rFonts w:ascii="Arial" w:hAnsi="Arial" w:cs="Arial"/>
          <w:b/>
          <w:sz w:val="19"/>
          <w:szCs w:val="19"/>
        </w:rPr>
        <w:t>CLÁUSULA DÉCIMA QUARTA – DA VINCULAÇÃO AO EDITAL</w:t>
      </w:r>
    </w:p>
    <w:p w14:paraId="1AD3FB1F" w14:textId="77777777" w:rsidR="00A96DC5" w:rsidRDefault="00A96DC5" w:rsidP="00A96DC5">
      <w:pPr>
        <w:widowControl w:val="0"/>
        <w:suppressAutoHyphens/>
        <w:ind w:firstLine="1134"/>
        <w:jc w:val="both"/>
        <w:rPr>
          <w:rFonts w:ascii="Arial" w:hAnsi="Arial" w:cs="Arial"/>
          <w:b/>
          <w:sz w:val="19"/>
          <w:szCs w:val="19"/>
        </w:rPr>
      </w:pPr>
    </w:p>
    <w:p w14:paraId="515590BA" w14:textId="687D5A50" w:rsidR="00A96DC5" w:rsidRDefault="00A96DC5" w:rsidP="00A96DC5">
      <w:pPr>
        <w:ind w:firstLine="1134"/>
        <w:jc w:val="both"/>
        <w:rPr>
          <w:rFonts w:ascii="Arial" w:hAnsi="Arial" w:cs="Arial"/>
          <w:b/>
          <w:sz w:val="19"/>
          <w:szCs w:val="19"/>
        </w:rPr>
      </w:pPr>
      <w:r>
        <w:rPr>
          <w:rFonts w:ascii="Arial" w:hAnsi="Arial" w:cs="Arial"/>
          <w:sz w:val="19"/>
          <w:szCs w:val="19"/>
        </w:rPr>
        <w:t xml:space="preserve">Esta Ata fica vinculada ao processo licitatório modalidade PREGÃO Nº </w:t>
      </w:r>
      <w:r w:rsidR="008129DC">
        <w:rPr>
          <w:rFonts w:ascii="Arial" w:hAnsi="Arial" w:cs="Arial"/>
          <w:sz w:val="19"/>
          <w:szCs w:val="19"/>
        </w:rPr>
        <w:t>145</w:t>
      </w:r>
      <w:r>
        <w:rPr>
          <w:rFonts w:ascii="Arial" w:hAnsi="Arial" w:cs="Arial"/>
          <w:sz w:val="19"/>
          <w:szCs w:val="19"/>
        </w:rPr>
        <w:t>/2023 e seus anexos.</w:t>
      </w:r>
    </w:p>
    <w:p w14:paraId="5A9E1FD0" w14:textId="77777777" w:rsidR="00A96DC5" w:rsidRDefault="00A96DC5" w:rsidP="00A96DC5">
      <w:pPr>
        <w:ind w:firstLine="1134"/>
        <w:jc w:val="both"/>
        <w:rPr>
          <w:rFonts w:ascii="Arial" w:hAnsi="Arial" w:cs="Arial"/>
          <w:b/>
          <w:sz w:val="19"/>
          <w:szCs w:val="19"/>
        </w:rPr>
      </w:pPr>
    </w:p>
    <w:p w14:paraId="7F374C25" w14:textId="77777777" w:rsidR="00A96DC5" w:rsidRDefault="00A96DC5" w:rsidP="00A96DC5">
      <w:pPr>
        <w:ind w:firstLine="1134"/>
        <w:jc w:val="both"/>
        <w:rPr>
          <w:rFonts w:ascii="Arial" w:hAnsi="Arial" w:cs="Arial"/>
          <w:b/>
          <w:sz w:val="19"/>
          <w:szCs w:val="19"/>
        </w:rPr>
      </w:pPr>
      <w:r>
        <w:rPr>
          <w:rFonts w:ascii="Arial" w:hAnsi="Arial" w:cs="Arial"/>
          <w:b/>
          <w:sz w:val="19"/>
          <w:szCs w:val="19"/>
        </w:rPr>
        <w:t>CLÁUSULA DÉCIMA QUINTA - DO FORO</w:t>
      </w:r>
    </w:p>
    <w:p w14:paraId="077122A1"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1A4A1F48"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As partes elegem o Foro da Comarca de Flores da Cunha, RS com renúncia expressa de qualquer outro, por mais privilegiado que seja, para dirimir dúvidas porventura emergentes da presente contratação.</w:t>
      </w:r>
    </w:p>
    <w:p w14:paraId="289EC7C0" w14:textId="5D85C98E"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xml:space="preserve">E por estarem assim justos e contratados, assinam o presente instrumento, em </w:t>
      </w:r>
      <w:r w:rsidR="00A955A2">
        <w:rPr>
          <w:rFonts w:ascii="Arial" w:hAnsi="Arial" w:cs="Arial"/>
          <w:sz w:val="19"/>
          <w:szCs w:val="19"/>
        </w:rPr>
        <w:t>5</w:t>
      </w:r>
      <w:r>
        <w:rPr>
          <w:rFonts w:ascii="Arial" w:hAnsi="Arial" w:cs="Arial"/>
          <w:sz w:val="19"/>
          <w:szCs w:val="19"/>
        </w:rPr>
        <w:t xml:space="preserve"> (</w:t>
      </w:r>
      <w:r w:rsidR="00A955A2">
        <w:rPr>
          <w:rFonts w:ascii="Arial" w:hAnsi="Arial" w:cs="Arial"/>
          <w:sz w:val="19"/>
          <w:szCs w:val="19"/>
        </w:rPr>
        <w:t>cinco</w:t>
      </w:r>
      <w:r>
        <w:rPr>
          <w:rFonts w:ascii="Arial" w:hAnsi="Arial" w:cs="Arial"/>
          <w:sz w:val="19"/>
          <w:szCs w:val="19"/>
        </w:rPr>
        <w:t>) vias de igual teor e forma, para que o mesmo produza todos os jurídicos e legais efeitos.</w:t>
      </w:r>
    </w:p>
    <w:p w14:paraId="6E61EC3C" w14:textId="77777777"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3DB0B1AF" w14:textId="109C5254" w:rsidR="00A96DC5" w:rsidRDefault="00A96DC5" w:rsidP="00A96D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9"/>
          <w:szCs w:val="19"/>
        </w:rPr>
      </w:pPr>
      <w:r>
        <w:rPr>
          <w:rFonts w:ascii="Arial" w:hAnsi="Arial" w:cs="Arial"/>
          <w:sz w:val="19"/>
          <w:szCs w:val="19"/>
        </w:rPr>
        <w:t xml:space="preserve">Flores da Cunha, RS, </w:t>
      </w:r>
      <w:r w:rsidR="00A955A2">
        <w:rPr>
          <w:rFonts w:ascii="Arial" w:hAnsi="Arial" w:cs="Arial"/>
          <w:sz w:val="19"/>
          <w:szCs w:val="19"/>
        </w:rPr>
        <w:t>5</w:t>
      </w:r>
      <w:r>
        <w:rPr>
          <w:rFonts w:ascii="Arial" w:hAnsi="Arial" w:cs="Arial"/>
          <w:sz w:val="19"/>
          <w:szCs w:val="19"/>
        </w:rPr>
        <w:t xml:space="preserve"> de </w:t>
      </w:r>
      <w:r w:rsidR="00A955A2">
        <w:rPr>
          <w:rFonts w:ascii="Arial" w:hAnsi="Arial" w:cs="Arial"/>
          <w:sz w:val="19"/>
          <w:szCs w:val="19"/>
        </w:rPr>
        <w:t>outubro</w:t>
      </w:r>
      <w:r>
        <w:rPr>
          <w:rFonts w:ascii="Arial" w:hAnsi="Arial" w:cs="Arial"/>
          <w:sz w:val="19"/>
          <w:szCs w:val="19"/>
        </w:rPr>
        <w:t xml:space="preserve"> de 2023.</w:t>
      </w:r>
    </w:p>
    <w:p w14:paraId="3E9D5207" w14:textId="77777777" w:rsidR="00A96DC5" w:rsidRDefault="00A96DC5" w:rsidP="00A96DC5">
      <w:pPr>
        <w:jc w:val="center"/>
        <w:rPr>
          <w:rFonts w:ascii="Arial" w:hAnsi="Arial" w:cs="Arial"/>
          <w:b/>
          <w:sz w:val="19"/>
          <w:szCs w:val="19"/>
        </w:rPr>
      </w:pPr>
    </w:p>
    <w:p w14:paraId="36441EF6" w14:textId="77777777" w:rsidR="00BA46F3" w:rsidRDefault="00BA46F3" w:rsidP="00A96DC5">
      <w:pPr>
        <w:jc w:val="center"/>
        <w:rPr>
          <w:rFonts w:ascii="Arial" w:hAnsi="Arial" w:cs="Arial"/>
          <w:b/>
          <w:sz w:val="19"/>
          <w:szCs w:val="19"/>
        </w:rPr>
      </w:pPr>
    </w:p>
    <w:p w14:paraId="23773CDF" w14:textId="77777777" w:rsidR="00BA46F3" w:rsidRDefault="00BA46F3" w:rsidP="00A96DC5">
      <w:pPr>
        <w:jc w:val="center"/>
        <w:rPr>
          <w:rFonts w:ascii="Arial" w:hAnsi="Arial" w:cs="Arial"/>
          <w:b/>
          <w:sz w:val="19"/>
          <w:szCs w:val="19"/>
        </w:rPr>
      </w:pPr>
    </w:p>
    <w:p w14:paraId="779A8AF1" w14:textId="77777777" w:rsidR="00BA46F3" w:rsidRDefault="00BA46F3" w:rsidP="00A96DC5">
      <w:pPr>
        <w:jc w:val="center"/>
        <w:rPr>
          <w:rFonts w:ascii="Arial" w:hAnsi="Arial" w:cs="Arial"/>
          <w:b/>
          <w:sz w:val="19"/>
          <w:szCs w:val="19"/>
        </w:rPr>
      </w:pPr>
    </w:p>
    <w:p w14:paraId="0113D0B2" w14:textId="77777777" w:rsidR="00BA46F3" w:rsidRDefault="00BA46F3" w:rsidP="00BA46F3">
      <w:pPr>
        <w:jc w:val="center"/>
        <w:rPr>
          <w:rFonts w:ascii="Arial" w:hAnsi="Arial" w:cs="Arial"/>
          <w:sz w:val="19"/>
          <w:szCs w:val="19"/>
        </w:rPr>
      </w:pPr>
      <w:r w:rsidRPr="000D5A36">
        <w:rPr>
          <w:rFonts w:ascii="Arial" w:hAnsi="Arial" w:cs="Arial"/>
          <w:sz w:val="19"/>
          <w:szCs w:val="19"/>
        </w:rPr>
        <w:t>MARCIO RECH</w:t>
      </w:r>
    </w:p>
    <w:p w14:paraId="7BDA1717" w14:textId="09043C68" w:rsidR="00A96DC5" w:rsidRDefault="00A96DC5" w:rsidP="00A96DC5">
      <w:pPr>
        <w:jc w:val="center"/>
        <w:rPr>
          <w:rFonts w:ascii="Arial" w:hAnsi="Arial" w:cs="Arial"/>
          <w:sz w:val="19"/>
          <w:szCs w:val="19"/>
        </w:rPr>
      </w:pPr>
      <w:r>
        <w:rPr>
          <w:rFonts w:ascii="Arial" w:hAnsi="Arial" w:cs="Arial"/>
          <w:sz w:val="19"/>
          <w:szCs w:val="19"/>
        </w:rPr>
        <w:t>Prefeito Municipal</w:t>
      </w:r>
      <w:r w:rsidR="00BA46F3">
        <w:rPr>
          <w:rFonts w:ascii="Arial" w:hAnsi="Arial" w:cs="Arial"/>
          <w:sz w:val="19"/>
          <w:szCs w:val="19"/>
        </w:rPr>
        <w:t xml:space="preserve"> em exercício</w:t>
      </w:r>
    </w:p>
    <w:p w14:paraId="78B4C6BC" w14:textId="77777777" w:rsidR="00A96DC5" w:rsidRDefault="00A96DC5" w:rsidP="00A96DC5">
      <w:pPr>
        <w:jc w:val="center"/>
        <w:rPr>
          <w:rFonts w:ascii="Arial" w:hAnsi="Arial" w:cs="Arial"/>
          <w:color w:val="000000"/>
          <w:sz w:val="19"/>
          <w:szCs w:val="19"/>
        </w:rPr>
      </w:pPr>
      <w:r>
        <w:rPr>
          <w:rFonts w:ascii="Arial" w:hAnsi="Arial" w:cs="Arial"/>
          <w:color w:val="000000"/>
          <w:sz w:val="19"/>
          <w:szCs w:val="19"/>
        </w:rPr>
        <w:t>ADMINISTRAÇÃO</w:t>
      </w:r>
    </w:p>
    <w:p w14:paraId="4A392464" w14:textId="77777777" w:rsidR="00A96DC5" w:rsidRDefault="00A96DC5" w:rsidP="00A96DC5">
      <w:pPr>
        <w:jc w:val="center"/>
        <w:rPr>
          <w:rFonts w:ascii="Arial" w:hAnsi="Arial" w:cs="Arial"/>
          <w:sz w:val="19"/>
          <w:szCs w:val="19"/>
        </w:rPr>
      </w:pPr>
    </w:p>
    <w:p w14:paraId="2AB06963" w14:textId="77777777" w:rsidR="00BA46F3" w:rsidRDefault="00BA46F3" w:rsidP="00A96DC5">
      <w:pPr>
        <w:jc w:val="center"/>
        <w:rPr>
          <w:rFonts w:ascii="Arial" w:hAnsi="Arial" w:cs="Arial"/>
          <w:sz w:val="19"/>
          <w:szCs w:val="19"/>
        </w:rPr>
      </w:pPr>
    </w:p>
    <w:p w14:paraId="28F9977C" w14:textId="77777777" w:rsidR="00BA46F3" w:rsidRDefault="00BA46F3" w:rsidP="00A96DC5">
      <w:pPr>
        <w:jc w:val="center"/>
        <w:rPr>
          <w:rFonts w:ascii="Arial" w:hAnsi="Arial" w:cs="Arial"/>
          <w:sz w:val="19"/>
          <w:szCs w:val="19"/>
        </w:rPr>
      </w:pPr>
    </w:p>
    <w:p w14:paraId="39F27E9B" w14:textId="77777777" w:rsidR="00BA46F3" w:rsidRDefault="00BA46F3" w:rsidP="00A96DC5">
      <w:pPr>
        <w:jc w:val="center"/>
        <w:rPr>
          <w:rFonts w:ascii="Arial" w:hAnsi="Arial" w:cs="Arial"/>
          <w:sz w:val="19"/>
          <w:szCs w:val="19"/>
        </w:rPr>
      </w:pPr>
    </w:p>
    <w:p w14:paraId="63774164" w14:textId="18D6EEE3" w:rsidR="000D5A36" w:rsidRDefault="00BA46F3" w:rsidP="00A96DC5">
      <w:pPr>
        <w:jc w:val="center"/>
        <w:rPr>
          <w:rFonts w:ascii="Arial" w:hAnsi="Arial" w:cs="Arial"/>
          <w:sz w:val="19"/>
          <w:szCs w:val="19"/>
        </w:rPr>
      </w:pPr>
      <w:r>
        <w:rPr>
          <w:rFonts w:ascii="Arial" w:hAnsi="Arial" w:cs="Arial"/>
          <w:sz w:val="18"/>
          <w:szCs w:val="18"/>
        </w:rPr>
        <w:t xml:space="preserve">Adriana Ferreira Rosa da Silva </w:t>
      </w:r>
      <w:proofErr w:type="spellStart"/>
      <w:r>
        <w:rPr>
          <w:rFonts w:ascii="Arial" w:hAnsi="Arial" w:cs="Arial"/>
          <w:sz w:val="18"/>
          <w:szCs w:val="18"/>
        </w:rPr>
        <w:t>Desengrini</w:t>
      </w:r>
      <w:proofErr w:type="spellEnd"/>
    </w:p>
    <w:p w14:paraId="0461B6A7" w14:textId="1A57E7AB" w:rsidR="007A2265" w:rsidRDefault="007A2265" w:rsidP="00A96DC5">
      <w:pPr>
        <w:jc w:val="center"/>
        <w:rPr>
          <w:rFonts w:ascii="Arial" w:hAnsi="Arial" w:cs="Arial"/>
          <w:sz w:val="19"/>
          <w:szCs w:val="19"/>
        </w:rPr>
      </w:pPr>
      <w:r w:rsidRPr="007A2265">
        <w:rPr>
          <w:rFonts w:ascii="Arial" w:hAnsi="Arial" w:cs="Arial"/>
          <w:sz w:val="19"/>
          <w:szCs w:val="19"/>
        </w:rPr>
        <w:t>AIR LIQUIDE BRASIL LTDA</w:t>
      </w:r>
    </w:p>
    <w:p w14:paraId="0D35E12E" w14:textId="77777777" w:rsidR="00A96DC5" w:rsidRDefault="00A96DC5" w:rsidP="00A96DC5">
      <w:pPr>
        <w:jc w:val="center"/>
        <w:rPr>
          <w:rFonts w:ascii="Arial" w:hAnsi="Arial" w:cs="Arial"/>
          <w:sz w:val="19"/>
          <w:szCs w:val="19"/>
        </w:rPr>
      </w:pPr>
      <w:r>
        <w:rPr>
          <w:rFonts w:ascii="Arial" w:hAnsi="Arial" w:cs="Arial"/>
          <w:sz w:val="19"/>
          <w:szCs w:val="19"/>
        </w:rPr>
        <w:t>COMPROMITENTE FORNECEDORA</w:t>
      </w:r>
    </w:p>
    <w:p w14:paraId="670C54CF" w14:textId="77777777" w:rsidR="00A96DC5" w:rsidRDefault="00A96DC5" w:rsidP="00A96DC5">
      <w:pPr>
        <w:jc w:val="both"/>
        <w:rPr>
          <w:rFonts w:ascii="Arial" w:hAnsi="Arial" w:cs="Arial"/>
          <w:sz w:val="19"/>
          <w:szCs w:val="19"/>
        </w:rPr>
      </w:pPr>
      <w:r>
        <w:rPr>
          <w:rFonts w:ascii="Arial" w:hAnsi="Arial" w:cs="Arial"/>
          <w:sz w:val="19"/>
          <w:szCs w:val="19"/>
        </w:rPr>
        <w:t>Aprovado:</w:t>
      </w:r>
    </w:p>
    <w:p w14:paraId="5F1E84C1" w14:textId="77777777" w:rsidR="00A96DC5" w:rsidRDefault="00A96DC5" w:rsidP="00A96DC5">
      <w:pPr>
        <w:jc w:val="both"/>
        <w:rPr>
          <w:rFonts w:ascii="Arial" w:hAnsi="Arial" w:cs="Arial"/>
          <w:sz w:val="19"/>
          <w:szCs w:val="19"/>
        </w:rPr>
      </w:pPr>
    </w:p>
    <w:p w14:paraId="30D7CE1C" w14:textId="77777777" w:rsidR="00A96DC5" w:rsidRDefault="00A96DC5" w:rsidP="00A96DC5">
      <w:pPr>
        <w:jc w:val="both"/>
        <w:rPr>
          <w:rFonts w:ascii="Arial" w:hAnsi="Arial" w:cs="Arial"/>
          <w:sz w:val="19"/>
          <w:szCs w:val="19"/>
        </w:rPr>
      </w:pPr>
      <w:r>
        <w:rPr>
          <w:rFonts w:ascii="Arial" w:hAnsi="Arial" w:cs="Arial"/>
          <w:sz w:val="19"/>
          <w:szCs w:val="19"/>
        </w:rPr>
        <w:t xml:space="preserve">  Fernando </w:t>
      </w:r>
      <w:proofErr w:type="spellStart"/>
      <w:r>
        <w:rPr>
          <w:rFonts w:ascii="Arial" w:hAnsi="Arial" w:cs="Arial"/>
          <w:sz w:val="19"/>
          <w:szCs w:val="19"/>
        </w:rPr>
        <w:t>Foss</w:t>
      </w:r>
      <w:proofErr w:type="spellEnd"/>
    </w:p>
    <w:p w14:paraId="620AD486" w14:textId="77777777" w:rsidR="00A96DC5" w:rsidRDefault="00A96DC5" w:rsidP="00A96DC5">
      <w:pPr>
        <w:jc w:val="both"/>
        <w:rPr>
          <w:rFonts w:ascii="Arial" w:hAnsi="Arial" w:cs="Arial"/>
          <w:sz w:val="19"/>
          <w:szCs w:val="19"/>
        </w:rPr>
      </w:pPr>
      <w:r>
        <w:rPr>
          <w:rFonts w:ascii="Arial" w:hAnsi="Arial" w:cs="Arial"/>
          <w:sz w:val="19"/>
          <w:szCs w:val="19"/>
        </w:rPr>
        <w:t xml:space="preserve">  OAB/RS 66.112</w:t>
      </w:r>
    </w:p>
    <w:p w14:paraId="5487F60A" w14:textId="77777777" w:rsidR="00A96DC5" w:rsidRDefault="00A96DC5" w:rsidP="00A96DC5">
      <w:pPr>
        <w:jc w:val="both"/>
        <w:rPr>
          <w:rFonts w:ascii="Arial" w:hAnsi="Arial" w:cs="Arial"/>
          <w:sz w:val="19"/>
          <w:szCs w:val="19"/>
        </w:rPr>
      </w:pPr>
      <w:r>
        <w:rPr>
          <w:rFonts w:ascii="Arial" w:hAnsi="Arial" w:cs="Arial"/>
          <w:sz w:val="19"/>
          <w:szCs w:val="19"/>
        </w:rPr>
        <w:t>Procurador Geral</w:t>
      </w:r>
    </w:p>
    <w:p w14:paraId="22438D62" w14:textId="77777777" w:rsidR="005057CE" w:rsidRDefault="005057CE"/>
    <w:sectPr w:rsidR="005057CE" w:rsidSect="00B670AB">
      <w:pgSz w:w="11906" w:h="16838"/>
      <w:pgMar w:top="2665"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C5"/>
    <w:rsid w:val="00084CC2"/>
    <w:rsid w:val="000D5A36"/>
    <w:rsid w:val="001F691F"/>
    <w:rsid w:val="002C1A6F"/>
    <w:rsid w:val="002C4A0A"/>
    <w:rsid w:val="004D2E22"/>
    <w:rsid w:val="005057CE"/>
    <w:rsid w:val="005C0821"/>
    <w:rsid w:val="00604855"/>
    <w:rsid w:val="007A2265"/>
    <w:rsid w:val="00804420"/>
    <w:rsid w:val="008129DC"/>
    <w:rsid w:val="00A955A2"/>
    <w:rsid w:val="00A96DC5"/>
    <w:rsid w:val="00B670AB"/>
    <w:rsid w:val="00BA46F3"/>
    <w:rsid w:val="00C02538"/>
    <w:rsid w:val="00CD25CB"/>
    <w:rsid w:val="00CE1A6E"/>
    <w:rsid w:val="00D518FA"/>
    <w:rsid w:val="00DE222D"/>
    <w:rsid w:val="00E736A0"/>
    <w:rsid w:val="00ED188C"/>
    <w:rsid w:val="00EE1F08"/>
    <w:rsid w:val="00F178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BD1F1"/>
  <w15:chartTrackingRefBased/>
  <w15:docId w15:val="{00C3CDA0-A74C-42CA-80B0-1BC119E8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DC5"/>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A96DC5"/>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A96DC5"/>
    <w:rPr>
      <w:rFonts w:ascii="Times New Roman" w:eastAsia="Times New Roman" w:hAnsi="Times New Roman" w:cs="Times New Roman"/>
      <w:bCs/>
      <w:kern w:val="0"/>
      <w:szCs w:val="24"/>
      <w:lang w:eastAsia="pt-BR"/>
      <w14:ligatures w14:val="none"/>
    </w:rPr>
  </w:style>
  <w:style w:type="paragraph" w:customStyle="1" w:styleId="Corpodetexto21">
    <w:name w:val="Corpo de texto 21"/>
    <w:basedOn w:val="Normal"/>
    <w:uiPriority w:val="99"/>
    <w:rsid w:val="00A96DC5"/>
    <w:pPr>
      <w:overflowPunct w:val="0"/>
      <w:autoSpaceDE w:val="0"/>
      <w:autoSpaceDN w:val="0"/>
      <w:adjustRightInd w:val="0"/>
      <w:ind w:left="1701"/>
      <w:jc w:val="both"/>
    </w:pPr>
    <w:rPr>
      <w:b/>
      <w:szCs w:val="20"/>
    </w:rPr>
  </w:style>
  <w:style w:type="paragraph" w:customStyle="1" w:styleId="Standard">
    <w:name w:val="Standard"/>
    <w:uiPriority w:val="99"/>
    <w:rsid w:val="00A96DC5"/>
    <w:pPr>
      <w:widowControl w:val="0"/>
      <w:suppressAutoHyphens/>
      <w:spacing w:after="0" w:line="240" w:lineRule="auto"/>
    </w:pPr>
    <w:rPr>
      <w:rFonts w:ascii="Liberation Serif" w:eastAsia="SimSun" w:hAnsi="Liberation Serif" w:cs="Mangal"/>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84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67A66-B4D7-4E9C-8B2F-856588DF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4182</Words>
  <Characters>22586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7</dc:creator>
  <cp:keywords/>
  <dc:description/>
  <cp:lastModifiedBy>Compras 7</cp:lastModifiedBy>
  <cp:revision>22</cp:revision>
  <dcterms:created xsi:type="dcterms:W3CDTF">2023-10-04T19:52:00Z</dcterms:created>
  <dcterms:modified xsi:type="dcterms:W3CDTF">2023-10-05T11:44:00Z</dcterms:modified>
</cp:coreProperties>
</file>