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C0AD0" w14:textId="268687B0" w:rsidR="00A8642C" w:rsidRPr="00AE56BB" w:rsidRDefault="00A8642C" w:rsidP="001A2C01">
      <w:pPr>
        <w:autoSpaceDE w:val="0"/>
        <w:autoSpaceDN w:val="0"/>
        <w:adjustRightInd w:val="0"/>
        <w:ind w:left="3402"/>
        <w:jc w:val="both"/>
        <w:rPr>
          <w:rFonts w:ascii="Arial" w:hAnsi="Arial" w:cs="Arial"/>
          <w:color w:val="000000"/>
          <w:sz w:val="19"/>
          <w:szCs w:val="19"/>
        </w:rPr>
      </w:pPr>
      <w:r w:rsidRPr="00AE56BB">
        <w:rPr>
          <w:rFonts w:ascii="Arial" w:hAnsi="Arial" w:cs="Arial"/>
          <w:b/>
          <w:color w:val="000000"/>
          <w:sz w:val="19"/>
          <w:szCs w:val="19"/>
        </w:rPr>
        <w:t>ATA DE REGISTRO DE PREÇOS</w:t>
      </w:r>
      <w:r w:rsidRPr="00AE56BB">
        <w:rPr>
          <w:rFonts w:ascii="Arial" w:hAnsi="Arial" w:cs="Arial"/>
          <w:color w:val="000000"/>
          <w:sz w:val="19"/>
          <w:szCs w:val="19"/>
        </w:rPr>
        <w:t xml:space="preserve"> REFERENTE AO </w:t>
      </w:r>
      <w:r w:rsidRPr="00AE56BB">
        <w:rPr>
          <w:rFonts w:ascii="Arial" w:hAnsi="Arial" w:cs="Arial"/>
          <w:b/>
          <w:color w:val="000000"/>
          <w:sz w:val="19"/>
          <w:szCs w:val="19"/>
        </w:rPr>
        <w:t xml:space="preserve">PREGÃO ELETRÔNICO Nº </w:t>
      </w:r>
      <w:r w:rsidR="001A2C01" w:rsidRPr="00AE56BB">
        <w:rPr>
          <w:rFonts w:ascii="Arial" w:hAnsi="Arial" w:cs="Arial"/>
          <w:b/>
          <w:color w:val="000000"/>
          <w:sz w:val="19"/>
          <w:szCs w:val="19"/>
        </w:rPr>
        <w:t>169/2023</w:t>
      </w:r>
      <w:r w:rsidRPr="00AE56BB">
        <w:rPr>
          <w:rFonts w:ascii="Arial" w:hAnsi="Arial" w:cs="Arial"/>
          <w:color w:val="000000"/>
          <w:sz w:val="19"/>
          <w:szCs w:val="19"/>
        </w:rPr>
        <w:t xml:space="preserve">, QUE ENTRE SI CELEBRAM O </w:t>
      </w:r>
      <w:r w:rsidRPr="00AE56BB">
        <w:rPr>
          <w:rFonts w:ascii="Arial" w:hAnsi="Arial" w:cs="Arial"/>
          <w:b/>
          <w:color w:val="000000"/>
          <w:sz w:val="19"/>
          <w:szCs w:val="19"/>
        </w:rPr>
        <w:t>MUNICÍPIO DE FLORES DA CUNHA</w:t>
      </w:r>
      <w:r w:rsidRPr="00AE56BB">
        <w:rPr>
          <w:rFonts w:ascii="Arial" w:hAnsi="Arial" w:cs="Arial"/>
          <w:color w:val="000000"/>
          <w:sz w:val="19"/>
          <w:szCs w:val="19"/>
        </w:rPr>
        <w:t xml:space="preserve"> E </w:t>
      </w:r>
      <w:r w:rsidR="001A2C01" w:rsidRPr="00AE56BB">
        <w:rPr>
          <w:rFonts w:ascii="Arial" w:hAnsi="Arial" w:cs="Arial"/>
          <w:b/>
          <w:color w:val="000000"/>
          <w:sz w:val="19"/>
          <w:szCs w:val="19"/>
        </w:rPr>
        <w:t>G. M. BAUER COMERCIO E LICITACOES</w:t>
      </w:r>
      <w:r w:rsidRPr="00AE56BB">
        <w:rPr>
          <w:rFonts w:ascii="Arial" w:hAnsi="Arial" w:cs="Arial"/>
          <w:color w:val="000000"/>
          <w:sz w:val="19"/>
          <w:szCs w:val="19"/>
        </w:rPr>
        <w:t>, NOS TERMOS E CONDIÇÕES A SEGUIR ESTABELECIDAS.</w:t>
      </w:r>
    </w:p>
    <w:p w14:paraId="31A77FB1" w14:textId="77777777" w:rsidR="00A8642C" w:rsidRPr="00AE56BB" w:rsidRDefault="00A8642C" w:rsidP="00A8642C">
      <w:pPr>
        <w:rPr>
          <w:rFonts w:ascii="Arial" w:hAnsi="Arial" w:cs="Arial"/>
          <w:sz w:val="19"/>
          <w:szCs w:val="19"/>
        </w:rPr>
      </w:pPr>
    </w:p>
    <w:p w14:paraId="01DA70A3" w14:textId="136204F8" w:rsidR="00A8642C" w:rsidRPr="00AE56BB" w:rsidRDefault="00A8642C" w:rsidP="00A8642C">
      <w:pPr>
        <w:autoSpaceDE w:val="0"/>
        <w:autoSpaceDN w:val="0"/>
        <w:adjustRightInd w:val="0"/>
        <w:ind w:firstLine="1134"/>
        <w:jc w:val="both"/>
        <w:rPr>
          <w:rFonts w:ascii="Arial" w:hAnsi="Arial" w:cs="Arial"/>
          <w:sz w:val="19"/>
          <w:szCs w:val="19"/>
        </w:rPr>
      </w:pPr>
      <w:r w:rsidRPr="00AE56BB">
        <w:rPr>
          <w:rFonts w:ascii="Arial" w:hAnsi="Arial" w:cs="Arial"/>
          <w:color w:val="000000"/>
          <w:sz w:val="19"/>
          <w:szCs w:val="19"/>
        </w:rPr>
        <w:t xml:space="preserve">O </w:t>
      </w:r>
      <w:r w:rsidRPr="00AE56BB">
        <w:rPr>
          <w:rFonts w:ascii="Arial" w:hAnsi="Arial" w:cs="Arial"/>
          <w:b/>
          <w:color w:val="000000"/>
          <w:sz w:val="19"/>
          <w:szCs w:val="19"/>
        </w:rPr>
        <w:t>MUNICÍPIO DE FLORES DA CUNHA</w:t>
      </w:r>
      <w:r w:rsidRPr="00AE56BB">
        <w:rPr>
          <w:rFonts w:ascii="Arial" w:hAnsi="Arial" w:cs="Arial"/>
          <w:b/>
          <w:bCs/>
          <w:color w:val="000000"/>
          <w:sz w:val="19"/>
          <w:szCs w:val="19"/>
        </w:rPr>
        <w:t xml:space="preserve">, </w:t>
      </w:r>
      <w:r w:rsidRPr="00AE56BB">
        <w:rPr>
          <w:rFonts w:ascii="Arial" w:hAnsi="Arial" w:cs="Arial"/>
          <w:color w:val="000000"/>
          <w:sz w:val="19"/>
          <w:szCs w:val="19"/>
        </w:rPr>
        <w:t xml:space="preserve">pessoa jurídica de direito público interno, inscrito no CNPJ sob o nº </w:t>
      </w:r>
      <w:r w:rsidRPr="00AE56BB">
        <w:rPr>
          <w:rFonts w:ascii="Arial" w:hAnsi="Arial" w:cs="Arial"/>
          <w:sz w:val="19"/>
          <w:szCs w:val="19"/>
        </w:rPr>
        <w:t>87.843.819/0001-07</w:t>
      </w:r>
      <w:r w:rsidRPr="00AE56BB">
        <w:rPr>
          <w:rFonts w:ascii="Arial" w:hAnsi="Arial" w:cs="Arial"/>
          <w:color w:val="000000"/>
          <w:sz w:val="19"/>
          <w:szCs w:val="19"/>
        </w:rPr>
        <w:t>, estabelecida na Rua São José, nº 2500, neste a</w:t>
      </w:r>
      <w:r w:rsidRPr="00AE56BB">
        <w:rPr>
          <w:rFonts w:ascii="Arial" w:hAnsi="Arial" w:cs="Arial"/>
          <w:sz w:val="19"/>
          <w:szCs w:val="19"/>
        </w:rPr>
        <w:t xml:space="preserve">to representado pelo seu Prefeito Municipal Sr. </w:t>
      </w:r>
      <w:r w:rsidRPr="00AE56BB">
        <w:rPr>
          <w:rFonts w:ascii="Arial" w:hAnsi="Arial" w:cs="Arial"/>
          <w:b/>
          <w:sz w:val="19"/>
          <w:szCs w:val="19"/>
        </w:rPr>
        <w:t xml:space="preserve">CÉSAR ULIAN, </w:t>
      </w:r>
      <w:r w:rsidRPr="00AE56BB">
        <w:rPr>
          <w:rFonts w:ascii="Arial" w:hAnsi="Arial" w:cs="Arial"/>
          <w:bCs/>
          <w:sz w:val="19"/>
          <w:szCs w:val="19"/>
        </w:rPr>
        <w:t>brasileiro, casado, inscrito no CPF sob o nº 003.840.770-13, carteira de identidade nº 4081665236 SJS/RS, residente e domiciliado na Rua Vinte e Cinco de Julho, nº 595, Bairro Centro na cidade de Flores da Cunha - RS</w:t>
      </w:r>
      <w:r w:rsidRPr="00AE56BB">
        <w:rPr>
          <w:rFonts w:ascii="Arial" w:hAnsi="Arial" w:cs="Arial"/>
          <w:sz w:val="19"/>
          <w:szCs w:val="19"/>
        </w:rPr>
        <w:t xml:space="preserve">, </w:t>
      </w:r>
      <w:r w:rsidRPr="00AE56BB">
        <w:rPr>
          <w:rFonts w:ascii="Arial" w:hAnsi="Arial" w:cs="Arial"/>
          <w:color w:val="000000"/>
          <w:sz w:val="19"/>
          <w:szCs w:val="19"/>
        </w:rPr>
        <w:t xml:space="preserve">doravante denominada </w:t>
      </w:r>
      <w:r w:rsidRPr="00AE56BB">
        <w:rPr>
          <w:rFonts w:ascii="Arial" w:hAnsi="Arial" w:cs="Arial"/>
          <w:b/>
          <w:color w:val="000000"/>
          <w:sz w:val="19"/>
          <w:szCs w:val="19"/>
        </w:rPr>
        <w:t>ADMINISTRAÇÃO</w:t>
      </w:r>
      <w:r w:rsidRPr="00AE56BB">
        <w:rPr>
          <w:rFonts w:ascii="Arial" w:hAnsi="Arial" w:cs="Arial"/>
          <w:color w:val="000000"/>
          <w:sz w:val="19"/>
          <w:szCs w:val="19"/>
        </w:rPr>
        <w:t xml:space="preserve"> </w:t>
      </w:r>
      <w:r w:rsidRPr="00AE56BB">
        <w:rPr>
          <w:rFonts w:ascii="Arial" w:hAnsi="Arial" w:cs="Arial"/>
          <w:bCs/>
          <w:color w:val="000000"/>
          <w:sz w:val="19"/>
          <w:szCs w:val="19"/>
        </w:rPr>
        <w:t>e</w:t>
      </w:r>
      <w:r w:rsidRPr="00AE56BB">
        <w:rPr>
          <w:rFonts w:ascii="Arial" w:hAnsi="Arial" w:cs="Arial"/>
          <w:b/>
          <w:bCs/>
          <w:color w:val="000000"/>
          <w:sz w:val="19"/>
          <w:szCs w:val="19"/>
        </w:rPr>
        <w:t xml:space="preserve"> </w:t>
      </w:r>
      <w:r w:rsidRPr="00AE56BB">
        <w:rPr>
          <w:rFonts w:ascii="Arial" w:hAnsi="Arial" w:cs="Arial"/>
          <w:color w:val="000000"/>
          <w:sz w:val="19"/>
          <w:szCs w:val="19"/>
        </w:rPr>
        <w:t>a</w:t>
      </w:r>
      <w:r w:rsidRPr="00AE56BB">
        <w:rPr>
          <w:rFonts w:ascii="Arial" w:hAnsi="Arial" w:cs="Arial"/>
          <w:sz w:val="19"/>
          <w:szCs w:val="19"/>
        </w:rPr>
        <w:t xml:space="preserve"> empresa </w:t>
      </w:r>
      <w:r w:rsidR="001A2C01" w:rsidRPr="00AE56BB">
        <w:rPr>
          <w:rFonts w:ascii="Arial" w:hAnsi="Arial" w:cs="Arial"/>
          <w:b/>
          <w:color w:val="000000"/>
          <w:sz w:val="19"/>
          <w:szCs w:val="19"/>
        </w:rPr>
        <w:t>G. M. BAUER COMERCIO E LICITACOES</w:t>
      </w:r>
      <w:r w:rsidRPr="00AE56BB">
        <w:rPr>
          <w:rFonts w:ascii="Arial" w:hAnsi="Arial" w:cs="Arial"/>
          <w:b/>
          <w:sz w:val="19"/>
          <w:szCs w:val="19"/>
        </w:rPr>
        <w:t xml:space="preserve">, </w:t>
      </w:r>
      <w:r w:rsidRPr="00AE56BB">
        <w:rPr>
          <w:rFonts w:ascii="Arial" w:hAnsi="Arial" w:cs="Arial"/>
          <w:sz w:val="19"/>
          <w:szCs w:val="19"/>
        </w:rPr>
        <w:t xml:space="preserve">inscrita no CNPJ sob o nº </w:t>
      </w:r>
      <w:r w:rsidR="001A2C01" w:rsidRPr="00AE56BB">
        <w:rPr>
          <w:rFonts w:ascii="Arial" w:hAnsi="Arial" w:cs="Arial"/>
          <w:sz w:val="19"/>
          <w:szCs w:val="19"/>
        </w:rPr>
        <w:t>45.740.175/0001-73</w:t>
      </w:r>
      <w:r w:rsidRPr="00AE56BB">
        <w:rPr>
          <w:rFonts w:ascii="Arial" w:hAnsi="Arial" w:cs="Arial"/>
          <w:sz w:val="19"/>
          <w:szCs w:val="19"/>
        </w:rPr>
        <w:t xml:space="preserve">, estabelecida na Rua </w:t>
      </w:r>
      <w:r w:rsidR="001A2C01" w:rsidRPr="00AE56BB">
        <w:rPr>
          <w:rFonts w:ascii="Arial" w:hAnsi="Arial" w:cs="Arial"/>
          <w:sz w:val="19"/>
          <w:szCs w:val="19"/>
        </w:rPr>
        <w:t>Padre Agostinho Van Velse</w:t>
      </w:r>
      <w:r w:rsidRPr="00AE56BB">
        <w:rPr>
          <w:rFonts w:ascii="Arial" w:hAnsi="Arial" w:cs="Arial"/>
          <w:sz w:val="19"/>
          <w:szCs w:val="19"/>
        </w:rPr>
        <w:t xml:space="preserve">, nº </w:t>
      </w:r>
      <w:r w:rsidR="001A2C01" w:rsidRPr="00AE56BB">
        <w:rPr>
          <w:rFonts w:ascii="Arial" w:hAnsi="Arial" w:cs="Arial"/>
          <w:sz w:val="19"/>
          <w:szCs w:val="19"/>
        </w:rPr>
        <w:t>112</w:t>
      </w:r>
      <w:r w:rsidRPr="00AE56BB">
        <w:rPr>
          <w:rFonts w:ascii="Arial" w:hAnsi="Arial" w:cs="Arial"/>
          <w:sz w:val="19"/>
          <w:szCs w:val="19"/>
        </w:rPr>
        <w:t xml:space="preserve">, Bairro </w:t>
      </w:r>
      <w:r w:rsidR="001A2C01" w:rsidRPr="00AE56BB">
        <w:rPr>
          <w:rFonts w:ascii="Arial" w:hAnsi="Arial" w:cs="Arial"/>
          <w:sz w:val="19"/>
          <w:szCs w:val="19"/>
        </w:rPr>
        <w:t>Serraria</w:t>
      </w:r>
      <w:r w:rsidRPr="00AE56BB">
        <w:rPr>
          <w:rFonts w:ascii="Arial" w:hAnsi="Arial" w:cs="Arial"/>
          <w:sz w:val="19"/>
          <w:szCs w:val="19"/>
        </w:rPr>
        <w:t xml:space="preserve">, na cidade de </w:t>
      </w:r>
      <w:r w:rsidR="001A2C01" w:rsidRPr="00AE56BB">
        <w:rPr>
          <w:rFonts w:ascii="Arial" w:hAnsi="Arial" w:cs="Arial"/>
          <w:sz w:val="19"/>
          <w:szCs w:val="19"/>
        </w:rPr>
        <w:t>São José - SC</w:t>
      </w:r>
      <w:r w:rsidRPr="00AE56BB">
        <w:rPr>
          <w:rFonts w:ascii="Arial" w:hAnsi="Arial" w:cs="Arial"/>
          <w:sz w:val="19"/>
          <w:szCs w:val="19"/>
        </w:rPr>
        <w:t xml:space="preserve">, neste ato representada pelo Sr. </w:t>
      </w:r>
      <w:r w:rsidR="001A2C01" w:rsidRPr="00AE56BB">
        <w:rPr>
          <w:rFonts w:ascii="Arial" w:hAnsi="Arial" w:cs="Arial"/>
          <w:b/>
          <w:bCs/>
          <w:sz w:val="19"/>
          <w:szCs w:val="19"/>
        </w:rPr>
        <w:t>GUILHERME MARINHO BAUER</w:t>
      </w:r>
      <w:r w:rsidRPr="00AE56BB">
        <w:rPr>
          <w:rFonts w:ascii="Arial" w:hAnsi="Arial" w:cs="Arial"/>
          <w:sz w:val="19"/>
          <w:szCs w:val="19"/>
        </w:rPr>
        <w:t xml:space="preserve">, brasileiro, inscrito no CPF sob o nº </w:t>
      </w:r>
      <w:r w:rsidR="001A2C01" w:rsidRPr="00AE56BB">
        <w:rPr>
          <w:rFonts w:ascii="Arial" w:hAnsi="Arial" w:cs="Arial"/>
          <w:sz w:val="19"/>
          <w:szCs w:val="19"/>
        </w:rPr>
        <w:t>038.591.520-92</w:t>
      </w:r>
      <w:r w:rsidRPr="00AE56BB">
        <w:rPr>
          <w:rFonts w:ascii="Arial" w:hAnsi="Arial" w:cs="Arial"/>
          <w:sz w:val="19"/>
          <w:szCs w:val="19"/>
        </w:rPr>
        <w:t xml:space="preserve">, carteira de identidade nº </w:t>
      </w:r>
      <w:r w:rsidR="00F24D2F" w:rsidRPr="00AE56BB">
        <w:rPr>
          <w:rFonts w:ascii="Arial" w:hAnsi="Arial" w:cs="Arial"/>
          <w:sz w:val="19"/>
          <w:szCs w:val="19"/>
        </w:rPr>
        <w:t>1101249256</w:t>
      </w:r>
      <w:r w:rsidRPr="00AE56BB">
        <w:rPr>
          <w:rFonts w:ascii="Arial" w:hAnsi="Arial" w:cs="Arial"/>
          <w:sz w:val="19"/>
          <w:szCs w:val="19"/>
        </w:rPr>
        <w:t xml:space="preserve">, residente e domiciliado na cidade de </w:t>
      </w:r>
      <w:r w:rsidR="00F24D2F" w:rsidRPr="00AE56BB">
        <w:rPr>
          <w:rFonts w:ascii="Arial" w:hAnsi="Arial" w:cs="Arial"/>
          <w:sz w:val="19"/>
          <w:szCs w:val="19"/>
        </w:rPr>
        <w:t>São José - SC</w:t>
      </w:r>
      <w:r w:rsidRPr="00AE56BB">
        <w:rPr>
          <w:rFonts w:ascii="Arial" w:hAnsi="Arial" w:cs="Arial"/>
          <w:sz w:val="19"/>
          <w:szCs w:val="19"/>
        </w:rPr>
        <w:t>,</w:t>
      </w:r>
      <w:r w:rsidRPr="00AE56BB">
        <w:rPr>
          <w:rFonts w:ascii="Arial" w:hAnsi="Arial" w:cs="Arial"/>
          <w:color w:val="000000"/>
          <w:sz w:val="19"/>
          <w:szCs w:val="19"/>
        </w:rPr>
        <w:t xml:space="preserve"> doravante denominada </w:t>
      </w:r>
      <w:r w:rsidRPr="00AE56BB">
        <w:rPr>
          <w:rFonts w:ascii="Arial" w:hAnsi="Arial" w:cs="Arial"/>
          <w:b/>
          <w:color w:val="000000"/>
          <w:sz w:val="19"/>
          <w:szCs w:val="19"/>
        </w:rPr>
        <w:t>COMPROMITENTE FORNECEDORA</w:t>
      </w:r>
      <w:r w:rsidRPr="00AE56BB">
        <w:rPr>
          <w:rFonts w:ascii="Arial" w:hAnsi="Arial" w:cs="Arial"/>
          <w:color w:val="000000"/>
          <w:sz w:val="19"/>
          <w:szCs w:val="19"/>
        </w:rPr>
        <w:t xml:space="preserve">, resolvem firmar a presente ATA DE REGISTRO DE PREÇOS, de acordo com o resultado do </w:t>
      </w:r>
      <w:r w:rsidRPr="00AE56BB">
        <w:rPr>
          <w:rFonts w:ascii="Arial" w:hAnsi="Arial" w:cs="Arial"/>
          <w:b/>
          <w:bCs/>
          <w:color w:val="000000"/>
          <w:sz w:val="19"/>
          <w:szCs w:val="19"/>
        </w:rPr>
        <w:t xml:space="preserve">Pregão Eletrônico n.º </w:t>
      </w:r>
      <w:r w:rsidR="00F779DE" w:rsidRPr="00AE56BB">
        <w:rPr>
          <w:rFonts w:ascii="Arial" w:hAnsi="Arial" w:cs="Arial"/>
          <w:b/>
          <w:bCs/>
          <w:color w:val="000000"/>
          <w:sz w:val="19"/>
          <w:szCs w:val="19"/>
        </w:rPr>
        <w:t>169</w:t>
      </w:r>
      <w:r w:rsidRPr="00AE56BB">
        <w:rPr>
          <w:rFonts w:ascii="Arial" w:hAnsi="Arial" w:cs="Arial"/>
          <w:b/>
          <w:bCs/>
          <w:color w:val="000000"/>
          <w:sz w:val="19"/>
          <w:szCs w:val="19"/>
        </w:rPr>
        <w:t xml:space="preserve">/2023, </w:t>
      </w:r>
      <w:r w:rsidRPr="00AE56BB">
        <w:rPr>
          <w:rFonts w:ascii="Arial" w:hAnsi="Arial" w:cs="Arial"/>
          <w:color w:val="000000"/>
          <w:sz w:val="19"/>
          <w:szCs w:val="19"/>
        </w:rPr>
        <w:t>mediante as cláusulas e condições a seguir estabelecidas:</w:t>
      </w:r>
    </w:p>
    <w:p w14:paraId="341FCDB2" w14:textId="77777777" w:rsidR="00A8642C" w:rsidRPr="00AE56BB" w:rsidRDefault="00A8642C" w:rsidP="00A8642C">
      <w:pPr>
        <w:ind w:firstLine="1134"/>
        <w:jc w:val="both"/>
        <w:rPr>
          <w:rFonts w:ascii="Arial" w:hAnsi="Arial" w:cs="Arial"/>
          <w:sz w:val="19"/>
          <w:szCs w:val="19"/>
        </w:rPr>
      </w:pPr>
    </w:p>
    <w:p w14:paraId="4322ED26" w14:textId="77777777" w:rsidR="00A8642C" w:rsidRPr="00AE56BB" w:rsidRDefault="00A8642C" w:rsidP="00A8642C">
      <w:pPr>
        <w:autoSpaceDE w:val="0"/>
        <w:autoSpaceDN w:val="0"/>
        <w:adjustRightInd w:val="0"/>
        <w:ind w:firstLine="1080"/>
        <w:rPr>
          <w:rFonts w:ascii="Arial" w:hAnsi="Arial" w:cs="Arial"/>
          <w:b/>
          <w:bCs/>
          <w:sz w:val="19"/>
          <w:szCs w:val="19"/>
        </w:rPr>
      </w:pPr>
      <w:r w:rsidRPr="00AE56BB">
        <w:rPr>
          <w:rFonts w:ascii="Arial" w:hAnsi="Arial" w:cs="Arial"/>
          <w:b/>
          <w:bCs/>
          <w:sz w:val="19"/>
          <w:szCs w:val="19"/>
        </w:rPr>
        <w:t>CLÁUSULA PRIMEIRA - DO OBJETO</w:t>
      </w:r>
    </w:p>
    <w:p w14:paraId="2DF0A039" w14:textId="77777777" w:rsidR="00A8642C" w:rsidRPr="00AE56BB" w:rsidRDefault="00A8642C" w:rsidP="00A8642C">
      <w:pPr>
        <w:autoSpaceDE w:val="0"/>
        <w:autoSpaceDN w:val="0"/>
        <w:adjustRightInd w:val="0"/>
        <w:ind w:firstLine="1080"/>
        <w:rPr>
          <w:rFonts w:ascii="Arial" w:hAnsi="Arial" w:cs="Arial"/>
          <w:b/>
          <w:bCs/>
          <w:sz w:val="19"/>
          <w:szCs w:val="19"/>
        </w:rPr>
      </w:pPr>
    </w:p>
    <w:p w14:paraId="033F873F" w14:textId="03767D48" w:rsidR="00A8642C" w:rsidRPr="00AE56BB" w:rsidRDefault="00A8642C" w:rsidP="00A8642C">
      <w:pPr>
        <w:ind w:firstLine="1134"/>
        <w:jc w:val="both"/>
        <w:rPr>
          <w:rFonts w:ascii="Arial" w:hAnsi="Arial" w:cs="Arial"/>
          <w:i/>
          <w:iCs/>
          <w:color w:val="FF0000"/>
          <w:sz w:val="19"/>
          <w:szCs w:val="19"/>
        </w:rPr>
      </w:pPr>
      <w:r w:rsidRPr="00AE56BB">
        <w:rPr>
          <w:rFonts w:ascii="Arial" w:hAnsi="Arial" w:cs="Arial"/>
          <w:bCs/>
          <w:sz w:val="19"/>
          <w:szCs w:val="19"/>
        </w:rPr>
        <w:t xml:space="preserve">I - O objeto da presente Ata </w:t>
      </w:r>
      <w:r w:rsidRPr="00AE56BB">
        <w:rPr>
          <w:rFonts w:ascii="Arial" w:hAnsi="Arial" w:cs="Arial"/>
          <w:bCs/>
          <w:color w:val="000000" w:themeColor="text1"/>
          <w:sz w:val="19"/>
          <w:szCs w:val="19"/>
        </w:rPr>
        <w:t xml:space="preserve">é o “REGISTRO DE PREÇOS” </w:t>
      </w:r>
      <w:r w:rsidR="0005674F" w:rsidRPr="00AE56BB">
        <w:rPr>
          <w:rFonts w:ascii="Arial" w:hAnsi="Arial" w:cs="Arial"/>
          <w:bCs/>
          <w:color w:val="000000" w:themeColor="text1"/>
          <w:sz w:val="19"/>
          <w:szCs w:val="19"/>
        </w:rPr>
        <w:t xml:space="preserve">de </w:t>
      </w:r>
      <w:r w:rsidRPr="00AE56BB">
        <w:rPr>
          <w:rFonts w:ascii="Arial" w:hAnsi="Arial" w:cs="Arial"/>
          <w:bCs/>
          <w:color w:val="000000" w:themeColor="text1"/>
          <w:sz w:val="19"/>
          <w:szCs w:val="19"/>
        </w:rPr>
        <w:t xml:space="preserve">MATERIAIS DE CONSTRUÇÃO e MATERIAIS HIDRÁULICOS, conforme quantidades, especificações e </w:t>
      </w:r>
      <w:r w:rsidRPr="00AE56BB">
        <w:rPr>
          <w:rFonts w:ascii="Arial" w:hAnsi="Arial" w:cs="Arial"/>
          <w:bCs/>
          <w:sz w:val="19"/>
          <w:szCs w:val="19"/>
        </w:rPr>
        <w:t>condições gerais contidas neste edital e seus anexos.</w:t>
      </w:r>
    </w:p>
    <w:p w14:paraId="37343BE0" w14:textId="77777777" w:rsidR="00A8642C" w:rsidRPr="00AE56BB" w:rsidRDefault="00A8642C" w:rsidP="00A8642C">
      <w:pPr>
        <w:ind w:firstLine="1134"/>
        <w:jc w:val="both"/>
        <w:rPr>
          <w:rFonts w:ascii="Arial" w:hAnsi="Arial" w:cs="Arial"/>
          <w:bCs/>
          <w:sz w:val="19"/>
          <w:szCs w:val="19"/>
        </w:rPr>
      </w:pPr>
      <w:r w:rsidRPr="00AE56BB">
        <w:rPr>
          <w:rFonts w:ascii="Arial" w:hAnsi="Arial" w:cs="Arial"/>
          <w:bCs/>
          <w:sz w:val="19"/>
          <w:szCs w:val="19"/>
        </w:rPr>
        <w:t>II – As quantidades máximas possíveis de serem adquiridas são as informadas na tabela abaixo.</w:t>
      </w:r>
    </w:p>
    <w:p w14:paraId="69E9DEDC" w14:textId="77777777" w:rsidR="00A8642C" w:rsidRPr="00AE56BB" w:rsidRDefault="00A8642C" w:rsidP="00A8642C">
      <w:pPr>
        <w:ind w:firstLine="1134"/>
        <w:jc w:val="both"/>
        <w:rPr>
          <w:rFonts w:ascii="Arial" w:hAnsi="Arial" w:cs="Arial"/>
          <w:bCs/>
          <w:sz w:val="19"/>
          <w:szCs w:val="19"/>
        </w:rPr>
      </w:pPr>
      <w:r w:rsidRPr="00AE56BB">
        <w:rPr>
          <w:rFonts w:ascii="Arial" w:hAnsi="Arial" w:cs="Arial"/>
          <w:bCs/>
          <w:sz w:val="19"/>
          <w:szCs w:val="19"/>
        </w:rPr>
        <w:t>III – Os quantitativos indicados são meramente estimados, não acarretando qualquer obrigação quanto a sua aquisição por parte desta municipalidade.</w:t>
      </w:r>
    </w:p>
    <w:p w14:paraId="4C1790A3" w14:textId="77777777" w:rsidR="00A8642C" w:rsidRPr="00AE56BB" w:rsidRDefault="00A8642C" w:rsidP="00A8642C">
      <w:pPr>
        <w:ind w:firstLine="1134"/>
        <w:jc w:val="both"/>
        <w:rPr>
          <w:rFonts w:ascii="Arial" w:hAnsi="Arial" w:cs="Arial"/>
          <w:bCs/>
          <w:sz w:val="19"/>
          <w:szCs w:val="19"/>
        </w:rPr>
      </w:pPr>
      <w:r w:rsidRPr="00AE56BB">
        <w:rPr>
          <w:rFonts w:ascii="Arial" w:hAnsi="Arial" w:cs="Arial"/>
          <w:bCs/>
          <w:sz w:val="19"/>
          <w:szCs w:val="19"/>
        </w:rPr>
        <w:t>IV – As quantidades que vierem a ser adquiridas serão definidas em “Nota de Empenho”, válida como contrato de aquisição e fornecimento.</w:t>
      </w:r>
    </w:p>
    <w:p w14:paraId="3F149A93" w14:textId="77777777" w:rsidR="00A8642C" w:rsidRPr="00AE56BB" w:rsidRDefault="00A8642C" w:rsidP="00A8642C">
      <w:pPr>
        <w:ind w:firstLine="1134"/>
        <w:jc w:val="both"/>
        <w:rPr>
          <w:rFonts w:ascii="Arial" w:hAnsi="Arial" w:cs="Arial"/>
          <w:bCs/>
          <w:sz w:val="19"/>
          <w:szCs w:val="19"/>
        </w:rPr>
      </w:pPr>
      <w:r w:rsidRPr="00AE56BB">
        <w:rPr>
          <w:rFonts w:ascii="Arial" w:hAnsi="Arial" w:cs="Arial"/>
          <w:bCs/>
          <w:sz w:val="19"/>
          <w:szCs w:val="19"/>
        </w:rPr>
        <w:t>V – A existência de preços registrados não obriga o Município a firmar aquisição, sendo-lhe facultada a utilização de outros meios, assegurando-se ao beneficiário do registro preferência em igualdade de condições.</w:t>
      </w:r>
    </w:p>
    <w:p w14:paraId="147ADFAF" w14:textId="77777777" w:rsidR="00A8642C" w:rsidRPr="00AE56BB" w:rsidRDefault="00A8642C" w:rsidP="00A8642C">
      <w:pPr>
        <w:ind w:firstLine="1134"/>
        <w:jc w:val="both"/>
        <w:rPr>
          <w:rFonts w:ascii="Arial" w:hAnsi="Arial" w:cs="Arial"/>
          <w:bCs/>
          <w:sz w:val="19"/>
          <w:szCs w:val="19"/>
        </w:rPr>
      </w:pPr>
      <w:r w:rsidRPr="00AE56BB">
        <w:rPr>
          <w:rFonts w:ascii="Arial" w:hAnsi="Arial" w:cs="Arial"/>
          <w:bCs/>
          <w:sz w:val="19"/>
          <w:szCs w:val="19"/>
        </w:rPr>
        <w:t>VI – Os preços registrados manter-se-ão inalterados pelo período de vigência da Ata.</w:t>
      </w:r>
    </w:p>
    <w:p w14:paraId="48E3EDBA" w14:textId="77777777" w:rsidR="00A8642C" w:rsidRPr="00AE56BB" w:rsidRDefault="00A8642C" w:rsidP="00A8642C">
      <w:pPr>
        <w:ind w:firstLine="1134"/>
        <w:jc w:val="both"/>
        <w:rPr>
          <w:rFonts w:ascii="Arial" w:hAnsi="Arial" w:cs="Arial"/>
          <w:bCs/>
          <w:sz w:val="19"/>
          <w:szCs w:val="19"/>
        </w:rPr>
      </w:pPr>
      <w:r w:rsidRPr="00AE56BB">
        <w:rPr>
          <w:rFonts w:ascii="Arial" w:hAnsi="Arial" w:cs="Arial"/>
          <w:bCs/>
          <w:sz w:val="19"/>
          <w:szCs w:val="19"/>
        </w:rPr>
        <w:t>VII – Se houver obras a serem executadas com Verba Federal, a Administração fará uso deste Registro de Preços para aquisição dos Produtos casso necessário.</w:t>
      </w:r>
    </w:p>
    <w:p w14:paraId="6B23D867" w14:textId="77777777" w:rsidR="00A8642C" w:rsidRPr="00AE56BB" w:rsidRDefault="00A8642C" w:rsidP="00A8642C">
      <w:pPr>
        <w:ind w:firstLine="1134"/>
        <w:jc w:val="both"/>
        <w:rPr>
          <w:rFonts w:ascii="Arial" w:hAnsi="Arial" w:cs="Arial"/>
          <w:bCs/>
          <w:sz w:val="19"/>
          <w:szCs w:val="19"/>
        </w:rPr>
      </w:pPr>
      <w:r w:rsidRPr="00AE56BB">
        <w:rPr>
          <w:rFonts w:ascii="Arial" w:hAnsi="Arial" w:cs="Arial"/>
          <w:bCs/>
          <w:sz w:val="19"/>
          <w:szCs w:val="19"/>
        </w:rPr>
        <w:t>VIII -</w:t>
      </w:r>
      <w:r w:rsidRPr="00AE56BB">
        <w:rPr>
          <w:rFonts w:ascii="Arial" w:hAnsi="Arial" w:cs="Arial"/>
          <w:sz w:val="19"/>
          <w:szCs w:val="19"/>
        </w:rPr>
        <w:t xml:space="preserve"> As quantidades máximas possíveis para aquisição, os valores e as descrições dos produtos são:</w:t>
      </w:r>
    </w:p>
    <w:p w14:paraId="52BA78CB" w14:textId="77777777" w:rsidR="0005674F" w:rsidRPr="00AE56BB" w:rsidRDefault="0005674F" w:rsidP="0005674F">
      <w:pPr>
        <w:rPr>
          <w:rFonts w:ascii="Arial" w:hAnsi="Arial" w:cs="Arial"/>
          <w:sz w:val="19"/>
          <w:szCs w:val="19"/>
        </w:rPr>
      </w:pPr>
    </w:p>
    <w:tbl>
      <w:tblPr>
        <w:tblW w:w="9360" w:type="dxa"/>
        <w:tblInd w:w="1" w:type="dxa"/>
        <w:tblLayout w:type="fixed"/>
        <w:tblCellMar>
          <w:left w:w="0" w:type="dxa"/>
          <w:right w:w="0" w:type="dxa"/>
        </w:tblCellMar>
        <w:tblLook w:val="04A0" w:firstRow="1" w:lastRow="0" w:firstColumn="1" w:lastColumn="0" w:noHBand="0" w:noVBand="1"/>
      </w:tblPr>
      <w:tblGrid>
        <w:gridCol w:w="499"/>
        <w:gridCol w:w="5174"/>
        <w:gridCol w:w="851"/>
        <w:gridCol w:w="1702"/>
        <w:gridCol w:w="1134"/>
      </w:tblGrid>
      <w:tr w:rsidR="0005674F" w:rsidRPr="00AE56BB" w14:paraId="2C6FE6F3" w14:textId="77777777" w:rsidTr="00FE51B4">
        <w:tc>
          <w:tcPr>
            <w:tcW w:w="499" w:type="dxa"/>
            <w:tcBorders>
              <w:top w:val="single" w:sz="2" w:space="0" w:color="000000"/>
              <w:left w:val="single" w:sz="2" w:space="0" w:color="000000"/>
              <w:bottom w:val="single" w:sz="2" w:space="0" w:color="000000"/>
              <w:right w:val="single" w:sz="2" w:space="0" w:color="000000"/>
            </w:tcBorders>
            <w:shd w:val="clear" w:color="auto" w:fill="C0C0C0"/>
            <w:hideMark/>
          </w:tcPr>
          <w:p w14:paraId="56B8D651" w14:textId="77777777" w:rsidR="0005674F" w:rsidRPr="00AE56BB" w:rsidRDefault="0005674F">
            <w:pPr>
              <w:jc w:val="center"/>
              <w:rPr>
                <w:rFonts w:ascii="Arial" w:hAnsi="Arial" w:cs="Arial"/>
                <w:sz w:val="19"/>
                <w:szCs w:val="19"/>
              </w:rPr>
            </w:pPr>
            <w:r w:rsidRPr="00AE56BB">
              <w:rPr>
                <w:rFonts w:ascii="Arial" w:hAnsi="Arial" w:cs="Arial"/>
                <w:b/>
                <w:sz w:val="19"/>
                <w:szCs w:val="19"/>
              </w:rPr>
              <w:t>Lote</w:t>
            </w:r>
          </w:p>
        </w:tc>
        <w:tc>
          <w:tcPr>
            <w:tcW w:w="5174" w:type="dxa"/>
            <w:tcBorders>
              <w:top w:val="single" w:sz="2" w:space="0" w:color="000000"/>
              <w:left w:val="single" w:sz="2" w:space="0" w:color="000000"/>
              <w:bottom w:val="single" w:sz="2" w:space="0" w:color="000000"/>
              <w:right w:val="single" w:sz="2" w:space="0" w:color="000000"/>
            </w:tcBorders>
            <w:shd w:val="clear" w:color="auto" w:fill="C0C0C0"/>
            <w:hideMark/>
          </w:tcPr>
          <w:p w14:paraId="0C02C1B6" w14:textId="77777777" w:rsidR="0005674F" w:rsidRPr="00AE56BB" w:rsidRDefault="0005674F">
            <w:pPr>
              <w:jc w:val="center"/>
              <w:rPr>
                <w:rFonts w:ascii="Arial" w:hAnsi="Arial" w:cs="Arial"/>
                <w:sz w:val="19"/>
                <w:szCs w:val="19"/>
              </w:rPr>
            </w:pPr>
            <w:r w:rsidRPr="00AE56BB">
              <w:rPr>
                <w:rFonts w:ascii="Arial" w:hAnsi="Arial" w:cs="Arial"/>
                <w:b/>
                <w:sz w:val="19"/>
                <w:szCs w:val="19"/>
              </w:rPr>
              <w:t>Descrição</w:t>
            </w:r>
          </w:p>
        </w:tc>
        <w:tc>
          <w:tcPr>
            <w:tcW w:w="851" w:type="dxa"/>
            <w:tcBorders>
              <w:top w:val="single" w:sz="2" w:space="0" w:color="000000"/>
              <w:left w:val="single" w:sz="2" w:space="0" w:color="000000"/>
              <w:bottom w:val="single" w:sz="2" w:space="0" w:color="000000"/>
              <w:right w:val="single" w:sz="2" w:space="0" w:color="000000"/>
            </w:tcBorders>
            <w:shd w:val="clear" w:color="auto" w:fill="C0C0C0"/>
            <w:hideMark/>
          </w:tcPr>
          <w:p w14:paraId="60CE2640" w14:textId="77777777" w:rsidR="0005674F" w:rsidRPr="00AE56BB" w:rsidRDefault="0005674F">
            <w:pPr>
              <w:jc w:val="center"/>
              <w:rPr>
                <w:rFonts w:ascii="Arial" w:hAnsi="Arial" w:cs="Arial"/>
                <w:sz w:val="19"/>
                <w:szCs w:val="19"/>
              </w:rPr>
            </w:pPr>
            <w:r w:rsidRPr="00AE56BB">
              <w:rPr>
                <w:rFonts w:ascii="Arial" w:hAnsi="Arial" w:cs="Arial"/>
                <w:b/>
                <w:sz w:val="19"/>
                <w:szCs w:val="19"/>
              </w:rPr>
              <w:t>Un</w:t>
            </w:r>
          </w:p>
        </w:tc>
        <w:tc>
          <w:tcPr>
            <w:tcW w:w="1702" w:type="dxa"/>
            <w:tcBorders>
              <w:top w:val="single" w:sz="2" w:space="0" w:color="000000"/>
              <w:left w:val="single" w:sz="2" w:space="0" w:color="000000"/>
              <w:bottom w:val="single" w:sz="2" w:space="0" w:color="000000"/>
              <w:right w:val="single" w:sz="2" w:space="0" w:color="000000"/>
            </w:tcBorders>
            <w:shd w:val="clear" w:color="auto" w:fill="C0C0C0"/>
            <w:hideMark/>
          </w:tcPr>
          <w:p w14:paraId="5F9E5BDC" w14:textId="77777777" w:rsidR="0005674F" w:rsidRPr="00AE56BB" w:rsidRDefault="0005674F">
            <w:pPr>
              <w:jc w:val="center"/>
              <w:rPr>
                <w:rFonts w:ascii="Arial" w:hAnsi="Arial" w:cs="Arial"/>
                <w:sz w:val="19"/>
                <w:szCs w:val="19"/>
              </w:rPr>
            </w:pPr>
            <w:r w:rsidRPr="00AE56BB">
              <w:rPr>
                <w:rFonts w:ascii="Arial" w:hAnsi="Arial" w:cs="Arial"/>
                <w:b/>
                <w:sz w:val="19"/>
                <w:szCs w:val="19"/>
              </w:rPr>
              <w:t>Qtd. Máxima possível de aquisição</w:t>
            </w:r>
          </w:p>
        </w:tc>
        <w:tc>
          <w:tcPr>
            <w:tcW w:w="1134" w:type="dxa"/>
            <w:tcBorders>
              <w:top w:val="single" w:sz="2" w:space="0" w:color="000000"/>
              <w:left w:val="single" w:sz="2" w:space="0" w:color="000000"/>
              <w:bottom w:val="single" w:sz="2" w:space="0" w:color="000000"/>
              <w:right w:val="single" w:sz="2" w:space="0" w:color="000000"/>
            </w:tcBorders>
            <w:shd w:val="clear" w:color="auto" w:fill="C0C0C0"/>
            <w:hideMark/>
          </w:tcPr>
          <w:p w14:paraId="5936F55D" w14:textId="5427F723" w:rsidR="0005674F" w:rsidRPr="00AE56BB" w:rsidRDefault="0005674F">
            <w:pPr>
              <w:jc w:val="center"/>
              <w:rPr>
                <w:rFonts w:ascii="Arial" w:hAnsi="Arial" w:cs="Arial"/>
                <w:color w:val="000000" w:themeColor="text1"/>
                <w:sz w:val="19"/>
                <w:szCs w:val="19"/>
              </w:rPr>
            </w:pPr>
            <w:r w:rsidRPr="00AE56BB">
              <w:rPr>
                <w:rFonts w:ascii="Arial" w:hAnsi="Arial" w:cs="Arial"/>
                <w:b/>
                <w:color w:val="000000" w:themeColor="text1"/>
                <w:sz w:val="19"/>
                <w:szCs w:val="19"/>
              </w:rPr>
              <w:t>Valor unitário</w:t>
            </w:r>
          </w:p>
        </w:tc>
      </w:tr>
      <w:tr w:rsidR="0005674F" w:rsidRPr="00AE56BB" w14:paraId="59BFD9B6" w14:textId="77777777" w:rsidTr="00FE51B4">
        <w:tc>
          <w:tcPr>
            <w:tcW w:w="499" w:type="dxa"/>
            <w:tcBorders>
              <w:top w:val="single" w:sz="2" w:space="0" w:color="000000"/>
              <w:left w:val="single" w:sz="2" w:space="0" w:color="000000"/>
              <w:bottom w:val="single" w:sz="2" w:space="0" w:color="000000"/>
              <w:right w:val="single" w:sz="2" w:space="0" w:color="000000"/>
            </w:tcBorders>
            <w:hideMark/>
          </w:tcPr>
          <w:p w14:paraId="5A71D770" w14:textId="77777777" w:rsidR="0005674F" w:rsidRPr="00AE56BB" w:rsidRDefault="0005674F">
            <w:pPr>
              <w:jc w:val="center"/>
              <w:rPr>
                <w:rFonts w:ascii="Arial" w:hAnsi="Arial" w:cs="Arial"/>
                <w:sz w:val="19"/>
                <w:szCs w:val="19"/>
              </w:rPr>
            </w:pPr>
            <w:r w:rsidRPr="00AE56BB">
              <w:rPr>
                <w:rFonts w:ascii="Arial" w:hAnsi="Arial" w:cs="Arial"/>
                <w:sz w:val="19"/>
                <w:szCs w:val="19"/>
              </w:rPr>
              <w:t>30</w:t>
            </w:r>
          </w:p>
        </w:tc>
        <w:tc>
          <w:tcPr>
            <w:tcW w:w="5174" w:type="dxa"/>
            <w:tcBorders>
              <w:top w:val="single" w:sz="2" w:space="0" w:color="000000"/>
              <w:left w:val="single" w:sz="2" w:space="0" w:color="000000"/>
              <w:bottom w:val="single" w:sz="2" w:space="0" w:color="000000"/>
              <w:right w:val="single" w:sz="2" w:space="0" w:color="000000"/>
            </w:tcBorders>
            <w:hideMark/>
          </w:tcPr>
          <w:p w14:paraId="5C62D5BA" w14:textId="77777777" w:rsidR="0005674F" w:rsidRPr="00AE56BB" w:rsidRDefault="0005674F">
            <w:pPr>
              <w:jc w:val="both"/>
              <w:rPr>
                <w:rFonts w:ascii="Arial" w:hAnsi="Arial" w:cs="Arial"/>
                <w:sz w:val="19"/>
                <w:szCs w:val="19"/>
              </w:rPr>
            </w:pPr>
            <w:r w:rsidRPr="00AE56BB">
              <w:rPr>
                <w:rFonts w:ascii="Arial" w:hAnsi="Arial" w:cs="Arial"/>
                <w:sz w:val="19"/>
                <w:szCs w:val="19"/>
              </w:rPr>
              <w:t>4926 - DISPENSER PLÁSTICO P/PAPEL HIGIÊNICO 300 MT.</w:t>
            </w:r>
          </w:p>
          <w:p w14:paraId="56AE2BF1" w14:textId="20C93156" w:rsidR="0005674F" w:rsidRPr="00AE56BB" w:rsidRDefault="0005674F">
            <w:pPr>
              <w:jc w:val="both"/>
              <w:rPr>
                <w:rFonts w:ascii="Arial" w:hAnsi="Arial" w:cs="Arial"/>
                <w:sz w:val="19"/>
                <w:szCs w:val="19"/>
              </w:rPr>
            </w:pPr>
            <w:r w:rsidRPr="00AE56BB">
              <w:rPr>
                <w:rFonts w:ascii="Arial" w:hAnsi="Arial" w:cs="Arial"/>
                <w:sz w:val="19"/>
                <w:szCs w:val="19"/>
              </w:rPr>
              <w:t xml:space="preserve">MARCA: </w:t>
            </w:r>
            <w:r w:rsidR="00FE51B4" w:rsidRPr="00AE56BB">
              <w:rPr>
                <w:rFonts w:ascii="Arial" w:hAnsi="Arial" w:cs="Arial"/>
                <w:sz w:val="19"/>
                <w:szCs w:val="19"/>
              </w:rPr>
              <w:t>NOBRE</w:t>
            </w:r>
          </w:p>
        </w:tc>
        <w:tc>
          <w:tcPr>
            <w:tcW w:w="851" w:type="dxa"/>
            <w:tcBorders>
              <w:top w:val="single" w:sz="2" w:space="0" w:color="000000"/>
              <w:left w:val="single" w:sz="2" w:space="0" w:color="000000"/>
              <w:bottom w:val="single" w:sz="2" w:space="0" w:color="000000"/>
              <w:right w:val="single" w:sz="2" w:space="0" w:color="000000"/>
            </w:tcBorders>
            <w:hideMark/>
          </w:tcPr>
          <w:p w14:paraId="72D8A18D" w14:textId="77777777" w:rsidR="0005674F" w:rsidRPr="00AE56BB" w:rsidRDefault="0005674F">
            <w:pPr>
              <w:jc w:val="center"/>
              <w:rPr>
                <w:rFonts w:ascii="Arial" w:hAnsi="Arial" w:cs="Arial"/>
                <w:sz w:val="19"/>
                <w:szCs w:val="19"/>
              </w:rPr>
            </w:pPr>
            <w:r w:rsidRPr="00AE56BB">
              <w:rPr>
                <w:rFonts w:ascii="Arial" w:hAnsi="Arial" w:cs="Arial"/>
                <w:sz w:val="19"/>
                <w:szCs w:val="19"/>
              </w:rPr>
              <w:t>PÇ</w:t>
            </w:r>
          </w:p>
        </w:tc>
        <w:tc>
          <w:tcPr>
            <w:tcW w:w="1702" w:type="dxa"/>
            <w:tcBorders>
              <w:top w:val="single" w:sz="2" w:space="0" w:color="000000"/>
              <w:left w:val="single" w:sz="2" w:space="0" w:color="000000"/>
              <w:bottom w:val="single" w:sz="2" w:space="0" w:color="000000"/>
              <w:right w:val="single" w:sz="2" w:space="0" w:color="000000"/>
            </w:tcBorders>
            <w:hideMark/>
          </w:tcPr>
          <w:p w14:paraId="7BBA98BA" w14:textId="77777777" w:rsidR="0005674F" w:rsidRPr="00AE56BB" w:rsidRDefault="0005674F">
            <w:pPr>
              <w:jc w:val="center"/>
              <w:rPr>
                <w:rFonts w:ascii="Arial" w:hAnsi="Arial" w:cs="Arial"/>
                <w:sz w:val="19"/>
                <w:szCs w:val="19"/>
              </w:rPr>
            </w:pPr>
            <w:r w:rsidRPr="00AE56BB">
              <w:rPr>
                <w:rFonts w:ascii="Arial" w:hAnsi="Arial" w:cs="Arial"/>
                <w:sz w:val="19"/>
                <w:szCs w:val="19"/>
              </w:rPr>
              <w:t>200</w:t>
            </w:r>
          </w:p>
        </w:tc>
        <w:tc>
          <w:tcPr>
            <w:tcW w:w="1134" w:type="dxa"/>
            <w:tcBorders>
              <w:top w:val="single" w:sz="2" w:space="0" w:color="000000"/>
              <w:left w:val="single" w:sz="2" w:space="0" w:color="000000"/>
              <w:bottom w:val="single" w:sz="2" w:space="0" w:color="000000"/>
              <w:right w:val="single" w:sz="2" w:space="0" w:color="000000"/>
            </w:tcBorders>
            <w:hideMark/>
          </w:tcPr>
          <w:p w14:paraId="4082172C" w14:textId="671378C0" w:rsidR="0005674F" w:rsidRPr="00AE56BB" w:rsidRDefault="00FE51B4">
            <w:pPr>
              <w:jc w:val="center"/>
              <w:rPr>
                <w:rFonts w:ascii="Arial" w:hAnsi="Arial" w:cs="Arial"/>
                <w:color w:val="000000" w:themeColor="text1"/>
                <w:sz w:val="19"/>
                <w:szCs w:val="19"/>
              </w:rPr>
            </w:pPr>
            <w:r w:rsidRPr="00AE56BB">
              <w:rPr>
                <w:rFonts w:ascii="Arial" w:hAnsi="Arial" w:cs="Arial"/>
                <w:color w:val="000000" w:themeColor="text1"/>
                <w:sz w:val="19"/>
                <w:szCs w:val="19"/>
              </w:rPr>
              <w:t>R$ 74,00</w:t>
            </w:r>
          </w:p>
        </w:tc>
      </w:tr>
      <w:tr w:rsidR="0005674F" w:rsidRPr="00AE56BB" w14:paraId="09E9467E" w14:textId="77777777" w:rsidTr="00FE51B4">
        <w:tc>
          <w:tcPr>
            <w:tcW w:w="499" w:type="dxa"/>
            <w:tcBorders>
              <w:top w:val="single" w:sz="2" w:space="0" w:color="000000"/>
              <w:left w:val="single" w:sz="2" w:space="0" w:color="000000"/>
              <w:bottom w:val="single" w:sz="2" w:space="0" w:color="000000"/>
              <w:right w:val="single" w:sz="2" w:space="0" w:color="000000"/>
            </w:tcBorders>
            <w:hideMark/>
          </w:tcPr>
          <w:p w14:paraId="300FF615" w14:textId="77777777" w:rsidR="0005674F" w:rsidRPr="00AE56BB" w:rsidRDefault="0005674F">
            <w:pPr>
              <w:jc w:val="center"/>
              <w:rPr>
                <w:rFonts w:ascii="Arial" w:hAnsi="Arial" w:cs="Arial"/>
                <w:sz w:val="19"/>
                <w:szCs w:val="19"/>
              </w:rPr>
            </w:pPr>
            <w:r w:rsidRPr="00AE56BB">
              <w:rPr>
                <w:rFonts w:ascii="Arial" w:hAnsi="Arial" w:cs="Arial"/>
                <w:sz w:val="19"/>
                <w:szCs w:val="19"/>
              </w:rPr>
              <w:t>31</w:t>
            </w:r>
          </w:p>
        </w:tc>
        <w:tc>
          <w:tcPr>
            <w:tcW w:w="5174" w:type="dxa"/>
            <w:tcBorders>
              <w:top w:val="single" w:sz="2" w:space="0" w:color="000000"/>
              <w:left w:val="single" w:sz="2" w:space="0" w:color="000000"/>
              <w:bottom w:val="single" w:sz="2" w:space="0" w:color="000000"/>
              <w:right w:val="single" w:sz="2" w:space="0" w:color="000000"/>
            </w:tcBorders>
            <w:hideMark/>
          </w:tcPr>
          <w:p w14:paraId="6F604ABC" w14:textId="77777777" w:rsidR="0005674F" w:rsidRPr="00AE56BB" w:rsidRDefault="0005674F">
            <w:pPr>
              <w:jc w:val="both"/>
              <w:rPr>
                <w:rFonts w:ascii="Arial" w:hAnsi="Arial" w:cs="Arial"/>
                <w:sz w:val="19"/>
                <w:szCs w:val="19"/>
              </w:rPr>
            </w:pPr>
            <w:r w:rsidRPr="00AE56BB">
              <w:rPr>
                <w:rFonts w:ascii="Arial" w:hAnsi="Arial" w:cs="Arial"/>
                <w:sz w:val="19"/>
                <w:szCs w:val="19"/>
              </w:rPr>
              <w:t xml:space="preserve">2062 - DISPENSER PLÁSTICO P/SABONETE C/RESERVATORIO </w:t>
            </w:r>
          </w:p>
          <w:p w14:paraId="5C1FF698" w14:textId="2F70C1A6" w:rsidR="0005674F" w:rsidRPr="00AE56BB" w:rsidRDefault="0005674F">
            <w:pPr>
              <w:jc w:val="both"/>
              <w:rPr>
                <w:rFonts w:ascii="Arial" w:hAnsi="Arial" w:cs="Arial"/>
                <w:sz w:val="19"/>
                <w:szCs w:val="19"/>
              </w:rPr>
            </w:pPr>
            <w:r w:rsidRPr="00AE56BB">
              <w:rPr>
                <w:rFonts w:ascii="Arial" w:hAnsi="Arial" w:cs="Arial"/>
                <w:sz w:val="19"/>
                <w:szCs w:val="19"/>
              </w:rPr>
              <w:t xml:space="preserve">MARCA: </w:t>
            </w:r>
            <w:r w:rsidR="00FE51B4" w:rsidRPr="00AE56BB">
              <w:rPr>
                <w:rFonts w:ascii="Arial" w:hAnsi="Arial" w:cs="Arial"/>
                <w:sz w:val="19"/>
                <w:szCs w:val="19"/>
              </w:rPr>
              <w:t>NOBRE</w:t>
            </w:r>
          </w:p>
        </w:tc>
        <w:tc>
          <w:tcPr>
            <w:tcW w:w="851" w:type="dxa"/>
            <w:tcBorders>
              <w:top w:val="single" w:sz="2" w:space="0" w:color="000000"/>
              <w:left w:val="single" w:sz="2" w:space="0" w:color="000000"/>
              <w:bottom w:val="single" w:sz="2" w:space="0" w:color="000000"/>
              <w:right w:val="single" w:sz="2" w:space="0" w:color="000000"/>
            </w:tcBorders>
            <w:hideMark/>
          </w:tcPr>
          <w:p w14:paraId="51441F6D" w14:textId="77777777" w:rsidR="0005674F" w:rsidRPr="00AE56BB" w:rsidRDefault="0005674F">
            <w:pPr>
              <w:jc w:val="center"/>
              <w:rPr>
                <w:rFonts w:ascii="Arial" w:hAnsi="Arial" w:cs="Arial"/>
                <w:sz w:val="19"/>
                <w:szCs w:val="19"/>
              </w:rPr>
            </w:pPr>
            <w:r w:rsidRPr="00AE56BB">
              <w:rPr>
                <w:rFonts w:ascii="Arial" w:hAnsi="Arial" w:cs="Arial"/>
                <w:sz w:val="19"/>
                <w:szCs w:val="19"/>
              </w:rPr>
              <w:t>PÇ</w:t>
            </w:r>
          </w:p>
        </w:tc>
        <w:tc>
          <w:tcPr>
            <w:tcW w:w="1702" w:type="dxa"/>
            <w:tcBorders>
              <w:top w:val="single" w:sz="2" w:space="0" w:color="000000"/>
              <w:left w:val="single" w:sz="2" w:space="0" w:color="000000"/>
              <w:bottom w:val="single" w:sz="2" w:space="0" w:color="000000"/>
              <w:right w:val="single" w:sz="2" w:space="0" w:color="000000"/>
            </w:tcBorders>
            <w:hideMark/>
          </w:tcPr>
          <w:p w14:paraId="3D767C41" w14:textId="77777777" w:rsidR="0005674F" w:rsidRPr="00AE56BB" w:rsidRDefault="0005674F">
            <w:pPr>
              <w:jc w:val="center"/>
              <w:rPr>
                <w:rFonts w:ascii="Arial" w:hAnsi="Arial" w:cs="Arial"/>
                <w:sz w:val="19"/>
                <w:szCs w:val="19"/>
              </w:rPr>
            </w:pPr>
            <w:r w:rsidRPr="00AE56BB">
              <w:rPr>
                <w:rFonts w:ascii="Arial" w:hAnsi="Arial" w:cs="Arial"/>
                <w:sz w:val="19"/>
                <w:szCs w:val="19"/>
              </w:rPr>
              <w:t>200</w:t>
            </w:r>
          </w:p>
        </w:tc>
        <w:tc>
          <w:tcPr>
            <w:tcW w:w="1134" w:type="dxa"/>
            <w:tcBorders>
              <w:top w:val="single" w:sz="2" w:space="0" w:color="000000"/>
              <w:left w:val="single" w:sz="2" w:space="0" w:color="000000"/>
              <w:bottom w:val="single" w:sz="2" w:space="0" w:color="000000"/>
              <w:right w:val="single" w:sz="2" w:space="0" w:color="000000"/>
            </w:tcBorders>
            <w:hideMark/>
          </w:tcPr>
          <w:p w14:paraId="0589936C" w14:textId="7EB411BA" w:rsidR="0005674F" w:rsidRPr="00AE56BB" w:rsidRDefault="00FE51B4">
            <w:pPr>
              <w:jc w:val="center"/>
              <w:rPr>
                <w:rFonts w:ascii="Arial" w:hAnsi="Arial" w:cs="Arial"/>
                <w:color w:val="000000" w:themeColor="text1"/>
                <w:sz w:val="19"/>
                <w:szCs w:val="19"/>
              </w:rPr>
            </w:pPr>
            <w:r w:rsidRPr="00AE56BB">
              <w:rPr>
                <w:rFonts w:ascii="Arial" w:hAnsi="Arial" w:cs="Arial"/>
                <w:color w:val="000000" w:themeColor="text1"/>
                <w:sz w:val="19"/>
                <w:szCs w:val="19"/>
              </w:rPr>
              <w:t>R$ 74,00</w:t>
            </w:r>
          </w:p>
        </w:tc>
      </w:tr>
    </w:tbl>
    <w:p w14:paraId="301BDDD2" w14:textId="77777777" w:rsidR="0005674F" w:rsidRPr="00AE56BB" w:rsidRDefault="0005674F" w:rsidP="0005674F">
      <w:pPr>
        <w:jc w:val="both"/>
        <w:rPr>
          <w:rFonts w:ascii="Arial" w:hAnsi="Arial" w:cs="Arial"/>
          <w:b/>
          <w:sz w:val="19"/>
          <w:szCs w:val="19"/>
        </w:rPr>
      </w:pPr>
    </w:p>
    <w:p w14:paraId="48F46060" w14:textId="77777777" w:rsidR="00A8642C" w:rsidRPr="00AE56BB" w:rsidRDefault="00A8642C" w:rsidP="00A8642C">
      <w:pPr>
        <w:ind w:firstLine="1134"/>
        <w:jc w:val="both"/>
        <w:rPr>
          <w:rFonts w:ascii="Arial" w:hAnsi="Arial" w:cs="Arial"/>
          <w:b/>
          <w:bCs/>
          <w:snapToGrid w:val="0"/>
          <w:sz w:val="19"/>
          <w:szCs w:val="19"/>
        </w:rPr>
      </w:pPr>
      <w:r w:rsidRPr="00AE56BB">
        <w:rPr>
          <w:rFonts w:ascii="Arial" w:hAnsi="Arial" w:cs="Arial"/>
          <w:b/>
          <w:bCs/>
          <w:snapToGrid w:val="0"/>
          <w:sz w:val="19"/>
          <w:szCs w:val="19"/>
        </w:rPr>
        <w:t>CLÁUSULA SEGUNDA – DA VIGÊNCIA</w:t>
      </w:r>
    </w:p>
    <w:p w14:paraId="622230B8" w14:textId="77777777" w:rsidR="00A8642C" w:rsidRPr="00AE56BB" w:rsidRDefault="00A8642C" w:rsidP="00A8642C">
      <w:pPr>
        <w:ind w:firstLine="1134"/>
        <w:jc w:val="both"/>
        <w:rPr>
          <w:rFonts w:ascii="Arial" w:hAnsi="Arial" w:cs="Arial"/>
          <w:snapToGrid w:val="0"/>
          <w:sz w:val="19"/>
          <w:szCs w:val="19"/>
        </w:rPr>
      </w:pPr>
    </w:p>
    <w:p w14:paraId="54B3E79F" w14:textId="77777777" w:rsidR="00A8642C" w:rsidRPr="00AE56BB" w:rsidRDefault="00A8642C" w:rsidP="00A8642C">
      <w:pPr>
        <w:ind w:firstLine="1134"/>
        <w:jc w:val="both"/>
        <w:rPr>
          <w:rFonts w:ascii="Arial" w:hAnsi="Arial" w:cs="Arial"/>
          <w:sz w:val="19"/>
          <w:szCs w:val="19"/>
        </w:rPr>
      </w:pPr>
      <w:r w:rsidRPr="00AE56BB">
        <w:rPr>
          <w:rFonts w:ascii="Arial" w:hAnsi="Arial" w:cs="Arial"/>
          <w:snapToGrid w:val="0"/>
          <w:sz w:val="19"/>
          <w:szCs w:val="19"/>
        </w:rPr>
        <w:t>O prazo de vigência desta Ata</w:t>
      </w:r>
      <w:r w:rsidRPr="00AE56BB">
        <w:rPr>
          <w:rFonts w:ascii="Arial" w:hAnsi="Arial" w:cs="Arial"/>
          <w:sz w:val="19"/>
          <w:szCs w:val="19"/>
        </w:rPr>
        <w:t xml:space="preserve"> é de 12 (doze) meses, contados desta data, ou até o término da quantidade estimada, podendo ser prorrogado por até igual período, desde que comprovado o preço vantajoso.</w:t>
      </w:r>
      <w:r w:rsidRPr="00AE56BB">
        <w:rPr>
          <w:rFonts w:ascii="Arial" w:hAnsi="Arial" w:cs="Arial"/>
          <w:snapToGrid w:val="0"/>
          <w:sz w:val="19"/>
          <w:szCs w:val="19"/>
        </w:rPr>
        <w:t xml:space="preserve"> </w:t>
      </w:r>
    </w:p>
    <w:p w14:paraId="14C9A45E" w14:textId="77777777" w:rsidR="00A8642C" w:rsidRDefault="00A8642C" w:rsidP="00A8642C">
      <w:pPr>
        <w:ind w:firstLine="1134"/>
        <w:jc w:val="both"/>
        <w:rPr>
          <w:rFonts w:ascii="Arial" w:hAnsi="Arial" w:cs="Arial"/>
          <w:b/>
          <w:sz w:val="19"/>
          <w:szCs w:val="19"/>
        </w:rPr>
      </w:pPr>
    </w:p>
    <w:p w14:paraId="601C5C07" w14:textId="77777777" w:rsidR="00AE56BB" w:rsidRDefault="00AE56BB" w:rsidP="00A8642C">
      <w:pPr>
        <w:ind w:firstLine="1134"/>
        <w:jc w:val="both"/>
        <w:rPr>
          <w:rFonts w:ascii="Arial" w:hAnsi="Arial" w:cs="Arial"/>
          <w:b/>
          <w:sz w:val="19"/>
          <w:szCs w:val="19"/>
        </w:rPr>
      </w:pPr>
    </w:p>
    <w:p w14:paraId="0956ECF5" w14:textId="77777777" w:rsidR="00AE56BB" w:rsidRDefault="00AE56BB" w:rsidP="00A8642C">
      <w:pPr>
        <w:ind w:firstLine="1134"/>
        <w:jc w:val="both"/>
        <w:rPr>
          <w:rFonts w:ascii="Arial" w:hAnsi="Arial" w:cs="Arial"/>
          <w:b/>
          <w:sz w:val="19"/>
          <w:szCs w:val="19"/>
        </w:rPr>
      </w:pPr>
    </w:p>
    <w:p w14:paraId="698054E0" w14:textId="77777777" w:rsidR="00AE56BB" w:rsidRPr="00AE56BB" w:rsidRDefault="00AE56BB" w:rsidP="00A8642C">
      <w:pPr>
        <w:ind w:firstLine="1134"/>
        <w:jc w:val="both"/>
        <w:rPr>
          <w:rFonts w:ascii="Arial" w:hAnsi="Arial" w:cs="Arial"/>
          <w:b/>
          <w:sz w:val="19"/>
          <w:szCs w:val="19"/>
        </w:rPr>
      </w:pPr>
    </w:p>
    <w:p w14:paraId="16B36951"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lastRenderedPageBreak/>
        <w:t>CLÁUSULA TERCEIRA - DA ENTREGA</w:t>
      </w:r>
    </w:p>
    <w:p w14:paraId="7BDC009E" w14:textId="77777777" w:rsidR="00A8642C" w:rsidRPr="00AE56BB" w:rsidRDefault="00A8642C" w:rsidP="00A8642C">
      <w:pPr>
        <w:ind w:firstLine="1134"/>
        <w:jc w:val="both"/>
        <w:rPr>
          <w:rFonts w:ascii="Arial" w:hAnsi="Arial" w:cs="Arial"/>
          <w:b/>
          <w:sz w:val="19"/>
          <w:szCs w:val="19"/>
        </w:rPr>
      </w:pPr>
    </w:p>
    <w:p w14:paraId="6982516C" w14:textId="6A86DD6E" w:rsidR="00A8642C" w:rsidRPr="00AE56BB" w:rsidRDefault="00A8642C" w:rsidP="00FE51B4">
      <w:pPr>
        <w:ind w:firstLine="1134"/>
        <w:jc w:val="both"/>
        <w:rPr>
          <w:rFonts w:ascii="Arial" w:hAnsi="Arial" w:cs="Arial"/>
          <w:i/>
          <w:iCs/>
          <w:color w:val="FF0000"/>
          <w:sz w:val="19"/>
          <w:szCs w:val="19"/>
        </w:rPr>
      </w:pPr>
      <w:r w:rsidRPr="00AE56BB">
        <w:rPr>
          <w:rFonts w:ascii="Arial" w:hAnsi="Arial" w:cs="Arial"/>
          <w:b/>
          <w:bCs/>
          <w:sz w:val="19"/>
          <w:szCs w:val="19"/>
        </w:rPr>
        <w:t xml:space="preserve">I - A entrega deverá ser da seguinte forma: </w:t>
      </w:r>
    </w:p>
    <w:p w14:paraId="477A952B" w14:textId="69389C3A" w:rsidR="00A8642C" w:rsidRPr="00AE56BB" w:rsidRDefault="00FE51B4" w:rsidP="00A8642C">
      <w:pPr>
        <w:ind w:firstLine="1134"/>
        <w:jc w:val="both"/>
        <w:rPr>
          <w:rFonts w:ascii="Arial" w:hAnsi="Arial" w:cs="Arial"/>
          <w:sz w:val="19"/>
          <w:szCs w:val="19"/>
        </w:rPr>
      </w:pPr>
      <w:r w:rsidRPr="00AE56BB">
        <w:rPr>
          <w:rFonts w:ascii="Arial" w:hAnsi="Arial" w:cs="Arial"/>
          <w:sz w:val="19"/>
          <w:szCs w:val="19"/>
        </w:rPr>
        <w:t>a</w:t>
      </w:r>
      <w:r w:rsidR="00A8642C" w:rsidRPr="00AE56BB">
        <w:rPr>
          <w:rFonts w:ascii="Arial" w:hAnsi="Arial" w:cs="Arial"/>
          <w:sz w:val="19"/>
          <w:szCs w:val="19"/>
        </w:rPr>
        <w:t xml:space="preserve">) A entrega dos </w:t>
      </w:r>
      <w:r w:rsidR="00A8642C" w:rsidRPr="00AE56BB">
        <w:rPr>
          <w:rFonts w:ascii="Arial" w:hAnsi="Arial" w:cs="Arial"/>
          <w:b/>
          <w:bCs/>
          <w:sz w:val="19"/>
          <w:szCs w:val="19"/>
          <w:u w:val="single"/>
        </w:rPr>
        <w:t>materiais de construção e materiais hidráulicos</w:t>
      </w:r>
      <w:r w:rsidR="00A8642C" w:rsidRPr="00AE56BB">
        <w:rPr>
          <w:rFonts w:ascii="Arial" w:hAnsi="Arial" w:cs="Arial"/>
          <w:sz w:val="19"/>
          <w:szCs w:val="19"/>
        </w:rPr>
        <w:t xml:space="preserve"> deverá se dar no prazo de 20 (vinte) dias, pela licitante vencedora, livre de frete, carga e descarga, e poderá ser nos seguintes locais, conforme informado na Autorização de Entrega:</w:t>
      </w:r>
    </w:p>
    <w:p w14:paraId="44B972E7" w14:textId="73ACBCD4" w:rsidR="00A8642C" w:rsidRPr="00AE56BB" w:rsidRDefault="00FE51B4" w:rsidP="00A8642C">
      <w:pPr>
        <w:ind w:firstLine="1134"/>
        <w:jc w:val="both"/>
        <w:rPr>
          <w:rFonts w:ascii="Arial" w:hAnsi="Arial" w:cs="Arial"/>
          <w:sz w:val="19"/>
          <w:szCs w:val="19"/>
        </w:rPr>
      </w:pPr>
      <w:r w:rsidRPr="00AE56BB">
        <w:rPr>
          <w:rFonts w:ascii="Arial" w:hAnsi="Arial" w:cs="Arial"/>
          <w:sz w:val="19"/>
          <w:szCs w:val="19"/>
        </w:rPr>
        <w:t>a</w:t>
      </w:r>
      <w:r w:rsidR="00A8642C" w:rsidRPr="00AE56BB">
        <w:rPr>
          <w:rFonts w:ascii="Arial" w:hAnsi="Arial" w:cs="Arial"/>
          <w:sz w:val="19"/>
          <w:szCs w:val="19"/>
        </w:rPr>
        <w:t>.1) ALMOXARIFADO JUNTO ÀS GARAGENS DA PREFEITURA, localizado na Rua Ernesto Segundo Berttolini, no bairro Granja União, nas margens da ERS-122, em Flores da Cunha – RS, no horário das 8 horas às 11 horas, somente pela manhã, em dias úteis.</w:t>
      </w:r>
    </w:p>
    <w:p w14:paraId="1979F16B" w14:textId="3A1CC475" w:rsidR="00A8642C" w:rsidRPr="00AE56BB" w:rsidRDefault="00FE51B4" w:rsidP="00A8642C">
      <w:pPr>
        <w:ind w:firstLine="1134"/>
        <w:jc w:val="both"/>
        <w:rPr>
          <w:rFonts w:ascii="Arial" w:hAnsi="Arial" w:cs="Arial"/>
          <w:sz w:val="19"/>
          <w:szCs w:val="19"/>
        </w:rPr>
      </w:pPr>
      <w:r w:rsidRPr="00AE56BB">
        <w:rPr>
          <w:rFonts w:ascii="Arial" w:hAnsi="Arial" w:cs="Arial"/>
          <w:sz w:val="19"/>
          <w:szCs w:val="19"/>
        </w:rPr>
        <w:t>a</w:t>
      </w:r>
      <w:r w:rsidR="00A8642C" w:rsidRPr="00AE56BB">
        <w:rPr>
          <w:rFonts w:ascii="Arial" w:hAnsi="Arial" w:cs="Arial"/>
          <w:sz w:val="19"/>
          <w:szCs w:val="19"/>
        </w:rPr>
        <w:t>.2) ALMOXARIFADO DO CENTRO ADMINISTRATIVO MUNICIPAL ANGELO ARALDI, localizado na Rua São José, 2.500, Centro, em Flores da Cunha – RS, no horário das 8 horas às 11 horas, somente pela manhã, em dias úteis.</w:t>
      </w:r>
    </w:p>
    <w:p w14:paraId="762F661E" w14:textId="104FE746" w:rsidR="00A8642C" w:rsidRPr="00AE56BB" w:rsidRDefault="00FE51B4" w:rsidP="00A8642C">
      <w:pPr>
        <w:ind w:firstLine="1134"/>
        <w:jc w:val="both"/>
        <w:rPr>
          <w:rFonts w:ascii="Arial" w:hAnsi="Arial" w:cs="Arial"/>
          <w:sz w:val="19"/>
          <w:szCs w:val="19"/>
        </w:rPr>
      </w:pPr>
      <w:r w:rsidRPr="00AE56BB">
        <w:rPr>
          <w:rFonts w:ascii="Arial" w:hAnsi="Arial" w:cs="Arial"/>
          <w:sz w:val="19"/>
          <w:szCs w:val="19"/>
        </w:rPr>
        <w:t>a</w:t>
      </w:r>
      <w:r w:rsidR="00A8642C" w:rsidRPr="00AE56BB">
        <w:rPr>
          <w:rFonts w:ascii="Arial" w:hAnsi="Arial" w:cs="Arial"/>
          <w:sz w:val="19"/>
          <w:szCs w:val="19"/>
        </w:rPr>
        <w:t xml:space="preserve">.3) Além da entrega no local designado pelo Município, conforme acima, deverá a licitante vencedora, também, descarregar e armazenar os itens no local indicado por servidor, comprometendo-se, ainda, integralmente, com eventuais danos causados a estes. </w:t>
      </w:r>
    </w:p>
    <w:p w14:paraId="136D7B59" w14:textId="0AE64F3B" w:rsidR="00A8642C" w:rsidRPr="00AE56BB" w:rsidRDefault="00FE51B4" w:rsidP="00A8642C">
      <w:pPr>
        <w:ind w:firstLine="1134"/>
        <w:jc w:val="both"/>
        <w:rPr>
          <w:rFonts w:ascii="Arial" w:hAnsi="Arial" w:cs="Arial"/>
          <w:sz w:val="19"/>
          <w:szCs w:val="19"/>
        </w:rPr>
      </w:pPr>
      <w:r w:rsidRPr="00AE56BB">
        <w:rPr>
          <w:rFonts w:ascii="Arial" w:hAnsi="Arial" w:cs="Arial"/>
          <w:sz w:val="19"/>
          <w:szCs w:val="19"/>
        </w:rPr>
        <w:t>a</w:t>
      </w:r>
      <w:r w:rsidR="00A8642C" w:rsidRPr="00AE56BB">
        <w:rPr>
          <w:rFonts w:ascii="Arial" w:hAnsi="Arial" w:cs="Arial"/>
          <w:sz w:val="19"/>
          <w:szCs w:val="19"/>
        </w:rPr>
        <w:t>.4) Não será aceito, no momento da entrega, produtos de marca diferente da cotada na proposta, caso vier, não será recebido.</w:t>
      </w:r>
    </w:p>
    <w:p w14:paraId="6A21AEEA" w14:textId="2C4FA933" w:rsidR="00A8642C" w:rsidRPr="00AE56BB" w:rsidRDefault="00FE51B4" w:rsidP="00A8642C">
      <w:pPr>
        <w:ind w:firstLine="1134"/>
        <w:jc w:val="both"/>
        <w:rPr>
          <w:rFonts w:ascii="Arial" w:hAnsi="Arial" w:cs="Arial"/>
          <w:b/>
          <w:bCs/>
          <w:sz w:val="19"/>
          <w:szCs w:val="19"/>
        </w:rPr>
      </w:pPr>
      <w:r w:rsidRPr="00AE56BB">
        <w:rPr>
          <w:rFonts w:ascii="Arial" w:hAnsi="Arial" w:cs="Arial"/>
          <w:b/>
          <w:bCs/>
          <w:sz w:val="19"/>
          <w:szCs w:val="19"/>
        </w:rPr>
        <w:t>b</w:t>
      </w:r>
      <w:r w:rsidR="00A8642C" w:rsidRPr="00AE56BB">
        <w:rPr>
          <w:rFonts w:ascii="Arial" w:hAnsi="Arial" w:cs="Arial"/>
          <w:b/>
          <w:bCs/>
          <w:sz w:val="19"/>
          <w:szCs w:val="19"/>
        </w:rPr>
        <w:t>) Eventualmente, poderão ser solicitadas entregas em outros locais dentro do perímetro do Município de Flores da Cunha, sendo comunicada a licitante vencedora quando da Autorização de Entrega.</w:t>
      </w:r>
    </w:p>
    <w:p w14:paraId="29403FF2" w14:textId="77777777" w:rsidR="00A8642C" w:rsidRPr="00AE56BB" w:rsidRDefault="00A8642C" w:rsidP="00A8642C">
      <w:pPr>
        <w:ind w:firstLine="1134"/>
        <w:jc w:val="both"/>
        <w:rPr>
          <w:rFonts w:ascii="Arial" w:hAnsi="Arial" w:cs="Arial"/>
          <w:sz w:val="19"/>
          <w:szCs w:val="19"/>
        </w:rPr>
      </w:pPr>
    </w:p>
    <w:p w14:paraId="20E1E0D6"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 1º. As quantidades que vierem a ser adquiridas serão definidas em “Nota de Empenho”, válida como contrato de aquisição e fornecimento.</w:t>
      </w:r>
    </w:p>
    <w:p w14:paraId="147B34E2"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 2º. Os preços propostos serão considerados completos e suficientes, sendo desconsiderada qualquer reivindicação de pagamento adicional devido a erro ou à má interpretação por parte da Compromitente Fornecedora.</w:t>
      </w:r>
    </w:p>
    <w:p w14:paraId="55A86BFC"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 3º. Nos preços propostos serão considerados todos os encargos previdenciários, fiscais (ICMS e outros), comerciais, trabalhistas, tributários, responsabilidade civil e demais despesas incidentes ou que venham a incidir sobre os produtos, objeto desta licitação.</w:t>
      </w:r>
    </w:p>
    <w:p w14:paraId="394390FE" w14:textId="29081312" w:rsidR="00A8642C" w:rsidRPr="00AE56BB" w:rsidRDefault="00FE51B4" w:rsidP="00A8642C">
      <w:pPr>
        <w:ind w:firstLine="1134"/>
        <w:jc w:val="both"/>
        <w:rPr>
          <w:rFonts w:ascii="Arial" w:hAnsi="Arial" w:cs="Arial"/>
          <w:sz w:val="19"/>
          <w:szCs w:val="19"/>
        </w:rPr>
      </w:pPr>
      <w:r w:rsidRPr="00AE56BB">
        <w:rPr>
          <w:rFonts w:ascii="Arial" w:hAnsi="Arial" w:cs="Arial"/>
          <w:sz w:val="19"/>
          <w:szCs w:val="19"/>
        </w:rPr>
        <w:t>c</w:t>
      </w:r>
      <w:r w:rsidR="00A8642C" w:rsidRPr="00AE56BB">
        <w:rPr>
          <w:rFonts w:ascii="Arial" w:hAnsi="Arial" w:cs="Arial"/>
          <w:sz w:val="19"/>
          <w:szCs w:val="19"/>
        </w:rPr>
        <w:t xml:space="preserve">) O faturamento deverá ser da seguinte forma: </w:t>
      </w:r>
    </w:p>
    <w:p w14:paraId="701E3012"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Município de Flores da Cunha, RS</w:t>
      </w:r>
    </w:p>
    <w:p w14:paraId="51270D89"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Rua São José, 2500</w:t>
      </w:r>
    </w:p>
    <w:p w14:paraId="623F294B"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Bairro Centro</w:t>
      </w:r>
    </w:p>
    <w:p w14:paraId="2C200AFF"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CNPJ: 87.843.819.0001/07</w:t>
      </w:r>
    </w:p>
    <w:p w14:paraId="6452AFED"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Flores da Cunha, RS</w:t>
      </w:r>
    </w:p>
    <w:p w14:paraId="53340863" w14:textId="77777777" w:rsidR="00A8642C" w:rsidRPr="00AE56BB" w:rsidRDefault="00A8642C" w:rsidP="00A8642C">
      <w:pPr>
        <w:ind w:firstLine="1134"/>
        <w:jc w:val="both"/>
        <w:rPr>
          <w:rFonts w:ascii="Arial" w:hAnsi="Arial" w:cs="Arial"/>
          <w:sz w:val="19"/>
          <w:szCs w:val="19"/>
        </w:rPr>
      </w:pPr>
    </w:p>
    <w:p w14:paraId="0E32B062"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t>CLÁUSULA QUARTA - DO RECEBIMENTO E PAGAMENTO</w:t>
      </w:r>
    </w:p>
    <w:p w14:paraId="49A56117" w14:textId="77777777" w:rsidR="00A8642C" w:rsidRPr="00AE56BB" w:rsidRDefault="00A8642C" w:rsidP="00A8642C">
      <w:pPr>
        <w:ind w:firstLine="1134"/>
        <w:jc w:val="both"/>
        <w:rPr>
          <w:rFonts w:ascii="Arial" w:hAnsi="Arial" w:cs="Arial"/>
          <w:b/>
          <w:sz w:val="19"/>
          <w:szCs w:val="19"/>
        </w:rPr>
      </w:pPr>
    </w:p>
    <w:p w14:paraId="688A7FC0" w14:textId="77777777" w:rsidR="00A8642C" w:rsidRPr="00AE56BB" w:rsidRDefault="00A8642C" w:rsidP="00A8642C">
      <w:pPr>
        <w:tabs>
          <w:tab w:val="left" w:pos="288"/>
          <w:tab w:val="left" w:pos="42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AE56BB">
        <w:rPr>
          <w:rFonts w:ascii="Arial" w:hAnsi="Arial" w:cs="Arial"/>
          <w:b/>
          <w:sz w:val="19"/>
          <w:szCs w:val="19"/>
          <w:u w:val="single"/>
        </w:rPr>
        <w:t>I - O recebimento dos produtos</w:t>
      </w:r>
      <w:r w:rsidRPr="00AE56BB">
        <w:rPr>
          <w:rFonts w:ascii="Arial" w:hAnsi="Arial" w:cs="Arial"/>
          <w:sz w:val="19"/>
          <w:szCs w:val="19"/>
        </w:rPr>
        <w:t>, objetos desta licitação, será feita por servidor designado por portaria, que fará o recebimento nos termos do art. 140, inc. II, alíneas "a" e "b", da Lei nº 14.133/21, da seguinte forma:</w:t>
      </w:r>
    </w:p>
    <w:p w14:paraId="2453E522" w14:textId="77777777" w:rsidR="00A8642C" w:rsidRPr="00AE56BB" w:rsidRDefault="00A8642C" w:rsidP="00A8642C">
      <w:pPr>
        <w:ind w:firstLine="1134"/>
        <w:jc w:val="both"/>
        <w:rPr>
          <w:rFonts w:ascii="Arial" w:hAnsi="Arial" w:cs="Arial"/>
          <w:sz w:val="19"/>
          <w:szCs w:val="19"/>
        </w:rPr>
      </w:pPr>
      <w:r w:rsidRPr="00AE56BB">
        <w:rPr>
          <w:rFonts w:ascii="Arial" w:hAnsi="Arial" w:cs="Arial"/>
          <w:b/>
          <w:sz w:val="19"/>
          <w:szCs w:val="19"/>
        </w:rPr>
        <w:t xml:space="preserve">a) provisoriamente, </w:t>
      </w:r>
      <w:r w:rsidRPr="00AE56BB">
        <w:rPr>
          <w:rFonts w:ascii="Arial" w:hAnsi="Arial" w:cs="Arial"/>
          <w:bCs/>
          <w:sz w:val="19"/>
          <w:szCs w:val="19"/>
        </w:rPr>
        <w:t>de forma sumária, pelo responsável por seu acompanhamento e fiscalização, com verificação posterior da conformidade do material com as exigências contratuais.</w:t>
      </w:r>
    </w:p>
    <w:p w14:paraId="418A10E9" w14:textId="77777777" w:rsidR="00A8642C" w:rsidRPr="00AE56BB" w:rsidRDefault="00A8642C" w:rsidP="00A8642C">
      <w:pPr>
        <w:ind w:firstLine="1134"/>
        <w:jc w:val="both"/>
        <w:rPr>
          <w:rFonts w:ascii="Arial" w:hAnsi="Arial" w:cs="Arial"/>
          <w:sz w:val="19"/>
          <w:szCs w:val="19"/>
        </w:rPr>
      </w:pPr>
      <w:r w:rsidRPr="00AE56BB">
        <w:rPr>
          <w:rFonts w:ascii="Arial" w:hAnsi="Arial" w:cs="Arial"/>
          <w:b/>
          <w:sz w:val="19"/>
          <w:szCs w:val="19"/>
        </w:rPr>
        <w:t>b) definitivamente</w:t>
      </w:r>
      <w:r w:rsidRPr="00AE56BB">
        <w:rPr>
          <w:rFonts w:ascii="Arial" w:hAnsi="Arial" w:cs="Arial"/>
          <w:sz w:val="19"/>
          <w:szCs w:val="19"/>
        </w:rPr>
        <w:t xml:space="preserve">, por servidor ou comissão designada pela autoridade competente, mediante termo detalhado que comprove o atendimento das exigências contratuais, no prazo máximo de 5 (cinco) dias úteis contados após o recebimento provisório, nos termos do </w:t>
      </w:r>
      <w:r w:rsidRPr="00AE56BB">
        <w:rPr>
          <w:rFonts w:ascii="Arial" w:hAnsi="Arial" w:cs="Arial"/>
          <w:b/>
          <w:sz w:val="19"/>
          <w:szCs w:val="19"/>
        </w:rPr>
        <w:t>inciso I</w:t>
      </w:r>
      <w:r w:rsidRPr="00AE56BB">
        <w:rPr>
          <w:rFonts w:ascii="Arial" w:hAnsi="Arial" w:cs="Arial"/>
          <w:sz w:val="19"/>
          <w:szCs w:val="19"/>
        </w:rPr>
        <w:t xml:space="preserve"> deste item.</w:t>
      </w:r>
    </w:p>
    <w:p w14:paraId="68B78007"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II -</w:t>
      </w:r>
      <w:r w:rsidRPr="00AE56BB">
        <w:rPr>
          <w:rFonts w:ascii="Arial" w:hAnsi="Arial" w:cs="Arial"/>
          <w:sz w:val="19"/>
          <w:szCs w:val="19"/>
        </w:rPr>
        <w:t xml:space="preserve"> Mediante a apresentação e o recebimento definitivo das Notas Fiscais pelo setor competente, o pagamento dos produtos entregues será efetuado em 03 (três) dias úteis após a liquidação, em conta bancária a ser fornecida pela Compromitente Fornecedora”</w:t>
      </w:r>
    </w:p>
    <w:p w14:paraId="62B76E06"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a) - O pagamento será realizado de acordo com as quantidades entregues e solicitadas pela Secretaria requisitante.</w:t>
      </w:r>
    </w:p>
    <w:p w14:paraId="3204C215"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b) Fica a COMPROMITENTE FORNECEDORA obrigada à retenção do Imposto de Renda Retido em seus pagamentos conforme IN-RFB nº 1.234/2012 e Decreto Executivo Municipal nº 6.486/2022, devendo a mesma emitir os documentos fiscais observadas as disposições da citada Instrução Normativa, observando o correto destaque do valor do Imposto de Renda a ser retido.</w:t>
      </w:r>
    </w:p>
    <w:p w14:paraId="7B967AAA"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c) Fica a COMPROMITENTE FORNECEDORA, juntamente com a Secretaria responsável, cientes de que todas as notas fiscais, com exceção das emitidas por empresa optante pelo Simples Nacional, deverão ser entregues na contabilidade no mês em que forem emitidas.</w:t>
      </w:r>
    </w:p>
    <w:p w14:paraId="56ECC032" w14:textId="77777777" w:rsidR="00A8642C" w:rsidRPr="00AE56BB" w:rsidRDefault="00A8642C" w:rsidP="00A8642C">
      <w:pPr>
        <w:ind w:firstLine="1134"/>
        <w:rPr>
          <w:rFonts w:ascii="Arial" w:hAnsi="Arial" w:cs="Arial"/>
          <w:b/>
          <w:bCs/>
          <w:sz w:val="19"/>
          <w:szCs w:val="19"/>
        </w:rPr>
      </w:pPr>
    </w:p>
    <w:p w14:paraId="5396227E" w14:textId="77777777" w:rsidR="00A8642C" w:rsidRPr="00AE56BB" w:rsidRDefault="00A8642C" w:rsidP="00A8642C">
      <w:pPr>
        <w:ind w:firstLine="1134"/>
        <w:rPr>
          <w:rFonts w:ascii="Arial" w:hAnsi="Arial" w:cs="Arial"/>
          <w:b/>
          <w:bCs/>
          <w:sz w:val="19"/>
          <w:szCs w:val="19"/>
        </w:rPr>
      </w:pPr>
      <w:r w:rsidRPr="00AE56BB">
        <w:rPr>
          <w:rFonts w:ascii="Arial" w:hAnsi="Arial" w:cs="Arial"/>
          <w:b/>
          <w:bCs/>
          <w:sz w:val="19"/>
          <w:szCs w:val="19"/>
        </w:rPr>
        <w:t>CLÁUSULA QUINTA - DA DOTAÇÃO ORÇAMENTÁRIA</w:t>
      </w:r>
    </w:p>
    <w:p w14:paraId="41B61DEE" w14:textId="77777777" w:rsidR="00A8642C" w:rsidRPr="00AE56BB" w:rsidRDefault="00A8642C" w:rsidP="00A8642C">
      <w:pPr>
        <w:ind w:firstLine="1134"/>
        <w:rPr>
          <w:rFonts w:ascii="Arial" w:hAnsi="Arial" w:cs="Arial"/>
          <w:sz w:val="19"/>
          <w:szCs w:val="19"/>
        </w:rPr>
      </w:pPr>
    </w:p>
    <w:p w14:paraId="02A70B5B"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Para aquisição do objeto desta licitação os recursos previstos correrão por conta das dotações que se fizerem necessárias às compras.</w:t>
      </w:r>
    </w:p>
    <w:p w14:paraId="5D6B5801" w14:textId="77777777" w:rsidR="00A8642C" w:rsidRPr="00AE56BB" w:rsidRDefault="00A8642C" w:rsidP="00A8642C">
      <w:pPr>
        <w:ind w:firstLine="1134"/>
        <w:rPr>
          <w:rFonts w:ascii="Arial" w:hAnsi="Arial" w:cs="Arial"/>
          <w:sz w:val="19"/>
          <w:szCs w:val="19"/>
        </w:rPr>
      </w:pPr>
    </w:p>
    <w:p w14:paraId="7A1C162C"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t>CLÁUSULA SEXTA - DAS OBRIGAÇÕES DA COMPROMITENTE FORNECEDORA</w:t>
      </w:r>
    </w:p>
    <w:p w14:paraId="228B97D6" w14:textId="77777777" w:rsidR="00A8642C" w:rsidRPr="00AE56BB" w:rsidRDefault="00A8642C" w:rsidP="00A8642C">
      <w:pPr>
        <w:ind w:firstLine="1134"/>
        <w:jc w:val="both"/>
        <w:rPr>
          <w:rFonts w:ascii="Arial" w:hAnsi="Arial" w:cs="Arial"/>
          <w:b/>
          <w:sz w:val="19"/>
          <w:szCs w:val="19"/>
        </w:rPr>
      </w:pPr>
    </w:p>
    <w:p w14:paraId="604CBE56" w14:textId="77777777" w:rsidR="00A8642C" w:rsidRPr="00AE56BB" w:rsidRDefault="00A8642C" w:rsidP="00A8642C">
      <w:pPr>
        <w:ind w:firstLine="1134"/>
        <w:jc w:val="both"/>
        <w:rPr>
          <w:rFonts w:ascii="Arial" w:hAnsi="Arial" w:cs="Arial"/>
          <w:color w:val="000000"/>
          <w:sz w:val="19"/>
          <w:szCs w:val="19"/>
        </w:rPr>
      </w:pPr>
      <w:r w:rsidRPr="00AE56BB">
        <w:rPr>
          <w:rFonts w:ascii="Arial" w:hAnsi="Arial" w:cs="Arial"/>
          <w:color w:val="000000"/>
          <w:sz w:val="19"/>
          <w:szCs w:val="19"/>
        </w:rPr>
        <w:t xml:space="preserve">São obrigações da </w:t>
      </w:r>
      <w:r w:rsidRPr="00AE56BB">
        <w:rPr>
          <w:rFonts w:ascii="Arial" w:hAnsi="Arial" w:cs="Arial"/>
          <w:b/>
          <w:sz w:val="19"/>
          <w:szCs w:val="19"/>
        </w:rPr>
        <w:t>COMPROMITENTE FORNECEDORA</w:t>
      </w:r>
      <w:r w:rsidRPr="00AE56BB">
        <w:rPr>
          <w:rFonts w:ascii="Arial" w:hAnsi="Arial" w:cs="Arial"/>
          <w:color w:val="000000"/>
          <w:sz w:val="19"/>
          <w:szCs w:val="19"/>
        </w:rPr>
        <w:t>:</w:t>
      </w:r>
    </w:p>
    <w:p w14:paraId="7B2EE206" w14:textId="77777777" w:rsidR="00A8642C" w:rsidRPr="00AE56BB" w:rsidRDefault="00A8642C" w:rsidP="00A8642C">
      <w:pPr>
        <w:ind w:firstLine="1134"/>
        <w:jc w:val="both"/>
        <w:rPr>
          <w:rFonts w:ascii="Arial" w:hAnsi="Arial" w:cs="Arial"/>
          <w:sz w:val="19"/>
          <w:szCs w:val="19"/>
        </w:rPr>
      </w:pPr>
      <w:r w:rsidRPr="00AE56BB">
        <w:rPr>
          <w:rFonts w:ascii="Arial" w:hAnsi="Arial" w:cs="Arial"/>
          <w:b/>
          <w:sz w:val="19"/>
          <w:szCs w:val="19"/>
        </w:rPr>
        <w:t xml:space="preserve">I - </w:t>
      </w:r>
      <w:r w:rsidRPr="00AE56BB">
        <w:rPr>
          <w:rFonts w:ascii="Arial" w:hAnsi="Arial" w:cs="Arial"/>
          <w:sz w:val="19"/>
          <w:szCs w:val="19"/>
        </w:rPr>
        <w:t xml:space="preserve">Assumir as responsabilidades por eventuais danos causados ao Município e a terceiros, em decorrência de sua ação ou omissão no desenvolvimento do fornecimento, sem nenhuma responsabilidade da </w:t>
      </w:r>
      <w:r w:rsidRPr="00AE56BB">
        <w:rPr>
          <w:rFonts w:ascii="Arial" w:hAnsi="Arial" w:cs="Arial"/>
          <w:b/>
          <w:sz w:val="19"/>
          <w:szCs w:val="19"/>
        </w:rPr>
        <w:t>ADMINISTRAÇÃO</w:t>
      </w:r>
      <w:r w:rsidRPr="00AE56BB">
        <w:rPr>
          <w:rFonts w:ascii="Arial" w:hAnsi="Arial" w:cs="Arial"/>
          <w:sz w:val="19"/>
          <w:szCs w:val="19"/>
        </w:rPr>
        <w:t>.</w:t>
      </w:r>
    </w:p>
    <w:p w14:paraId="50A1F8E3" w14:textId="77777777" w:rsidR="00A8642C" w:rsidRPr="00AE56BB" w:rsidRDefault="00A8642C" w:rsidP="00A8642C">
      <w:pPr>
        <w:ind w:firstLine="1134"/>
        <w:jc w:val="both"/>
        <w:rPr>
          <w:rFonts w:ascii="Arial" w:hAnsi="Arial" w:cs="Arial"/>
          <w:sz w:val="19"/>
          <w:szCs w:val="19"/>
        </w:rPr>
      </w:pPr>
      <w:r w:rsidRPr="00AE56BB">
        <w:rPr>
          <w:rFonts w:ascii="Arial" w:hAnsi="Arial" w:cs="Arial"/>
          <w:b/>
          <w:sz w:val="19"/>
          <w:szCs w:val="19"/>
        </w:rPr>
        <w:t xml:space="preserve">II - </w:t>
      </w:r>
      <w:r w:rsidRPr="00AE56BB">
        <w:rPr>
          <w:rFonts w:ascii="Arial" w:hAnsi="Arial" w:cs="Arial"/>
          <w:sz w:val="19"/>
          <w:szCs w:val="19"/>
        </w:rPr>
        <w:t>Não transferir ou subcontratar, ceder ou sub empreitar, total ou parcialmente, a qualquer título, os direitos e obrigações decorrentes da adjudicação do fornecimento.</w:t>
      </w:r>
    </w:p>
    <w:p w14:paraId="70D60E47" w14:textId="77777777" w:rsidR="00A8642C" w:rsidRPr="00AE56BB" w:rsidRDefault="00A8642C" w:rsidP="00A8642C">
      <w:pPr>
        <w:ind w:firstLine="1134"/>
        <w:jc w:val="both"/>
        <w:rPr>
          <w:rFonts w:ascii="Arial" w:hAnsi="Arial" w:cs="Arial"/>
          <w:sz w:val="19"/>
          <w:szCs w:val="19"/>
        </w:rPr>
      </w:pPr>
      <w:r w:rsidRPr="00AE56BB">
        <w:rPr>
          <w:rFonts w:ascii="Arial" w:hAnsi="Arial" w:cs="Arial"/>
          <w:b/>
          <w:sz w:val="19"/>
          <w:szCs w:val="19"/>
        </w:rPr>
        <w:t xml:space="preserve">III - </w:t>
      </w:r>
      <w:r w:rsidRPr="00AE56BB">
        <w:rPr>
          <w:rFonts w:ascii="Arial" w:hAnsi="Arial" w:cs="Arial"/>
          <w:sz w:val="19"/>
          <w:szCs w:val="19"/>
        </w:rPr>
        <w:t>Custear todos os encargos resultantes do fornecimento, inclusive impostos, taxas e emolumentos, encargos técnicos, trabalhistas e previdenciários que incidirem sobre o objeto adjudicado.</w:t>
      </w:r>
    </w:p>
    <w:p w14:paraId="5EEEB69F" w14:textId="77777777" w:rsidR="00A8642C" w:rsidRPr="00AE56BB" w:rsidRDefault="00A8642C" w:rsidP="00A8642C">
      <w:pPr>
        <w:ind w:firstLine="1134"/>
        <w:jc w:val="both"/>
        <w:rPr>
          <w:rFonts w:ascii="Arial" w:hAnsi="Arial" w:cs="Arial"/>
          <w:sz w:val="19"/>
          <w:szCs w:val="19"/>
        </w:rPr>
      </w:pPr>
      <w:r w:rsidRPr="00AE56BB">
        <w:rPr>
          <w:rFonts w:ascii="Arial" w:hAnsi="Arial" w:cs="Arial"/>
          <w:b/>
          <w:sz w:val="19"/>
          <w:szCs w:val="19"/>
        </w:rPr>
        <w:t>IV –</w:t>
      </w:r>
      <w:r w:rsidRPr="00AE56BB">
        <w:rPr>
          <w:rFonts w:ascii="Arial" w:hAnsi="Arial" w:cs="Arial"/>
          <w:sz w:val="19"/>
          <w:szCs w:val="19"/>
        </w:rPr>
        <w:t xml:space="preserve"> A Compromitente Fornecedora deverá atender às Normas Regulamentadoras do Ministério do Trabalho e Emprego atinentes às atividades desempenhadas, em especial as de número 04, 05, 06, 07, 09, 12 e 17, incidindo a mesma, nas penalidades previstas neste instrumento em caso de descumprimento.</w:t>
      </w:r>
    </w:p>
    <w:p w14:paraId="06E0E348"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 xml:space="preserve">V - </w:t>
      </w:r>
      <w:r w:rsidRPr="00AE56BB">
        <w:rPr>
          <w:rFonts w:ascii="Arial" w:hAnsi="Arial" w:cs="Arial"/>
          <w:sz w:val="19"/>
          <w:szCs w:val="19"/>
        </w:rPr>
        <w:t xml:space="preserve">A </w:t>
      </w:r>
      <w:r w:rsidRPr="00AE56BB">
        <w:rPr>
          <w:rFonts w:ascii="Arial" w:hAnsi="Arial" w:cs="Arial"/>
          <w:bCs/>
          <w:sz w:val="19"/>
          <w:szCs w:val="19"/>
        </w:rPr>
        <w:t>COMPROMITENTE FORNECEDORA</w:t>
      </w:r>
      <w:r w:rsidRPr="00AE56BB">
        <w:rPr>
          <w:rFonts w:ascii="Arial" w:hAnsi="Arial" w:cs="Arial"/>
          <w:sz w:val="19"/>
          <w:szCs w:val="19"/>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7C7BFBBF"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 xml:space="preserve">VI – </w:t>
      </w:r>
      <w:r w:rsidRPr="00AE56BB">
        <w:rPr>
          <w:rFonts w:ascii="Arial" w:hAnsi="Arial" w:cs="Arial"/>
          <w:sz w:val="19"/>
          <w:szCs w:val="19"/>
        </w:rPr>
        <w:t xml:space="preserve">A </w:t>
      </w:r>
      <w:r w:rsidRPr="00AE56BB">
        <w:rPr>
          <w:rFonts w:ascii="Arial" w:hAnsi="Arial" w:cs="Arial"/>
          <w:bCs/>
          <w:sz w:val="19"/>
          <w:szCs w:val="19"/>
        </w:rPr>
        <w:t>COMPROMITENTE FORNECEDORA</w:t>
      </w:r>
      <w:r w:rsidRPr="00AE56BB">
        <w:rPr>
          <w:rFonts w:ascii="Arial" w:hAnsi="Arial" w:cs="Arial"/>
          <w:sz w:val="19"/>
          <w:szCs w:val="19"/>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3B75D03D"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VII -</w:t>
      </w:r>
      <w:r w:rsidRPr="00AE56BB">
        <w:rPr>
          <w:rFonts w:ascii="Arial" w:hAnsi="Arial" w:cs="Arial"/>
          <w:sz w:val="19"/>
          <w:szCs w:val="19"/>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1C285C2"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 xml:space="preserve">VIII - </w:t>
      </w:r>
      <w:r w:rsidRPr="00AE56BB">
        <w:rPr>
          <w:rFonts w:ascii="Arial" w:hAnsi="Arial" w:cs="Arial"/>
          <w:sz w:val="19"/>
          <w:szCs w:val="19"/>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E9235E7"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 xml:space="preserve">IX - </w:t>
      </w:r>
      <w:r w:rsidRPr="00AE56BB">
        <w:rPr>
          <w:rFonts w:ascii="Arial" w:hAnsi="Arial" w:cs="Arial"/>
          <w:sz w:val="19"/>
          <w:szCs w:val="19"/>
        </w:rPr>
        <w:t>Orientar e treinar seus empregados sobre os deveres previstos na Lei nº 13.709, de 14 de agosto de 2018, adotando medidas eficazes para proteção de dados pessoais a que tenha acesso por força da execução deste contrato;</w:t>
      </w:r>
    </w:p>
    <w:p w14:paraId="1A2A8AE7"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X -</w:t>
      </w:r>
      <w:r w:rsidRPr="00AE56BB">
        <w:rPr>
          <w:rFonts w:ascii="Arial" w:hAnsi="Arial" w:cs="Arial"/>
          <w:sz w:val="19"/>
          <w:szCs w:val="19"/>
        </w:rPr>
        <w:t xml:space="preserve"> Submeter previamente, por escrito, à ADMINISTRAÇÃO, para análise e aprovação, quaisquer mudanças nos métodos executivos que fujam às especificações do memorial descritivo ou instrumento congênere.</w:t>
      </w:r>
    </w:p>
    <w:p w14:paraId="6D1F8B4B" w14:textId="77777777" w:rsidR="00A8642C" w:rsidRPr="00AE56BB" w:rsidRDefault="00A8642C" w:rsidP="00A8642C">
      <w:pPr>
        <w:ind w:firstLine="1134"/>
        <w:jc w:val="both"/>
        <w:rPr>
          <w:rFonts w:ascii="Arial" w:hAnsi="Arial" w:cs="Arial"/>
          <w:sz w:val="19"/>
          <w:szCs w:val="19"/>
        </w:rPr>
      </w:pPr>
      <w:r w:rsidRPr="00AE56BB">
        <w:rPr>
          <w:rFonts w:ascii="Arial" w:hAnsi="Arial" w:cs="Arial"/>
          <w:b/>
          <w:bCs/>
          <w:sz w:val="19"/>
          <w:szCs w:val="19"/>
        </w:rPr>
        <w:t>XI -</w:t>
      </w:r>
      <w:r w:rsidRPr="00AE56BB">
        <w:rPr>
          <w:rFonts w:ascii="Arial" w:hAnsi="Arial" w:cs="Arial"/>
          <w:sz w:val="19"/>
          <w:szCs w:val="19"/>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6E2FB21B" w14:textId="77777777" w:rsidR="00A8642C" w:rsidRPr="00AE56BB" w:rsidRDefault="00A8642C" w:rsidP="00A8642C">
      <w:pPr>
        <w:ind w:firstLine="1134"/>
        <w:jc w:val="both"/>
        <w:rPr>
          <w:rFonts w:ascii="Arial" w:hAnsi="Arial" w:cs="Arial"/>
          <w:sz w:val="19"/>
          <w:szCs w:val="19"/>
        </w:rPr>
      </w:pPr>
    </w:p>
    <w:p w14:paraId="36D0AB5F"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t>CLÁUSULA SÉTIMA - DAS OBRIGAÇÕES DA ADMINISTRAÇÃO</w:t>
      </w:r>
    </w:p>
    <w:p w14:paraId="7E4B3533" w14:textId="77777777" w:rsidR="00A8642C" w:rsidRPr="00AE56BB" w:rsidRDefault="00A8642C" w:rsidP="00A8642C">
      <w:pPr>
        <w:ind w:firstLine="1134"/>
        <w:jc w:val="both"/>
        <w:rPr>
          <w:rFonts w:ascii="Arial" w:hAnsi="Arial" w:cs="Arial"/>
          <w:b/>
          <w:sz w:val="19"/>
          <w:szCs w:val="19"/>
        </w:rPr>
      </w:pPr>
    </w:p>
    <w:p w14:paraId="2644CFA1" w14:textId="77777777" w:rsidR="00A8642C" w:rsidRPr="00AE56BB" w:rsidRDefault="00A8642C" w:rsidP="00A8642C">
      <w:pPr>
        <w:ind w:firstLine="1134"/>
        <w:jc w:val="both"/>
        <w:rPr>
          <w:rFonts w:ascii="Arial" w:hAnsi="Arial" w:cs="Arial"/>
          <w:color w:val="000000"/>
          <w:sz w:val="19"/>
          <w:szCs w:val="19"/>
        </w:rPr>
      </w:pPr>
      <w:r w:rsidRPr="00AE56BB">
        <w:rPr>
          <w:rFonts w:ascii="Arial" w:hAnsi="Arial" w:cs="Arial"/>
          <w:color w:val="000000"/>
          <w:sz w:val="19"/>
          <w:szCs w:val="19"/>
        </w:rPr>
        <w:t>São obrigações da ADMINISTRAÇÃO:</w:t>
      </w:r>
    </w:p>
    <w:p w14:paraId="38DE0EC2" w14:textId="77777777" w:rsidR="00A8642C" w:rsidRPr="00AE56BB" w:rsidRDefault="00A8642C" w:rsidP="00A8642C">
      <w:pPr>
        <w:ind w:firstLine="1134"/>
        <w:jc w:val="both"/>
        <w:rPr>
          <w:rFonts w:ascii="Arial" w:hAnsi="Arial" w:cs="Arial"/>
          <w:color w:val="000000"/>
          <w:sz w:val="19"/>
          <w:szCs w:val="19"/>
        </w:rPr>
      </w:pPr>
      <w:r w:rsidRPr="00AE56BB">
        <w:rPr>
          <w:rFonts w:ascii="Arial" w:hAnsi="Arial" w:cs="Arial"/>
          <w:b/>
          <w:color w:val="000000"/>
          <w:sz w:val="19"/>
          <w:szCs w:val="19"/>
        </w:rPr>
        <w:t xml:space="preserve">I - </w:t>
      </w:r>
      <w:r w:rsidRPr="00AE56BB">
        <w:rPr>
          <w:rFonts w:ascii="Arial" w:hAnsi="Arial" w:cs="Arial"/>
          <w:color w:val="000000"/>
          <w:sz w:val="19"/>
          <w:szCs w:val="19"/>
        </w:rPr>
        <w:t>A acompanhar, fiscalizar, conferir e avaliar o fornecimento, objeto deste contrato, através de seus fiscais.</w:t>
      </w:r>
    </w:p>
    <w:p w14:paraId="39E8F5F4" w14:textId="77777777" w:rsidR="00A8642C" w:rsidRPr="00AE56BB" w:rsidRDefault="00A8642C" w:rsidP="00A8642C">
      <w:pPr>
        <w:ind w:firstLine="1134"/>
        <w:jc w:val="both"/>
        <w:rPr>
          <w:rFonts w:ascii="Arial" w:hAnsi="Arial" w:cs="Arial"/>
          <w:color w:val="000000"/>
          <w:sz w:val="19"/>
          <w:szCs w:val="19"/>
        </w:rPr>
      </w:pPr>
      <w:r w:rsidRPr="00AE56BB">
        <w:rPr>
          <w:rFonts w:ascii="Arial" w:hAnsi="Arial" w:cs="Arial"/>
          <w:color w:val="000000"/>
          <w:sz w:val="19"/>
          <w:szCs w:val="19"/>
        </w:rPr>
        <w:t>a) O Servidor responsável pela fiscalização será designado na respectiva Secretaria solicitante do material, e deverá acompanhar todos os trâmites de entrega.</w:t>
      </w:r>
    </w:p>
    <w:p w14:paraId="39306470" w14:textId="77777777" w:rsidR="00A8642C" w:rsidRPr="00AE56BB" w:rsidRDefault="00A8642C" w:rsidP="00A8642C">
      <w:pPr>
        <w:ind w:firstLine="1134"/>
        <w:jc w:val="both"/>
        <w:rPr>
          <w:rFonts w:ascii="Arial" w:hAnsi="Arial" w:cs="Arial"/>
          <w:color w:val="000000"/>
          <w:sz w:val="19"/>
          <w:szCs w:val="19"/>
        </w:rPr>
      </w:pPr>
      <w:r w:rsidRPr="00AE56BB">
        <w:rPr>
          <w:rFonts w:ascii="Arial" w:hAnsi="Arial" w:cs="Arial"/>
          <w:b/>
          <w:color w:val="000000"/>
          <w:sz w:val="19"/>
          <w:szCs w:val="19"/>
        </w:rPr>
        <w:t xml:space="preserve">II - </w:t>
      </w:r>
      <w:r w:rsidRPr="00AE56BB">
        <w:rPr>
          <w:rFonts w:ascii="Arial" w:hAnsi="Arial" w:cs="Arial"/>
          <w:color w:val="000000"/>
          <w:sz w:val="19"/>
          <w:szCs w:val="19"/>
        </w:rPr>
        <w:t>Efetuar os pagamentos, desde que tenha havido o recebimento a aprovação dos produtos.</w:t>
      </w:r>
    </w:p>
    <w:p w14:paraId="1089EB84"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AE56BB">
        <w:rPr>
          <w:rFonts w:ascii="Arial" w:hAnsi="Arial" w:cs="Arial"/>
          <w:b/>
          <w:bCs/>
          <w:sz w:val="19"/>
          <w:szCs w:val="19"/>
        </w:rPr>
        <w:t xml:space="preserve">III - </w:t>
      </w:r>
      <w:r w:rsidRPr="00AE56BB">
        <w:rPr>
          <w:rFonts w:ascii="Arial" w:hAnsi="Arial" w:cs="Arial"/>
          <w:sz w:val="19"/>
          <w:szCs w:val="19"/>
        </w:rPr>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161CDDBB"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AE56BB">
        <w:rPr>
          <w:rFonts w:ascii="Arial" w:hAnsi="Arial" w:cs="Arial"/>
          <w:b/>
          <w:bCs/>
          <w:sz w:val="19"/>
          <w:szCs w:val="19"/>
        </w:rPr>
        <w:lastRenderedPageBreak/>
        <w:t>IV -</w:t>
      </w:r>
      <w:r w:rsidRPr="00AE56BB">
        <w:rPr>
          <w:rFonts w:ascii="Arial" w:hAnsi="Arial" w:cs="Arial"/>
          <w:sz w:val="19"/>
          <w:szCs w:val="19"/>
        </w:rPr>
        <w:t xml:space="preserve"> Responder eventuais pedidos de reestabelecimento do equilíbrio econômico-financeiro feitos pela </w:t>
      </w:r>
      <w:r w:rsidRPr="00AE56BB">
        <w:rPr>
          <w:rFonts w:ascii="Arial" w:hAnsi="Arial" w:cs="Arial"/>
          <w:bCs/>
          <w:sz w:val="19"/>
          <w:szCs w:val="19"/>
        </w:rPr>
        <w:t>COMPROMITENTE FORNECEDORA.</w:t>
      </w:r>
    </w:p>
    <w:p w14:paraId="6C72F9F1"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AE56BB">
        <w:rPr>
          <w:rFonts w:ascii="Arial" w:hAnsi="Arial" w:cs="Arial"/>
          <w:b/>
          <w:bCs/>
          <w:sz w:val="19"/>
          <w:szCs w:val="19"/>
        </w:rPr>
        <w:t>V -</w:t>
      </w:r>
      <w:r w:rsidRPr="00AE56BB">
        <w:rPr>
          <w:rFonts w:ascii="Arial" w:hAnsi="Arial" w:cs="Arial"/>
          <w:sz w:val="19"/>
          <w:szCs w:val="19"/>
        </w:rPr>
        <w:t xml:space="preserve"> A Administração não responderá por quaisquer compromissos assumidos pela </w:t>
      </w:r>
      <w:r w:rsidRPr="00AE56BB">
        <w:rPr>
          <w:rFonts w:ascii="Arial" w:hAnsi="Arial" w:cs="Arial"/>
          <w:bCs/>
          <w:sz w:val="19"/>
          <w:szCs w:val="19"/>
        </w:rPr>
        <w:t>COMPROMITENTE FORNECEDORA</w:t>
      </w:r>
      <w:r w:rsidRPr="00AE56BB">
        <w:rPr>
          <w:rFonts w:ascii="Arial" w:hAnsi="Arial" w:cs="Arial"/>
          <w:sz w:val="19"/>
          <w:szCs w:val="19"/>
        </w:rPr>
        <w:t xml:space="preserve"> com terceiros, ainda que vinculados à execução da Ata, bem como por qualquer dano causado a terceiros em decorrência de ato da </w:t>
      </w:r>
      <w:r w:rsidRPr="00AE56BB">
        <w:rPr>
          <w:rFonts w:ascii="Arial" w:hAnsi="Arial" w:cs="Arial"/>
          <w:bCs/>
          <w:sz w:val="19"/>
          <w:szCs w:val="19"/>
        </w:rPr>
        <w:t>COMPROMITENTE FORNECEDORA</w:t>
      </w:r>
      <w:r w:rsidRPr="00AE56BB">
        <w:rPr>
          <w:rFonts w:ascii="Arial" w:hAnsi="Arial" w:cs="Arial"/>
          <w:sz w:val="19"/>
          <w:szCs w:val="19"/>
        </w:rPr>
        <w:t>, de seus empregados, prepostos ou subordinados.</w:t>
      </w:r>
    </w:p>
    <w:p w14:paraId="11EB766F"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000000"/>
          <w:sz w:val="19"/>
          <w:szCs w:val="19"/>
        </w:rPr>
      </w:pPr>
    </w:p>
    <w:p w14:paraId="112B38C0"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t>CLÁUSULA OITAVA - DAS PENALIDADES</w:t>
      </w:r>
    </w:p>
    <w:p w14:paraId="422CC89C"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color w:val="FF6600"/>
          <w:sz w:val="19"/>
          <w:szCs w:val="19"/>
        </w:rPr>
      </w:pPr>
    </w:p>
    <w:p w14:paraId="4B18DE9D"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142113FD"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II - Pelo atraso na entrega,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54089A6A"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III - Entrega em desacordo com o solicitado, não atendimento as impugnações, não correção e/ou reparo, não substituição de material inadequado,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14:paraId="6918B59D"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 xml:space="preserve">IV - Quando da reincidência em imperfeição já notificada pela ADMINISTRAÇÃO, aplicação de multa na razão de 2% (dois por cento), sobre o valor total da Nota de Empenho por reincidência, sendo que a </w:t>
      </w:r>
      <w:r w:rsidRPr="00AE56BB">
        <w:rPr>
          <w:rFonts w:ascii="Arial" w:hAnsi="Arial" w:cs="Arial"/>
          <w:bCs/>
          <w:sz w:val="19"/>
          <w:szCs w:val="19"/>
        </w:rPr>
        <w:t>COMPROMITENTE FORNECEDORA</w:t>
      </w:r>
      <w:r w:rsidRPr="00AE56BB">
        <w:rPr>
          <w:rFonts w:ascii="Arial" w:hAnsi="Arial" w:cs="Arial"/>
          <w:sz w:val="19"/>
          <w:szCs w:val="19"/>
        </w:rPr>
        <w:t xml:space="preserve"> terá um prazo de até 10 (dez) dias consecutivos para a efetiva adequação dos serviços. Após 3 (três) reincidências e/ou após o prazo, poderá, também, ser anulada a Nota de Empenho e aplicada às penas previstas no art. 156, III, da Lei nº 14.133/21, pelo prazo de, no mínimo, 36 (trinta e seis) meses</w:t>
      </w:r>
    </w:p>
    <w:p w14:paraId="73FC3175" w14:textId="77777777" w:rsidR="00A8642C" w:rsidRPr="00AE56BB" w:rsidRDefault="00A8642C" w:rsidP="00A8642C">
      <w:pPr>
        <w:ind w:firstLine="1134"/>
        <w:jc w:val="both"/>
        <w:rPr>
          <w:rFonts w:ascii="Arial" w:hAnsi="Arial" w:cs="Arial"/>
          <w:sz w:val="19"/>
          <w:szCs w:val="19"/>
        </w:rPr>
      </w:pPr>
    </w:p>
    <w:p w14:paraId="2D024526"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 xml:space="preserve">§ 1º. Com fundamento no artigo 156, § 4º, da Lei n.º 14.133/21, o responsável ficará impedido de licitar ou contratar no âmbito da Administração Pública direta e indireta do Município de Flores da Cunha, pelo prazo máximo de 3 (três) anos, garantida a ampla defesa, sem prejuízo das demais cominações legais e de multa de 0,5% a 30% sobre o valor da contratação, a COMPROMITENTE FORNECEDORA que: </w:t>
      </w:r>
    </w:p>
    <w:p w14:paraId="4B238F28"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a - dar causa à inexecução parcial da Ata de Registro de Preços que cause grave dano à Administração, ao funcionamento dos serviços públicos ou ao interesse coletivo;</w:t>
      </w:r>
    </w:p>
    <w:p w14:paraId="2E37CEE5"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b - dar causa à inexecução total da Ata de Registro de Preços;</w:t>
      </w:r>
    </w:p>
    <w:p w14:paraId="2E08E71B"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c - deixar de entregar a documentação exigida para o certame;</w:t>
      </w:r>
    </w:p>
    <w:p w14:paraId="2696CE54"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p>
    <w:p w14:paraId="027625FD"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d - não manter a proposta, salvo em decorrência de fato superveniente devidamente justificado;</w:t>
      </w:r>
    </w:p>
    <w:p w14:paraId="099C1A9A"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e - não celebrar a Ata de Registro de Preços ou não entregar a documentação exigida para a contratação formalização, quando convocado dentro do prazo de validade de sua proposta;</w:t>
      </w:r>
    </w:p>
    <w:p w14:paraId="44B5488F"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f - ensejar o retardamento da execução ou da entrega do objeto da licitação sem motivo justificado;</w:t>
      </w:r>
    </w:p>
    <w:p w14:paraId="79AD72C6"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 xml:space="preserve">§ 2º. 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 que: </w:t>
      </w:r>
    </w:p>
    <w:p w14:paraId="0E1908E0"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a - apresentar declaração ou documentação falsa exigida para o certame ou prestar declaração falsa durante a licitação ou a execução da Ata de Registro de Preços;</w:t>
      </w:r>
    </w:p>
    <w:p w14:paraId="71761F10"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b - fraudar a licitação ou praticar ato fraudulento na execução;</w:t>
      </w:r>
    </w:p>
    <w:p w14:paraId="5B9290A9"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c - comportar-se de modo inidôneo ou cometer fraude de qualquer natureza;</w:t>
      </w:r>
    </w:p>
    <w:p w14:paraId="20C49A4F"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d - praticar atos ilícitos com vistas a frustrar os objetivos da licitação;</w:t>
      </w:r>
    </w:p>
    <w:p w14:paraId="3160864B"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e - praticar ato lesivo previsto no art. 5º da Lei nº 12.846, de 1º de agosto de 2013.</w:t>
      </w:r>
    </w:p>
    <w:p w14:paraId="5F0CAA8F"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p>
    <w:p w14:paraId="03F81C73" w14:textId="77777777" w:rsidR="00A8642C" w:rsidRPr="00AE56BB" w:rsidRDefault="00A8642C" w:rsidP="00A8642C">
      <w:pPr>
        <w:tabs>
          <w:tab w:val="left" w:pos="568"/>
          <w:tab w:val="left" w:pos="1396"/>
          <w:tab w:val="left" w:pos="2008"/>
          <w:tab w:val="left" w:pos="2728"/>
          <w:tab w:val="left" w:pos="3448"/>
          <w:tab w:val="left" w:pos="4168"/>
          <w:tab w:val="left" w:pos="4888"/>
          <w:tab w:val="left" w:pos="5608"/>
          <w:tab w:val="left" w:pos="6328"/>
          <w:tab w:val="left" w:pos="7048"/>
        </w:tabs>
        <w:ind w:firstLine="1134"/>
        <w:jc w:val="both"/>
        <w:rPr>
          <w:rFonts w:ascii="Arial" w:hAnsi="Arial" w:cs="Arial"/>
          <w:sz w:val="19"/>
          <w:szCs w:val="19"/>
        </w:rPr>
      </w:pPr>
      <w:r w:rsidRPr="00AE56BB">
        <w:rPr>
          <w:rFonts w:ascii="Arial" w:hAnsi="Arial" w:cs="Arial"/>
          <w:sz w:val="19"/>
          <w:szCs w:val="19"/>
        </w:rPr>
        <w:t>§ 3º. Para os fins da Subcondição “c” do § 2º, reputar-se-ão inidôneos atos como os descritos nos artigos 337-F, 337-G, 337-I, 337-J e 337-K do Código Penal.</w:t>
      </w:r>
    </w:p>
    <w:p w14:paraId="60681BDA" w14:textId="77777777" w:rsidR="00A8642C" w:rsidRPr="00AE56BB" w:rsidRDefault="00A8642C" w:rsidP="00A8642C">
      <w:pPr>
        <w:pStyle w:val="Corpodetexto21"/>
        <w:overflowPunct/>
        <w:autoSpaceDE/>
        <w:adjustRightInd/>
        <w:ind w:left="0" w:firstLine="1134"/>
        <w:rPr>
          <w:rFonts w:ascii="Arial" w:hAnsi="Arial" w:cs="Arial"/>
          <w:b w:val="0"/>
          <w:bCs/>
          <w:sz w:val="19"/>
          <w:szCs w:val="19"/>
        </w:rPr>
      </w:pPr>
      <w:r w:rsidRPr="00AE56BB">
        <w:rPr>
          <w:rFonts w:ascii="Arial" w:hAnsi="Arial" w:cs="Arial"/>
          <w:b w:val="0"/>
          <w:bCs/>
          <w:sz w:val="19"/>
          <w:szCs w:val="19"/>
        </w:rPr>
        <w:lastRenderedPageBreak/>
        <w:t>§ 4º. 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15015D41" w14:textId="77777777" w:rsidR="00A8642C" w:rsidRPr="00AE56BB" w:rsidRDefault="00A8642C" w:rsidP="00A8642C">
      <w:pPr>
        <w:pStyle w:val="Corpodetexto21"/>
        <w:overflowPunct/>
        <w:autoSpaceDE/>
        <w:adjustRightInd/>
        <w:ind w:left="0" w:firstLine="1134"/>
        <w:rPr>
          <w:rFonts w:ascii="Arial" w:hAnsi="Arial" w:cs="Arial"/>
          <w:b w:val="0"/>
          <w:bCs/>
          <w:sz w:val="19"/>
          <w:szCs w:val="19"/>
        </w:rPr>
      </w:pPr>
      <w:r w:rsidRPr="00AE56BB">
        <w:rPr>
          <w:rFonts w:ascii="Arial" w:hAnsi="Arial" w:cs="Arial"/>
          <w:b w:val="0"/>
          <w:bCs/>
          <w:sz w:val="19"/>
          <w:szCs w:val="19"/>
        </w:rPr>
        <w:t>§ 5°. As penalidades serão registradas no cadastro da COMPROMITENTE FORNECEDORA, quando for o caso.</w:t>
      </w:r>
    </w:p>
    <w:p w14:paraId="70633F08" w14:textId="77777777" w:rsidR="00A8642C" w:rsidRPr="00AE56BB" w:rsidRDefault="00A8642C" w:rsidP="00A8642C">
      <w:pPr>
        <w:pStyle w:val="Corpodetexto21"/>
        <w:overflowPunct/>
        <w:autoSpaceDE/>
        <w:adjustRightInd/>
        <w:ind w:left="0" w:firstLine="1134"/>
        <w:rPr>
          <w:rFonts w:ascii="Arial" w:hAnsi="Arial" w:cs="Arial"/>
          <w:b w:val="0"/>
          <w:bCs/>
          <w:sz w:val="19"/>
          <w:szCs w:val="19"/>
        </w:rPr>
      </w:pPr>
      <w:r w:rsidRPr="00AE56BB">
        <w:rPr>
          <w:rFonts w:ascii="Arial" w:hAnsi="Arial" w:cs="Arial"/>
          <w:b w:val="0"/>
          <w:bCs/>
          <w:sz w:val="19"/>
          <w:szCs w:val="19"/>
        </w:rPr>
        <w:t>§ 6°. A sanção pelas infrações previstas nos incisos VIII e XII do caput do art. 155 Lei 14.133/21 exigirá, como condição de reabilitação do licitante ou COMPROMITENTE FORNECEDORA, a implantação ou aperfeiçoamento de programa de integridade pelo responsável.</w:t>
      </w:r>
    </w:p>
    <w:p w14:paraId="2A760D7E" w14:textId="77777777" w:rsidR="00A8642C" w:rsidRPr="00AE56BB" w:rsidRDefault="00A8642C" w:rsidP="00A8642C">
      <w:pPr>
        <w:pStyle w:val="Corpodetexto21"/>
        <w:overflowPunct/>
        <w:autoSpaceDE/>
        <w:adjustRightInd/>
        <w:ind w:left="0" w:firstLine="1134"/>
        <w:rPr>
          <w:rFonts w:ascii="Arial" w:hAnsi="Arial" w:cs="Arial"/>
          <w:b w:val="0"/>
          <w:bCs/>
          <w:sz w:val="19"/>
          <w:szCs w:val="19"/>
        </w:rPr>
      </w:pPr>
      <w:r w:rsidRPr="00AE56BB">
        <w:rPr>
          <w:rFonts w:ascii="Arial" w:hAnsi="Arial" w:cs="Arial"/>
          <w:b w:val="0"/>
          <w:bCs/>
          <w:sz w:val="19"/>
          <w:szCs w:val="19"/>
        </w:rPr>
        <w:t>§ 7º. Nenhum pagamento será efetuado enquanto pendente de liquidação qualquer obrigação financeira que for imposta ao fornecedor em virtude de penalidade ou inadimplência contratual.</w:t>
      </w:r>
    </w:p>
    <w:p w14:paraId="0DF070B8" w14:textId="77777777" w:rsidR="00A8642C" w:rsidRPr="00AE56BB" w:rsidRDefault="00A8642C" w:rsidP="00A8642C">
      <w:pPr>
        <w:pStyle w:val="Recuodecorpodetexto"/>
        <w:ind w:firstLine="1134"/>
        <w:rPr>
          <w:rFonts w:ascii="Arial" w:hAnsi="Arial" w:cs="Arial"/>
          <w:sz w:val="19"/>
          <w:szCs w:val="19"/>
        </w:rPr>
      </w:pPr>
      <w:r w:rsidRPr="00AE56BB">
        <w:rPr>
          <w:rFonts w:ascii="Arial" w:hAnsi="Arial" w:cs="Arial"/>
          <w:sz w:val="19"/>
          <w:szCs w:val="19"/>
        </w:rPr>
        <w:t>§ 8º. As multas são independentes e a aplicação de uma não exclui a(s) outra(s).</w:t>
      </w:r>
    </w:p>
    <w:p w14:paraId="5C21036E" w14:textId="77777777" w:rsidR="00A8642C" w:rsidRPr="00AE56BB" w:rsidRDefault="00A8642C" w:rsidP="00A8642C">
      <w:pPr>
        <w:tabs>
          <w:tab w:val="left" w:pos="1008"/>
          <w:tab w:val="left" w:pos="1276"/>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AE56BB">
        <w:rPr>
          <w:rFonts w:ascii="Arial" w:hAnsi="Arial" w:cs="Arial"/>
          <w:sz w:val="19"/>
          <w:szCs w:val="19"/>
        </w:rPr>
        <w:t>§ 9º. 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798D82D3" w14:textId="77777777" w:rsidR="00A8642C" w:rsidRPr="00AE56BB" w:rsidRDefault="00A8642C" w:rsidP="00A8642C">
      <w:pPr>
        <w:ind w:firstLine="1134"/>
        <w:jc w:val="both"/>
        <w:rPr>
          <w:rFonts w:ascii="Arial" w:hAnsi="Arial" w:cs="Arial"/>
          <w:b/>
          <w:sz w:val="19"/>
          <w:szCs w:val="19"/>
        </w:rPr>
      </w:pPr>
    </w:p>
    <w:p w14:paraId="44E0E01F" w14:textId="77777777" w:rsidR="00A8642C" w:rsidRPr="00AE56BB" w:rsidRDefault="00A8642C" w:rsidP="00A8642C">
      <w:pPr>
        <w:ind w:firstLine="1134"/>
        <w:jc w:val="both"/>
        <w:rPr>
          <w:rFonts w:ascii="Arial" w:hAnsi="Arial" w:cs="Arial"/>
          <w:b/>
          <w:iCs/>
          <w:sz w:val="19"/>
          <w:szCs w:val="19"/>
        </w:rPr>
      </w:pPr>
      <w:r w:rsidRPr="00AE56BB">
        <w:rPr>
          <w:rFonts w:ascii="Arial" w:hAnsi="Arial" w:cs="Arial"/>
          <w:b/>
          <w:iCs/>
          <w:sz w:val="19"/>
          <w:szCs w:val="19"/>
        </w:rPr>
        <w:t>CLÁUSULA NONA - DO REAJUSTE E DA ATUALIZAÇÃO DOS PREÇOS</w:t>
      </w:r>
    </w:p>
    <w:p w14:paraId="0202EEB1" w14:textId="77777777" w:rsidR="00A8642C" w:rsidRPr="00AE56BB" w:rsidRDefault="00A8642C" w:rsidP="00A8642C">
      <w:pPr>
        <w:pStyle w:val="Corpodetexto21"/>
        <w:ind w:left="0" w:firstLine="1134"/>
        <w:rPr>
          <w:rFonts w:ascii="Arial" w:hAnsi="Arial" w:cs="Arial"/>
          <w:b w:val="0"/>
          <w:bCs/>
          <w:sz w:val="19"/>
          <w:szCs w:val="19"/>
        </w:rPr>
      </w:pPr>
    </w:p>
    <w:p w14:paraId="458B9F38"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I - 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14:paraId="1867F38D"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II – 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66F72849"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III - A Ata de Registro de Preços poderá sofrer alterações, obedecidas as disposições contidas no art. 124 da Lei n.º 14.133/21.</w:t>
      </w:r>
    </w:p>
    <w:p w14:paraId="32D15DF9"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a) O preço registrado poderá ser revisto em decorrência de eventual redução ou elevação daqueles praticados no mercado.</w:t>
      </w:r>
    </w:p>
    <w:p w14:paraId="250EF10D"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b)- Quando o preço inicialmente registrado, por motivo superveniente, tornar-se superior ao preço praticado no mercado, o Município:</w:t>
      </w:r>
    </w:p>
    <w:p w14:paraId="49424029"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1. convocará o fornecedor visando a negociação para redução de preços e sua adequação ao praticado pelo mercado;</w:t>
      </w:r>
    </w:p>
    <w:p w14:paraId="0DA446D4"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2. frustrada a negociação e comprovado que o preço registrado é superior ao de mercado, o fornecedor será liberado do compromisso assumido; e</w:t>
      </w:r>
    </w:p>
    <w:p w14:paraId="723DF600"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3. convocará os demais fornecedores registrados visando igual oportunidade de negociação.</w:t>
      </w:r>
    </w:p>
    <w:p w14:paraId="4E1346AD"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IV - Quando o preço de mercado tornar-se superior aos registrados e o fornecedor, mediante requerimento devidamente comprovado, não puder cumprir o compromisso, o Município poderá:</w:t>
      </w:r>
    </w:p>
    <w:p w14:paraId="548B2B3F"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a) liberar o fornecedor do compromisso assumido, sem aplicação de penalidade, confirmando a veracidade dos motivos e comprovantes apresentados, e se a comunicação ocorrer antes do pedido de fornecimento; e</w:t>
      </w:r>
    </w:p>
    <w:p w14:paraId="7A06E5E7"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b) convocar os demais fornecedores visando igual oportunidade de negociação.</w:t>
      </w:r>
    </w:p>
    <w:p w14:paraId="75AEBCD6" w14:textId="77777777" w:rsidR="00A8642C" w:rsidRPr="00AE56BB" w:rsidRDefault="00A8642C" w:rsidP="00A8642C">
      <w:pPr>
        <w:ind w:firstLine="1134"/>
        <w:jc w:val="both"/>
        <w:rPr>
          <w:rFonts w:ascii="Arial" w:hAnsi="Arial" w:cs="Arial"/>
          <w:iCs/>
          <w:sz w:val="19"/>
          <w:szCs w:val="19"/>
        </w:rPr>
      </w:pPr>
      <w:r w:rsidRPr="00AE56BB">
        <w:rPr>
          <w:rFonts w:ascii="Arial" w:hAnsi="Arial" w:cs="Arial"/>
          <w:iCs/>
          <w:sz w:val="19"/>
          <w:szCs w:val="19"/>
        </w:rPr>
        <w:t>V - Não havendo êxito nas negociações, o Órgão Gerenciador procederá à revogação da Ata de Registro de Preços para o item, adotando as medidas cabíveis para obtenção da contratação mais vantajosa.</w:t>
      </w:r>
    </w:p>
    <w:p w14:paraId="4B8F4990" w14:textId="77777777" w:rsidR="00A8642C" w:rsidRPr="00AE56BB" w:rsidRDefault="00A8642C" w:rsidP="00A8642C">
      <w:pPr>
        <w:ind w:firstLine="1134"/>
        <w:jc w:val="both"/>
        <w:rPr>
          <w:rFonts w:ascii="Arial" w:hAnsi="Arial" w:cs="Arial"/>
          <w:b/>
          <w:bCs/>
          <w:color w:val="000000"/>
          <w:sz w:val="19"/>
          <w:szCs w:val="19"/>
        </w:rPr>
      </w:pPr>
    </w:p>
    <w:p w14:paraId="530601D6" w14:textId="77777777" w:rsidR="00A8642C" w:rsidRPr="00AE56BB" w:rsidRDefault="00A8642C" w:rsidP="00A8642C">
      <w:pPr>
        <w:ind w:firstLine="1134"/>
        <w:jc w:val="both"/>
        <w:rPr>
          <w:rFonts w:ascii="Arial" w:hAnsi="Arial" w:cs="Arial"/>
          <w:b/>
          <w:bCs/>
          <w:color w:val="000000"/>
          <w:sz w:val="19"/>
          <w:szCs w:val="19"/>
        </w:rPr>
      </w:pPr>
      <w:r w:rsidRPr="00AE56BB">
        <w:rPr>
          <w:rFonts w:ascii="Arial" w:hAnsi="Arial" w:cs="Arial"/>
          <w:b/>
          <w:bCs/>
          <w:color w:val="000000"/>
          <w:sz w:val="19"/>
          <w:szCs w:val="19"/>
        </w:rPr>
        <w:t>CLÁUSULA DÉCIMA - DO CANCELAMENTO DOS PREÇOS REGISTRADOS</w:t>
      </w:r>
    </w:p>
    <w:p w14:paraId="2881577E" w14:textId="77777777" w:rsidR="00A8642C" w:rsidRPr="00AE56BB" w:rsidRDefault="00A8642C" w:rsidP="00A8642C">
      <w:pPr>
        <w:ind w:firstLine="1134"/>
        <w:jc w:val="both"/>
        <w:rPr>
          <w:rFonts w:ascii="Arial" w:hAnsi="Arial" w:cs="Arial"/>
          <w:b/>
          <w:bCs/>
          <w:color w:val="000000"/>
          <w:sz w:val="19"/>
          <w:szCs w:val="19"/>
        </w:rPr>
      </w:pPr>
    </w:p>
    <w:p w14:paraId="05065412"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color w:val="000000"/>
          <w:sz w:val="19"/>
          <w:szCs w:val="19"/>
        </w:rPr>
        <w:t>A Ata de Registro de Preço será cancelada, automaticamente, por decurso do prazo de vigência ou quando não restarem fornecedores registrados e, por iniciativa do Gestor da Ata, quando:</w:t>
      </w:r>
    </w:p>
    <w:p w14:paraId="5ED3DB1A"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b/>
          <w:color w:val="000000"/>
          <w:sz w:val="19"/>
          <w:szCs w:val="19"/>
        </w:rPr>
        <w:t xml:space="preserve">I - </w:t>
      </w:r>
      <w:r w:rsidRPr="00AE56BB">
        <w:rPr>
          <w:rFonts w:ascii="Arial" w:hAnsi="Arial" w:cs="Arial"/>
          <w:color w:val="000000"/>
          <w:sz w:val="19"/>
          <w:szCs w:val="19"/>
        </w:rPr>
        <w:t>O fornecedor não formalizar o contrato decorrente do registro de preços e/ou não retirar o instrumento equivalente no prazo estipulado ou descumprir exigências da Ata, sem justificativa aceitável;</w:t>
      </w:r>
    </w:p>
    <w:p w14:paraId="008966DD"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b/>
          <w:color w:val="000000"/>
          <w:sz w:val="19"/>
          <w:szCs w:val="19"/>
        </w:rPr>
        <w:t xml:space="preserve">II - </w:t>
      </w:r>
      <w:r w:rsidRPr="00AE56BB">
        <w:rPr>
          <w:rFonts w:ascii="Arial" w:hAnsi="Arial" w:cs="Arial"/>
          <w:color w:val="000000"/>
          <w:sz w:val="19"/>
          <w:szCs w:val="19"/>
        </w:rPr>
        <w:t>Ocorrer qualquer das hipóteses de inexecução total ou parcial do instrumento de ajuste;</w:t>
      </w:r>
    </w:p>
    <w:p w14:paraId="323BEDC6"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b/>
          <w:color w:val="000000"/>
          <w:sz w:val="19"/>
          <w:szCs w:val="19"/>
        </w:rPr>
        <w:t xml:space="preserve">III - </w:t>
      </w:r>
      <w:r w:rsidRPr="00AE56BB">
        <w:rPr>
          <w:rFonts w:ascii="Arial" w:hAnsi="Arial" w:cs="Arial"/>
          <w:color w:val="000000"/>
          <w:sz w:val="19"/>
          <w:szCs w:val="19"/>
        </w:rPr>
        <w:t>Os preços registrados apresentarem-se superiores ao do mercado e não houver êxito na negociação;</w:t>
      </w:r>
    </w:p>
    <w:p w14:paraId="401D9554"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b/>
          <w:color w:val="000000"/>
          <w:sz w:val="19"/>
          <w:szCs w:val="19"/>
        </w:rPr>
        <w:lastRenderedPageBreak/>
        <w:t xml:space="preserve">IV - </w:t>
      </w:r>
      <w:r w:rsidRPr="00AE56BB">
        <w:rPr>
          <w:rFonts w:ascii="Arial" w:hAnsi="Arial" w:cs="Arial"/>
          <w:color w:val="000000"/>
          <w:sz w:val="19"/>
          <w:szCs w:val="19"/>
        </w:rPr>
        <w:t>Der causa a rescisão administrativa do ajuste decorrente do registro de preços por motivos elencados no art. 155, I, II e III da Lei 14.133/21;</w:t>
      </w:r>
    </w:p>
    <w:p w14:paraId="49F69909"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b/>
          <w:color w:val="000000"/>
          <w:sz w:val="19"/>
          <w:szCs w:val="19"/>
        </w:rPr>
        <w:t xml:space="preserve">V - </w:t>
      </w:r>
      <w:r w:rsidRPr="00AE56BB">
        <w:rPr>
          <w:rFonts w:ascii="Arial" w:hAnsi="Arial" w:cs="Arial"/>
          <w:color w:val="000000"/>
          <w:sz w:val="19"/>
          <w:szCs w:val="19"/>
        </w:rPr>
        <w:t>Por razão de interesse público, devidamente motivado.</w:t>
      </w:r>
    </w:p>
    <w:p w14:paraId="1459C471"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b/>
          <w:color w:val="000000"/>
          <w:sz w:val="19"/>
          <w:szCs w:val="19"/>
        </w:rPr>
        <w:t xml:space="preserve">§ 1º. </w:t>
      </w:r>
      <w:r w:rsidRPr="00AE56BB">
        <w:rPr>
          <w:rFonts w:ascii="Arial" w:hAnsi="Arial" w:cs="Arial"/>
          <w:color w:val="000000"/>
          <w:sz w:val="19"/>
          <w:szCs w:val="19"/>
        </w:rPr>
        <w:t xml:space="preserve">No caso de cancelamento do registro de preço, devidamente justificado nos autos do Processo, terá a </w:t>
      </w:r>
      <w:r w:rsidRPr="00AE56BB">
        <w:rPr>
          <w:rFonts w:ascii="Arial" w:hAnsi="Arial" w:cs="Arial"/>
          <w:sz w:val="19"/>
          <w:szCs w:val="19"/>
        </w:rPr>
        <w:t>COMPROMITENTE FORNECEDORA</w:t>
      </w:r>
      <w:r w:rsidRPr="00AE56BB">
        <w:rPr>
          <w:rFonts w:ascii="Arial" w:hAnsi="Arial" w:cs="Arial"/>
          <w:color w:val="000000"/>
          <w:sz w:val="19"/>
          <w:szCs w:val="19"/>
        </w:rPr>
        <w:t xml:space="preserve"> o prazo de 05 (cinco dias) úteis, contados da notificação, para apresentar o contraditório e a ampla defesa.</w:t>
      </w:r>
    </w:p>
    <w:p w14:paraId="52D1D22E" w14:textId="77777777" w:rsidR="00A8642C" w:rsidRPr="00AE56BB" w:rsidRDefault="00A8642C" w:rsidP="00A8642C">
      <w:pPr>
        <w:autoSpaceDE w:val="0"/>
        <w:autoSpaceDN w:val="0"/>
        <w:adjustRightInd w:val="0"/>
        <w:ind w:firstLine="1134"/>
        <w:jc w:val="both"/>
        <w:rPr>
          <w:rFonts w:ascii="Arial" w:hAnsi="Arial" w:cs="Arial"/>
          <w:color w:val="000000"/>
          <w:sz w:val="19"/>
          <w:szCs w:val="19"/>
        </w:rPr>
      </w:pPr>
      <w:r w:rsidRPr="00AE56BB">
        <w:rPr>
          <w:rFonts w:ascii="Arial" w:hAnsi="Arial" w:cs="Arial"/>
          <w:b/>
          <w:color w:val="000000"/>
          <w:sz w:val="19"/>
          <w:szCs w:val="19"/>
        </w:rPr>
        <w:t xml:space="preserve">§ 2º. </w:t>
      </w:r>
      <w:r w:rsidRPr="00AE56BB">
        <w:rPr>
          <w:rFonts w:ascii="Arial" w:hAnsi="Arial" w:cs="Arial"/>
          <w:color w:val="000000"/>
          <w:sz w:val="19"/>
          <w:szCs w:val="19"/>
        </w:rPr>
        <w:t>O cancelamento do registro de preço poderá ensejar a convocação do fornecedor com classificação imediatamente subseqüente ou a realização de nova licitação para a aquisição do produto, a critério da ADMINISTRAÇÃO.</w:t>
      </w:r>
    </w:p>
    <w:p w14:paraId="56791237" w14:textId="77777777" w:rsidR="00A8642C" w:rsidRPr="00AE56BB" w:rsidRDefault="00A8642C" w:rsidP="00A8642C">
      <w:pPr>
        <w:autoSpaceDE w:val="0"/>
        <w:autoSpaceDN w:val="0"/>
        <w:adjustRightInd w:val="0"/>
        <w:ind w:firstLine="1134"/>
        <w:jc w:val="both"/>
        <w:rPr>
          <w:rFonts w:ascii="Arial" w:hAnsi="Arial" w:cs="Arial"/>
          <w:b/>
          <w:sz w:val="19"/>
          <w:szCs w:val="19"/>
        </w:rPr>
      </w:pPr>
    </w:p>
    <w:p w14:paraId="7DBCAA35"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t>CLÁUSULA DÉCIMA PRIMEIRA - DOS DIREITOS DA ADMINISTRAÇÃO</w:t>
      </w:r>
    </w:p>
    <w:p w14:paraId="49DAB87A" w14:textId="77777777" w:rsidR="00A8642C" w:rsidRPr="00AE56BB" w:rsidRDefault="00A8642C" w:rsidP="00A8642C">
      <w:pPr>
        <w:ind w:firstLine="1134"/>
        <w:jc w:val="both"/>
        <w:rPr>
          <w:rFonts w:ascii="Arial" w:hAnsi="Arial" w:cs="Arial"/>
          <w:b/>
          <w:sz w:val="19"/>
          <w:szCs w:val="19"/>
        </w:rPr>
      </w:pPr>
    </w:p>
    <w:p w14:paraId="66E3F8A9" w14:textId="777777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 xml:space="preserve">A </w:t>
      </w:r>
      <w:r w:rsidRPr="00AE56BB">
        <w:rPr>
          <w:rFonts w:ascii="Arial" w:hAnsi="Arial" w:cs="Arial"/>
          <w:color w:val="000000"/>
          <w:sz w:val="19"/>
          <w:szCs w:val="19"/>
        </w:rPr>
        <w:t>COMPROMITENTE FORNECEDORA</w:t>
      </w:r>
      <w:r w:rsidRPr="00AE56BB">
        <w:rPr>
          <w:rFonts w:ascii="Arial" w:hAnsi="Arial" w:cs="Arial"/>
          <w:sz w:val="19"/>
          <w:szCs w:val="19"/>
        </w:rPr>
        <w:t>, em caso de rescisão administrativa, reconhece todos os direitos da Administração, consoante prevê o artigo 77 da lei vigente.</w:t>
      </w:r>
    </w:p>
    <w:p w14:paraId="52C74B27" w14:textId="77777777" w:rsidR="00A8642C" w:rsidRPr="00AE56BB" w:rsidRDefault="00A8642C" w:rsidP="00A8642C">
      <w:pPr>
        <w:ind w:firstLine="1134"/>
        <w:jc w:val="both"/>
        <w:rPr>
          <w:rFonts w:ascii="Arial" w:hAnsi="Arial" w:cs="Arial"/>
          <w:b/>
          <w:sz w:val="19"/>
          <w:szCs w:val="19"/>
        </w:rPr>
      </w:pPr>
    </w:p>
    <w:p w14:paraId="429AF641"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t>CLÁUSULA DÉCIMA SEGUNDA - DA LEI REGRADORA</w:t>
      </w:r>
    </w:p>
    <w:p w14:paraId="4DE5E258"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072935CB" w14:textId="55D5DC77" w:rsidR="00A8642C" w:rsidRPr="00AE56BB" w:rsidRDefault="00A8642C" w:rsidP="00A8642C">
      <w:pPr>
        <w:ind w:firstLine="1134"/>
        <w:jc w:val="both"/>
        <w:rPr>
          <w:rFonts w:ascii="Arial" w:hAnsi="Arial" w:cs="Arial"/>
          <w:sz w:val="19"/>
          <w:szCs w:val="19"/>
        </w:rPr>
      </w:pPr>
      <w:r w:rsidRPr="00AE56BB">
        <w:rPr>
          <w:rFonts w:ascii="Arial" w:hAnsi="Arial" w:cs="Arial"/>
          <w:sz w:val="19"/>
          <w:szCs w:val="19"/>
        </w:rPr>
        <w:t xml:space="preserve">A presente contratação reger-se-á pela Lei nº 14.133/21, o edital de Pregão nº </w:t>
      </w:r>
      <w:r w:rsidR="00AE56BB" w:rsidRPr="00AE56BB">
        <w:rPr>
          <w:rFonts w:ascii="Arial" w:hAnsi="Arial" w:cs="Arial"/>
          <w:sz w:val="19"/>
          <w:szCs w:val="19"/>
        </w:rPr>
        <w:t>169</w:t>
      </w:r>
      <w:r w:rsidRPr="00AE56BB">
        <w:rPr>
          <w:rFonts w:ascii="Arial" w:hAnsi="Arial" w:cs="Arial"/>
          <w:sz w:val="19"/>
          <w:szCs w:val="19"/>
        </w:rPr>
        <w:t>/2023 e seus anexos, juntamente com normas de direito público, resolverão os casos omissos.</w:t>
      </w:r>
    </w:p>
    <w:p w14:paraId="53016ED5" w14:textId="77777777" w:rsidR="00A8642C" w:rsidRPr="00AE56BB" w:rsidRDefault="00A8642C" w:rsidP="00A8642C">
      <w:pPr>
        <w:ind w:firstLine="1134"/>
        <w:jc w:val="both"/>
        <w:rPr>
          <w:rFonts w:ascii="Arial" w:hAnsi="Arial" w:cs="Arial"/>
          <w:sz w:val="19"/>
          <w:szCs w:val="19"/>
        </w:rPr>
      </w:pPr>
    </w:p>
    <w:p w14:paraId="7905C328" w14:textId="77777777" w:rsidR="00A8642C" w:rsidRPr="00AE56BB" w:rsidRDefault="00A8642C" w:rsidP="00A8642C">
      <w:pPr>
        <w:widowControl w:val="0"/>
        <w:suppressAutoHyphens/>
        <w:ind w:firstLine="1134"/>
        <w:jc w:val="both"/>
        <w:rPr>
          <w:rFonts w:ascii="Arial" w:hAnsi="Arial" w:cs="Arial"/>
          <w:b/>
          <w:sz w:val="19"/>
          <w:szCs w:val="19"/>
        </w:rPr>
      </w:pPr>
      <w:r w:rsidRPr="00AE56BB">
        <w:rPr>
          <w:rFonts w:ascii="Arial" w:hAnsi="Arial" w:cs="Arial"/>
          <w:b/>
          <w:sz w:val="19"/>
          <w:szCs w:val="19"/>
        </w:rPr>
        <w:t>CLÁUSULA DÉCIMA TERCEIRA – DA VINCULAÇÃO AO EDITAL</w:t>
      </w:r>
    </w:p>
    <w:p w14:paraId="6D1CD74E" w14:textId="77777777" w:rsidR="00A8642C" w:rsidRPr="00AE56BB" w:rsidRDefault="00A8642C" w:rsidP="00A8642C">
      <w:pPr>
        <w:widowControl w:val="0"/>
        <w:suppressAutoHyphens/>
        <w:ind w:firstLine="1134"/>
        <w:jc w:val="both"/>
        <w:rPr>
          <w:rFonts w:ascii="Arial" w:hAnsi="Arial" w:cs="Arial"/>
          <w:b/>
          <w:sz w:val="19"/>
          <w:szCs w:val="19"/>
        </w:rPr>
      </w:pPr>
    </w:p>
    <w:p w14:paraId="067CBC42" w14:textId="185A28A4" w:rsidR="00A8642C" w:rsidRPr="00AE56BB" w:rsidRDefault="00A8642C" w:rsidP="00A8642C">
      <w:pPr>
        <w:ind w:firstLine="1134"/>
        <w:jc w:val="both"/>
        <w:rPr>
          <w:rFonts w:ascii="Arial" w:hAnsi="Arial" w:cs="Arial"/>
          <w:b/>
          <w:sz w:val="19"/>
          <w:szCs w:val="19"/>
        </w:rPr>
      </w:pPr>
      <w:r w:rsidRPr="00AE56BB">
        <w:rPr>
          <w:rFonts w:ascii="Arial" w:hAnsi="Arial" w:cs="Arial"/>
          <w:sz w:val="19"/>
          <w:szCs w:val="19"/>
        </w:rPr>
        <w:t xml:space="preserve">Esta Ata fica vinculada ao processo licitatório modalidade PREGÃO Nº </w:t>
      </w:r>
      <w:r w:rsidR="00AE56BB" w:rsidRPr="00AE56BB">
        <w:rPr>
          <w:rFonts w:ascii="Arial" w:hAnsi="Arial" w:cs="Arial"/>
          <w:sz w:val="19"/>
          <w:szCs w:val="19"/>
        </w:rPr>
        <w:t>169</w:t>
      </w:r>
      <w:r w:rsidRPr="00AE56BB">
        <w:rPr>
          <w:rFonts w:ascii="Arial" w:hAnsi="Arial" w:cs="Arial"/>
          <w:sz w:val="19"/>
          <w:szCs w:val="19"/>
        </w:rPr>
        <w:t>/2023 e seus anexos.</w:t>
      </w:r>
    </w:p>
    <w:p w14:paraId="7A4ED942" w14:textId="77777777" w:rsidR="00A8642C" w:rsidRPr="00AE56BB" w:rsidRDefault="00A8642C" w:rsidP="00A8642C">
      <w:pPr>
        <w:ind w:firstLine="1134"/>
        <w:jc w:val="both"/>
        <w:rPr>
          <w:rFonts w:ascii="Arial" w:hAnsi="Arial" w:cs="Arial"/>
          <w:b/>
          <w:sz w:val="19"/>
          <w:szCs w:val="19"/>
        </w:rPr>
      </w:pPr>
    </w:p>
    <w:p w14:paraId="3DF1BC67" w14:textId="77777777" w:rsidR="00A8642C" w:rsidRPr="00AE56BB" w:rsidRDefault="00A8642C" w:rsidP="00A8642C">
      <w:pPr>
        <w:ind w:firstLine="1134"/>
        <w:jc w:val="both"/>
        <w:rPr>
          <w:rFonts w:ascii="Arial" w:hAnsi="Arial" w:cs="Arial"/>
          <w:b/>
          <w:sz w:val="19"/>
          <w:szCs w:val="19"/>
        </w:rPr>
      </w:pPr>
      <w:r w:rsidRPr="00AE56BB">
        <w:rPr>
          <w:rFonts w:ascii="Arial" w:hAnsi="Arial" w:cs="Arial"/>
          <w:b/>
          <w:sz w:val="19"/>
          <w:szCs w:val="19"/>
        </w:rPr>
        <w:t>CLÁUSULA DÉCIMA QUARTA - DO FORO</w:t>
      </w:r>
    </w:p>
    <w:p w14:paraId="7DD585F8"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03817109"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AE56BB">
        <w:rPr>
          <w:rFonts w:ascii="Arial" w:hAnsi="Arial" w:cs="Arial"/>
          <w:sz w:val="19"/>
          <w:szCs w:val="19"/>
        </w:rPr>
        <w:t>As partes elegem o Foro da Comarca de Flores da Cunha, RS com renúncia expressa de qualquer outro, por mais privilegiado que seja, para dirimir dúvidas porventura emergentes da presente contratação.</w:t>
      </w:r>
    </w:p>
    <w:p w14:paraId="17DA1627" w14:textId="63C77365"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r w:rsidRPr="00AE56BB">
        <w:rPr>
          <w:rFonts w:ascii="Arial" w:hAnsi="Arial" w:cs="Arial"/>
          <w:sz w:val="19"/>
          <w:szCs w:val="19"/>
        </w:rPr>
        <w:t xml:space="preserve">E por estarem assim justos e contratados, assinam o presente instrumento, em </w:t>
      </w:r>
      <w:r w:rsidR="00982395">
        <w:rPr>
          <w:rFonts w:ascii="Arial" w:hAnsi="Arial" w:cs="Arial"/>
          <w:sz w:val="19"/>
          <w:szCs w:val="19"/>
        </w:rPr>
        <w:t>3</w:t>
      </w:r>
      <w:r w:rsidRPr="00AE56BB">
        <w:rPr>
          <w:rFonts w:ascii="Arial" w:hAnsi="Arial" w:cs="Arial"/>
          <w:sz w:val="19"/>
          <w:szCs w:val="19"/>
        </w:rPr>
        <w:t xml:space="preserve"> (</w:t>
      </w:r>
      <w:r w:rsidR="00982395">
        <w:rPr>
          <w:rFonts w:ascii="Arial" w:hAnsi="Arial" w:cs="Arial"/>
          <w:sz w:val="19"/>
          <w:szCs w:val="19"/>
        </w:rPr>
        <w:t>três</w:t>
      </w:r>
      <w:r w:rsidRPr="00AE56BB">
        <w:rPr>
          <w:rFonts w:ascii="Arial" w:hAnsi="Arial" w:cs="Arial"/>
          <w:sz w:val="19"/>
          <w:szCs w:val="19"/>
        </w:rPr>
        <w:t>) vias de igual teor e forma, para que o mesmo produza todos os jurídicos e legais efeitos.</w:t>
      </w:r>
    </w:p>
    <w:p w14:paraId="24908C45" w14:textId="77777777"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19"/>
          <w:szCs w:val="19"/>
        </w:rPr>
      </w:pPr>
    </w:p>
    <w:p w14:paraId="5861EC16" w14:textId="590D5F45" w:rsidR="00A8642C" w:rsidRPr="00AE56BB" w:rsidRDefault="00A8642C" w:rsidP="00A8642C">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sz w:val="19"/>
          <w:szCs w:val="19"/>
        </w:rPr>
      </w:pPr>
      <w:r w:rsidRPr="00AE56BB">
        <w:rPr>
          <w:rFonts w:ascii="Arial" w:hAnsi="Arial" w:cs="Arial"/>
          <w:sz w:val="19"/>
          <w:szCs w:val="19"/>
        </w:rPr>
        <w:t xml:space="preserve">Flores da Cunha, RS, </w:t>
      </w:r>
      <w:r w:rsidR="00AE56BB" w:rsidRPr="00AE56BB">
        <w:rPr>
          <w:rFonts w:ascii="Arial" w:hAnsi="Arial" w:cs="Arial"/>
          <w:sz w:val="19"/>
          <w:szCs w:val="19"/>
        </w:rPr>
        <w:t>1</w:t>
      </w:r>
      <w:r w:rsidRPr="00AE56BB">
        <w:rPr>
          <w:rFonts w:ascii="Arial" w:hAnsi="Arial" w:cs="Arial"/>
          <w:sz w:val="19"/>
          <w:szCs w:val="19"/>
        </w:rPr>
        <w:t xml:space="preserve"> de </w:t>
      </w:r>
      <w:r w:rsidR="00AE56BB" w:rsidRPr="00AE56BB">
        <w:rPr>
          <w:rFonts w:ascii="Arial" w:hAnsi="Arial" w:cs="Arial"/>
          <w:sz w:val="19"/>
          <w:szCs w:val="19"/>
        </w:rPr>
        <w:t>novembro</w:t>
      </w:r>
      <w:r w:rsidRPr="00AE56BB">
        <w:rPr>
          <w:rFonts w:ascii="Arial" w:hAnsi="Arial" w:cs="Arial"/>
          <w:sz w:val="19"/>
          <w:szCs w:val="19"/>
        </w:rPr>
        <w:t xml:space="preserve"> de 2023.</w:t>
      </w:r>
    </w:p>
    <w:p w14:paraId="3FAAEA99" w14:textId="77777777" w:rsidR="00A8642C" w:rsidRDefault="00A8642C" w:rsidP="00A8642C">
      <w:pPr>
        <w:jc w:val="center"/>
        <w:rPr>
          <w:rFonts w:ascii="Arial" w:hAnsi="Arial" w:cs="Arial"/>
          <w:b/>
          <w:sz w:val="19"/>
          <w:szCs w:val="19"/>
        </w:rPr>
      </w:pPr>
    </w:p>
    <w:p w14:paraId="2359CBF3" w14:textId="77777777" w:rsidR="00AE56BB" w:rsidRDefault="00AE56BB" w:rsidP="00A8642C">
      <w:pPr>
        <w:jc w:val="center"/>
        <w:rPr>
          <w:rFonts w:ascii="Arial" w:hAnsi="Arial" w:cs="Arial"/>
          <w:b/>
          <w:sz w:val="19"/>
          <w:szCs w:val="19"/>
        </w:rPr>
      </w:pPr>
    </w:p>
    <w:p w14:paraId="4AD94551" w14:textId="77777777" w:rsidR="00AE56BB" w:rsidRDefault="00AE56BB" w:rsidP="00A8642C">
      <w:pPr>
        <w:jc w:val="center"/>
        <w:rPr>
          <w:rFonts w:ascii="Arial" w:hAnsi="Arial" w:cs="Arial"/>
          <w:b/>
          <w:sz w:val="19"/>
          <w:szCs w:val="19"/>
        </w:rPr>
      </w:pPr>
    </w:p>
    <w:p w14:paraId="4E80AC8D" w14:textId="77777777" w:rsidR="00AE56BB" w:rsidRPr="00AE56BB" w:rsidRDefault="00AE56BB" w:rsidP="00A8642C">
      <w:pPr>
        <w:jc w:val="center"/>
        <w:rPr>
          <w:rFonts w:ascii="Arial" w:hAnsi="Arial" w:cs="Arial"/>
          <w:b/>
          <w:sz w:val="19"/>
          <w:szCs w:val="19"/>
        </w:rPr>
      </w:pPr>
    </w:p>
    <w:p w14:paraId="1AF6CAEC" w14:textId="77777777" w:rsidR="00A8642C" w:rsidRPr="00AE56BB" w:rsidRDefault="00A8642C" w:rsidP="00A8642C">
      <w:pPr>
        <w:jc w:val="center"/>
        <w:rPr>
          <w:rFonts w:ascii="Arial" w:hAnsi="Arial" w:cs="Arial"/>
          <w:sz w:val="19"/>
          <w:szCs w:val="19"/>
        </w:rPr>
      </w:pPr>
      <w:r w:rsidRPr="00AE56BB">
        <w:rPr>
          <w:rFonts w:ascii="Arial" w:hAnsi="Arial" w:cs="Arial"/>
          <w:sz w:val="19"/>
          <w:szCs w:val="19"/>
        </w:rPr>
        <w:t>CÉSAR ULIAN</w:t>
      </w:r>
    </w:p>
    <w:p w14:paraId="08D38353" w14:textId="77777777" w:rsidR="00A8642C" w:rsidRPr="00AE56BB" w:rsidRDefault="00A8642C" w:rsidP="00A8642C">
      <w:pPr>
        <w:jc w:val="center"/>
        <w:rPr>
          <w:rFonts w:ascii="Arial" w:hAnsi="Arial" w:cs="Arial"/>
          <w:sz w:val="19"/>
          <w:szCs w:val="19"/>
        </w:rPr>
      </w:pPr>
      <w:r w:rsidRPr="00AE56BB">
        <w:rPr>
          <w:rFonts w:ascii="Arial" w:hAnsi="Arial" w:cs="Arial"/>
          <w:sz w:val="19"/>
          <w:szCs w:val="19"/>
        </w:rPr>
        <w:t>Prefeito Municipal</w:t>
      </w:r>
    </w:p>
    <w:p w14:paraId="3561B47C" w14:textId="77777777" w:rsidR="00A8642C" w:rsidRPr="00AE56BB" w:rsidRDefault="00A8642C" w:rsidP="00A8642C">
      <w:pPr>
        <w:jc w:val="center"/>
        <w:rPr>
          <w:rFonts w:ascii="Arial" w:hAnsi="Arial" w:cs="Arial"/>
          <w:color w:val="000000"/>
          <w:sz w:val="19"/>
          <w:szCs w:val="19"/>
        </w:rPr>
      </w:pPr>
      <w:r w:rsidRPr="00AE56BB">
        <w:rPr>
          <w:rFonts w:ascii="Arial" w:hAnsi="Arial" w:cs="Arial"/>
          <w:color w:val="000000"/>
          <w:sz w:val="19"/>
          <w:szCs w:val="19"/>
        </w:rPr>
        <w:t>ADMINISTRAÇÃO</w:t>
      </w:r>
    </w:p>
    <w:p w14:paraId="0055CEC5" w14:textId="77777777" w:rsidR="00A8642C" w:rsidRPr="00AE56BB" w:rsidRDefault="00A8642C" w:rsidP="00A8642C">
      <w:pPr>
        <w:jc w:val="center"/>
        <w:rPr>
          <w:rFonts w:ascii="Arial" w:hAnsi="Arial" w:cs="Arial"/>
          <w:sz w:val="19"/>
          <w:szCs w:val="19"/>
        </w:rPr>
      </w:pPr>
    </w:p>
    <w:p w14:paraId="60A8235D" w14:textId="77777777" w:rsidR="00AE56BB" w:rsidRPr="00AE56BB" w:rsidRDefault="00AE56BB" w:rsidP="00A8642C">
      <w:pPr>
        <w:jc w:val="center"/>
        <w:rPr>
          <w:rFonts w:ascii="Arial" w:hAnsi="Arial" w:cs="Arial"/>
          <w:sz w:val="19"/>
          <w:szCs w:val="19"/>
        </w:rPr>
      </w:pPr>
    </w:p>
    <w:p w14:paraId="63D53E5A" w14:textId="77777777" w:rsidR="00AE56BB" w:rsidRPr="00AE56BB" w:rsidRDefault="00AE56BB" w:rsidP="00A8642C">
      <w:pPr>
        <w:jc w:val="center"/>
        <w:rPr>
          <w:rFonts w:ascii="Arial" w:hAnsi="Arial" w:cs="Arial"/>
          <w:sz w:val="19"/>
          <w:szCs w:val="19"/>
        </w:rPr>
      </w:pPr>
    </w:p>
    <w:p w14:paraId="71175504" w14:textId="77777777" w:rsidR="00AE56BB" w:rsidRPr="00AE56BB" w:rsidRDefault="00AE56BB" w:rsidP="00A8642C">
      <w:pPr>
        <w:jc w:val="center"/>
        <w:rPr>
          <w:rFonts w:ascii="Arial" w:hAnsi="Arial" w:cs="Arial"/>
          <w:sz w:val="19"/>
          <w:szCs w:val="19"/>
        </w:rPr>
      </w:pPr>
    </w:p>
    <w:p w14:paraId="15251709" w14:textId="7BFE2EE8" w:rsidR="00AE56BB" w:rsidRPr="00AE56BB" w:rsidRDefault="00AE56BB" w:rsidP="00A8642C">
      <w:pPr>
        <w:jc w:val="center"/>
        <w:rPr>
          <w:rFonts w:ascii="Arial" w:hAnsi="Arial" w:cs="Arial"/>
          <w:sz w:val="19"/>
          <w:szCs w:val="19"/>
        </w:rPr>
      </w:pPr>
      <w:r w:rsidRPr="00AE56BB">
        <w:rPr>
          <w:rFonts w:ascii="Arial" w:hAnsi="Arial" w:cs="Arial"/>
          <w:sz w:val="19"/>
          <w:szCs w:val="19"/>
        </w:rPr>
        <w:t>GUILHERME MARINHO BAUER</w:t>
      </w:r>
    </w:p>
    <w:p w14:paraId="4391E080" w14:textId="53FFD613" w:rsidR="00AE56BB" w:rsidRPr="00AE56BB" w:rsidRDefault="00AE56BB" w:rsidP="00A8642C">
      <w:pPr>
        <w:jc w:val="center"/>
        <w:rPr>
          <w:rFonts w:ascii="Arial" w:hAnsi="Arial" w:cs="Arial"/>
          <w:sz w:val="19"/>
          <w:szCs w:val="19"/>
        </w:rPr>
      </w:pPr>
      <w:r w:rsidRPr="00AE56BB">
        <w:rPr>
          <w:rFonts w:ascii="Arial" w:hAnsi="Arial" w:cs="Arial"/>
          <w:sz w:val="19"/>
          <w:szCs w:val="19"/>
        </w:rPr>
        <w:t>G. M. BAUER COMERCIO E LICITACOES</w:t>
      </w:r>
    </w:p>
    <w:p w14:paraId="76EA073F" w14:textId="77777777" w:rsidR="00A8642C" w:rsidRPr="00AE56BB" w:rsidRDefault="00A8642C" w:rsidP="00A8642C">
      <w:pPr>
        <w:jc w:val="center"/>
        <w:rPr>
          <w:rFonts w:ascii="Arial" w:hAnsi="Arial" w:cs="Arial"/>
          <w:sz w:val="19"/>
          <w:szCs w:val="19"/>
        </w:rPr>
      </w:pPr>
      <w:r w:rsidRPr="00AE56BB">
        <w:rPr>
          <w:rFonts w:ascii="Arial" w:hAnsi="Arial" w:cs="Arial"/>
          <w:sz w:val="19"/>
          <w:szCs w:val="19"/>
        </w:rPr>
        <w:t>COMPROMITENTE FORNECEDORA</w:t>
      </w:r>
    </w:p>
    <w:p w14:paraId="0B24F81F" w14:textId="77777777" w:rsidR="00A8642C" w:rsidRPr="00AE56BB" w:rsidRDefault="00A8642C" w:rsidP="00A8642C">
      <w:pPr>
        <w:jc w:val="both"/>
        <w:rPr>
          <w:rFonts w:ascii="Arial" w:hAnsi="Arial" w:cs="Arial"/>
          <w:sz w:val="19"/>
          <w:szCs w:val="19"/>
        </w:rPr>
      </w:pPr>
      <w:r w:rsidRPr="00AE56BB">
        <w:rPr>
          <w:rFonts w:ascii="Arial" w:hAnsi="Arial" w:cs="Arial"/>
          <w:sz w:val="19"/>
          <w:szCs w:val="19"/>
        </w:rPr>
        <w:t>Aprovado:</w:t>
      </w:r>
    </w:p>
    <w:p w14:paraId="244F8545" w14:textId="77777777" w:rsidR="00A8642C" w:rsidRPr="00AE56BB" w:rsidRDefault="00A8642C" w:rsidP="00A8642C">
      <w:pPr>
        <w:jc w:val="both"/>
        <w:rPr>
          <w:rFonts w:ascii="Arial" w:hAnsi="Arial" w:cs="Arial"/>
          <w:sz w:val="19"/>
          <w:szCs w:val="19"/>
        </w:rPr>
      </w:pPr>
    </w:p>
    <w:p w14:paraId="19B870E6" w14:textId="77777777" w:rsidR="00A8642C" w:rsidRPr="00AE56BB" w:rsidRDefault="00A8642C" w:rsidP="00A8642C">
      <w:pPr>
        <w:jc w:val="both"/>
        <w:rPr>
          <w:rFonts w:ascii="Arial" w:hAnsi="Arial" w:cs="Arial"/>
          <w:sz w:val="19"/>
          <w:szCs w:val="19"/>
        </w:rPr>
      </w:pPr>
      <w:r w:rsidRPr="00AE56BB">
        <w:rPr>
          <w:rFonts w:ascii="Arial" w:hAnsi="Arial" w:cs="Arial"/>
          <w:sz w:val="19"/>
          <w:szCs w:val="19"/>
        </w:rPr>
        <w:t xml:space="preserve">  Fernando Foss</w:t>
      </w:r>
    </w:p>
    <w:p w14:paraId="53CFF04F" w14:textId="77777777" w:rsidR="00A8642C" w:rsidRPr="00AE56BB" w:rsidRDefault="00A8642C" w:rsidP="00A8642C">
      <w:pPr>
        <w:jc w:val="both"/>
        <w:rPr>
          <w:rFonts w:ascii="Arial" w:hAnsi="Arial" w:cs="Arial"/>
          <w:sz w:val="19"/>
          <w:szCs w:val="19"/>
        </w:rPr>
      </w:pPr>
      <w:r w:rsidRPr="00AE56BB">
        <w:rPr>
          <w:rFonts w:ascii="Arial" w:hAnsi="Arial" w:cs="Arial"/>
          <w:sz w:val="19"/>
          <w:szCs w:val="19"/>
        </w:rPr>
        <w:t xml:space="preserve">  OAB/RS 66.112</w:t>
      </w:r>
    </w:p>
    <w:p w14:paraId="6B42EED9" w14:textId="77777777" w:rsidR="00A8642C" w:rsidRPr="00AE56BB" w:rsidRDefault="00A8642C" w:rsidP="00A8642C">
      <w:pPr>
        <w:jc w:val="both"/>
        <w:rPr>
          <w:rFonts w:ascii="Arial" w:hAnsi="Arial" w:cs="Arial"/>
          <w:sz w:val="19"/>
          <w:szCs w:val="19"/>
        </w:rPr>
      </w:pPr>
      <w:r w:rsidRPr="00AE56BB">
        <w:rPr>
          <w:rFonts w:ascii="Arial" w:hAnsi="Arial" w:cs="Arial"/>
          <w:sz w:val="19"/>
          <w:szCs w:val="19"/>
        </w:rPr>
        <w:t>Procurador Geral</w:t>
      </w:r>
    </w:p>
    <w:p w14:paraId="622F9802" w14:textId="77777777" w:rsidR="005057CE" w:rsidRPr="00AE56BB" w:rsidRDefault="005057CE">
      <w:pPr>
        <w:rPr>
          <w:sz w:val="19"/>
          <w:szCs w:val="19"/>
        </w:rPr>
      </w:pPr>
    </w:p>
    <w:sectPr w:rsidR="005057CE" w:rsidRPr="00AE56BB" w:rsidSect="00A8642C">
      <w:pgSz w:w="11906" w:h="16838"/>
      <w:pgMar w:top="2665" w:right="1134"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DejaVu Sans">
    <w:charset w:val="01"/>
    <w:family w:val="auto"/>
    <w:pitch w:val="variable"/>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941181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42C"/>
    <w:rsid w:val="0005674F"/>
    <w:rsid w:val="00084CC2"/>
    <w:rsid w:val="001A2C01"/>
    <w:rsid w:val="005057CE"/>
    <w:rsid w:val="005C0821"/>
    <w:rsid w:val="00604855"/>
    <w:rsid w:val="00982395"/>
    <w:rsid w:val="00A8642C"/>
    <w:rsid w:val="00AE56BB"/>
    <w:rsid w:val="00F24D2F"/>
    <w:rsid w:val="00F779DE"/>
    <w:rsid w:val="00FE51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43922"/>
  <w15:chartTrackingRefBased/>
  <w15:docId w15:val="{C1F5E043-3437-4289-AD5E-211F5FB4F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42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qFormat/>
    <w:rsid w:val="0005674F"/>
    <w:pPr>
      <w:keepNext/>
      <w:overflowPunct w:val="0"/>
      <w:autoSpaceDE w:val="0"/>
      <w:autoSpaceDN w:val="0"/>
      <w:adjustRightInd w:val="0"/>
      <w:jc w:val="center"/>
      <w:outlineLvl w:val="0"/>
    </w:pPr>
    <w:rPr>
      <w:b/>
      <w:sz w:val="32"/>
      <w:szCs w:val="20"/>
    </w:rPr>
  </w:style>
  <w:style w:type="paragraph" w:styleId="Ttulo2">
    <w:name w:val="heading 2"/>
    <w:basedOn w:val="Normal"/>
    <w:next w:val="Normal"/>
    <w:link w:val="Ttulo2Char"/>
    <w:semiHidden/>
    <w:unhideWhenUsed/>
    <w:qFormat/>
    <w:rsid w:val="0005674F"/>
    <w:pPr>
      <w:keepNext/>
      <w:overflowPunct w:val="0"/>
      <w:autoSpaceDE w:val="0"/>
      <w:autoSpaceDN w:val="0"/>
      <w:adjustRightInd w:val="0"/>
      <w:ind w:firstLine="3119"/>
      <w:jc w:val="both"/>
      <w:outlineLvl w:val="1"/>
    </w:pPr>
    <w:rPr>
      <w:b/>
      <w:szCs w:val="20"/>
    </w:rPr>
  </w:style>
  <w:style w:type="paragraph" w:styleId="Ttulo3">
    <w:name w:val="heading 3"/>
    <w:basedOn w:val="Normal"/>
    <w:next w:val="Normal"/>
    <w:link w:val="Ttulo3Char"/>
    <w:semiHidden/>
    <w:unhideWhenUsed/>
    <w:qFormat/>
    <w:rsid w:val="0005674F"/>
    <w:pPr>
      <w:keepNext/>
      <w:overflowPunct w:val="0"/>
      <w:autoSpaceDE w:val="0"/>
      <w:autoSpaceDN w:val="0"/>
      <w:adjustRightInd w:val="0"/>
      <w:spacing w:line="360" w:lineRule="auto"/>
      <w:jc w:val="both"/>
      <w:outlineLvl w:val="2"/>
    </w:pPr>
    <w:rPr>
      <w:szCs w:val="20"/>
    </w:rPr>
  </w:style>
  <w:style w:type="paragraph" w:styleId="Ttulo4">
    <w:name w:val="heading 4"/>
    <w:basedOn w:val="Normal"/>
    <w:next w:val="Normal"/>
    <w:link w:val="Ttulo4Char"/>
    <w:semiHidden/>
    <w:unhideWhenUsed/>
    <w:qFormat/>
    <w:rsid w:val="0005674F"/>
    <w:pPr>
      <w:keepNext/>
      <w:overflowPunct w:val="0"/>
      <w:autoSpaceDE w:val="0"/>
      <w:autoSpaceDN w:val="0"/>
      <w:adjustRightInd w:val="0"/>
      <w:jc w:val="both"/>
      <w:outlineLvl w:val="3"/>
    </w:pPr>
    <w:rPr>
      <w:sz w:val="32"/>
      <w:szCs w:val="20"/>
    </w:rPr>
  </w:style>
  <w:style w:type="paragraph" w:styleId="Ttulo5">
    <w:name w:val="heading 5"/>
    <w:basedOn w:val="Normal"/>
    <w:next w:val="Normal"/>
    <w:link w:val="Ttulo5Char"/>
    <w:semiHidden/>
    <w:unhideWhenUsed/>
    <w:qFormat/>
    <w:rsid w:val="0005674F"/>
    <w:pPr>
      <w:keepNext/>
      <w:overflowPunct w:val="0"/>
      <w:autoSpaceDE w:val="0"/>
      <w:autoSpaceDN w:val="0"/>
      <w:adjustRightInd w:val="0"/>
      <w:spacing w:line="360" w:lineRule="auto"/>
      <w:jc w:val="center"/>
      <w:outlineLvl w:val="4"/>
    </w:pPr>
    <w:rPr>
      <w:b/>
      <w:sz w:val="16"/>
      <w:szCs w:val="20"/>
    </w:rPr>
  </w:style>
  <w:style w:type="paragraph" w:styleId="Ttulo6">
    <w:name w:val="heading 6"/>
    <w:basedOn w:val="Normal"/>
    <w:next w:val="Normal"/>
    <w:link w:val="Ttulo6Char"/>
    <w:semiHidden/>
    <w:unhideWhenUsed/>
    <w:qFormat/>
    <w:rsid w:val="0005674F"/>
    <w:pPr>
      <w:keepNext/>
      <w:overflowPunct w:val="0"/>
      <w:autoSpaceDE w:val="0"/>
      <w:autoSpaceDN w:val="0"/>
      <w:adjustRightInd w:val="0"/>
      <w:spacing w:line="360" w:lineRule="auto"/>
      <w:jc w:val="center"/>
      <w:outlineLvl w:val="5"/>
    </w:pPr>
    <w:rPr>
      <w:b/>
      <w:sz w:val="20"/>
      <w:szCs w:val="20"/>
    </w:rPr>
  </w:style>
  <w:style w:type="paragraph" w:styleId="Ttulo7">
    <w:name w:val="heading 7"/>
    <w:basedOn w:val="Normal"/>
    <w:next w:val="Normal"/>
    <w:link w:val="Ttulo7Char"/>
    <w:uiPriority w:val="99"/>
    <w:semiHidden/>
    <w:unhideWhenUsed/>
    <w:qFormat/>
    <w:rsid w:val="0005674F"/>
    <w:pPr>
      <w:keepNext/>
      <w:overflowPunct w:val="0"/>
      <w:autoSpaceDE w:val="0"/>
      <w:autoSpaceDN w:val="0"/>
      <w:adjustRightInd w:val="0"/>
      <w:ind w:firstLine="1701"/>
      <w:jc w:val="both"/>
      <w:outlineLvl w:val="6"/>
    </w:pPr>
    <w:rPr>
      <w:b/>
      <w:szCs w:val="20"/>
    </w:rPr>
  </w:style>
  <w:style w:type="paragraph" w:styleId="Ttulo8">
    <w:name w:val="heading 8"/>
    <w:basedOn w:val="Normal"/>
    <w:next w:val="Normal"/>
    <w:link w:val="Ttulo8Char"/>
    <w:uiPriority w:val="99"/>
    <w:semiHidden/>
    <w:unhideWhenUsed/>
    <w:qFormat/>
    <w:rsid w:val="0005674F"/>
    <w:pPr>
      <w:keepNext/>
      <w:overflowPunct w:val="0"/>
      <w:autoSpaceDE w:val="0"/>
      <w:autoSpaceDN w:val="0"/>
      <w:adjustRightInd w:val="0"/>
      <w:spacing w:line="360" w:lineRule="auto"/>
      <w:jc w:val="center"/>
      <w:outlineLvl w:val="7"/>
    </w:pPr>
    <w:rPr>
      <w:b/>
      <w:szCs w:val="20"/>
    </w:rPr>
  </w:style>
  <w:style w:type="paragraph" w:styleId="Ttulo9">
    <w:name w:val="heading 9"/>
    <w:basedOn w:val="Normal"/>
    <w:next w:val="Normal"/>
    <w:link w:val="Ttulo9Char"/>
    <w:uiPriority w:val="99"/>
    <w:semiHidden/>
    <w:unhideWhenUsed/>
    <w:qFormat/>
    <w:rsid w:val="0005674F"/>
    <w:pPr>
      <w:keepNext/>
      <w:ind w:firstLine="1680"/>
      <w:jc w:val="both"/>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semiHidden/>
    <w:unhideWhenUsed/>
    <w:rsid w:val="00A8642C"/>
    <w:pPr>
      <w:ind w:firstLine="1680"/>
      <w:jc w:val="both"/>
    </w:pPr>
    <w:rPr>
      <w:bCs/>
      <w:sz w:val="22"/>
    </w:rPr>
  </w:style>
  <w:style w:type="character" w:customStyle="1" w:styleId="RecuodecorpodetextoChar">
    <w:name w:val="Recuo de corpo de texto Char"/>
    <w:basedOn w:val="Fontepargpadro"/>
    <w:link w:val="Recuodecorpodetexto"/>
    <w:uiPriority w:val="99"/>
    <w:semiHidden/>
    <w:rsid w:val="00A8642C"/>
    <w:rPr>
      <w:rFonts w:ascii="Times New Roman" w:eastAsia="Times New Roman" w:hAnsi="Times New Roman" w:cs="Times New Roman"/>
      <w:bCs/>
      <w:kern w:val="0"/>
      <w:szCs w:val="24"/>
      <w:lang w:eastAsia="pt-BR"/>
      <w14:ligatures w14:val="none"/>
    </w:rPr>
  </w:style>
  <w:style w:type="paragraph" w:customStyle="1" w:styleId="Corpodetexto21">
    <w:name w:val="Corpo de texto 21"/>
    <w:basedOn w:val="Normal"/>
    <w:uiPriority w:val="99"/>
    <w:rsid w:val="00A8642C"/>
    <w:pPr>
      <w:overflowPunct w:val="0"/>
      <w:autoSpaceDE w:val="0"/>
      <w:autoSpaceDN w:val="0"/>
      <w:adjustRightInd w:val="0"/>
      <w:ind w:left="1701"/>
      <w:jc w:val="both"/>
    </w:pPr>
    <w:rPr>
      <w:b/>
      <w:szCs w:val="20"/>
    </w:rPr>
  </w:style>
  <w:style w:type="paragraph" w:customStyle="1" w:styleId="Standard">
    <w:name w:val="Standard"/>
    <w:uiPriority w:val="99"/>
    <w:rsid w:val="00A8642C"/>
    <w:pPr>
      <w:widowControl w:val="0"/>
      <w:suppressAutoHyphens/>
      <w:spacing w:after="0" w:line="240" w:lineRule="auto"/>
    </w:pPr>
    <w:rPr>
      <w:rFonts w:ascii="Liberation Serif" w:eastAsia="SimSun" w:hAnsi="Liberation Serif" w:cs="Mangal"/>
      <w:sz w:val="24"/>
      <w:szCs w:val="24"/>
      <w:lang w:eastAsia="zh-CN" w:bidi="hi-IN"/>
      <w14:ligatures w14:val="none"/>
    </w:rPr>
  </w:style>
  <w:style w:type="character" w:customStyle="1" w:styleId="Ttulo1Char">
    <w:name w:val="Título 1 Char"/>
    <w:basedOn w:val="Fontepargpadro"/>
    <w:link w:val="Ttulo1"/>
    <w:rsid w:val="0005674F"/>
    <w:rPr>
      <w:rFonts w:ascii="Times New Roman" w:eastAsia="Times New Roman" w:hAnsi="Times New Roman" w:cs="Times New Roman"/>
      <w:b/>
      <w:kern w:val="0"/>
      <w:sz w:val="32"/>
      <w:szCs w:val="20"/>
      <w:lang w:eastAsia="pt-BR"/>
      <w14:ligatures w14:val="none"/>
    </w:rPr>
  </w:style>
  <w:style w:type="character" w:customStyle="1" w:styleId="Ttulo2Char">
    <w:name w:val="Título 2 Char"/>
    <w:basedOn w:val="Fontepargpadro"/>
    <w:link w:val="Ttulo2"/>
    <w:semiHidden/>
    <w:rsid w:val="0005674F"/>
    <w:rPr>
      <w:rFonts w:ascii="Times New Roman" w:eastAsia="Times New Roman" w:hAnsi="Times New Roman" w:cs="Times New Roman"/>
      <w:b/>
      <w:kern w:val="0"/>
      <w:sz w:val="24"/>
      <w:szCs w:val="20"/>
      <w:lang w:eastAsia="pt-BR"/>
      <w14:ligatures w14:val="none"/>
    </w:rPr>
  </w:style>
  <w:style w:type="character" w:customStyle="1" w:styleId="Ttulo3Char">
    <w:name w:val="Título 3 Char"/>
    <w:basedOn w:val="Fontepargpadro"/>
    <w:link w:val="Ttulo3"/>
    <w:semiHidden/>
    <w:rsid w:val="0005674F"/>
    <w:rPr>
      <w:rFonts w:ascii="Times New Roman" w:eastAsia="Times New Roman" w:hAnsi="Times New Roman" w:cs="Times New Roman"/>
      <w:kern w:val="0"/>
      <w:sz w:val="24"/>
      <w:szCs w:val="20"/>
      <w:lang w:eastAsia="pt-BR"/>
      <w14:ligatures w14:val="none"/>
    </w:rPr>
  </w:style>
  <w:style w:type="character" w:customStyle="1" w:styleId="Ttulo4Char">
    <w:name w:val="Título 4 Char"/>
    <w:basedOn w:val="Fontepargpadro"/>
    <w:link w:val="Ttulo4"/>
    <w:semiHidden/>
    <w:rsid w:val="0005674F"/>
    <w:rPr>
      <w:rFonts w:ascii="Times New Roman" w:eastAsia="Times New Roman" w:hAnsi="Times New Roman" w:cs="Times New Roman"/>
      <w:kern w:val="0"/>
      <w:sz w:val="32"/>
      <w:szCs w:val="20"/>
      <w:lang w:eastAsia="pt-BR"/>
      <w14:ligatures w14:val="none"/>
    </w:rPr>
  </w:style>
  <w:style w:type="character" w:customStyle="1" w:styleId="Ttulo5Char">
    <w:name w:val="Título 5 Char"/>
    <w:basedOn w:val="Fontepargpadro"/>
    <w:link w:val="Ttulo5"/>
    <w:semiHidden/>
    <w:rsid w:val="0005674F"/>
    <w:rPr>
      <w:rFonts w:ascii="Times New Roman" w:eastAsia="Times New Roman" w:hAnsi="Times New Roman" w:cs="Times New Roman"/>
      <w:b/>
      <w:kern w:val="0"/>
      <w:sz w:val="16"/>
      <w:szCs w:val="20"/>
      <w:lang w:eastAsia="pt-BR"/>
      <w14:ligatures w14:val="none"/>
    </w:rPr>
  </w:style>
  <w:style w:type="character" w:customStyle="1" w:styleId="Ttulo6Char">
    <w:name w:val="Título 6 Char"/>
    <w:basedOn w:val="Fontepargpadro"/>
    <w:link w:val="Ttulo6"/>
    <w:semiHidden/>
    <w:rsid w:val="0005674F"/>
    <w:rPr>
      <w:rFonts w:ascii="Times New Roman" w:eastAsia="Times New Roman" w:hAnsi="Times New Roman" w:cs="Times New Roman"/>
      <w:b/>
      <w:kern w:val="0"/>
      <w:sz w:val="20"/>
      <w:szCs w:val="20"/>
      <w:lang w:eastAsia="pt-BR"/>
      <w14:ligatures w14:val="none"/>
    </w:rPr>
  </w:style>
  <w:style w:type="character" w:customStyle="1" w:styleId="Ttulo7Char">
    <w:name w:val="Título 7 Char"/>
    <w:basedOn w:val="Fontepargpadro"/>
    <w:link w:val="Ttulo7"/>
    <w:uiPriority w:val="99"/>
    <w:semiHidden/>
    <w:rsid w:val="0005674F"/>
    <w:rPr>
      <w:rFonts w:ascii="Times New Roman" w:eastAsia="Times New Roman" w:hAnsi="Times New Roman" w:cs="Times New Roman"/>
      <w:b/>
      <w:kern w:val="0"/>
      <w:sz w:val="24"/>
      <w:szCs w:val="20"/>
      <w:lang w:eastAsia="pt-BR"/>
      <w14:ligatures w14:val="none"/>
    </w:rPr>
  </w:style>
  <w:style w:type="character" w:customStyle="1" w:styleId="Ttulo8Char">
    <w:name w:val="Título 8 Char"/>
    <w:basedOn w:val="Fontepargpadro"/>
    <w:link w:val="Ttulo8"/>
    <w:uiPriority w:val="99"/>
    <w:semiHidden/>
    <w:rsid w:val="0005674F"/>
    <w:rPr>
      <w:rFonts w:ascii="Times New Roman" w:eastAsia="Times New Roman" w:hAnsi="Times New Roman" w:cs="Times New Roman"/>
      <w:b/>
      <w:kern w:val="0"/>
      <w:sz w:val="24"/>
      <w:szCs w:val="20"/>
      <w:lang w:eastAsia="pt-BR"/>
      <w14:ligatures w14:val="none"/>
    </w:rPr>
  </w:style>
  <w:style w:type="character" w:customStyle="1" w:styleId="Ttulo9Char">
    <w:name w:val="Título 9 Char"/>
    <w:basedOn w:val="Fontepargpadro"/>
    <w:link w:val="Ttulo9"/>
    <w:uiPriority w:val="99"/>
    <w:semiHidden/>
    <w:rsid w:val="0005674F"/>
    <w:rPr>
      <w:rFonts w:ascii="Times New Roman" w:eastAsia="Times New Roman" w:hAnsi="Times New Roman" w:cs="Times New Roman"/>
      <w:b/>
      <w:kern w:val="0"/>
      <w:sz w:val="24"/>
      <w:szCs w:val="24"/>
      <w:lang w:eastAsia="pt-BR"/>
      <w14:ligatures w14:val="none"/>
    </w:rPr>
  </w:style>
  <w:style w:type="character" w:styleId="Hyperlink">
    <w:name w:val="Hyperlink"/>
    <w:semiHidden/>
    <w:unhideWhenUsed/>
    <w:rsid w:val="0005674F"/>
    <w:rPr>
      <w:noProof w:val="0"/>
      <w:color w:val="0000FF"/>
      <w:sz w:val="24"/>
      <w:u w:val="single"/>
      <w:lang w:val="pt-BR"/>
    </w:rPr>
  </w:style>
  <w:style w:type="character" w:styleId="HiperlinkVisitado">
    <w:name w:val="FollowedHyperlink"/>
    <w:uiPriority w:val="99"/>
    <w:semiHidden/>
    <w:unhideWhenUsed/>
    <w:rsid w:val="0005674F"/>
    <w:rPr>
      <w:color w:val="954F72"/>
      <w:u w:val="single"/>
    </w:rPr>
  </w:style>
  <w:style w:type="paragraph" w:customStyle="1" w:styleId="msonormal0">
    <w:name w:val="msonormal"/>
    <w:basedOn w:val="Normal"/>
    <w:uiPriority w:val="99"/>
    <w:rsid w:val="0005674F"/>
    <w:pPr>
      <w:spacing w:before="100" w:beforeAutospacing="1" w:after="100" w:afterAutospacing="1"/>
    </w:pPr>
  </w:style>
  <w:style w:type="paragraph" w:styleId="NormalWeb">
    <w:name w:val="Normal (Web)"/>
    <w:basedOn w:val="Normal"/>
    <w:uiPriority w:val="99"/>
    <w:semiHidden/>
    <w:unhideWhenUsed/>
    <w:rsid w:val="0005674F"/>
    <w:pPr>
      <w:spacing w:before="100" w:beforeAutospacing="1" w:after="100" w:afterAutospacing="1"/>
    </w:pPr>
  </w:style>
  <w:style w:type="paragraph" w:styleId="Textodecomentrio">
    <w:name w:val="annotation text"/>
    <w:basedOn w:val="Normal"/>
    <w:link w:val="TextodecomentrioChar"/>
    <w:uiPriority w:val="99"/>
    <w:semiHidden/>
    <w:unhideWhenUsed/>
    <w:rsid w:val="0005674F"/>
    <w:pPr>
      <w:suppressAutoHyphens/>
    </w:pPr>
    <w:rPr>
      <w:sz w:val="20"/>
      <w:szCs w:val="20"/>
      <w:lang w:eastAsia="zh-CN"/>
    </w:rPr>
  </w:style>
  <w:style w:type="character" w:customStyle="1" w:styleId="TextodecomentrioChar">
    <w:name w:val="Texto de comentário Char"/>
    <w:basedOn w:val="Fontepargpadro"/>
    <w:link w:val="Textodecomentrio"/>
    <w:uiPriority w:val="99"/>
    <w:semiHidden/>
    <w:rsid w:val="0005674F"/>
    <w:rPr>
      <w:rFonts w:ascii="Times New Roman" w:eastAsia="Times New Roman" w:hAnsi="Times New Roman" w:cs="Times New Roman"/>
      <w:kern w:val="0"/>
      <w:sz w:val="20"/>
      <w:szCs w:val="20"/>
      <w:lang w:eastAsia="zh-CN"/>
      <w14:ligatures w14:val="none"/>
    </w:rPr>
  </w:style>
  <w:style w:type="character" w:customStyle="1" w:styleId="CabealhoChar">
    <w:name w:val="Cabeçalho Char"/>
    <w:aliases w:val="Cabeçalho superior Char,Heading 1a Char"/>
    <w:basedOn w:val="Fontepargpadro"/>
    <w:link w:val="Cabealho"/>
    <w:uiPriority w:val="99"/>
    <w:semiHidden/>
    <w:locked/>
    <w:rsid w:val="0005674F"/>
  </w:style>
  <w:style w:type="paragraph" w:styleId="Cabealho">
    <w:name w:val="header"/>
    <w:aliases w:val="Cabeçalho superior,Heading 1a"/>
    <w:basedOn w:val="Normal"/>
    <w:link w:val="CabealhoChar"/>
    <w:uiPriority w:val="99"/>
    <w:semiHidden/>
    <w:unhideWhenUsed/>
    <w:rsid w:val="0005674F"/>
    <w:pPr>
      <w:tabs>
        <w:tab w:val="center" w:pos="4419"/>
        <w:tab w:val="right" w:pos="8838"/>
      </w:tabs>
      <w:overflowPunct w:val="0"/>
      <w:autoSpaceDE w:val="0"/>
      <w:autoSpaceDN w:val="0"/>
      <w:adjustRightInd w:val="0"/>
    </w:pPr>
    <w:rPr>
      <w:rFonts w:asciiTheme="minorHAnsi" w:eastAsiaTheme="minorHAnsi" w:hAnsiTheme="minorHAnsi" w:cstheme="minorBidi"/>
      <w:kern w:val="2"/>
      <w:sz w:val="22"/>
      <w:szCs w:val="22"/>
      <w:lang w:eastAsia="en-US"/>
      <w14:ligatures w14:val="standardContextual"/>
    </w:rPr>
  </w:style>
  <w:style w:type="character" w:customStyle="1" w:styleId="CabealhoChar1">
    <w:name w:val="Cabeçalho Char1"/>
    <w:aliases w:val="Cabeçalho superior Char1,Heading 1a Char1"/>
    <w:basedOn w:val="Fontepargpadro"/>
    <w:uiPriority w:val="99"/>
    <w:semiHidden/>
    <w:rsid w:val="0005674F"/>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semiHidden/>
    <w:unhideWhenUsed/>
    <w:rsid w:val="0005674F"/>
    <w:pPr>
      <w:tabs>
        <w:tab w:val="center" w:pos="4252"/>
        <w:tab w:val="right" w:pos="8504"/>
      </w:tabs>
    </w:pPr>
  </w:style>
  <w:style w:type="character" w:customStyle="1" w:styleId="RodapChar">
    <w:name w:val="Rodapé Char"/>
    <w:basedOn w:val="Fontepargpadro"/>
    <w:link w:val="Rodap"/>
    <w:uiPriority w:val="99"/>
    <w:semiHidden/>
    <w:rsid w:val="0005674F"/>
    <w:rPr>
      <w:rFonts w:ascii="Times New Roman" w:eastAsia="Times New Roman" w:hAnsi="Times New Roman" w:cs="Times New Roman"/>
      <w:kern w:val="0"/>
      <w:sz w:val="24"/>
      <w:szCs w:val="24"/>
      <w:lang w:eastAsia="pt-BR"/>
      <w14:ligatures w14:val="none"/>
    </w:rPr>
  </w:style>
  <w:style w:type="paragraph" w:styleId="Legenda">
    <w:name w:val="caption"/>
    <w:basedOn w:val="Normal"/>
    <w:uiPriority w:val="99"/>
    <w:semiHidden/>
    <w:unhideWhenUsed/>
    <w:qFormat/>
    <w:rsid w:val="0005674F"/>
    <w:pPr>
      <w:suppressLineNumbers/>
      <w:suppressAutoHyphens/>
      <w:spacing w:before="120" w:after="120"/>
    </w:pPr>
    <w:rPr>
      <w:rFonts w:cs="Mangal"/>
      <w:i/>
      <w:iCs/>
      <w:lang w:eastAsia="zh-CN"/>
    </w:rPr>
  </w:style>
  <w:style w:type="paragraph" w:styleId="Corpodetexto">
    <w:name w:val="Body Text"/>
    <w:basedOn w:val="Normal"/>
    <w:link w:val="CorpodetextoChar"/>
    <w:uiPriority w:val="99"/>
    <w:semiHidden/>
    <w:unhideWhenUsed/>
    <w:rsid w:val="0005674F"/>
    <w:pPr>
      <w:spacing w:after="120"/>
    </w:pPr>
  </w:style>
  <w:style w:type="character" w:customStyle="1" w:styleId="CorpodetextoChar">
    <w:name w:val="Corpo de texto Char"/>
    <w:basedOn w:val="Fontepargpadro"/>
    <w:link w:val="Corpodetexto"/>
    <w:uiPriority w:val="99"/>
    <w:semiHidden/>
    <w:rsid w:val="0005674F"/>
    <w:rPr>
      <w:rFonts w:ascii="Times New Roman" w:eastAsia="Times New Roman" w:hAnsi="Times New Roman" w:cs="Times New Roman"/>
      <w:kern w:val="0"/>
      <w:sz w:val="24"/>
      <w:szCs w:val="24"/>
      <w:lang w:eastAsia="pt-BR"/>
      <w14:ligatures w14:val="none"/>
    </w:rPr>
  </w:style>
  <w:style w:type="paragraph" w:styleId="Lista">
    <w:name w:val="List"/>
    <w:basedOn w:val="Corpodetexto"/>
    <w:uiPriority w:val="99"/>
    <w:semiHidden/>
    <w:unhideWhenUsed/>
    <w:rsid w:val="0005674F"/>
    <w:pPr>
      <w:suppressAutoHyphens/>
    </w:pPr>
    <w:rPr>
      <w:rFonts w:cs="Mangal"/>
      <w:lang w:eastAsia="zh-CN"/>
    </w:rPr>
  </w:style>
  <w:style w:type="paragraph" w:styleId="Ttulo">
    <w:name w:val="Title"/>
    <w:basedOn w:val="Normal"/>
    <w:link w:val="TtuloChar"/>
    <w:uiPriority w:val="99"/>
    <w:qFormat/>
    <w:rsid w:val="0005674F"/>
    <w:pPr>
      <w:overflowPunct w:val="0"/>
      <w:autoSpaceDE w:val="0"/>
      <w:autoSpaceDN w:val="0"/>
      <w:adjustRightInd w:val="0"/>
      <w:jc w:val="center"/>
    </w:pPr>
    <w:rPr>
      <w:b/>
      <w:szCs w:val="20"/>
    </w:rPr>
  </w:style>
  <w:style w:type="character" w:customStyle="1" w:styleId="TtuloChar">
    <w:name w:val="Título Char"/>
    <w:basedOn w:val="Fontepargpadro"/>
    <w:link w:val="Ttulo"/>
    <w:uiPriority w:val="99"/>
    <w:rsid w:val="0005674F"/>
    <w:rPr>
      <w:rFonts w:ascii="Times New Roman" w:eastAsia="Times New Roman" w:hAnsi="Times New Roman" w:cs="Times New Roman"/>
      <w:b/>
      <w:kern w:val="0"/>
      <w:sz w:val="24"/>
      <w:szCs w:val="20"/>
      <w:lang w:eastAsia="pt-BR"/>
      <w14:ligatures w14:val="none"/>
    </w:rPr>
  </w:style>
  <w:style w:type="paragraph" w:styleId="Corpodetexto2">
    <w:name w:val="Body Text 2"/>
    <w:basedOn w:val="Normal"/>
    <w:link w:val="Corpodetexto2Char"/>
    <w:uiPriority w:val="99"/>
    <w:semiHidden/>
    <w:unhideWhenUsed/>
    <w:rsid w:val="0005674F"/>
    <w:pPr>
      <w:spacing w:after="120" w:line="480" w:lineRule="auto"/>
    </w:pPr>
  </w:style>
  <w:style w:type="character" w:customStyle="1" w:styleId="Corpodetexto2Char">
    <w:name w:val="Corpo de texto 2 Char"/>
    <w:basedOn w:val="Fontepargpadro"/>
    <w:link w:val="Corpodetexto2"/>
    <w:uiPriority w:val="99"/>
    <w:semiHidden/>
    <w:rsid w:val="0005674F"/>
    <w:rPr>
      <w:rFonts w:ascii="Times New Roman" w:eastAsia="Times New Roman" w:hAnsi="Times New Roman" w:cs="Times New Roman"/>
      <w:kern w:val="0"/>
      <w:sz w:val="24"/>
      <w:szCs w:val="24"/>
      <w:lang w:eastAsia="pt-BR"/>
      <w14:ligatures w14:val="none"/>
    </w:rPr>
  </w:style>
  <w:style w:type="paragraph" w:styleId="Corpodetexto3">
    <w:name w:val="Body Text 3"/>
    <w:basedOn w:val="Normal"/>
    <w:link w:val="Corpodetexto3Char"/>
    <w:uiPriority w:val="99"/>
    <w:semiHidden/>
    <w:unhideWhenUsed/>
    <w:rsid w:val="0005674F"/>
    <w:pPr>
      <w:spacing w:after="120"/>
    </w:pPr>
    <w:rPr>
      <w:sz w:val="16"/>
      <w:szCs w:val="16"/>
    </w:rPr>
  </w:style>
  <w:style w:type="character" w:customStyle="1" w:styleId="Corpodetexto3Char">
    <w:name w:val="Corpo de texto 3 Char"/>
    <w:basedOn w:val="Fontepargpadro"/>
    <w:link w:val="Corpodetexto3"/>
    <w:uiPriority w:val="99"/>
    <w:semiHidden/>
    <w:rsid w:val="0005674F"/>
    <w:rPr>
      <w:rFonts w:ascii="Times New Roman" w:eastAsia="Times New Roman" w:hAnsi="Times New Roman" w:cs="Times New Roman"/>
      <w:kern w:val="0"/>
      <w:sz w:val="16"/>
      <w:szCs w:val="16"/>
      <w:lang w:eastAsia="pt-BR"/>
      <w14:ligatures w14:val="none"/>
    </w:rPr>
  </w:style>
  <w:style w:type="paragraph" w:styleId="Recuodecorpodetexto2">
    <w:name w:val="Body Text Indent 2"/>
    <w:basedOn w:val="Normal"/>
    <w:link w:val="Recuodecorpodetexto2Char"/>
    <w:uiPriority w:val="99"/>
    <w:semiHidden/>
    <w:unhideWhenUsed/>
    <w:rsid w:val="0005674F"/>
    <w:pPr>
      <w:ind w:firstLine="1701"/>
      <w:jc w:val="both"/>
    </w:pPr>
    <w:rPr>
      <w:rFonts w:ascii="Comic Sans MS" w:hAnsi="Comic Sans MS"/>
      <w:szCs w:val="20"/>
    </w:rPr>
  </w:style>
  <w:style w:type="character" w:customStyle="1" w:styleId="Recuodecorpodetexto2Char">
    <w:name w:val="Recuo de corpo de texto 2 Char"/>
    <w:basedOn w:val="Fontepargpadro"/>
    <w:link w:val="Recuodecorpodetexto2"/>
    <w:uiPriority w:val="99"/>
    <w:semiHidden/>
    <w:rsid w:val="0005674F"/>
    <w:rPr>
      <w:rFonts w:ascii="Comic Sans MS" w:eastAsia="Times New Roman" w:hAnsi="Comic Sans MS" w:cs="Times New Roman"/>
      <w:kern w:val="0"/>
      <w:sz w:val="24"/>
      <w:szCs w:val="20"/>
      <w:lang w:eastAsia="pt-BR"/>
      <w14:ligatures w14:val="none"/>
    </w:rPr>
  </w:style>
  <w:style w:type="paragraph" w:styleId="Recuodecorpodetexto3">
    <w:name w:val="Body Text Indent 3"/>
    <w:basedOn w:val="Normal"/>
    <w:link w:val="Recuodecorpodetexto3Char"/>
    <w:uiPriority w:val="99"/>
    <w:semiHidden/>
    <w:unhideWhenUsed/>
    <w:rsid w:val="0005674F"/>
    <w:pPr>
      <w:ind w:firstLine="1701"/>
      <w:jc w:val="both"/>
    </w:pPr>
    <w:rPr>
      <w:sz w:val="23"/>
    </w:rPr>
  </w:style>
  <w:style w:type="character" w:customStyle="1" w:styleId="Recuodecorpodetexto3Char">
    <w:name w:val="Recuo de corpo de texto 3 Char"/>
    <w:basedOn w:val="Fontepargpadro"/>
    <w:link w:val="Recuodecorpodetexto3"/>
    <w:uiPriority w:val="99"/>
    <w:semiHidden/>
    <w:rsid w:val="0005674F"/>
    <w:rPr>
      <w:rFonts w:ascii="Times New Roman" w:eastAsia="Times New Roman" w:hAnsi="Times New Roman" w:cs="Times New Roman"/>
      <w:kern w:val="0"/>
      <w:sz w:val="23"/>
      <w:szCs w:val="24"/>
      <w:lang w:eastAsia="pt-BR"/>
      <w14:ligatures w14:val="none"/>
    </w:rPr>
  </w:style>
  <w:style w:type="paragraph" w:styleId="TextosemFormatao">
    <w:name w:val="Plain Text"/>
    <w:basedOn w:val="Normal"/>
    <w:link w:val="TextosemFormataoChar"/>
    <w:uiPriority w:val="99"/>
    <w:semiHidden/>
    <w:unhideWhenUsed/>
    <w:rsid w:val="0005674F"/>
    <w:rPr>
      <w:rFonts w:ascii="Calibri" w:eastAsia="Calibri" w:hAnsi="Calibri"/>
      <w:sz w:val="22"/>
      <w:szCs w:val="21"/>
      <w:lang w:eastAsia="en-US"/>
    </w:rPr>
  </w:style>
  <w:style w:type="character" w:customStyle="1" w:styleId="TextosemFormataoChar">
    <w:name w:val="Texto sem Formatação Char"/>
    <w:basedOn w:val="Fontepargpadro"/>
    <w:link w:val="TextosemFormatao"/>
    <w:uiPriority w:val="99"/>
    <w:semiHidden/>
    <w:rsid w:val="0005674F"/>
    <w:rPr>
      <w:rFonts w:ascii="Calibri" w:eastAsia="Calibri" w:hAnsi="Calibri" w:cs="Times New Roman"/>
      <w:kern w:val="0"/>
      <w:szCs w:val="21"/>
      <w14:ligatures w14:val="none"/>
    </w:rPr>
  </w:style>
  <w:style w:type="paragraph" w:styleId="Assuntodocomentrio">
    <w:name w:val="annotation subject"/>
    <w:basedOn w:val="Textodecomentrio"/>
    <w:next w:val="Textodecomentrio"/>
    <w:link w:val="AssuntodocomentrioChar"/>
    <w:uiPriority w:val="99"/>
    <w:semiHidden/>
    <w:unhideWhenUsed/>
    <w:rsid w:val="0005674F"/>
    <w:rPr>
      <w:b/>
      <w:bCs/>
    </w:rPr>
  </w:style>
  <w:style w:type="character" w:customStyle="1" w:styleId="AssuntodocomentrioChar">
    <w:name w:val="Assunto do comentário Char"/>
    <w:basedOn w:val="TextodecomentrioChar"/>
    <w:link w:val="Assuntodocomentrio"/>
    <w:uiPriority w:val="99"/>
    <w:semiHidden/>
    <w:rsid w:val="0005674F"/>
    <w:rPr>
      <w:rFonts w:ascii="Times New Roman" w:eastAsia="Times New Roman" w:hAnsi="Times New Roman" w:cs="Times New Roman"/>
      <w:b/>
      <w:bCs/>
      <w:kern w:val="0"/>
      <w:sz w:val="20"/>
      <w:szCs w:val="20"/>
      <w:lang w:eastAsia="zh-CN"/>
      <w14:ligatures w14:val="none"/>
    </w:rPr>
  </w:style>
  <w:style w:type="paragraph" w:styleId="Textodebalo">
    <w:name w:val="Balloon Text"/>
    <w:basedOn w:val="Normal"/>
    <w:link w:val="TextodebaloChar"/>
    <w:uiPriority w:val="99"/>
    <w:semiHidden/>
    <w:unhideWhenUsed/>
    <w:rsid w:val="0005674F"/>
    <w:rPr>
      <w:rFonts w:ascii="Tahoma" w:hAnsi="Tahoma" w:cs="Tahoma"/>
      <w:sz w:val="16"/>
      <w:szCs w:val="16"/>
    </w:rPr>
  </w:style>
  <w:style w:type="character" w:customStyle="1" w:styleId="TextodebaloChar">
    <w:name w:val="Texto de balão Char"/>
    <w:basedOn w:val="Fontepargpadro"/>
    <w:link w:val="Textodebalo"/>
    <w:uiPriority w:val="99"/>
    <w:semiHidden/>
    <w:rsid w:val="0005674F"/>
    <w:rPr>
      <w:rFonts w:ascii="Tahoma" w:eastAsia="Times New Roman" w:hAnsi="Tahoma" w:cs="Tahoma"/>
      <w:kern w:val="0"/>
      <w:sz w:val="16"/>
      <w:szCs w:val="16"/>
      <w:lang w:eastAsia="pt-BR"/>
      <w14:ligatures w14:val="none"/>
    </w:rPr>
  </w:style>
  <w:style w:type="paragraph" w:styleId="PargrafodaLista">
    <w:name w:val="List Paragraph"/>
    <w:basedOn w:val="Normal"/>
    <w:uiPriority w:val="34"/>
    <w:qFormat/>
    <w:rsid w:val="0005674F"/>
    <w:pPr>
      <w:widowControl w:val="0"/>
      <w:autoSpaceDE w:val="0"/>
      <w:autoSpaceDN w:val="0"/>
      <w:ind w:left="1024"/>
      <w:jc w:val="both"/>
    </w:pPr>
    <w:rPr>
      <w:rFonts w:ascii="Arial" w:eastAsia="Arial" w:hAnsi="Arial" w:cs="Arial"/>
      <w:sz w:val="22"/>
      <w:szCs w:val="22"/>
      <w:lang w:bidi="pt-BR"/>
    </w:rPr>
  </w:style>
  <w:style w:type="paragraph" w:customStyle="1" w:styleId="Corpodetexto22">
    <w:name w:val="Corpo de texto 22"/>
    <w:basedOn w:val="Normal"/>
    <w:uiPriority w:val="99"/>
    <w:rsid w:val="0005674F"/>
    <w:pPr>
      <w:overflowPunct w:val="0"/>
      <w:autoSpaceDE w:val="0"/>
      <w:autoSpaceDN w:val="0"/>
      <w:adjustRightInd w:val="0"/>
      <w:ind w:left="1701"/>
      <w:jc w:val="both"/>
    </w:pPr>
    <w:rPr>
      <w:b/>
      <w:szCs w:val="20"/>
    </w:rPr>
  </w:style>
  <w:style w:type="paragraph" w:customStyle="1" w:styleId="Recuodecorpodetexto21">
    <w:name w:val="Recuo de corpo de texto 21"/>
    <w:basedOn w:val="Normal"/>
    <w:uiPriority w:val="99"/>
    <w:rsid w:val="0005674F"/>
    <w:pPr>
      <w:overflowPunct w:val="0"/>
      <w:autoSpaceDE w:val="0"/>
      <w:autoSpaceDN w:val="0"/>
      <w:adjustRightInd w:val="0"/>
      <w:ind w:firstLine="1701"/>
      <w:jc w:val="both"/>
    </w:pPr>
    <w:rPr>
      <w:szCs w:val="20"/>
    </w:rPr>
  </w:style>
  <w:style w:type="paragraph" w:customStyle="1" w:styleId="texto">
    <w:name w:val="texto"/>
    <w:basedOn w:val="Normal"/>
    <w:uiPriority w:val="99"/>
    <w:rsid w:val="0005674F"/>
    <w:pPr>
      <w:spacing w:before="120" w:after="120" w:line="360" w:lineRule="auto"/>
      <w:jc w:val="both"/>
    </w:pPr>
    <w:rPr>
      <w:rFonts w:ascii="Arial" w:hAnsi="Arial"/>
      <w:sz w:val="22"/>
      <w:szCs w:val="20"/>
    </w:rPr>
  </w:style>
  <w:style w:type="paragraph" w:customStyle="1" w:styleId="Recuodecorpodetexto31">
    <w:name w:val="Recuo de corpo de texto 31"/>
    <w:basedOn w:val="Normal"/>
    <w:uiPriority w:val="99"/>
    <w:rsid w:val="0005674F"/>
    <w:pPr>
      <w:overflowPunct w:val="0"/>
      <w:autoSpaceDE w:val="0"/>
      <w:autoSpaceDN w:val="0"/>
      <w:adjustRightInd w:val="0"/>
      <w:ind w:firstLine="1701"/>
      <w:jc w:val="both"/>
    </w:pPr>
    <w:rPr>
      <w:b/>
      <w:szCs w:val="20"/>
    </w:rPr>
  </w:style>
  <w:style w:type="paragraph" w:customStyle="1" w:styleId="Default">
    <w:name w:val="Default"/>
    <w:rsid w:val="0005674F"/>
    <w:pPr>
      <w:autoSpaceDE w:val="0"/>
      <w:autoSpaceDN w:val="0"/>
      <w:adjustRightInd w:val="0"/>
      <w:spacing w:after="0" w:line="240" w:lineRule="auto"/>
    </w:pPr>
    <w:rPr>
      <w:rFonts w:ascii="Tahoma" w:eastAsia="Times New Roman" w:hAnsi="Tahoma" w:cs="Tahoma"/>
      <w:color w:val="000000"/>
      <w:kern w:val="0"/>
      <w:sz w:val="24"/>
      <w:szCs w:val="24"/>
      <w:lang w:eastAsia="pt-BR"/>
      <w14:ligatures w14:val="none"/>
    </w:rPr>
  </w:style>
  <w:style w:type="paragraph" w:customStyle="1" w:styleId="TableParagraph">
    <w:name w:val="Table Paragraph"/>
    <w:basedOn w:val="Normal"/>
    <w:uiPriority w:val="1"/>
    <w:qFormat/>
    <w:rsid w:val="0005674F"/>
    <w:pPr>
      <w:widowControl w:val="0"/>
      <w:autoSpaceDE w:val="0"/>
      <w:autoSpaceDN w:val="0"/>
    </w:pPr>
    <w:rPr>
      <w:rFonts w:ascii="Arial" w:eastAsia="Arial" w:hAnsi="Arial" w:cs="Arial"/>
      <w:sz w:val="22"/>
      <w:szCs w:val="22"/>
      <w:lang w:bidi="pt-BR"/>
    </w:rPr>
  </w:style>
  <w:style w:type="paragraph" w:customStyle="1" w:styleId="textbody">
    <w:name w:val="textbody"/>
    <w:basedOn w:val="Normal"/>
    <w:uiPriority w:val="99"/>
    <w:rsid w:val="0005674F"/>
    <w:pPr>
      <w:spacing w:before="100" w:beforeAutospacing="1" w:after="100" w:afterAutospacing="1"/>
    </w:pPr>
  </w:style>
  <w:style w:type="paragraph" w:customStyle="1" w:styleId="Padro">
    <w:name w:val="Padrão"/>
    <w:uiPriority w:val="99"/>
    <w:rsid w:val="0005674F"/>
    <w:pPr>
      <w:tabs>
        <w:tab w:val="left" w:pos="708"/>
      </w:tabs>
      <w:suppressAutoHyphens/>
      <w:spacing w:after="0" w:line="100" w:lineRule="atLeast"/>
    </w:pPr>
    <w:rPr>
      <w:rFonts w:ascii="Times New Roman" w:eastAsia="Times New Roman" w:hAnsi="Times New Roman" w:cs="Times New Roman"/>
      <w:kern w:val="0"/>
      <w:sz w:val="24"/>
      <w:szCs w:val="24"/>
      <w:lang w:eastAsia="pt-BR"/>
      <w14:ligatures w14:val="none"/>
    </w:rPr>
  </w:style>
  <w:style w:type="paragraph" w:customStyle="1" w:styleId="Ttulo30">
    <w:name w:val="Título3"/>
    <w:basedOn w:val="Normal"/>
    <w:next w:val="Corpodetexto"/>
    <w:uiPriority w:val="99"/>
    <w:rsid w:val="0005674F"/>
    <w:pPr>
      <w:keepNext/>
      <w:suppressAutoHyphens/>
      <w:spacing w:before="240" w:after="120"/>
    </w:pPr>
    <w:rPr>
      <w:rFonts w:ascii="Liberation Sans" w:eastAsia="Microsoft YaHei" w:hAnsi="Liberation Sans" w:cs="Arial"/>
      <w:sz w:val="28"/>
      <w:szCs w:val="28"/>
      <w:lang w:eastAsia="zh-CN"/>
    </w:rPr>
  </w:style>
  <w:style w:type="paragraph" w:customStyle="1" w:styleId="ndice">
    <w:name w:val="Índice"/>
    <w:basedOn w:val="Normal"/>
    <w:uiPriority w:val="99"/>
    <w:rsid w:val="0005674F"/>
    <w:pPr>
      <w:suppressLineNumbers/>
      <w:suppressAutoHyphens/>
    </w:pPr>
    <w:rPr>
      <w:rFonts w:cs="Mangal"/>
      <w:lang w:eastAsia="zh-CN"/>
    </w:rPr>
  </w:style>
  <w:style w:type="paragraph" w:customStyle="1" w:styleId="Ttulo20">
    <w:name w:val="Título2"/>
    <w:basedOn w:val="Normal"/>
    <w:next w:val="Corpodetexto"/>
    <w:uiPriority w:val="99"/>
    <w:rsid w:val="0005674F"/>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uiPriority w:val="99"/>
    <w:rsid w:val="0005674F"/>
    <w:pPr>
      <w:keepNext/>
      <w:suppressAutoHyphens/>
      <w:spacing w:before="240" w:after="120"/>
    </w:pPr>
    <w:rPr>
      <w:rFonts w:ascii="Arial" w:eastAsia="Microsoft YaHei" w:hAnsi="Arial" w:cs="Mangal"/>
      <w:sz w:val="28"/>
      <w:szCs w:val="28"/>
      <w:lang w:eastAsia="zh-CN"/>
    </w:rPr>
  </w:style>
  <w:style w:type="paragraph" w:customStyle="1" w:styleId="Contedodatabela">
    <w:name w:val="Conteúdo da tabela"/>
    <w:basedOn w:val="Normal"/>
    <w:uiPriority w:val="99"/>
    <w:rsid w:val="0005674F"/>
    <w:pPr>
      <w:suppressLineNumbers/>
      <w:suppressAutoHyphens/>
    </w:pPr>
    <w:rPr>
      <w:lang w:eastAsia="zh-CN"/>
    </w:rPr>
  </w:style>
  <w:style w:type="paragraph" w:customStyle="1" w:styleId="Ttulodetabela">
    <w:name w:val="Título de tabela"/>
    <w:basedOn w:val="Contedodatabela"/>
    <w:uiPriority w:val="99"/>
    <w:rsid w:val="0005674F"/>
    <w:pPr>
      <w:jc w:val="center"/>
    </w:pPr>
    <w:rPr>
      <w:b/>
      <w:bCs/>
    </w:rPr>
  </w:style>
  <w:style w:type="paragraph" w:customStyle="1" w:styleId="Heading">
    <w:name w:val="Heading"/>
    <w:basedOn w:val="Normal"/>
    <w:next w:val="Corpodetexto"/>
    <w:uiPriority w:val="99"/>
    <w:rsid w:val="0005674F"/>
    <w:pPr>
      <w:keepNext/>
      <w:suppressAutoHyphens/>
      <w:spacing w:before="240" w:after="120" w:line="252" w:lineRule="auto"/>
    </w:pPr>
    <w:rPr>
      <w:rFonts w:ascii="Liberation Sans" w:eastAsia="DejaVu Sans" w:hAnsi="Liberation Sans" w:cs="DejaVu Sans"/>
      <w:kern w:val="2"/>
      <w:sz w:val="28"/>
      <w:szCs w:val="28"/>
      <w:lang w:eastAsia="zh-CN"/>
    </w:rPr>
  </w:style>
  <w:style w:type="paragraph" w:customStyle="1" w:styleId="Index">
    <w:name w:val="Index"/>
    <w:basedOn w:val="Normal"/>
    <w:uiPriority w:val="99"/>
    <w:rsid w:val="0005674F"/>
    <w:pPr>
      <w:suppressLineNumbers/>
      <w:suppressAutoHyphens/>
      <w:spacing w:after="160" w:line="252" w:lineRule="auto"/>
    </w:pPr>
    <w:rPr>
      <w:rFonts w:ascii="Calibri" w:eastAsia="Calibri" w:hAnsi="Calibri"/>
      <w:kern w:val="2"/>
      <w:sz w:val="22"/>
      <w:szCs w:val="22"/>
      <w:lang w:eastAsia="zh-CN"/>
    </w:rPr>
  </w:style>
  <w:style w:type="paragraph" w:customStyle="1" w:styleId="TableContents">
    <w:name w:val="Table Contents"/>
    <w:basedOn w:val="Normal"/>
    <w:uiPriority w:val="99"/>
    <w:rsid w:val="0005674F"/>
    <w:pPr>
      <w:suppressLineNumbers/>
      <w:suppressAutoHyphens/>
      <w:spacing w:after="160" w:line="252" w:lineRule="auto"/>
    </w:pPr>
    <w:rPr>
      <w:rFonts w:ascii="Calibri" w:eastAsia="Calibri" w:hAnsi="Calibri"/>
      <w:kern w:val="2"/>
      <w:sz w:val="22"/>
      <w:szCs w:val="22"/>
      <w:lang w:eastAsia="zh-CN"/>
    </w:rPr>
  </w:style>
  <w:style w:type="character" w:styleId="Refdecomentrio">
    <w:name w:val="annotation reference"/>
    <w:uiPriority w:val="99"/>
    <w:semiHidden/>
    <w:unhideWhenUsed/>
    <w:rsid w:val="0005674F"/>
    <w:rPr>
      <w:sz w:val="16"/>
      <w:szCs w:val="16"/>
    </w:rPr>
  </w:style>
  <w:style w:type="character" w:customStyle="1" w:styleId="j2">
    <w:name w:val="j2"/>
    <w:rsid w:val="0005674F"/>
    <w:rPr>
      <w:rFonts w:ascii="Arial" w:hAnsi="Arial" w:cs="Arial" w:hint="default"/>
      <w:sz w:val="18"/>
      <w:szCs w:val="18"/>
    </w:rPr>
  </w:style>
  <w:style w:type="character" w:customStyle="1" w:styleId="fontstyle01">
    <w:name w:val="fontstyle01"/>
    <w:rsid w:val="0005674F"/>
    <w:rPr>
      <w:rFonts w:ascii="Arial" w:hAnsi="Arial" w:cs="Arial" w:hint="default"/>
      <w:b/>
      <w:bCs/>
      <w:i w:val="0"/>
      <w:iCs w:val="0"/>
      <w:color w:val="000000"/>
      <w:sz w:val="20"/>
      <w:szCs w:val="20"/>
    </w:rPr>
  </w:style>
  <w:style w:type="character" w:customStyle="1" w:styleId="fontstyle21">
    <w:name w:val="fontstyle21"/>
    <w:rsid w:val="0005674F"/>
    <w:rPr>
      <w:rFonts w:ascii="Arial" w:hAnsi="Arial" w:cs="Arial" w:hint="default"/>
      <w:b w:val="0"/>
      <w:bCs w:val="0"/>
      <w:i w:val="0"/>
      <w:iCs w:val="0"/>
      <w:color w:val="000000"/>
      <w:sz w:val="20"/>
      <w:szCs w:val="20"/>
    </w:rPr>
  </w:style>
  <w:style w:type="character" w:customStyle="1" w:styleId="WW8Num1z0">
    <w:name w:val="WW8Num1z0"/>
    <w:rsid w:val="0005674F"/>
  </w:style>
  <w:style w:type="character" w:customStyle="1" w:styleId="WW8Num1z1">
    <w:name w:val="WW8Num1z1"/>
    <w:rsid w:val="0005674F"/>
  </w:style>
  <w:style w:type="character" w:customStyle="1" w:styleId="WW8Num1z2">
    <w:name w:val="WW8Num1z2"/>
    <w:rsid w:val="0005674F"/>
  </w:style>
  <w:style w:type="character" w:customStyle="1" w:styleId="WW8Num1z3">
    <w:name w:val="WW8Num1z3"/>
    <w:rsid w:val="0005674F"/>
  </w:style>
  <w:style w:type="character" w:customStyle="1" w:styleId="WW8Num1z4">
    <w:name w:val="WW8Num1z4"/>
    <w:rsid w:val="0005674F"/>
  </w:style>
  <w:style w:type="character" w:customStyle="1" w:styleId="WW8Num1z5">
    <w:name w:val="WW8Num1z5"/>
    <w:rsid w:val="0005674F"/>
  </w:style>
  <w:style w:type="character" w:customStyle="1" w:styleId="WW8Num1z6">
    <w:name w:val="WW8Num1z6"/>
    <w:rsid w:val="0005674F"/>
  </w:style>
  <w:style w:type="character" w:customStyle="1" w:styleId="WW8Num1z7">
    <w:name w:val="WW8Num1z7"/>
    <w:rsid w:val="0005674F"/>
  </w:style>
  <w:style w:type="character" w:customStyle="1" w:styleId="WW8Num1z8">
    <w:name w:val="WW8Num1z8"/>
    <w:rsid w:val="0005674F"/>
  </w:style>
  <w:style w:type="character" w:customStyle="1" w:styleId="Fontepargpadro3">
    <w:name w:val="Fonte parág. padrão3"/>
    <w:rsid w:val="0005674F"/>
  </w:style>
  <w:style w:type="character" w:customStyle="1" w:styleId="Fontepargpadro2">
    <w:name w:val="Fonte parág. padrão2"/>
    <w:rsid w:val="0005674F"/>
  </w:style>
  <w:style w:type="character" w:customStyle="1" w:styleId="Absatz-Standardschriftart">
    <w:name w:val="Absatz-Standardschriftart"/>
    <w:rsid w:val="0005674F"/>
  </w:style>
  <w:style w:type="character" w:customStyle="1" w:styleId="WW-Absatz-Standardschriftart">
    <w:name w:val="WW-Absatz-Standardschriftart"/>
    <w:rsid w:val="0005674F"/>
  </w:style>
  <w:style w:type="character" w:customStyle="1" w:styleId="WW8Num2z0">
    <w:name w:val="WW8Num2z0"/>
    <w:rsid w:val="0005674F"/>
    <w:rPr>
      <w:rFonts w:ascii="Symbol" w:hAnsi="Symbol" w:cs="Symbol" w:hint="default"/>
    </w:rPr>
  </w:style>
  <w:style w:type="character" w:customStyle="1" w:styleId="WW8Num3z0">
    <w:name w:val="WW8Num3z0"/>
    <w:rsid w:val="0005674F"/>
    <w:rPr>
      <w:b/>
      <w:bCs w:val="0"/>
    </w:rPr>
  </w:style>
  <w:style w:type="character" w:customStyle="1" w:styleId="WW8Num5z0">
    <w:name w:val="WW8Num5z0"/>
    <w:rsid w:val="0005674F"/>
    <w:rPr>
      <w:rFonts w:ascii="Symbol" w:hAnsi="Symbol" w:cs="Symbol" w:hint="default"/>
    </w:rPr>
  </w:style>
  <w:style w:type="character" w:customStyle="1" w:styleId="WW8Num6z0">
    <w:name w:val="WW8Num6z0"/>
    <w:rsid w:val="0005674F"/>
    <w:rPr>
      <w:rFonts w:ascii="Symbol" w:hAnsi="Symbol" w:cs="Symbol" w:hint="default"/>
    </w:rPr>
  </w:style>
  <w:style w:type="character" w:customStyle="1" w:styleId="WW8Num7z0">
    <w:name w:val="WW8Num7z0"/>
    <w:rsid w:val="0005674F"/>
    <w:rPr>
      <w:rFonts w:ascii="Symbol" w:hAnsi="Symbol" w:cs="Symbol" w:hint="default"/>
    </w:rPr>
  </w:style>
  <w:style w:type="character" w:customStyle="1" w:styleId="WW8Num9z0">
    <w:name w:val="WW8Num9z0"/>
    <w:rsid w:val="0005674F"/>
    <w:rPr>
      <w:rFonts w:ascii="Symbol" w:hAnsi="Symbol" w:cs="Symbol" w:hint="default"/>
    </w:rPr>
  </w:style>
  <w:style w:type="character" w:customStyle="1" w:styleId="WW8NumSt4z0">
    <w:name w:val="WW8NumSt4z0"/>
    <w:rsid w:val="0005674F"/>
    <w:rPr>
      <w:rFonts w:ascii="Symbol" w:hAnsi="Symbol" w:cs="Symbol" w:hint="default"/>
    </w:rPr>
  </w:style>
  <w:style w:type="character" w:customStyle="1" w:styleId="Fontepargpadro1">
    <w:name w:val="Fonte parág. padrão1"/>
    <w:rsid w:val="0005674F"/>
  </w:style>
  <w:style w:type="character" w:customStyle="1" w:styleId="para1">
    <w:name w:val="para1"/>
    <w:rsid w:val="0005674F"/>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599361">
      <w:bodyDiv w:val="1"/>
      <w:marLeft w:val="0"/>
      <w:marRight w:val="0"/>
      <w:marTop w:val="0"/>
      <w:marBottom w:val="0"/>
      <w:divBdr>
        <w:top w:val="none" w:sz="0" w:space="0" w:color="auto"/>
        <w:left w:val="none" w:sz="0" w:space="0" w:color="auto"/>
        <w:bottom w:val="none" w:sz="0" w:space="0" w:color="auto"/>
        <w:right w:val="none" w:sz="0" w:space="0" w:color="auto"/>
      </w:divBdr>
    </w:div>
    <w:div w:id="406268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3283</Words>
  <Characters>17734</Characters>
  <Application>Microsoft Office Word</Application>
  <DocSecurity>0</DocSecurity>
  <Lines>147</Lines>
  <Paragraphs>41</Paragraphs>
  <ScaleCrop>false</ScaleCrop>
  <Company/>
  <LinksUpToDate>false</LinksUpToDate>
  <CharactersWithSpaces>20976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7</dc:creator>
  <cp:keywords/>
  <dc:description/>
  <cp:lastModifiedBy>Compras 7</cp:lastModifiedBy>
  <cp:revision>9</cp:revision>
  <dcterms:created xsi:type="dcterms:W3CDTF">2023-11-01T14:32:00Z</dcterms:created>
  <dcterms:modified xsi:type="dcterms:W3CDTF">2023-11-03T18:36:00Z</dcterms:modified>
</cp:coreProperties>
</file>