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A16" w:rsidRPr="006B1BD1" w:rsidRDefault="00204A16" w:rsidP="00204A16">
      <w:pPr>
        <w:autoSpaceDE w:val="0"/>
        <w:autoSpaceDN w:val="0"/>
        <w:adjustRightInd w:val="0"/>
        <w:ind w:left="2280"/>
        <w:jc w:val="both"/>
        <w:rPr>
          <w:rFonts w:ascii="Arial" w:hAnsi="Arial" w:cs="Arial"/>
          <w:color w:val="000000"/>
          <w:sz w:val="18"/>
          <w:szCs w:val="18"/>
        </w:rPr>
      </w:pPr>
      <w:r w:rsidRPr="006B1BD1">
        <w:rPr>
          <w:rFonts w:ascii="Arial" w:hAnsi="Arial" w:cs="Arial"/>
          <w:b/>
          <w:color w:val="000000"/>
          <w:sz w:val="18"/>
          <w:szCs w:val="18"/>
        </w:rPr>
        <w:t>ATA DE REGISTRO DE PREÇOS</w:t>
      </w:r>
      <w:r w:rsidRPr="006B1BD1">
        <w:rPr>
          <w:rFonts w:ascii="Arial" w:hAnsi="Arial" w:cs="Arial"/>
          <w:color w:val="000000"/>
          <w:sz w:val="18"/>
          <w:szCs w:val="18"/>
        </w:rPr>
        <w:t xml:space="preserve"> REFERENTE AO </w:t>
      </w:r>
      <w:r w:rsidRPr="006B1BD1">
        <w:rPr>
          <w:rFonts w:ascii="Arial" w:hAnsi="Arial" w:cs="Arial"/>
          <w:b/>
          <w:color w:val="000000"/>
          <w:sz w:val="18"/>
          <w:szCs w:val="18"/>
        </w:rPr>
        <w:t xml:space="preserve">PREGÃO ELETRÔNICO Nº </w:t>
      </w:r>
      <w:r w:rsidR="004C037A" w:rsidRPr="006B1BD1">
        <w:rPr>
          <w:rFonts w:ascii="Arial" w:hAnsi="Arial" w:cs="Arial"/>
          <w:b/>
          <w:color w:val="000000"/>
          <w:sz w:val="18"/>
          <w:szCs w:val="18"/>
        </w:rPr>
        <w:t>007/2023</w:t>
      </w:r>
      <w:r w:rsidRPr="006B1BD1">
        <w:rPr>
          <w:rFonts w:ascii="Arial" w:hAnsi="Arial" w:cs="Arial"/>
          <w:color w:val="000000"/>
          <w:sz w:val="18"/>
          <w:szCs w:val="18"/>
        </w:rPr>
        <w:t xml:space="preserve">, QUE ENTRE SI CELEBRAM O </w:t>
      </w:r>
      <w:r w:rsidRPr="006B1BD1">
        <w:rPr>
          <w:rFonts w:ascii="Arial" w:hAnsi="Arial" w:cs="Arial"/>
          <w:b/>
          <w:color w:val="000000"/>
          <w:sz w:val="18"/>
          <w:szCs w:val="18"/>
        </w:rPr>
        <w:t>MUNICÍPIO DE FLORES DA CUNHA</w:t>
      </w:r>
      <w:r w:rsidRPr="006B1BD1">
        <w:rPr>
          <w:rFonts w:ascii="Arial" w:hAnsi="Arial" w:cs="Arial"/>
          <w:color w:val="000000"/>
          <w:sz w:val="18"/>
          <w:szCs w:val="18"/>
        </w:rPr>
        <w:t xml:space="preserve"> E </w:t>
      </w:r>
      <w:r w:rsidR="00C83E1F" w:rsidRPr="006B1BD1">
        <w:rPr>
          <w:rFonts w:ascii="Arial" w:hAnsi="Arial" w:cs="Arial"/>
          <w:b/>
          <w:color w:val="000000"/>
          <w:sz w:val="18"/>
          <w:szCs w:val="18"/>
        </w:rPr>
        <w:t xml:space="preserve">REMA </w:t>
      </w:r>
      <w:proofErr w:type="gramStart"/>
      <w:r w:rsidR="00C83E1F" w:rsidRPr="006B1BD1">
        <w:rPr>
          <w:rFonts w:ascii="Arial" w:hAnsi="Arial" w:cs="Arial"/>
          <w:b/>
          <w:color w:val="000000"/>
          <w:sz w:val="18"/>
          <w:szCs w:val="18"/>
        </w:rPr>
        <w:t>ARTE ESPORTE</w:t>
      </w:r>
      <w:proofErr w:type="gramEnd"/>
      <w:r w:rsidR="00C83E1F" w:rsidRPr="006B1BD1">
        <w:rPr>
          <w:rFonts w:ascii="Arial" w:hAnsi="Arial" w:cs="Arial"/>
          <w:b/>
          <w:color w:val="000000"/>
          <w:sz w:val="18"/>
          <w:szCs w:val="18"/>
        </w:rPr>
        <w:t xml:space="preserve"> LTDA</w:t>
      </w:r>
      <w:r w:rsidRPr="006B1BD1">
        <w:rPr>
          <w:rFonts w:ascii="Arial" w:hAnsi="Arial" w:cs="Arial"/>
          <w:color w:val="000000"/>
          <w:sz w:val="18"/>
          <w:szCs w:val="18"/>
        </w:rPr>
        <w:t>, NOS TERMOS E CONDIÇÕES A SEGUIR ESTABELECIDAS.</w:t>
      </w:r>
    </w:p>
    <w:p w:rsidR="00204A16" w:rsidRPr="006B1BD1" w:rsidRDefault="00204A16" w:rsidP="00204A16">
      <w:pPr>
        <w:rPr>
          <w:rFonts w:ascii="Arial" w:hAnsi="Arial" w:cs="Arial"/>
          <w:sz w:val="18"/>
          <w:szCs w:val="18"/>
        </w:rPr>
      </w:pPr>
    </w:p>
    <w:p w:rsidR="00204A16" w:rsidRPr="006B1BD1" w:rsidRDefault="00204A16" w:rsidP="00204A16">
      <w:pPr>
        <w:autoSpaceDE w:val="0"/>
        <w:autoSpaceDN w:val="0"/>
        <w:adjustRightInd w:val="0"/>
        <w:ind w:firstLine="1134"/>
        <w:jc w:val="both"/>
        <w:rPr>
          <w:rFonts w:ascii="Arial" w:hAnsi="Arial" w:cs="Arial"/>
          <w:sz w:val="18"/>
          <w:szCs w:val="18"/>
        </w:rPr>
      </w:pPr>
      <w:r w:rsidRPr="006B1BD1">
        <w:rPr>
          <w:rFonts w:ascii="Arial" w:hAnsi="Arial" w:cs="Arial"/>
          <w:color w:val="000000"/>
          <w:sz w:val="18"/>
          <w:szCs w:val="18"/>
        </w:rPr>
        <w:t xml:space="preserve">O </w:t>
      </w:r>
      <w:r w:rsidRPr="006B1BD1">
        <w:rPr>
          <w:rFonts w:ascii="Arial" w:hAnsi="Arial" w:cs="Arial"/>
          <w:b/>
          <w:color w:val="000000"/>
          <w:sz w:val="18"/>
          <w:szCs w:val="18"/>
        </w:rPr>
        <w:t>MUNICÍPIO DE FLORES DA CUNHA</w:t>
      </w:r>
      <w:r w:rsidRPr="006B1BD1">
        <w:rPr>
          <w:rFonts w:ascii="Arial" w:hAnsi="Arial" w:cs="Arial"/>
          <w:b/>
          <w:bCs/>
          <w:color w:val="000000"/>
          <w:sz w:val="18"/>
          <w:szCs w:val="18"/>
        </w:rPr>
        <w:t xml:space="preserve">, </w:t>
      </w:r>
      <w:r w:rsidRPr="006B1BD1">
        <w:rPr>
          <w:rFonts w:ascii="Arial" w:hAnsi="Arial" w:cs="Arial"/>
          <w:color w:val="000000"/>
          <w:sz w:val="18"/>
          <w:szCs w:val="18"/>
        </w:rPr>
        <w:t xml:space="preserve">pessoa jurídica de direito público interno, inscrito no CNPJ sob o nº </w:t>
      </w:r>
      <w:r w:rsidRPr="006B1BD1">
        <w:rPr>
          <w:rFonts w:ascii="Arial" w:hAnsi="Arial" w:cs="Arial"/>
          <w:sz w:val="18"/>
          <w:szCs w:val="18"/>
        </w:rPr>
        <w:t>87.843.819/0001-07</w:t>
      </w:r>
      <w:r w:rsidRPr="006B1BD1">
        <w:rPr>
          <w:rFonts w:ascii="Arial" w:hAnsi="Arial" w:cs="Arial"/>
          <w:color w:val="000000"/>
          <w:sz w:val="18"/>
          <w:szCs w:val="18"/>
        </w:rPr>
        <w:t>, estabelecida na Rua São José, nº 2500, neste a</w:t>
      </w:r>
      <w:r w:rsidRPr="006B1BD1">
        <w:rPr>
          <w:rFonts w:ascii="Arial" w:hAnsi="Arial" w:cs="Arial"/>
          <w:sz w:val="18"/>
          <w:szCs w:val="18"/>
        </w:rPr>
        <w:t xml:space="preserve">to representado pelo seu Prefeito Municipal Sr. </w:t>
      </w:r>
      <w:r w:rsidRPr="006B1BD1">
        <w:rPr>
          <w:rFonts w:ascii="Arial" w:hAnsi="Arial" w:cs="Arial"/>
          <w:b/>
          <w:sz w:val="18"/>
          <w:szCs w:val="18"/>
        </w:rPr>
        <w:t xml:space="preserve">CÉSAR ULIAN, </w:t>
      </w:r>
      <w:r w:rsidRPr="006B1BD1">
        <w:rPr>
          <w:rFonts w:ascii="Arial" w:hAnsi="Arial" w:cs="Arial"/>
          <w:bCs/>
          <w:sz w:val="18"/>
          <w:szCs w:val="18"/>
        </w:rPr>
        <w:t>brasileiro, casado, inscrito no CPF sob o nº 003.840.770-13, carteira de identidade nº 4081665236 SJS/RS, residente e domiciliado na Rua Vinte e Cinco de Julho, nº 595, Bairro Centro na cidade de Flores da Cunha - RS</w:t>
      </w:r>
      <w:r w:rsidRPr="006B1BD1">
        <w:rPr>
          <w:rFonts w:ascii="Arial" w:hAnsi="Arial" w:cs="Arial"/>
          <w:sz w:val="18"/>
          <w:szCs w:val="18"/>
        </w:rPr>
        <w:t xml:space="preserve">, </w:t>
      </w:r>
      <w:r w:rsidRPr="006B1BD1">
        <w:rPr>
          <w:rFonts w:ascii="Arial" w:hAnsi="Arial" w:cs="Arial"/>
          <w:color w:val="000000"/>
          <w:sz w:val="18"/>
          <w:szCs w:val="18"/>
        </w:rPr>
        <w:t xml:space="preserve">doravante denominada </w:t>
      </w:r>
      <w:r w:rsidRPr="006B1BD1">
        <w:rPr>
          <w:rFonts w:ascii="Arial" w:hAnsi="Arial" w:cs="Arial"/>
          <w:b/>
          <w:color w:val="000000"/>
          <w:sz w:val="18"/>
          <w:szCs w:val="18"/>
        </w:rPr>
        <w:t>ADMINISTRAÇÃO</w:t>
      </w:r>
      <w:r w:rsidRPr="006B1BD1">
        <w:rPr>
          <w:rFonts w:ascii="Arial" w:hAnsi="Arial" w:cs="Arial"/>
          <w:color w:val="000000"/>
          <w:sz w:val="18"/>
          <w:szCs w:val="18"/>
        </w:rPr>
        <w:t xml:space="preserve"> </w:t>
      </w:r>
      <w:r w:rsidRPr="006B1BD1">
        <w:rPr>
          <w:rFonts w:ascii="Arial" w:hAnsi="Arial" w:cs="Arial"/>
          <w:bCs/>
          <w:color w:val="000000"/>
          <w:sz w:val="18"/>
          <w:szCs w:val="18"/>
        </w:rPr>
        <w:t>e</w:t>
      </w:r>
      <w:r w:rsidRPr="006B1BD1">
        <w:rPr>
          <w:rFonts w:ascii="Arial" w:hAnsi="Arial" w:cs="Arial"/>
          <w:b/>
          <w:bCs/>
          <w:color w:val="000000"/>
          <w:sz w:val="18"/>
          <w:szCs w:val="18"/>
        </w:rPr>
        <w:t xml:space="preserve"> </w:t>
      </w:r>
      <w:r w:rsidRPr="006B1BD1">
        <w:rPr>
          <w:rFonts w:ascii="Arial" w:hAnsi="Arial" w:cs="Arial"/>
          <w:color w:val="000000"/>
          <w:sz w:val="18"/>
          <w:szCs w:val="18"/>
        </w:rPr>
        <w:t>a</w:t>
      </w:r>
      <w:r w:rsidRPr="006B1BD1">
        <w:rPr>
          <w:rFonts w:ascii="Arial" w:hAnsi="Arial" w:cs="Arial"/>
          <w:sz w:val="18"/>
          <w:szCs w:val="18"/>
        </w:rPr>
        <w:t xml:space="preserve"> empresa </w:t>
      </w:r>
      <w:r w:rsidR="00421F45" w:rsidRPr="006B1BD1">
        <w:rPr>
          <w:rFonts w:ascii="Arial" w:hAnsi="Arial" w:cs="Arial"/>
          <w:b/>
          <w:color w:val="000000"/>
          <w:sz w:val="18"/>
          <w:szCs w:val="18"/>
        </w:rPr>
        <w:t>REMA ARTE ESPORTE LTDA</w:t>
      </w:r>
      <w:r w:rsidRPr="006B1BD1">
        <w:rPr>
          <w:rFonts w:ascii="Arial" w:hAnsi="Arial" w:cs="Arial"/>
          <w:b/>
          <w:sz w:val="18"/>
          <w:szCs w:val="18"/>
        </w:rPr>
        <w:t xml:space="preserve">, </w:t>
      </w:r>
      <w:r w:rsidRPr="006B1BD1">
        <w:rPr>
          <w:rFonts w:ascii="Arial" w:hAnsi="Arial" w:cs="Arial"/>
          <w:sz w:val="18"/>
          <w:szCs w:val="18"/>
        </w:rPr>
        <w:t xml:space="preserve">inscrita no CNPJ sob o nº </w:t>
      </w:r>
      <w:r w:rsidR="00421F45" w:rsidRPr="006B1BD1">
        <w:rPr>
          <w:rFonts w:ascii="Arial" w:hAnsi="Arial" w:cs="Arial"/>
          <w:sz w:val="18"/>
          <w:szCs w:val="18"/>
        </w:rPr>
        <w:t>93.280.592/0001-23</w:t>
      </w:r>
      <w:r w:rsidRPr="006B1BD1">
        <w:rPr>
          <w:rFonts w:ascii="Arial" w:hAnsi="Arial" w:cs="Arial"/>
          <w:sz w:val="18"/>
          <w:szCs w:val="18"/>
        </w:rPr>
        <w:t xml:space="preserve">, estabelecida na Rua </w:t>
      </w:r>
      <w:r w:rsidR="00CF2E80" w:rsidRPr="006B1BD1">
        <w:rPr>
          <w:rFonts w:ascii="Arial" w:hAnsi="Arial" w:cs="Arial"/>
          <w:sz w:val="18"/>
          <w:szCs w:val="18"/>
        </w:rPr>
        <w:t>Vidal de Negreiros</w:t>
      </w:r>
      <w:r w:rsidRPr="006B1BD1">
        <w:rPr>
          <w:rFonts w:ascii="Arial" w:hAnsi="Arial" w:cs="Arial"/>
          <w:sz w:val="18"/>
          <w:szCs w:val="18"/>
        </w:rPr>
        <w:t xml:space="preserve">, nº </w:t>
      </w:r>
      <w:r w:rsidR="005A1101" w:rsidRPr="006B1BD1">
        <w:rPr>
          <w:rFonts w:ascii="Arial" w:hAnsi="Arial" w:cs="Arial"/>
          <w:sz w:val="18"/>
          <w:szCs w:val="18"/>
        </w:rPr>
        <w:t>70</w:t>
      </w:r>
      <w:r w:rsidRPr="006B1BD1">
        <w:rPr>
          <w:rFonts w:ascii="Arial" w:hAnsi="Arial" w:cs="Arial"/>
          <w:sz w:val="18"/>
          <w:szCs w:val="18"/>
        </w:rPr>
        <w:t xml:space="preserve">, Bairro </w:t>
      </w:r>
      <w:r w:rsidR="005A1101" w:rsidRPr="006B1BD1">
        <w:rPr>
          <w:rFonts w:ascii="Arial" w:hAnsi="Arial" w:cs="Arial"/>
          <w:sz w:val="18"/>
          <w:szCs w:val="18"/>
        </w:rPr>
        <w:t>Santa Catarina</w:t>
      </w:r>
      <w:r w:rsidRPr="006B1BD1">
        <w:rPr>
          <w:rFonts w:ascii="Arial" w:hAnsi="Arial" w:cs="Arial"/>
          <w:sz w:val="18"/>
          <w:szCs w:val="18"/>
        </w:rPr>
        <w:t xml:space="preserve">, na cidade de </w:t>
      </w:r>
      <w:r w:rsidR="005A1101" w:rsidRPr="006B1BD1">
        <w:rPr>
          <w:rFonts w:ascii="Arial" w:hAnsi="Arial" w:cs="Arial"/>
          <w:sz w:val="18"/>
          <w:szCs w:val="18"/>
        </w:rPr>
        <w:t>Caxias do Sul - RS</w:t>
      </w:r>
      <w:r w:rsidRPr="006B1BD1">
        <w:rPr>
          <w:rFonts w:ascii="Arial" w:hAnsi="Arial" w:cs="Arial"/>
          <w:sz w:val="18"/>
          <w:szCs w:val="18"/>
        </w:rPr>
        <w:t xml:space="preserve">, neste </w:t>
      </w:r>
      <w:proofErr w:type="gramStart"/>
      <w:r w:rsidRPr="006B1BD1">
        <w:rPr>
          <w:rFonts w:ascii="Arial" w:hAnsi="Arial" w:cs="Arial"/>
          <w:sz w:val="18"/>
          <w:szCs w:val="18"/>
        </w:rPr>
        <w:t>ato representada</w:t>
      </w:r>
      <w:proofErr w:type="gramEnd"/>
      <w:r w:rsidRPr="006B1BD1">
        <w:rPr>
          <w:rFonts w:ascii="Arial" w:hAnsi="Arial" w:cs="Arial"/>
          <w:sz w:val="18"/>
          <w:szCs w:val="18"/>
        </w:rPr>
        <w:t xml:space="preserve"> pelo Sr. </w:t>
      </w:r>
      <w:proofErr w:type="spellStart"/>
      <w:r w:rsidR="00FF23FC" w:rsidRPr="006B1BD1">
        <w:rPr>
          <w:rFonts w:ascii="Arial" w:hAnsi="Arial" w:cs="Arial"/>
          <w:sz w:val="18"/>
          <w:szCs w:val="18"/>
        </w:rPr>
        <w:t>Ronei</w:t>
      </w:r>
      <w:proofErr w:type="spellEnd"/>
      <w:r w:rsidR="00FF23FC" w:rsidRPr="006B1BD1">
        <w:rPr>
          <w:rFonts w:ascii="Arial" w:hAnsi="Arial" w:cs="Arial"/>
          <w:sz w:val="18"/>
          <w:szCs w:val="18"/>
        </w:rPr>
        <w:t xml:space="preserve"> Luiz Cavalli</w:t>
      </w:r>
      <w:r w:rsidRPr="006B1BD1">
        <w:rPr>
          <w:rFonts w:ascii="Arial" w:hAnsi="Arial" w:cs="Arial"/>
          <w:sz w:val="18"/>
          <w:szCs w:val="18"/>
        </w:rPr>
        <w:t xml:space="preserve">, brasileiro, </w:t>
      </w:r>
      <w:r w:rsidR="00FF23FC" w:rsidRPr="006B1BD1">
        <w:rPr>
          <w:rFonts w:ascii="Arial" w:hAnsi="Arial" w:cs="Arial"/>
          <w:sz w:val="18"/>
          <w:szCs w:val="18"/>
        </w:rPr>
        <w:t>casado</w:t>
      </w:r>
      <w:r w:rsidRPr="006B1BD1">
        <w:rPr>
          <w:rFonts w:ascii="Arial" w:hAnsi="Arial" w:cs="Arial"/>
          <w:sz w:val="18"/>
          <w:szCs w:val="18"/>
        </w:rPr>
        <w:t xml:space="preserve">, inscrito no CPF sob o nº </w:t>
      </w:r>
      <w:r w:rsidR="00D06C2E" w:rsidRPr="006B1BD1">
        <w:rPr>
          <w:rFonts w:ascii="Arial" w:hAnsi="Arial" w:cs="Arial"/>
          <w:sz w:val="18"/>
          <w:szCs w:val="18"/>
        </w:rPr>
        <w:t>376.725.840-49</w:t>
      </w:r>
      <w:r w:rsidRPr="006B1BD1">
        <w:rPr>
          <w:rFonts w:ascii="Arial" w:hAnsi="Arial" w:cs="Arial"/>
          <w:sz w:val="18"/>
          <w:szCs w:val="18"/>
        </w:rPr>
        <w:t xml:space="preserve">, carteira de identidade nº </w:t>
      </w:r>
      <w:r w:rsidR="00D06C2E" w:rsidRPr="006B1BD1">
        <w:rPr>
          <w:rFonts w:ascii="Arial" w:hAnsi="Arial" w:cs="Arial"/>
          <w:sz w:val="18"/>
          <w:szCs w:val="18"/>
        </w:rPr>
        <w:t>3019229792 SSP/RS</w:t>
      </w:r>
      <w:r w:rsidRPr="006B1BD1">
        <w:rPr>
          <w:rFonts w:ascii="Arial" w:hAnsi="Arial" w:cs="Arial"/>
          <w:sz w:val="18"/>
          <w:szCs w:val="18"/>
        </w:rPr>
        <w:t xml:space="preserve">, residente e domiciliado na Rua </w:t>
      </w:r>
      <w:r w:rsidR="004D452A" w:rsidRPr="006B1BD1">
        <w:rPr>
          <w:rFonts w:ascii="Arial" w:hAnsi="Arial" w:cs="Arial"/>
          <w:sz w:val="18"/>
          <w:szCs w:val="18"/>
        </w:rPr>
        <w:t xml:space="preserve">Padre Aquilino </w:t>
      </w:r>
      <w:proofErr w:type="spellStart"/>
      <w:r w:rsidR="004D452A" w:rsidRPr="006B1BD1">
        <w:rPr>
          <w:rFonts w:ascii="Arial" w:hAnsi="Arial" w:cs="Arial"/>
          <w:sz w:val="18"/>
          <w:szCs w:val="18"/>
        </w:rPr>
        <w:t>Franceschet</w:t>
      </w:r>
      <w:proofErr w:type="spellEnd"/>
      <w:r w:rsidRPr="006B1BD1">
        <w:rPr>
          <w:rFonts w:ascii="Arial" w:hAnsi="Arial" w:cs="Arial"/>
          <w:sz w:val="18"/>
          <w:szCs w:val="18"/>
        </w:rPr>
        <w:t xml:space="preserve">, nº </w:t>
      </w:r>
      <w:r w:rsidR="004D452A" w:rsidRPr="006B1BD1">
        <w:rPr>
          <w:rFonts w:ascii="Arial" w:hAnsi="Arial" w:cs="Arial"/>
          <w:sz w:val="18"/>
          <w:szCs w:val="18"/>
        </w:rPr>
        <w:t>1293</w:t>
      </w:r>
      <w:r w:rsidRPr="006B1BD1">
        <w:rPr>
          <w:rFonts w:ascii="Arial" w:hAnsi="Arial" w:cs="Arial"/>
          <w:sz w:val="18"/>
          <w:szCs w:val="18"/>
        </w:rPr>
        <w:t xml:space="preserve">, Bairro </w:t>
      </w:r>
      <w:r w:rsidR="004D452A" w:rsidRPr="006B1BD1">
        <w:rPr>
          <w:rFonts w:ascii="Arial" w:hAnsi="Arial" w:cs="Arial"/>
          <w:sz w:val="18"/>
          <w:szCs w:val="18"/>
        </w:rPr>
        <w:t>Santa Catarina</w:t>
      </w:r>
      <w:r w:rsidRPr="006B1BD1">
        <w:rPr>
          <w:rFonts w:ascii="Arial" w:hAnsi="Arial" w:cs="Arial"/>
          <w:sz w:val="18"/>
          <w:szCs w:val="18"/>
        </w:rPr>
        <w:t xml:space="preserve">, na cidade de </w:t>
      </w:r>
      <w:r w:rsidR="004D452A" w:rsidRPr="006B1BD1">
        <w:rPr>
          <w:rFonts w:ascii="Arial" w:hAnsi="Arial" w:cs="Arial"/>
          <w:sz w:val="18"/>
          <w:szCs w:val="18"/>
        </w:rPr>
        <w:t>Caxias do Sul - RS</w:t>
      </w:r>
      <w:r w:rsidRPr="006B1BD1">
        <w:rPr>
          <w:rFonts w:ascii="Arial" w:hAnsi="Arial" w:cs="Arial"/>
          <w:sz w:val="18"/>
          <w:szCs w:val="18"/>
        </w:rPr>
        <w:t>,</w:t>
      </w:r>
      <w:r w:rsidRPr="006B1BD1">
        <w:rPr>
          <w:rFonts w:ascii="Arial" w:hAnsi="Arial" w:cs="Arial"/>
          <w:color w:val="000000"/>
          <w:sz w:val="18"/>
          <w:szCs w:val="18"/>
        </w:rPr>
        <w:t xml:space="preserve"> doravante denominada </w:t>
      </w:r>
      <w:r w:rsidRPr="006B1BD1">
        <w:rPr>
          <w:rFonts w:ascii="Arial" w:hAnsi="Arial" w:cs="Arial"/>
          <w:b/>
          <w:color w:val="000000"/>
          <w:sz w:val="18"/>
          <w:szCs w:val="18"/>
        </w:rPr>
        <w:t>COMPROMITENTE FORNECEDORA</w:t>
      </w:r>
      <w:r w:rsidRPr="006B1BD1">
        <w:rPr>
          <w:rFonts w:ascii="Arial" w:hAnsi="Arial" w:cs="Arial"/>
          <w:color w:val="000000"/>
          <w:sz w:val="18"/>
          <w:szCs w:val="18"/>
        </w:rPr>
        <w:t xml:space="preserve">, resolvem firmar a presente ATA DE REGISTRO DE PREÇOS, de acordo com o resultado do </w:t>
      </w:r>
      <w:r w:rsidRPr="006B1BD1">
        <w:rPr>
          <w:rFonts w:ascii="Arial" w:hAnsi="Arial" w:cs="Arial"/>
          <w:b/>
          <w:bCs/>
          <w:color w:val="000000"/>
          <w:sz w:val="18"/>
          <w:szCs w:val="18"/>
        </w:rPr>
        <w:t xml:space="preserve">Pregão Eletrônico n.º </w:t>
      </w:r>
      <w:r w:rsidR="004D452A" w:rsidRPr="006B1BD1">
        <w:rPr>
          <w:rFonts w:ascii="Arial" w:hAnsi="Arial" w:cs="Arial"/>
          <w:b/>
          <w:bCs/>
          <w:color w:val="000000"/>
          <w:sz w:val="18"/>
          <w:szCs w:val="18"/>
        </w:rPr>
        <w:t>009</w:t>
      </w:r>
      <w:r w:rsidRPr="006B1BD1">
        <w:rPr>
          <w:rFonts w:ascii="Arial" w:hAnsi="Arial" w:cs="Arial"/>
          <w:b/>
          <w:bCs/>
          <w:color w:val="000000"/>
          <w:sz w:val="18"/>
          <w:szCs w:val="18"/>
        </w:rPr>
        <w:t xml:space="preserve">/2023, </w:t>
      </w:r>
      <w:r w:rsidRPr="006B1BD1">
        <w:rPr>
          <w:rFonts w:ascii="Arial" w:hAnsi="Arial" w:cs="Arial"/>
          <w:color w:val="000000"/>
          <w:sz w:val="18"/>
          <w:szCs w:val="18"/>
        </w:rPr>
        <w:t>mediante as cláusulas e condições a seguir estabelecidas:</w:t>
      </w:r>
    </w:p>
    <w:p w:rsidR="00204A16" w:rsidRPr="006B1BD1" w:rsidRDefault="00204A16" w:rsidP="00204A16">
      <w:pPr>
        <w:ind w:firstLine="1134"/>
        <w:jc w:val="both"/>
        <w:rPr>
          <w:rFonts w:ascii="Arial" w:hAnsi="Arial" w:cs="Arial"/>
          <w:sz w:val="18"/>
          <w:szCs w:val="18"/>
        </w:rPr>
      </w:pPr>
    </w:p>
    <w:p w:rsidR="00204A16" w:rsidRPr="006B1BD1" w:rsidRDefault="00204A16" w:rsidP="00204A16">
      <w:pPr>
        <w:autoSpaceDE w:val="0"/>
        <w:autoSpaceDN w:val="0"/>
        <w:adjustRightInd w:val="0"/>
        <w:ind w:firstLine="1080"/>
        <w:rPr>
          <w:rFonts w:ascii="Arial" w:hAnsi="Arial" w:cs="Arial"/>
          <w:b/>
          <w:bCs/>
          <w:sz w:val="18"/>
          <w:szCs w:val="18"/>
        </w:rPr>
      </w:pPr>
      <w:r w:rsidRPr="006B1BD1">
        <w:rPr>
          <w:rFonts w:ascii="Arial" w:hAnsi="Arial" w:cs="Arial"/>
          <w:b/>
          <w:bCs/>
          <w:sz w:val="18"/>
          <w:szCs w:val="18"/>
        </w:rPr>
        <w:t>CLÁUSULA PRIMEIRA - DO OBJETO</w:t>
      </w:r>
    </w:p>
    <w:p w:rsidR="00204A16" w:rsidRPr="006B1BD1" w:rsidRDefault="00204A16" w:rsidP="00204A16">
      <w:pPr>
        <w:autoSpaceDE w:val="0"/>
        <w:autoSpaceDN w:val="0"/>
        <w:adjustRightInd w:val="0"/>
        <w:ind w:firstLine="1080"/>
        <w:rPr>
          <w:rFonts w:ascii="Arial" w:hAnsi="Arial" w:cs="Arial"/>
          <w:b/>
          <w:bCs/>
          <w:sz w:val="18"/>
          <w:szCs w:val="18"/>
        </w:rPr>
      </w:pP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I –</w:t>
      </w:r>
      <w:r w:rsidRPr="006B1BD1">
        <w:rPr>
          <w:rFonts w:ascii="Arial" w:hAnsi="Arial" w:cs="Arial"/>
          <w:sz w:val="18"/>
          <w:szCs w:val="18"/>
        </w:rPr>
        <w:t xml:space="preserve"> </w:t>
      </w:r>
      <w:proofErr w:type="gramStart"/>
      <w:r w:rsidRPr="006B1BD1">
        <w:rPr>
          <w:rFonts w:ascii="Arial" w:hAnsi="Arial" w:cs="Arial"/>
          <w:sz w:val="18"/>
          <w:szCs w:val="18"/>
        </w:rPr>
        <w:t>A presente</w:t>
      </w:r>
      <w:proofErr w:type="gramEnd"/>
      <w:r w:rsidRPr="006B1BD1">
        <w:rPr>
          <w:rFonts w:ascii="Arial" w:hAnsi="Arial" w:cs="Arial"/>
          <w:sz w:val="18"/>
          <w:szCs w:val="18"/>
        </w:rPr>
        <w:t xml:space="preserve"> Ata objetiva o </w:t>
      </w:r>
      <w:r w:rsidRPr="006B1BD1">
        <w:rPr>
          <w:rFonts w:ascii="Arial" w:hAnsi="Arial" w:cs="Arial"/>
          <w:b/>
          <w:bCs/>
          <w:sz w:val="18"/>
          <w:szCs w:val="18"/>
        </w:rPr>
        <w:t>REGISTRO DE PREÇOS</w:t>
      </w:r>
      <w:r w:rsidRPr="006B1BD1">
        <w:rPr>
          <w:rFonts w:ascii="Arial" w:hAnsi="Arial" w:cs="Arial"/>
          <w:sz w:val="18"/>
          <w:szCs w:val="18"/>
        </w:rPr>
        <w:t xml:space="preserve"> de troféus e medalhas para premiação nos eventos promovidos pelo Município.</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II –</w:t>
      </w:r>
      <w:r w:rsidRPr="006B1BD1">
        <w:rPr>
          <w:rFonts w:ascii="Arial" w:hAnsi="Arial" w:cs="Arial"/>
          <w:sz w:val="18"/>
          <w:szCs w:val="18"/>
        </w:rPr>
        <w:t xml:space="preserve"> Os quantitativos indicados na planilha abaixo são meramente estimados, não acarretando qualquer obrigação quanto a sua aquisição por parte desta municipalidade.</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 xml:space="preserve">III – </w:t>
      </w:r>
      <w:r w:rsidRPr="006B1BD1">
        <w:rPr>
          <w:rFonts w:ascii="Arial" w:hAnsi="Arial" w:cs="Arial"/>
          <w:sz w:val="18"/>
          <w:szCs w:val="18"/>
        </w:rPr>
        <w:t xml:space="preserve">As quantidades que vierem a ser adquiridas serão definidas em “Nota de Empenho”, válida como </w:t>
      </w:r>
      <w:r w:rsidRPr="006B1BD1">
        <w:rPr>
          <w:rFonts w:ascii="Arial" w:hAnsi="Arial" w:cs="Arial"/>
          <w:sz w:val="18"/>
          <w:szCs w:val="18"/>
          <w:lang w:eastAsia="ar-SA"/>
        </w:rPr>
        <w:t>contrato de aquisição e fornecimento</w:t>
      </w:r>
      <w:r w:rsidRPr="006B1BD1">
        <w:rPr>
          <w:rFonts w:ascii="Arial" w:hAnsi="Arial" w:cs="Arial"/>
          <w:sz w:val="18"/>
          <w:szCs w:val="18"/>
        </w:rPr>
        <w:t>.</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IV –</w:t>
      </w:r>
      <w:r w:rsidRPr="006B1BD1">
        <w:rPr>
          <w:rFonts w:ascii="Arial" w:hAnsi="Arial" w:cs="Arial"/>
          <w:sz w:val="18"/>
          <w:szCs w:val="18"/>
        </w:rPr>
        <w:t xml:space="preserve"> A quantidade do produto definida na Nota de Empenho poderá ser adquirida na sua totalidade, parte ou nenhuma.</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V –</w:t>
      </w:r>
      <w:r w:rsidRPr="006B1BD1">
        <w:rPr>
          <w:rFonts w:ascii="Arial" w:hAnsi="Arial" w:cs="Arial"/>
          <w:sz w:val="18"/>
          <w:szCs w:val="18"/>
        </w:rPr>
        <w:t xml:space="preserve"> As quantidades definidas nas Notas de Empenho são para entrega conforme programação da Secretaria requisitante.</w:t>
      </w:r>
    </w:p>
    <w:p w:rsidR="00204A16" w:rsidRPr="006B1BD1" w:rsidRDefault="00204A16" w:rsidP="00204A16">
      <w:pPr>
        <w:ind w:firstLine="1134"/>
        <w:jc w:val="both"/>
        <w:rPr>
          <w:rFonts w:ascii="Arial" w:hAnsi="Arial" w:cs="Arial"/>
          <w:color w:val="000000"/>
          <w:sz w:val="18"/>
          <w:szCs w:val="18"/>
        </w:rPr>
      </w:pPr>
      <w:r w:rsidRPr="006B1BD1">
        <w:rPr>
          <w:rFonts w:ascii="Arial" w:hAnsi="Arial" w:cs="Arial"/>
          <w:b/>
          <w:sz w:val="18"/>
          <w:szCs w:val="18"/>
        </w:rPr>
        <w:t>VI –</w:t>
      </w:r>
      <w:r w:rsidRPr="006B1BD1">
        <w:rPr>
          <w:rFonts w:ascii="Arial" w:hAnsi="Arial" w:cs="Arial"/>
          <w:sz w:val="18"/>
          <w:szCs w:val="18"/>
        </w:rPr>
        <w:t xml:space="preserve"> As entregas deverão ser conforme programação feita pela Secretaria requisitante.</w:t>
      </w:r>
    </w:p>
    <w:p w:rsidR="00204A16" w:rsidRPr="006B1BD1" w:rsidRDefault="00204A16" w:rsidP="00204A16">
      <w:pPr>
        <w:ind w:firstLine="1134"/>
        <w:jc w:val="both"/>
        <w:rPr>
          <w:rFonts w:ascii="Arial" w:hAnsi="Arial" w:cs="Arial"/>
          <w:iCs/>
          <w:sz w:val="18"/>
          <w:szCs w:val="18"/>
        </w:rPr>
      </w:pPr>
      <w:r w:rsidRPr="006B1BD1">
        <w:rPr>
          <w:rFonts w:ascii="Arial" w:hAnsi="Arial" w:cs="Arial"/>
          <w:b/>
          <w:sz w:val="18"/>
          <w:szCs w:val="18"/>
        </w:rPr>
        <w:t xml:space="preserve">VII – </w:t>
      </w:r>
      <w:r w:rsidRPr="006B1BD1">
        <w:rPr>
          <w:rFonts w:ascii="Arial" w:hAnsi="Arial" w:cs="Arial"/>
          <w:sz w:val="18"/>
          <w:szCs w:val="18"/>
        </w:rPr>
        <w:t xml:space="preserve">A existência de preços registrados não obriga o Município firmar aquisição, sendo-lhe facultada a utilização de outros meios, </w:t>
      </w:r>
      <w:r w:rsidRPr="006B1BD1">
        <w:rPr>
          <w:rFonts w:ascii="Arial" w:hAnsi="Arial" w:cs="Arial"/>
          <w:iCs/>
          <w:sz w:val="18"/>
          <w:szCs w:val="18"/>
        </w:rPr>
        <w:t>assegurando-se ao beneficiário do registro preferência em igualdade de condições.</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 xml:space="preserve">VIII – </w:t>
      </w:r>
      <w:r w:rsidRPr="006B1BD1">
        <w:rPr>
          <w:rFonts w:ascii="Arial" w:hAnsi="Arial" w:cs="Arial"/>
          <w:sz w:val="18"/>
          <w:szCs w:val="18"/>
        </w:rPr>
        <w:t>Se houver destinação de recursos Federais ou Estaduais, a Administração fará uso deste Registro de Preços para aquisição dos Produtos, caso necessário.</w:t>
      </w:r>
    </w:p>
    <w:p w:rsidR="00204A16" w:rsidRPr="006B1BD1" w:rsidRDefault="00204A16" w:rsidP="00204A16">
      <w:pPr>
        <w:ind w:firstLine="1134"/>
        <w:jc w:val="both"/>
        <w:rPr>
          <w:rFonts w:ascii="Arial" w:hAnsi="Arial" w:cs="Arial"/>
          <w:sz w:val="18"/>
          <w:szCs w:val="18"/>
        </w:rPr>
      </w:pPr>
      <w:r w:rsidRPr="006B1BD1">
        <w:rPr>
          <w:rFonts w:ascii="Arial" w:hAnsi="Arial" w:cs="Arial"/>
          <w:b/>
          <w:bCs/>
          <w:sz w:val="18"/>
          <w:szCs w:val="18"/>
        </w:rPr>
        <w:t>IX -</w:t>
      </w:r>
      <w:r w:rsidRPr="006B1BD1">
        <w:rPr>
          <w:rFonts w:ascii="Arial" w:hAnsi="Arial" w:cs="Arial"/>
          <w:sz w:val="18"/>
          <w:szCs w:val="18"/>
        </w:rPr>
        <w:t xml:space="preserve"> As quantidades máximas possíveis para aquisição, os valores e as descrições dos produtos são:</w:t>
      </w:r>
    </w:p>
    <w:p w:rsidR="00204A16" w:rsidRPr="006B1BD1" w:rsidRDefault="00204A16" w:rsidP="00204A16">
      <w:pPr>
        <w:rPr>
          <w:rFonts w:ascii="Arial" w:hAnsi="Arial" w:cs="Arial"/>
          <w:color w:val="FF0000"/>
          <w:sz w:val="18"/>
          <w:szCs w:val="18"/>
        </w:rPr>
      </w:pPr>
    </w:p>
    <w:tbl>
      <w:tblPr>
        <w:tblW w:w="5876" w:type="pct"/>
        <w:tblInd w:w="-1026" w:type="dxa"/>
        <w:tblLook w:val="04A0" w:firstRow="1" w:lastRow="0" w:firstColumn="1" w:lastColumn="0" w:noHBand="0" w:noVBand="1"/>
      </w:tblPr>
      <w:tblGrid>
        <w:gridCol w:w="848"/>
        <w:gridCol w:w="7373"/>
        <w:gridCol w:w="1279"/>
        <w:gridCol w:w="1414"/>
      </w:tblGrid>
      <w:tr w:rsidR="00204A16" w:rsidRPr="006B1BD1" w:rsidTr="009901F1">
        <w:trPr>
          <w:trHeight w:val="146"/>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D9D9D9"/>
            <w:hideMark/>
          </w:tcPr>
          <w:p w:rsidR="00204A16" w:rsidRPr="006B1BD1" w:rsidRDefault="00204A16">
            <w:pPr>
              <w:jc w:val="center"/>
              <w:rPr>
                <w:rFonts w:ascii="Arial" w:hAnsi="Arial" w:cs="Arial"/>
                <w:b/>
                <w:sz w:val="17"/>
                <w:szCs w:val="17"/>
              </w:rPr>
            </w:pPr>
            <w:r w:rsidRPr="006B1BD1">
              <w:rPr>
                <w:rFonts w:ascii="Arial" w:hAnsi="Arial" w:cs="Arial"/>
                <w:b/>
                <w:sz w:val="17"/>
                <w:szCs w:val="17"/>
              </w:rPr>
              <w:t>LOTE 02</w:t>
            </w:r>
          </w:p>
        </w:tc>
      </w:tr>
      <w:tr w:rsidR="00204A16" w:rsidRPr="006B1BD1"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Item</w:t>
            </w:r>
          </w:p>
        </w:tc>
        <w:tc>
          <w:tcPr>
            <w:tcW w:w="337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Descrição</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ind w:left="-108" w:right="-108"/>
              <w:jc w:val="center"/>
              <w:rPr>
                <w:rFonts w:ascii="Arial" w:hAnsi="Arial" w:cs="Arial"/>
                <w:sz w:val="17"/>
                <w:szCs w:val="17"/>
              </w:rPr>
            </w:pPr>
            <w:proofErr w:type="spellStart"/>
            <w:r w:rsidRPr="006B1BD1">
              <w:rPr>
                <w:rFonts w:ascii="Arial" w:hAnsi="Arial" w:cs="Arial"/>
                <w:b/>
                <w:sz w:val="17"/>
                <w:szCs w:val="17"/>
              </w:rPr>
              <w:t>Qtd</w:t>
            </w:r>
            <w:proofErr w:type="spellEnd"/>
            <w:r w:rsidRPr="006B1BD1">
              <w:rPr>
                <w:rFonts w:ascii="Arial" w:hAnsi="Arial" w:cs="Arial"/>
                <w:b/>
                <w:sz w:val="17"/>
                <w:szCs w:val="17"/>
              </w:rPr>
              <w:t xml:space="preserve">. </w:t>
            </w:r>
            <w:proofErr w:type="gramStart"/>
            <w:r w:rsidRPr="006B1BD1">
              <w:rPr>
                <w:rFonts w:ascii="Arial" w:hAnsi="Arial" w:cs="Arial"/>
                <w:b/>
                <w:sz w:val="17"/>
                <w:szCs w:val="17"/>
              </w:rPr>
              <w:t>máxima</w:t>
            </w:r>
            <w:proofErr w:type="gramEnd"/>
            <w:r w:rsidRPr="006B1BD1">
              <w:rPr>
                <w:rFonts w:ascii="Arial" w:hAnsi="Arial" w:cs="Arial"/>
                <w:b/>
                <w:sz w:val="17"/>
                <w:szCs w:val="17"/>
              </w:rPr>
              <w:t xml:space="preserve"> possível de aquisição</w:t>
            </w:r>
          </w:p>
        </w:tc>
        <w:tc>
          <w:tcPr>
            <w:tcW w:w="64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Valor unitário</w:t>
            </w:r>
          </w:p>
        </w:tc>
      </w:tr>
      <w:tr w:rsidR="00204A16" w:rsidRPr="006B1BD1"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rsidP="004C1776">
            <w:pPr>
              <w:numPr>
                <w:ilvl w:val="0"/>
                <w:numId w:val="1"/>
              </w:numPr>
              <w:tabs>
                <w:tab w:val="clear" w:pos="0"/>
                <w:tab w:val="num" w:pos="720"/>
              </w:tabs>
              <w:snapToGrid w:val="0"/>
              <w:ind w:left="720" w:hanging="360"/>
              <w:rPr>
                <w:rFonts w:ascii="Arial" w:hAnsi="Arial" w:cs="Arial"/>
                <w:b/>
                <w:sz w:val="17"/>
                <w:szCs w:val="17"/>
              </w:rPr>
            </w:pPr>
            <w:r w:rsidRPr="006B1BD1">
              <w:rPr>
                <w:rFonts w:ascii="Arial" w:hAnsi="Arial" w:cs="Arial"/>
                <w:b/>
                <w:sz w:val="17"/>
                <w:szCs w:val="17"/>
              </w:rPr>
              <w:t>01</w:t>
            </w:r>
          </w:p>
        </w:tc>
        <w:tc>
          <w:tcPr>
            <w:tcW w:w="3378" w:type="pct"/>
            <w:tcBorders>
              <w:top w:val="single" w:sz="4" w:space="0" w:color="000000"/>
              <w:left w:val="single" w:sz="4" w:space="0" w:color="000000"/>
              <w:bottom w:val="single" w:sz="4" w:space="0" w:color="000000"/>
              <w:right w:val="single" w:sz="4" w:space="0" w:color="000000"/>
            </w:tcBorders>
          </w:tcPr>
          <w:p w:rsidR="00204A16" w:rsidRPr="006B1BD1" w:rsidRDefault="00204A16">
            <w:pPr>
              <w:pStyle w:val="Standard"/>
              <w:jc w:val="both"/>
              <w:rPr>
                <w:rFonts w:ascii="Arial" w:hAnsi="Arial" w:cs="Arial"/>
                <w:sz w:val="17"/>
                <w:szCs w:val="17"/>
              </w:rPr>
            </w:pPr>
            <w:r w:rsidRPr="006B1BD1">
              <w:rPr>
                <w:rFonts w:ascii="Arial" w:hAnsi="Arial" w:cs="Arial"/>
                <w:b/>
                <w:color w:val="000000"/>
                <w:sz w:val="17"/>
                <w:szCs w:val="17"/>
                <w:u w:val="single"/>
              </w:rPr>
              <w:t xml:space="preserve">Troféu </w:t>
            </w:r>
            <w:proofErr w:type="gramStart"/>
            <w:r w:rsidRPr="006B1BD1">
              <w:rPr>
                <w:rFonts w:ascii="Arial" w:hAnsi="Arial" w:cs="Arial"/>
                <w:b/>
                <w:color w:val="000000"/>
                <w:sz w:val="17"/>
                <w:szCs w:val="17"/>
                <w:u w:val="single"/>
              </w:rPr>
              <w:t>74cm</w:t>
            </w:r>
            <w:proofErr w:type="gramEnd"/>
            <w:r w:rsidRPr="006B1BD1">
              <w:rPr>
                <w:rFonts w:ascii="Arial" w:hAnsi="Arial" w:cs="Arial"/>
                <w:b/>
                <w:color w:val="000000"/>
                <w:sz w:val="17"/>
                <w:szCs w:val="17"/>
                <w:u w:val="single"/>
              </w:rPr>
              <w:t xml:space="preserve"> </w:t>
            </w:r>
            <w:r w:rsidRPr="006B1BD1">
              <w:rPr>
                <w:rFonts w:ascii="Arial" w:hAnsi="Arial" w:cs="Arial"/>
                <w:color w:val="000000"/>
                <w:sz w:val="17"/>
                <w:szCs w:val="17"/>
                <w:u w:val="single"/>
              </w:rPr>
              <w:t xml:space="preserve">- </w:t>
            </w:r>
            <w:r w:rsidRPr="006B1BD1">
              <w:rPr>
                <w:rFonts w:ascii="Arial" w:hAnsi="Arial" w:cs="Arial"/>
                <w:b/>
                <w:color w:val="000000"/>
                <w:sz w:val="17"/>
                <w:szCs w:val="17"/>
                <w:u w:val="single"/>
              </w:rPr>
              <w:t>modelo 2</w:t>
            </w:r>
            <w:r w:rsidRPr="006B1BD1">
              <w:rPr>
                <w:rFonts w:ascii="Arial" w:hAnsi="Arial" w:cs="Arial"/>
                <w:color w:val="000000"/>
                <w:sz w:val="17"/>
                <w:szCs w:val="17"/>
                <w:u w:val="single"/>
              </w:rPr>
              <w:t xml:space="preserve"> </w:t>
            </w:r>
            <w:r w:rsidRPr="006B1BD1">
              <w:rPr>
                <w:rFonts w:ascii="Arial" w:hAnsi="Arial" w:cs="Arial"/>
                <w:sz w:val="17"/>
                <w:szCs w:val="17"/>
                <w:u w:val="single"/>
              </w:rPr>
              <w:t>–</w:t>
            </w:r>
            <w:r w:rsidRPr="006B1BD1">
              <w:rPr>
                <w:rFonts w:ascii="Arial" w:hAnsi="Arial" w:cs="Arial"/>
                <w:sz w:val="17"/>
                <w:szCs w:val="17"/>
              </w:rPr>
              <w:t xml:space="preserve"> A base do troféu em </w:t>
            </w:r>
            <w:proofErr w:type="spellStart"/>
            <w:r w:rsidRPr="006B1BD1">
              <w:rPr>
                <w:rFonts w:ascii="Arial" w:hAnsi="Arial" w:cs="Arial"/>
                <w:sz w:val="17"/>
                <w:szCs w:val="17"/>
              </w:rPr>
              <w:t>mdf</w:t>
            </w:r>
            <w:proofErr w:type="spellEnd"/>
            <w:r w:rsidRPr="006B1BD1">
              <w:rPr>
                <w:rFonts w:ascii="Arial" w:hAnsi="Arial" w:cs="Arial"/>
                <w:sz w:val="17"/>
                <w:szCs w:val="17"/>
              </w:rPr>
              <w:t xml:space="preserve"> em formato hexagonal sendo de 1ª e 2ª de forma plana e 3ª base de forma hexagonal em grau recebendo a 4ª base de forma circular com acabamento em pintura automotiva na cor a ser definida e verniz </w:t>
            </w:r>
            <w:proofErr w:type="spellStart"/>
            <w:r w:rsidRPr="006B1BD1">
              <w:rPr>
                <w:rFonts w:ascii="Arial" w:hAnsi="Arial" w:cs="Arial"/>
                <w:sz w:val="17"/>
                <w:szCs w:val="17"/>
              </w:rPr>
              <w:t>pu</w:t>
            </w:r>
            <w:proofErr w:type="spellEnd"/>
            <w:r w:rsidRPr="006B1BD1">
              <w:rPr>
                <w:rFonts w:ascii="Arial" w:hAnsi="Arial" w:cs="Arial"/>
                <w:sz w:val="17"/>
                <w:szCs w:val="17"/>
              </w:rPr>
              <w:t xml:space="preserve"> alto brilho para fins de acabamento. </w:t>
            </w:r>
            <w:proofErr w:type="gramStart"/>
            <w:r w:rsidRPr="006B1BD1">
              <w:rPr>
                <w:rFonts w:ascii="Arial" w:hAnsi="Arial" w:cs="Arial"/>
                <w:sz w:val="17"/>
                <w:szCs w:val="17"/>
              </w:rPr>
              <w:t>na</w:t>
            </w:r>
            <w:proofErr w:type="gramEnd"/>
            <w:r w:rsidRPr="006B1BD1">
              <w:rPr>
                <w:rFonts w:ascii="Arial" w:hAnsi="Arial" w:cs="Arial"/>
                <w:sz w:val="17"/>
                <w:szCs w:val="17"/>
              </w:rPr>
              <w:t xml:space="preserve"> frente da 3ª base de </w:t>
            </w:r>
            <w:proofErr w:type="spellStart"/>
            <w:r w:rsidRPr="006B1BD1">
              <w:rPr>
                <w:rFonts w:ascii="Arial" w:hAnsi="Arial" w:cs="Arial"/>
                <w:sz w:val="17"/>
                <w:szCs w:val="17"/>
              </w:rPr>
              <w:t>mdf</w:t>
            </w:r>
            <w:proofErr w:type="spellEnd"/>
            <w:r w:rsidRPr="006B1BD1">
              <w:rPr>
                <w:rFonts w:ascii="Arial" w:hAnsi="Arial" w:cs="Arial"/>
                <w:sz w:val="17"/>
                <w:szCs w:val="17"/>
              </w:rPr>
              <w:t xml:space="preserve"> plaqueta em aço inox com sublimação contendo arte do evento e suas logomarcas. </w:t>
            </w:r>
            <w:proofErr w:type="gramStart"/>
            <w:r w:rsidRPr="006B1BD1">
              <w:rPr>
                <w:rFonts w:ascii="Arial" w:hAnsi="Arial" w:cs="Arial"/>
                <w:sz w:val="17"/>
                <w:szCs w:val="17"/>
              </w:rPr>
              <w:t>na</w:t>
            </w:r>
            <w:proofErr w:type="gramEnd"/>
            <w:r w:rsidRPr="006B1BD1">
              <w:rPr>
                <w:rFonts w:ascii="Arial" w:hAnsi="Arial" w:cs="Arial"/>
                <w:sz w:val="17"/>
                <w:szCs w:val="17"/>
              </w:rPr>
              <w:t xml:space="preserve"> parte superior da 4ª base de </w:t>
            </w:r>
            <w:proofErr w:type="spellStart"/>
            <w:r w:rsidRPr="006B1BD1">
              <w:rPr>
                <w:rFonts w:ascii="Arial" w:hAnsi="Arial" w:cs="Arial"/>
                <w:sz w:val="17"/>
                <w:szCs w:val="17"/>
              </w:rPr>
              <w:t>mdf</w:t>
            </w:r>
            <w:proofErr w:type="spellEnd"/>
            <w:r w:rsidRPr="006B1BD1">
              <w:rPr>
                <w:rFonts w:ascii="Arial" w:hAnsi="Arial" w:cs="Arial"/>
                <w:sz w:val="17"/>
                <w:szCs w:val="17"/>
              </w:rPr>
              <w:t xml:space="preserve">, taça de forma única desenvolvida em material </w:t>
            </w:r>
            <w:proofErr w:type="spellStart"/>
            <w:r w:rsidRPr="006B1BD1">
              <w:rPr>
                <w:rFonts w:ascii="Arial" w:hAnsi="Arial" w:cs="Arial"/>
                <w:sz w:val="17"/>
                <w:szCs w:val="17"/>
              </w:rPr>
              <w:t>aluminio</w:t>
            </w:r>
            <w:proofErr w:type="spellEnd"/>
            <w:r w:rsidRPr="006B1BD1">
              <w:rPr>
                <w:rFonts w:ascii="Arial" w:hAnsi="Arial" w:cs="Arial"/>
                <w:sz w:val="17"/>
                <w:szCs w:val="17"/>
              </w:rPr>
              <w:t xml:space="preserve"> feita sob matriz de repuxe </w:t>
            </w:r>
            <w:proofErr w:type="spellStart"/>
            <w:r w:rsidRPr="006B1BD1">
              <w:rPr>
                <w:rFonts w:ascii="Arial" w:hAnsi="Arial" w:cs="Arial"/>
                <w:sz w:val="17"/>
                <w:szCs w:val="17"/>
              </w:rPr>
              <w:t>pré</w:t>
            </w:r>
            <w:proofErr w:type="spellEnd"/>
            <w:r w:rsidRPr="006B1BD1">
              <w:rPr>
                <w:rFonts w:ascii="Arial" w:hAnsi="Arial" w:cs="Arial"/>
                <w:sz w:val="17"/>
                <w:szCs w:val="17"/>
              </w:rPr>
              <w:t xml:space="preserve"> moldada com frisos convexos e copa fechada na sua parte superior. </w:t>
            </w:r>
            <w:proofErr w:type="gramStart"/>
            <w:r w:rsidRPr="006B1BD1">
              <w:rPr>
                <w:rFonts w:ascii="Arial" w:hAnsi="Arial" w:cs="Arial"/>
                <w:sz w:val="17"/>
                <w:szCs w:val="17"/>
              </w:rPr>
              <w:t>taça</w:t>
            </w:r>
            <w:proofErr w:type="gramEnd"/>
            <w:r w:rsidRPr="006B1BD1">
              <w:rPr>
                <w:rFonts w:ascii="Arial" w:hAnsi="Arial" w:cs="Arial"/>
                <w:sz w:val="17"/>
                <w:szCs w:val="17"/>
              </w:rPr>
              <w:t xml:space="preserve"> de tamanho 49cm de altura x 49cm de largura. </w:t>
            </w:r>
            <w:proofErr w:type="gramStart"/>
            <w:r w:rsidRPr="006B1BD1">
              <w:rPr>
                <w:rFonts w:ascii="Arial" w:hAnsi="Arial" w:cs="Arial"/>
                <w:sz w:val="17"/>
                <w:szCs w:val="17"/>
              </w:rPr>
              <w:t>alças</w:t>
            </w:r>
            <w:proofErr w:type="gramEnd"/>
            <w:r w:rsidRPr="006B1BD1">
              <w:rPr>
                <w:rFonts w:ascii="Arial" w:hAnsi="Arial" w:cs="Arial"/>
                <w:sz w:val="17"/>
                <w:szCs w:val="17"/>
              </w:rPr>
              <w:t xml:space="preserve"> injetadas por matriz de aço em material </w:t>
            </w:r>
            <w:proofErr w:type="spellStart"/>
            <w:r w:rsidRPr="006B1BD1">
              <w:rPr>
                <w:rFonts w:ascii="Arial" w:hAnsi="Arial" w:cs="Arial"/>
                <w:sz w:val="17"/>
                <w:szCs w:val="17"/>
              </w:rPr>
              <w:t>zamac</w:t>
            </w:r>
            <w:proofErr w:type="spellEnd"/>
            <w:r w:rsidRPr="006B1BD1">
              <w:rPr>
                <w:rFonts w:ascii="Arial" w:hAnsi="Arial" w:cs="Arial"/>
                <w:sz w:val="17"/>
                <w:szCs w:val="17"/>
              </w:rPr>
              <w:t xml:space="preserve"> contendo detalhes ornamentados em seu modelo, tamanho haste 31,5 cm de altura x 14cm de largura. </w:t>
            </w:r>
            <w:proofErr w:type="gramStart"/>
            <w:r w:rsidRPr="006B1BD1">
              <w:rPr>
                <w:rFonts w:ascii="Arial" w:hAnsi="Arial" w:cs="Arial"/>
                <w:sz w:val="17"/>
                <w:szCs w:val="17"/>
              </w:rPr>
              <w:t>banhos</w:t>
            </w:r>
            <w:proofErr w:type="gramEnd"/>
            <w:r w:rsidRPr="006B1BD1">
              <w:rPr>
                <w:rFonts w:ascii="Arial" w:hAnsi="Arial" w:cs="Arial"/>
                <w:sz w:val="17"/>
                <w:szCs w:val="17"/>
              </w:rPr>
              <w:t xml:space="preserve"> metalizados das taças podendo ser em ouro, prata e bronze. </w:t>
            </w:r>
            <w:proofErr w:type="gramStart"/>
            <w:r w:rsidRPr="006B1BD1">
              <w:rPr>
                <w:rFonts w:ascii="Arial" w:hAnsi="Arial" w:cs="Arial"/>
                <w:sz w:val="17"/>
                <w:szCs w:val="17"/>
              </w:rPr>
              <w:t>material</w:t>
            </w:r>
            <w:proofErr w:type="gramEnd"/>
            <w:r w:rsidRPr="006B1BD1">
              <w:rPr>
                <w:rFonts w:ascii="Arial" w:hAnsi="Arial" w:cs="Arial"/>
                <w:sz w:val="17"/>
                <w:szCs w:val="17"/>
              </w:rPr>
              <w:t xml:space="preserve"> não </w:t>
            </w:r>
            <w:proofErr w:type="spellStart"/>
            <w:r w:rsidRPr="006B1BD1">
              <w:rPr>
                <w:rFonts w:ascii="Arial" w:hAnsi="Arial" w:cs="Arial"/>
                <w:sz w:val="17"/>
                <w:szCs w:val="17"/>
              </w:rPr>
              <w:t>suscetivel</w:t>
            </w:r>
            <w:proofErr w:type="spellEnd"/>
            <w:r w:rsidRPr="006B1BD1">
              <w:rPr>
                <w:rFonts w:ascii="Arial" w:hAnsi="Arial" w:cs="Arial"/>
                <w:sz w:val="17"/>
                <w:szCs w:val="17"/>
              </w:rPr>
              <w:t xml:space="preserve"> ao tempo e ferrugem. </w:t>
            </w:r>
          </w:p>
          <w:p w:rsidR="00204A16" w:rsidRPr="006B1BD1" w:rsidRDefault="00204A16" w:rsidP="00EB5F11">
            <w:pPr>
              <w:pStyle w:val="Standard"/>
              <w:jc w:val="both"/>
              <w:rPr>
                <w:rFonts w:ascii="Arial" w:hAnsi="Arial" w:cs="Arial"/>
                <w:sz w:val="17"/>
                <w:szCs w:val="17"/>
              </w:rPr>
            </w:pPr>
            <w:r w:rsidRPr="006B1BD1">
              <w:rPr>
                <w:rFonts w:ascii="Arial" w:hAnsi="Arial" w:cs="Arial"/>
                <w:sz w:val="17"/>
                <w:szCs w:val="17"/>
              </w:rPr>
              <w:t xml:space="preserve">MARCA/FABRICANTE: </w:t>
            </w:r>
            <w:r w:rsidR="00EB5F11" w:rsidRPr="006B1BD1">
              <w:rPr>
                <w:rFonts w:ascii="Arial" w:hAnsi="Arial" w:cs="Arial"/>
                <w:sz w:val="17"/>
                <w:szCs w:val="17"/>
              </w:rPr>
              <w:t>REMA</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 xml:space="preserve">100 </w:t>
            </w:r>
            <w:proofErr w:type="spellStart"/>
            <w:r w:rsidRPr="006B1BD1">
              <w:rPr>
                <w:rFonts w:ascii="Arial" w:hAnsi="Arial" w:cs="Arial"/>
                <w:b/>
                <w:sz w:val="17"/>
                <w:szCs w:val="17"/>
              </w:rPr>
              <w:t>und</w:t>
            </w:r>
            <w:proofErr w:type="spellEnd"/>
          </w:p>
        </w:tc>
        <w:tc>
          <w:tcPr>
            <w:tcW w:w="648" w:type="pct"/>
            <w:tcBorders>
              <w:top w:val="single" w:sz="4" w:space="0" w:color="000000"/>
              <w:left w:val="single" w:sz="4" w:space="0" w:color="000000"/>
              <w:bottom w:val="single" w:sz="4" w:space="0" w:color="000000"/>
              <w:right w:val="single" w:sz="4" w:space="0" w:color="000000"/>
            </w:tcBorders>
          </w:tcPr>
          <w:p w:rsidR="00204A16" w:rsidRPr="00F60225" w:rsidRDefault="00EB5F11">
            <w:pPr>
              <w:snapToGrid w:val="0"/>
              <w:jc w:val="center"/>
              <w:rPr>
                <w:rFonts w:ascii="Arial" w:hAnsi="Arial" w:cs="Arial"/>
                <w:b/>
                <w:sz w:val="17"/>
                <w:szCs w:val="17"/>
              </w:rPr>
            </w:pPr>
            <w:r w:rsidRPr="00F60225">
              <w:rPr>
                <w:rFonts w:ascii="Arial" w:hAnsi="Arial" w:cs="Arial"/>
                <w:b/>
                <w:sz w:val="17"/>
                <w:szCs w:val="17"/>
              </w:rPr>
              <w:t>R$ 650,00</w:t>
            </w:r>
          </w:p>
        </w:tc>
      </w:tr>
      <w:tr w:rsidR="00204A16" w:rsidRPr="006B1BD1" w:rsidTr="00A77418">
        <w:trPr>
          <w:trHeight w:val="340"/>
        </w:trPr>
        <w:tc>
          <w:tcPr>
            <w:tcW w:w="388" w:type="pct"/>
            <w:tcBorders>
              <w:top w:val="nil"/>
              <w:left w:val="single" w:sz="4" w:space="0" w:color="000000"/>
              <w:bottom w:val="single" w:sz="4" w:space="0" w:color="000000"/>
              <w:right w:val="single" w:sz="4" w:space="0" w:color="000000"/>
            </w:tcBorders>
            <w:hideMark/>
          </w:tcPr>
          <w:p w:rsidR="00204A16" w:rsidRPr="006B1BD1" w:rsidRDefault="00204A16" w:rsidP="004C1776">
            <w:pPr>
              <w:numPr>
                <w:ilvl w:val="0"/>
                <w:numId w:val="1"/>
              </w:numPr>
              <w:tabs>
                <w:tab w:val="clear" w:pos="0"/>
                <w:tab w:val="num" w:pos="720"/>
              </w:tabs>
              <w:snapToGrid w:val="0"/>
              <w:ind w:left="720" w:hanging="360"/>
              <w:rPr>
                <w:rFonts w:ascii="Arial" w:hAnsi="Arial" w:cs="Arial"/>
                <w:b/>
                <w:sz w:val="17"/>
                <w:szCs w:val="17"/>
              </w:rPr>
            </w:pPr>
            <w:r w:rsidRPr="006B1BD1">
              <w:rPr>
                <w:rFonts w:ascii="Arial" w:hAnsi="Arial" w:cs="Arial"/>
                <w:b/>
                <w:sz w:val="17"/>
                <w:szCs w:val="17"/>
              </w:rPr>
              <w:t>02</w:t>
            </w:r>
          </w:p>
        </w:tc>
        <w:tc>
          <w:tcPr>
            <w:tcW w:w="3378" w:type="pct"/>
            <w:tcBorders>
              <w:top w:val="nil"/>
              <w:left w:val="single" w:sz="4" w:space="0" w:color="000000"/>
              <w:bottom w:val="single" w:sz="4" w:space="0" w:color="000000"/>
              <w:right w:val="single" w:sz="4" w:space="0" w:color="000000"/>
            </w:tcBorders>
          </w:tcPr>
          <w:p w:rsidR="00204A16" w:rsidRPr="006B1BD1" w:rsidRDefault="00204A16">
            <w:pPr>
              <w:pStyle w:val="Standard"/>
              <w:jc w:val="both"/>
              <w:rPr>
                <w:rFonts w:ascii="Arial" w:hAnsi="Arial" w:cs="Arial"/>
                <w:sz w:val="17"/>
                <w:szCs w:val="17"/>
              </w:rPr>
            </w:pPr>
            <w:r w:rsidRPr="006B1BD1">
              <w:rPr>
                <w:rFonts w:ascii="Arial" w:hAnsi="Arial" w:cs="Arial"/>
                <w:b/>
                <w:color w:val="000000"/>
                <w:sz w:val="17"/>
                <w:szCs w:val="17"/>
                <w:u w:val="single"/>
              </w:rPr>
              <w:t xml:space="preserve">Troféu </w:t>
            </w:r>
            <w:proofErr w:type="gramStart"/>
            <w:r w:rsidRPr="006B1BD1">
              <w:rPr>
                <w:rFonts w:ascii="Arial" w:hAnsi="Arial" w:cs="Arial"/>
                <w:b/>
                <w:color w:val="000000"/>
                <w:sz w:val="17"/>
                <w:szCs w:val="17"/>
                <w:u w:val="single"/>
              </w:rPr>
              <w:t>62cm</w:t>
            </w:r>
            <w:proofErr w:type="gramEnd"/>
            <w:r w:rsidRPr="006B1BD1">
              <w:rPr>
                <w:rFonts w:ascii="Arial" w:hAnsi="Arial" w:cs="Arial"/>
                <w:b/>
                <w:color w:val="000000"/>
                <w:sz w:val="17"/>
                <w:szCs w:val="17"/>
                <w:u w:val="single"/>
              </w:rPr>
              <w:t xml:space="preserve"> </w:t>
            </w:r>
            <w:r w:rsidRPr="006B1BD1">
              <w:rPr>
                <w:rFonts w:ascii="Arial" w:hAnsi="Arial" w:cs="Arial"/>
                <w:color w:val="000000"/>
                <w:sz w:val="17"/>
                <w:szCs w:val="17"/>
                <w:u w:val="single"/>
              </w:rPr>
              <w:t xml:space="preserve">- </w:t>
            </w:r>
            <w:r w:rsidRPr="006B1BD1">
              <w:rPr>
                <w:rFonts w:ascii="Arial" w:hAnsi="Arial" w:cs="Arial"/>
                <w:b/>
                <w:color w:val="000000"/>
                <w:sz w:val="17"/>
                <w:szCs w:val="17"/>
                <w:u w:val="single"/>
              </w:rPr>
              <w:t>modelo 2</w:t>
            </w:r>
            <w:r w:rsidRPr="006B1BD1">
              <w:rPr>
                <w:rFonts w:ascii="Arial" w:hAnsi="Arial" w:cs="Arial"/>
                <w:color w:val="000000"/>
                <w:sz w:val="17"/>
                <w:szCs w:val="17"/>
                <w:u w:val="single"/>
              </w:rPr>
              <w:t xml:space="preserve"> –</w:t>
            </w:r>
            <w:r w:rsidRPr="006B1BD1">
              <w:rPr>
                <w:rFonts w:ascii="Arial" w:hAnsi="Arial" w:cs="Arial"/>
                <w:color w:val="000000"/>
                <w:sz w:val="17"/>
                <w:szCs w:val="17"/>
              </w:rPr>
              <w:t xml:space="preserve"> A </w:t>
            </w:r>
            <w:r w:rsidRPr="006B1BD1">
              <w:rPr>
                <w:rFonts w:ascii="Arial" w:hAnsi="Arial" w:cs="Arial"/>
                <w:sz w:val="17"/>
                <w:szCs w:val="17"/>
              </w:rPr>
              <w:t xml:space="preserve">base do troféu em </w:t>
            </w:r>
            <w:proofErr w:type="spellStart"/>
            <w:r w:rsidRPr="006B1BD1">
              <w:rPr>
                <w:rFonts w:ascii="Arial" w:hAnsi="Arial" w:cs="Arial"/>
                <w:sz w:val="17"/>
                <w:szCs w:val="17"/>
              </w:rPr>
              <w:t>mdf</w:t>
            </w:r>
            <w:proofErr w:type="spellEnd"/>
            <w:r w:rsidRPr="006B1BD1">
              <w:rPr>
                <w:rFonts w:ascii="Arial" w:hAnsi="Arial" w:cs="Arial"/>
                <w:sz w:val="17"/>
                <w:szCs w:val="17"/>
              </w:rPr>
              <w:t xml:space="preserve"> em formato hexagonal sendo de 1ª e 2ª de forma plana e 3ª base de forma hexagonal em grau recebendo a 4ª base de forma circular com acabamento em pintura automotiva na cor a ser definida e verniz </w:t>
            </w:r>
            <w:proofErr w:type="spellStart"/>
            <w:r w:rsidRPr="006B1BD1">
              <w:rPr>
                <w:rFonts w:ascii="Arial" w:hAnsi="Arial" w:cs="Arial"/>
                <w:sz w:val="17"/>
                <w:szCs w:val="17"/>
              </w:rPr>
              <w:t>pu</w:t>
            </w:r>
            <w:proofErr w:type="spellEnd"/>
            <w:r w:rsidRPr="006B1BD1">
              <w:rPr>
                <w:rFonts w:ascii="Arial" w:hAnsi="Arial" w:cs="Arial"/>
                <w:sz w:val="17"/>
                <w:szCs w:val="17"/>
              </w:rPr>
              <w:t xml:space="preserve"> alto brilho para fins de acabamento. Na frente da 3ª base de </w:t>
            </w:r>
            <w:proofErr w:type="spellStart"/>
            <w:r w:rsidRPr="006B1BD1">
              <w:rPr>
                <w:rFonts w:ascii="Arial" w:hAnsi="Arial" w:cs="Arial"/>
                <w:sz w:val="17"/>
                <w:szCs w:val="17"/>
              </w:rPr>
              <w:t>mdf</w:t>
            </w:r>
            <w:proofErr w:type="spellEnd"/>
            <w:r w:rsidRPr="006B1BD1">
              <w:rPr>
                <w:rFonts w:ascii="Arial" w:hAnsi="Arial" w:cs="Arial"/>
                <w:sz w:val="17"/>
                <w:szCs w:val="17"/>
              </w:rPr>
              <w:t xml:space="preserve"> plaqueta em aço inox com sublimação contendo arte do evento e suas logomarcas. Na parte superior da 4ª base de </w:t>
            </w:r>
            <w:proofErr w:type="spellStart"/>
            <w:r w:rsidRPr="006B1BD1">
              <w:rPr>
                <w:rFonts w:ascii="Arial" w:hAnsi="Arial" w:cs="Arial"/>
                <w:sz w:val="17"/>
                <w:szCs w:val="17"/>
              </w:rPr>
              <w:t>mdf</w:t>
            </w:r>
            <w:proofErr w:type="spellEnd"/>
            <w:r w:rsidRPr="006B1BD1">
              <w:rPr>
                <w:rFonts w:ascii="Arial" w:hAnsi="Arial" w:cs="Arial"/>
                <w:sz w:val="17"/>
                <w:szCs w:val="17"/>
              </w:rPr>
              <w:t xml:space="preserve">, taça de forma única desenvolvida em material </w:t>
            </w:r>
            <w:proofErr w:type="spellStart"/>
            <w:r w:rsidRPr="006B1BD1">
              <w:rPr>
                <w:rFonts w:ascii="Arial" w:hAnsi="Arial" w:cs="Arial"/>
                <w:sz w:val="17"/>
                <w:szCs w:val="17"/>
              </w:rPr>
              <w:t>aluminio</w:t>
            </w:r>
            <w:proofErr w:type="spellEnd"/>
            <w:r w:rsidRPr="006B1BD1">
              <w:rPr>
                <w:rFonts w:ascii="Arial" w:hAnsi="Arial" w:cs="Arial"/>
                <w:sz w:val="17"/>
                <w:szCs w:val="17"/>
              </w:rPr>
              <w:t xml:space="preserve"> feita sob matriz de repuxe </w:t>
            </w:r>
            <w:proofErr w:type="spellStart"/>
            <w:proofErr w:type="gramStart"/>
            <w:r w:rsidRPr="006B1BD1">
              <w:rPr>
                <w:rFonts w:ascii="Arial" w:hAnsi="Arial" w:cs="Arial"/>
                <w:sz w:val="17"/>
                <w:szCs w:val="17"/>
              </w:rPr>
              <w:t>pré</w:t>
            </w:r>
            <w:proofErr w:type="spellEnd"/>
            <w:r w:rsidRPr="006B1BD1">
              <w:rPr>
                <w:rFonts w:ascii="Arial" w:hAnsi="Arial" w:cs="Arial"/>
                <w:sz w:val="17"/>
                <w:szCs w:val="17"/>
              </w:rPr>
              <w:t xml:space="preserve"> moldada</w:t>
            </w:r>
            <w:proofErr w:type="gramEnd"/>
            <w:r w:rsidRPr="006B1BD1">
              <w:rPr>
                <w:rFonts w:ascii="Arial" w:hAnsi="Arial" w:cs="Arial"/>
                <w:sz w:val="17"/>
                <w:szCs w:val="17"/>
              </w:rPr>
              <w:t xml:space="preserve"> com frisos convexos e copa fechada na sua parte superior. Taça de tamanho </w:t>
            </w:r>
            <w:proofErr w:type="gramStart"/>
            <w:r w:rsidRPr="006B1BD1">
              <w:rPr>
                <w:rFonts w:ascii="Arial" w:hAnsi="Arial" w:cs="Arial"/>
                <w:sz w:val="17"/>
                <w:szCs w:val="17"/>
              </w:rPr>
              <w:t>39cm</w:t>
            </w:r>
            <w:proofErr w:type="gramEnd"/>
            <w:r w:rsidRPr="006B1BD1">
              <w:rPr>
                <w:rFonts w:ascii="Arial" w:hAnsi="Arial" w:cs="Arial"/>
                <w:sz w:val="17"/>
                <w:szCs w:val="17"/>
              </w:rPr>
              <w:t xml:space="preserve"> de altura x 39cm de largura. Alças injetadas por matriz de aço em material </w:t>
            </w:r>
            <w:proofErr w:type="spellStart"/>
            <w:r w:rsidRPr="006B1BD1">
              <w:rPr>
                <w:rFonts w:ascii="Arial" w:hAnsi="Arial" w:cs="Arial"/>
                <w:sz w:val="17"/>
                <w:szCs w:val="17"/>
              </w:rPr>
              <w:t>zamac</w:t>
            </w:r>
            <w:proofErr w:type="spellEnd"/>
            <w:r w:rsidRPr="006B1BD1">
              <w:rPr>
                <w:rFonts w:ascii="Arial" w:hAnsi="Arial" w:cs="Arial"/>
                <w:sz w:val="17"/>
                <w:szCs w:val="17"/>
              </w:rPr>
              <w:t xml:space="preserve"> contendo detalhes ornamentados em seu modelo, tamanho haste 27,5 cm de altura x </w:t>
            </w:r>
            <w:proofErr w:type="gramStart"/>
            <w:r w:rsidRPr="006B1BD1">
              <w:rPr>
                <w:rFonts w:ascii="Arial" w:hAnsi="Arial" w:cs="Arial"/>
                <w:sz w:val="17"/>
                <w:szCs w:val="17"/>
              </w:rPr>
              <w:t>13cm</w:t>
            </w:r>
            <w:proofErr w:type="gramEnd"/>
            <w:r w:rsidRPr="006B1BD1">
              <w:rPr>
                <w:rFonts w:ascii="Arial" w:hAnsi="Arial" w:cs="Arial"/>
                <w:sz w:val="17"/>
                <w:szCs w:val="17"/>
              </w:rPr>
              <w:t xml:space="preserve"> de largura. Banhos metalizados das taças podendo ser em ouro, prata e bronze. Material não </w:t>
            </w:r>
            <w:proofErr w:type="spellStart"/>
            <w:r w:rsidRPr="006B1BD1">
              <w:rPr>
                <w:rFonts w:ascii="Arial" w:hAnsi="Arial" w:cs="Arial"/>
                <w:sz w:val="17"/>
                <w:szCs w:val="17"/>
              </w:rPr>
              <w:t>suscetivel</w:t>
            </w:r>
            <w:proofErr w:type="spellEnd"/>
            <w:r w:rsidRPr="006B1BD1">
              <w:rPr>
                <w:rFonts w:ascii="Arial" w:hAnsi="Arial" w:cs="Arial"/>
                <w:sz w:val="17"/>
                <w:szCs w:val="17"/>
              </w:rPr>
              <w:t xml:space="preserve"> ao tempo </w:t>
            </w:r>
            <w:r w:rsidRPr="006B1BD1">
              <w:rPr>
                <w:rFonts w:ascii="Arial" w:hAnsi="Arial" w:cs="Arial"/>
                <w:sz w:val="17"/>
                <w:szCs w:val="17"/>
              </w:rPr>
              <w:lastRenderedPageBreak/>
              <w:t xml:space="preserve">e ferrugem. </w:t>
            </w:r>
          </w:p>
          <w:p w:rsidR="00204A16" w:rsidRPr="006B1BD1" w:rsidRDefault="00204A16" w:rsidP="00F0350A">
            <w:pPr>
              <w:pStyle w:val="Standard"/>
              <w:jc w:val="both"/>
              <w:rPr>
                <w:rFonts w:ascii="Arial" w:hAnsi="Arial" w:cs="Arial"/>
                <w:sz w:val="17"/>
                <w:szCs w:val="17"/>
              </w:rPr>
            </w:pPr>
            <w:r w:rsidRPr="006B1BD1">
              <w:rPr>
                <w:rFonts w:ascii="Arial" w:hAnsi="Arial" w:cs="Arial"/>
                <w:sz w:val="17"/>
                <w:szCs w:val="17"/>
              </w:rPr>
              <w:t xml:space="preserve">MARCA/FABRICANTE: </w:t>
            </w:r>
            <w:r w:rsidR="00F0350A" w:rsidRPr="006B1BD1">
              <w:rPr>
                <w:rFonts w:ascii="Arial" w:hAnsi="Arial" w:cs="Arial"/>
                <w:sz w:val="17"/>
                <w:szCs w:val="17"/>
              </w:rPr>
              <w:t>REMA</w:t>
            </w:r>
          </w:p>
        </w:tc>
        <w:tc>
          <w:tcPr>
            <w:tcW w:w="585" w:type="pct"/>
            <w:tcBorders>
              <w:top w:val="nil"/>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lastRenderedPageBreak/>
              <w:t xml:space="preserve">100 </w:t>
            </w:r>
            <w:proofErr w:type="spellStart"/>
            <w:r w:rsidRPr="006B1BD1">
              <w:rPr>
                <w:rFonts w:ascii="Arial" w:hAnsi="Arial" w:cs="Arial"/>
                <w:b/>
                <w:sz w:val="17"/>
                <w:szCs w:val="17"/>
              </w:rPr>
              <w:t>und</w:t>
            </w:r>
            <w:proofErr w:type="spellEnd"/>
          </w:p>
        </w:tc>
        <w:tc>
          <w:tcPr>
            <w:tcW w:w="648" w:type="pct"/>
            <w:tcBorders>
              <w:top w:val="nil"/>
              <w:left w:val="single" w:sz="4" w:space="0" w:color="000000"/>
              <w:bottom w:val="single" w:sz="4" w:space="0" w:color="000000"/>
              <w:right w:val="single" w:sz="4" w:space="0" w:color="000000"/>
            </w:tcBorders>
          </w:tcPr>
          <w:p w:rsidR="00204A16" w:rsidRPr="00F60225" w:rsidRDefault="00F0350A">
            <w:pPr>
              <w:snapToGrid w:val="0"/>
              <w:jc w:val="center"/>
              <w:rPr>
                <w:rFonts w:ascii="Arial" w:hAnsi="Arial" w:cs="Arial"/>
                <w:b/>
                <w:sz w:val="17"/>
                <w:szCs w:val="17"/>
              </w:rPr>
            </w:pPr>
            <w:r w:rsidRPr="00F60225">
              <w:rPr>
                <w:rFonts w:ascii="Arial" w:hAnsi="Arial" w:cs="Arial"/>
                <w:b/>
                <w:sz w:val="17"/>
                <w:szCs w:val="17"/>
              </w:rPr>
              <w:t>R$ 560,00</w:t>
            </w:r>
          </w:p>
        </w:tc>
      </w:tr>
      <w:tr w:rsidR="00204A16" w:rsidRPr="006B1BD1"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rsidP="004C1776">
            <w:pPr>
              <w:numPr>
                <w:ilvl w:val="0"/>
                <w:numId w:val="1"/>
              </w:numPr>
              <w:tabs>
                <w:tab w:val="clear" w:pos="0"/>
                <w:tab w:val="num" w:pos="720"/>
              </w:tabs>
              <w:snapToGrid w:val="0"/>
              <w:ind w:left="720" w:hanging="360"/>
              <w:rPr>
                <w:rFonts w:ascii="Arial" w:hAnsi="Arial" w:cs="Arial"/>
                <w:b/>
                <w:sz w:val="17"/>
                <w:szCs w:val="17"/>
              </w:rPr>
            </w:pPr>
            <w:r w:rsidRPr="006B1BD1">
              <w:rPr>
                <w:rFonts w:ascii="Arial" w:hAnsi="Arial" w:cs="Arial"/>
                <w:b/>
                <w:sz w:val="17"/>
                <w:szCs w:val="17"/>
              </w:rPr>
              <w:lastRenderedPageBreak/>
              <w:t>03</w:t>
            </w:r>
          </w:p>
        </w:tc>
        <w:tc>
          <w:tcPr>
            <w:tcW w:w="3378" w:type="pct"/>
            <w:tcBorders>
              <w:top w:val="single" w:sz="4" w:space="0" w:color="000000"/>
              <w:left w:val="single" w:sz="4" w:space="0" w:color="000000"/>
              <w:bottom w:val="single" w:sz="4" w:space="0" w:color="000000"/>
              <w:right w:val="single" w:sz="4" w:space="0" w:color="000000"/>
            </w:tcBorders>
          </w:tcPr>
          <w:p w:rsidR="00204A16" w:rsidRPr="006B1BD1" w:rsidRDefault="00204A16">
            <w:pPr>
              <w:pStyle w:val="Standard"/>
              <w:jc w:val="both"/>
              <w:rPr>
                <w:rFonts w:ascii="Arial" w:hAnsi="Arial" w:cs="Arial"/>
                <w:sz w:val="17"/>
                <w:szCs w:val="17"/>
              </w:rPr>
            </w:pPr>
            <w:r w:rsidRPr="006B1BD1">
              <w:rPr>
                <w:rFonts w:ascii="Arial" w:hAnsi="Arial" w:cs="Arial"/>
                <w:b/>
                <w:sz w:val="17"/>
                <w:szCs w:val="17"/>
                <w:u w:val="single"/>
              </w:rPr>
              <w:t xml:space="preserve">Troféu </w:t>
            </w:r>
            <w:proofErr w:type="gramStart"/>
            <w:r w:rsidRPr="006B1BD1">
              <w:rPr>
                <w:rFonts w:ascii="Arial" w:hAnsi="Arial" w:cs="Arial"/>
                <w:b/>
                <w:sz w:val="17"/>
                <w:szCs w:val="17"/>
                <w:u w:val="single"/>
              </w:rPr>
              <w:t>50cm</w:t>
            </w:r>
            <w:proofErr w:type="gramEnd"/>
            <w:r w:rsidRPr="006B1BD1">
              <w:rPr>
                <w:rFonts w:ascii="Arial" w:hAnsi="Arial" w:cs="Arial"/>
                <w:b/>
                <w:sz w:val="17"/>
                <w:szCs w:val="17"/>
                <w:u w:val="single"/>
              </w:rPr>
              <w:t xml:space="preserve"> –</w:t>
            </w:r>
            <w:r w:rsidRPr="006B1BD1">
              <w:rPr>
                <w:rFonts w:ascii="Arial" w:hAnsi="Arial" w:cs="Arial"/>
                <w:sz w:val="17"/>
                <w:szCs w:val="17"/>
              </w:rPr>
              <w:t xml:space="preserve"> </w:t>
            </w:r>
            <w:r w:rsidRPr="006B1BD1">
              <w:rPr>
                <w:rFonts w:ascii="Arial" w:hAnsi="Arial" w:cs="Arial"/>
                <w:b/>
                <w:sz w:val="17"/>
                <w:szCs w:val="17"/>
              </w:rPr>
              <w:t>modelo 2</w:t>
            </w:r>
            <w:r w:rsidRPr="006B1BD1">
              <w:rPr>
                <w:rFonts w:ascii="Arial" w:hAnsi="Arial" w:cs="Arial"/>
                <w:sz w:val="17"/>
                <w:szCs w:val="17"/>
              </w:rPr>
              <w:t xml:space="preserve"> –</w:t>
            </w:r>
            <w:r w:rsidRPr="006B1BD1">
              <w:rPr>
                <w:rFonts w:ascii="Arial" w:hAnsi="Arial" w:cs="Arial"/>
                <w:color w:val="000000"/>
                <w:sz w:val="17"/>
                <w:szCs w:val="17"/>
              </w:rPr>
              <w:t xml:space="preserve"> A </w:t>
            </w:r>
            <w:r w:rsidRPr="006B1BD1">
              <w:rPr>
                <w:rFonts w:ascii="Arial" w:hAnsi="Arial" w:cs="Arial"/>
                <w:sz w:val="17"/>
                <w:szCs w:val="17"/>
              </w:rPr>
              <w:t xml:space="preserve">base do troféu em </w:t>
            </w:r>
            <w:proofErr w:type="spellStart"/>
            <w:r w:rsidRPr="006B1BD1">
              <w:rPr>
                <w:rFonts w:ascii="Arial" w:hAnsi="Arial" w:cs="Arial"/>
                <w:sz w:val="17"/>
                <w:szCs w:val="17"/>
              </w:rPr>
              <w:t>mdf</w:t>
            </w:r>
            <w:proofErr w:type="spellEnd"/>
            <w:r w:rsidRPr="006B1BD1">
              <w:rPr>
                <w:rFonts w:ascii="Arial" w:hAnsi="Arial" w:cs="Arial"/>
                <w:sz w:val="17"/>
                <w:szCs w:val="17"/>
              </w:rPr>
              <w:t xml:space="preserve"> em formato hexagonal sendo de 1ª e 2ª de forma plana e 3ª base de forma hexagonal em grau recebendo a 4ª base de forma circular com acabamento em pintura automotiva na cor a ser definida e verniz </w:t>
            </w:r>
            <w:proofErr w:type="spellStart"/>
            <w:r w:rsidRPr="006B1BD1">
              <w:rPr>
                <w:rFonts w:ascii="Arial" w:hAnsi="Arial" w:cs="Arial"/>
                <w:sz w:val="17"/>
                <w:szCs w:val="17"/>
              </w:rPr>
              <w:t>pu</w:t>
            </w:r>
            <w:proofErr w:type="spellEnd"/>
            <w:r w:rsidRPr="006B1BD1">
              <w:rPr>
                <w:rFonts w:ascii="Arial" w:hAnsi="Arial" w:cs="Arial"/>
                <w:sz w:val="17"/>
                <w:szCs w:val="17"/>
              </w:rPr>
              <w:t xml:space="preserve"> alto brilho para fins de acabamento. Na frente da 3ª base de </w:t>
            </w:r>
            <w:proofErr w:type="spellStart"/>
            <w:r w:rsidRPr="006B1BD1">
              <w:rPr>
                <w:rFonts w:ascii="Arial" w:hAnsi="Arial" w:cs="Arial"/>
                <w:sz w:val="17"/>
                <w:szCs w:val="17"/>
              </w:rPr>
              <w:t>mdf</w:t>
            </w:r>
            <w:proofErr w:type="spellEnd"/>
            <w:r w:rsidRPr="006B1BD1">
              <w:rPr>
                <w:rFonts w:ascii="Arial" w:hAnsi="Arial" w:cs="Arial"/>
                <w:sz w:val="17"/>
                <w:szCs w:val="17"/>
              </w:rPr>
              <w:t xml:space="preserve"> plaqueta em aço inox com sublimação contendo arte do evento e suas logomarcas. Na parte superior da 4ª base de </w:t>
            </w:r>
            <w:proofErr w:type="spellStart"/>
            <w:r w:rsidRPr="006B1BD1">
              <w:rPr>
                <w:rFonts w:ascii="Arial" w:hAnsi="Arial" w:cs="Arial"/>
                <w:sz w:val="17"/>
                <w:szCs w:val="17"/>
              </w:rPr>
              <w:t>mdf</w:t>
            </w:r>
            <w:proofErr w:type="spellEnd"/>
            <w:r w:rsidRPr="006B1BD1">
              <w:rPr>
                <w:rFonts w:ascii="Arial" w:hAnsi="Arial" w:cs="Arial"/>
                <w:sz w:val="17"/>
                <w:szCs w:val="17"/>
              </w:rPr>
              <w:t xml:space="preserve">, taça de forma única desenvolvida em material </w:t>
            </w:r>
            <w:proofErr w:type="spellStart"/>
            <w:r w:rsidRPr="006B1BD1">
              <w:rPr>
                <w:rFonts w:ascii="Arial" w:hAnsi="Arial" w:cs="Arial"/>
                <w:sz w:val="17"/>
                <w:szCs w:val="17"/>
              </w:rPr>
              <w:t>aluminio</w:t>
            </w:r>
            <w:proofErr w:type="spellEnd"/>
            <w:r w:rsidRPr="006B1BD1">
              <w:rPr>
                <w:rFonts w:ascii="Arial" w:hAnsi="Arial" w:cs="Arial"/>
                <w:sz w:val="17"/>
                <w:szCs w:val="17"/>
              </w:rPr>
              <w:t xml:space="preserve"> feita sob matriz de repuxe </w:t>
            </w:r>
            <w:proofErr w:type="spellStart"/>
            <w:proofErr w:type="gramStart"/>
            <w:r w:rsidRPr="006B1BD1">
              <w:rPr>
                <w:rFonts w:ascii="Arial" w:hAnsi="Arial" w:cs="Arial"/>
                <w:sz w:val="17"/>
                <w:szCs w:val="17"/>
              </w:rPr>
              <w:t>pré</w:t>
            </w:r>
            <w:proofErr w:type="spellEnd"/>
            <w:r w:rsidRPr="006B1BD1">
              <w:rPr>
                <w:rFonts w:ascii="Arial" w:hAnsi="Arial" w:cs="Arial"/>
                <w:sz w:val="17"/>
                <w:szCs w:val="17"/>
              </w:rPr>
              <w:t xml:space="preserve"> moldada</w:t>
            </w:r>
            <w:proofErr w:type="gramEnd"/>
            <w:r w:rsidRPr="006B1BD1">
              <w:rPr>
                <w:rFonts w:ascii="Arial" w:hAnsi="Arial" w:cs="Arial"/>
                <w:sz w:val="17"/>
                <w:szCs w:val="17"/>
              </w:rPr>
              <w:t xml:space="preserve"> com frisos convexos e copa fechada na sua parte superior. Taça de tamanho </w:t>
            </w:r>
            <w:proofErr w:type="gramStart"/>
            <w:r w:rsidRPr="006B1BD1">
              <w:rPr>
                <w:rFonts w:ascii="Arial" w:hAnsi="Arial" w:cs="Arial"/>
                <w:sz w:val="17"/>
                <w:szCs w:val="17"/>
              </w:rPr>
              <w:t>33cm</w:t>
            </w:r>
            <w:proofErr w:type="gramEnd"/>
            <w:r w:rsidRPr="006B1BD1">
              <w:rPr>
                <w:rFonts w:ascii="Arial" w:hAnsi="Arial" w:cs="Arial"/>
                <w:sz w:val="17"/>
                <w:szCs w:val="17"/>
              </w:rPr>
              <w:t xml:space="preserve"> de altura x 33cm de largura. Alças injetadas por matriz de aço em material </w:t>
            </w:r>
            <w:proofErr w:type="spellStart"/>
            <w:r w:rsidRPr="006B1BD1">
              <w:rPr>
                <w:rFonts w:ascii="Arial" w:hAnsi="Arial" w:cs="Arial"/>
                <w:sz w:val="17"/>
                <w:szCs w:val="17"/>
              </w:rPr>
              <w:t>zamac</w:t>
            </w:r>
            <w:proofErr w:type="spellEnd"/>
            <w:r w:rsidRPr="006B1BD1">
              <w:rPr>
                <w:rFonts w:ascii="Arial" w:hAnsi="Arial" w:cs="Arial"/>
                <w:sz w:val="17"/>
                <w:szCs w:val="17"/>
              </w:rPr>
              <w:t xml:space="preserve"> contendo detalhes ornamentados em seu modelo, tamanho haste 23,5 cm de altura x 9,5cm de largura. Banhos metalizados das taças podendo ser em ouro, prata e bronze. Material não </w:t>
            </w:r>
            <w:proofErr w:type="spellStart"/>
            <w:r w:rsidRPr="006B1BD1">
              <w:rPr>
                <w:rFonts w:ascii="Arial" w:hAnsi="Arial" w:cs="Arial"/>
                <w:sz w:val="17"/>
                <w:szCs w:val="17"/>
              </w:rPr>
              <w:t>suscetivel</w:t>
            </w:r>
            <w:proofErr w:type="spellEnd"/>
            <w:r w:rsidRPr="006B1BD1">
              <w:rPr>
                <w:rFonts w:ascii="Arial" w:hAnsi="Arial" w:cs="Arial"/>
                <w:sz w:val="17"/>
                <w:szCs w:val="17"/>
              </w:rPr>
              <w:t xml:space="preserve"> ao tempo e ferrugem.</w:t>
            </w:r>
          </w:p>
          <w:p w:rsidR="00204A16" w:rsidRPr="006B1BD1" w:rsidRDefault="00204A16" w:rsidP="00F60034">
            <w:pPr>
              <w:pStyle w:val="Standard"/>
              <w:jc w:val="both"/>
              <w:rPr>
                <w:rFonts w:ascii="Arial" w:hAnsi="Arial" w:cs="Arial"/>
                <w:sz w:val="17"/>
                <w:szCs w:val="17"/>
              </w:rPr>
            </w:pPr>
            <w:r w:rsidRPr="006B1BD1">
              <w:rPr>
                <w:rFonts w:ascii="Arial" w:hAnsi="Arial" w:cs="Arial"/>
                <w:sz w:val="17"/>
                <w:szCs w:val="17"/>
              </w:rPr>
              <w:t xml:space="preserve">MARCA/FABRICANTE: </w:t>
            </w:r>
            <w:r w:rsidR="00F60034" w:rsidRPr="006B1BD1">
              <w:rPr>
                <w:rFonts w:ascii="Arial" w:hAnsi="Arial" w:cs="Arial"/>
                <w:sz w:val="17"/>
                <w:szCs w:val="17"/>
              </w:rPr>
              <w:t>REMA</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 xml:space="preserve">100 </w:t>
            </w:r>
            <w:proofErr w:type="spellStart"/>
            <w:r w:rsidRPr="006B1BD1">
              <w:rPr>
                <w:rFonts w:ascii="Arial" w:hAnsi="Arial" w:cs="Arial"/>
                <w:b/>
                <w:sz w:val="17"/>
                <w:szCs w:val="17"/>
              </w:rPr>
              <w:t>und</w:t>
            </w:r>
            <w:proofErr w:type="spellEnd"/>
          </w:p>
        </w:tc>
        <w:tc>
          <w:tcPr>
            <w:tcW w:w="648" w:type="pct"/>
            <w:tcBorders>
              <w:top w:val="single" w:sz="4" w:space="0" w:color="000000"/>
              <w:left w:val="single" w:sz="4" w:space="0" w:color="000000"/>
              <w:bottom w:val="single" w:sz="4" w:space="0" w:color="000000"/>
              <w:right w:val="single" w:sz="4" w:space="0" w:color="000000"/>
            </w:tcBorders>
          </w:tcPr>
          <w:p w:rsidR="00204A16" w:rsidRPr="00F60225" w:rsidRDefault="00F60034">
            <w:pPr>
              <w:snapToGrid w:val="0"/>
              <w:jc w:val="center"/>
              <w:rPr>
                <w:rFonts w:ascii="Arial" w:hAnsi="Arial" w:cs="Arial"/>
                <w:b/>
                <w:sz w:val="17"/>
                <w:szCs w:val="17"/>
              </w:rPr>
            </w:pPr>
            <w:r w:rsidRPr="00F60225">
              <w:rPr>
                <w:rFonts w:ascii="Arial" w:hAnsi="Arial" w:cs="Arial"/>
                <w:b/>
                <w:sz w:val="17"/>
                <w:szCs w:val="17"/>
              </w:rPr>
              <w:t>R$ 440,00</w:t>
            </w:r>
          </w:p>
        </w:tc>
      </w:tr>
      <w:tr w:rsidR="00204A16" w:rsidRPr="006B1BD1" w:rsidTr="00A77418">
        <w:trPr>
          <w:trHeight w:val="60"/>
        </w:trPr>
        <w:tc>
          <w:tcPr>
            <w:tcW w:w="4352" w:type="pct"/>
            <w:gridSpan w:val="3"/>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right"/>
              <w:rPr>
                <w:rFonts w:ascii="Arial" w:hAnsi="Arial" w:cs="Arial"/>
                <w:b/>
                <w:sz w:val="17"/>
                <w:szCs w:val="17"/>
              </w:rPr>
            </w:pPr>
            <w:r w:rsidRPr="006B1BD1">
              <w:rPr>
                <w:rFonts w:ascii="Arial" w:hAnsi="Arial" w:cs="Arial"/>
                <w:b/>
                <w:sz w:val="17"/>
                <w:szCs w:val="17"/>
              </w:rPr>
              <w:t>VALOR GLOBAL DO LOTE</w:t>
            </w:r>
          </w:p>
        </w:tc>
        <w:tc>
          <w:tcPr>
            <w:tcW w:w="648" w:type="pct"/>
            <w:tcBorders>
              <w:top w:val="single" w:sz="4" w:space="0" w:color="000000"/>
              <w:left w:val="single" w:sz="4" w:space="0" w:color="000000"/>
              <w:bottom w:val="single" w:sz="4" w:space="0" w:color="000000"/>
              <w:right w:val="single" w:sz="4" w:space="0" w:color="000000"/>
            </w:tcBorders>
          </w:tcPr>
          <w:p w:rsidR="00204A16" w:rsidRPr="006B1BD1" w:rsidRDefault="00814DC7">
            <w:pPr>
              <w:snapToGrid w:val="0"/>
              <w:jc w:val="center"/>
              <w:rPr>
                <w:rFonts w:ascii="Arial" w:hAnsi="Arial" w:cs="Arial"/>
                <w:b/>
                <w:sz w:val="17"/>
                <w:szCs w:val="17"/>
              </w:rPr>
            </w:pPr>
            <w:r w:rsidRPr="006B1BD1">
              <w:rPr>
                <w:rFonts w:ascii="Arial" w:hAnsi="Arial" w:cs="Arial"/>
                <w:b/>
                <w:sz w:val="17"/>
                <w:szCs w:val="17"/>
              </w:rPr>
              <w:t>R$ 165.000,00</w:t>
            </w:r>
          </w:p>
        </w:tc>
      </w:tr>
    </w:tbl>
    <w:p w:rsidR="00204A16" w:rsidRPr="006B1BD1" w:rsidRDefault="00204A16" w:rsidP="00204A16">
      <w:pPr>
        <w:jc w:val="both"/>
        <w:rPr>
          <w:rFonts w:ascii="Arial" w:hAnsi="Arial" w:cs="Arial"/>
          <w:b/>
          <w:sz w:val="18"/>
          <w:szCs w:val="18"/>
          <w:highlight w:val="yellow"/>
        </w:rPr>
      </w:pPr>
    </w:p>
    <w:tbl>
      <w:tblPr>
        <w:tblW w:w="5876" w:type="pct"/>
        <w:tblInd w:w="-1026" w:type="dxa"/>
        <w:tblLook w:val="04A0" w:firstRow="1" w:lastRow="0" w:firstColumn="1" w:lastColumn="0" w:noHBand="0" w:noVBand="1"/>
      </w:tblPr>
      <w:tblGrid>
        <w:gridCol w:w="847"/>
        <w:gridCol w:w="7373"/>
        <w:gridCol w:w="1277"/>
        <w:gridCol w:w="1417"/>
      </w:tblGrid>
      <w:tr w:rsidR="00204A16" w:rsidRPr="006B1BD1" w:rsidTr="009901F1">
        <w:trPr>
          <w:trHeight w:val="218"/>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D9D9D9"/>
            <w:hideMark/>
          </w:tcPr>
          <w:p w:rsidR="00204A16" w:rsidRPr="006B1BD1" w:rsidRDefault="00204A16">
            <w:pPr>
              <w:jc w:val="center"/>
              <w:rPr>
                <w:rFonts w:ascii="Arial" w:hAnsi="Arial" w:cs="Arial"/>
                <w:b/>
                <w:sz w:val="17"/>
                <w:szCs w:val="17"/>
              </w:rPr>
            </w:pPr>
            <w:r w:rsidRPr="006B1BD1">
              <w:rPr>
                <w:rFonts w:ascii="Arial" w:hAnsi="Arial" w:cs="Arial"/>
                <w:b/>
                <w:sz w:val="17"/>
                <w:szCs w:val="17"/>
              </w:rPr>
              <w:t>LOTE 04</w:t>
            </w:r>
          </w:p>
        </w:tc>
      </w:tr>
      <w:tr w:rsidR="00204A16" w:rsidRPr="006B1BD1"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Item</w:t>
            </w:r>
          </w:p>
        </w:tc>
        <w:tc>
          <w:tcPr>
            <w:tcW w:w="337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Descrição</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ind w:left="-108" w:right="-108"/>
              <w:jc w:val="center"/>
              <w:rPr>
                <w:rFonts w:ascii="Arial" w:hAnsi="Arial" w:cs="Arial"/>
                <w:sz w:val="17"/>
                <w:szCs w:val="17"/>
              </w:rPr>
            </w:pPr>
            <w:proofErr w:type="spellStart"/>
            <w:r w:rsidRPr="006B1BD1">
              <w:rPr>
                <w:rFonts w:ascii="Arial" w:hAnsi="Arial" w:cs="Arial"/>
                <w:b/>
                <w:sz w:val="17"/>
                <w:szCs w:val="17"/>
              </w:rPr>
              <w:t>Qtd</w:t>
            </w:r>
            <w:proofErr w:type="spellEnd"/>
            <w:r w:rsidRPr="006B1BD1">
              <w:rPr>
                <w:rFonts w:ascii="Arial" w:hAnsi="Arial" w:cs="Arial"/>
                <w:b/>
                <w:sz w:val="17"/>
                <w:szCs w:val="17"/>
              </w:rPr>
              <w:t xml:space="preserve">. </w:t>
            </w:r>
            <w:proofErr w:type="gramStart"/>
            <w:r w:rsidRPr="006B1BD1">
              <w:rPr>
                <w:rFonts w:ascii="Arial" w:hAnsi="Arial" w:cs="Arial"/>
                <w:b/>
                <w:sz w:val="17"/>
                <w:szCs w:val="17"/>
              </w:rPr>
              <w:t>máxima</w:t>
            </w:r>
            <w:proofErr w:type="gramEnd"/>
            <w:r w:rsidRPr="006B1BD1">
              <w:rPr>
                <w:rFonts w:ascii="Arial" w:hAnsi="Arial" w:cs="Arial"/>
                <w:b/>
                <w:sz w:val="17"/>
                <w:szCs w:val="17"/>
              </w:rPr>
              <w:t xml:space="preserve"> possível de aquisição</w:t>
            </w:r>
          </w:p>
        </w:tc>
        <w:tc>
          <w:tcPr>
            <w:tcW w:w="650"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Valor unitário</w:t>
            </w:r>
          </w:p>
        </w:tc>
      </w:tr>
      <w:tr w:rsidR="00204A16" w:rsidRPr="006B1BD1"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rsidP="004C1776">
            <w:pPr>
              <w:numPr>
                <w:ilvl w:val="0"/>
                <w:numId w:val="1"/>
              </w:numPr>
              <w:tabs>
                <w:tab w:val="clear" w:pos="0"/>
                <w:tab w:val="num" w:pos="720"/>
              </w:tabs>
              <w:snapToGrid w:val="0"/>
              <w:ind w:left="720" w:hanging="360"/>
              <w:rPr>
                <w:rFonts w:ascii="Arial" w:hAnsi="Arial" w:cs="Arial"/>
                <w:b/>
                <w:sz w:val="17"/>
                <w:szCs w:val="17"/>
              </w:rPr>
            </w:pPr>
            <w:r w:rsidRPr="006B1BD1">
              <w:rPr>
                <w:rFonts w:ascii="Arial" w:hAnsi="Arial" w:cs="Arial"/>
                <w:b/>
                <w:sz w:val="17"/>
                <w:szCs w:val="17"/>
              </w:rPr>
              <w:t>01</w:t>
            </w:r>
          </w:p>
        </w:tc>
        <w:tc>
          <w:tcPr>
            <w:tcW w:w="3378" w:type="pct"/>
            <w:tcBorders>
              <w:top w:val="single" w:sz="4" w:space="0" w:color="000000"/>
              <w:left w:val="single" w:sz="4" w:space="0" w:color="000000"/>
              <w:bottom w:val="single" w:sz="4" w:space="0" w:color="000000"/>
              <w:right w:val="single" w:sz="4" w:space="0" w:color="000000"/>
            </w:tcBorders>
          </w:tcPr>
          <w:p w:rsidR="00204A16" w:rsidRPr="006B1BD1" w:rsidRDefault="00204A16">
            <w:pPr>
              <w:pStyle w:val="Standard"/>
              <w:jc w:val="both"/>
              <w:rPr>
                <w:rFonts w:ascii="Arial" w:hAnsi="Arial" w:cs="Arial"/>
                <w:sz w:val="17"/>
                <w:szCs w:val="17"/>
                <w:u w:val="single"/>
              </w:rPr>
            </w:pPr>
            <w:r w:rsidRPr="006B1BD1">
              <w:rPr>
                <w:rFonts w:ascii="Arial" w:hAnsi="Arial" w:cs="Arial"/>
                <w:b/>
                <w:sz w:val="17"/>
                <w:szCs w:val="17"/>
                <w:u w:val="single"/>
              </w:rPr>
              <w:t>Goleador</w:t>
            </w:r>
            <w:r w:rsidRPr="006B1BD1">
              <w:rPr>
                <w:rFonts w:ascii="Arial" w:hAnsi="Arial" w:cs="Arial"/>
                <w:b/>
                <w:sz w:val="17"/>
                <w:szCs w:val="17"/>
              </w:rPr>
              <w:t xml:space="preserve"> - modelo </w:t>
            </w:r>
            <w:proofErr w:type="gramStart"/>
            <w:r w:rsidRPr="006B1BD1">
              <w:rPr>
                <w:rFonts w:ascii="Arial" w:hAnsi="Arial" w:cs="Arial"/>
                <w:b/>
                <w:sz w:val="17"/>
                <w:szCs w:val="17"/>
              </w:rPr>
              <w:t>4</w:t>
            </w:r>
            <w:proofErr w:type="gramEnd"/>
            <w:r w:rsidRPr="006B1BD1">
              <w:rPr>
                <w:rFonts w:ascii="Arial" w:hAnsi="Arial" w:cs="Arial"/>
                <w:b/>
                <w:sz w:val="17"/>
                <w:szCs w:val="17"/>
              </w:rPr>
              <w:t xml:space="preserve"> - </w:t>
            </w:r>
            <w:r w:rsidRPr="006B1BD1">
              <w:rPr>
                <w:rFonts w:ascii="Arial" w:hAnsi="Arial" w:cs="Arial"/>
                <w:sz w:val="17"/>
                <w:szCs w:val="17"/>
              </w:rPr>
              <w:t xml:space="preserve">Troféu personalizado em madeira calada com metal soldadura. Troféu em composição mista de </w:t>
            </w:r>
            <w:proofErr w:type="spellStart"/>
            <w:r w:rsidRPr="006B1BD1">
              <w:rPr>
                <w:rFonts w:ascii="Arial" w:hAnsi="Arial" w:cs="Arial"/>
                <w:sz w:val="17"/>
                <w:szCs w:val="17"/>
              </w:rPr>
              <w:t>mdf</w:t>
            </w:r>
            <w:proofErr w:type="spellEnd"/>
            <w:r w:rsidRPr="006B1BD1">
              <w:rPr>
                <w:rFonts w:ascii="Arial" w:hAnsi="Arial" w:cs="Arial"/>
                <w:sz w:val="17"/>
                <w:szCs w:val="17"/>
              </w:rPr>
              <w:t xml:space="preserve"> com peça fundida, 1ª base com </w:t>
            </w:r>
            <w:proofErr w:type="gramStart"/>
            <w:r w:rsidRPr="006B1BD1">
              <w:rPr>
                <w:rFonts w:ascii="Arial" w:hAnsi="Arial" w:cs="Arial"/>
                <w:sz w:val="17"/>
                <w:szCs w:val="17"/>
              </w:rPr>
              <w:t>1cm</w:t>
            </w:r>
            <w:proofErr w:type="gramEnd"/>
            <w:r w:rsidRPr="006B1BD1">
              <w:rPr>
                <w:rFonts w:ascii="Arial" w:hAnsi="Arial" w:cs="Arial"/>
                <w:sz w:val="17"/>
                <w:szCs w:val="17"/>
              </w:rPr>
              <w:t xml:space="preserve"> de altura x 21cm de largura x 7cm de profundidade, 2ª base com 2,5cm de altura x 19cm de largura x 5cm de profundidade, com acabamento com pintura epóxi e verniz, sobre a 2ª peça de </w:t>
            </w:r>
            <w:proofErr w:type="spellStart"/>
            <w:r w:rsidRPr="006B1BD1">
              <w:rPr>
                <w:rFonts w:ascii="Arial" w:hAnsi="Arial" w:cs="Arial"/>
                <w:sz w:val="17"/>
                <w:szCs w:val="17"/>
              </w:rPr>
              <w:t>mdf</w:t>
            </w:r>
            <w:proofErr w:type="spellEnd"/>
            <w:r w:rsidRPr="006B1BD1">
              <w:rPr>
                <w:rFonts w:ascii="Arial" w:hAnsi="Arial" w:cs="Arial"/>
                <w:sz w:val="17"/>
                <w:szCs w:val="17"/>
              </w:rPr>
              <w:t xml:space="preserve"> uma peça em fundição (</w:t>
            </w:r>
            <w:proofErr w:type="spellStart"/>
            <w:r w:rsidRPr="006B1BD1">
              <w:rPr>
                <w:rFonts w:ascii="Arial" w:hAnsi="Arial" w:cs="Arial"/>
                <w:sz w:val="17"/>
                <w:szCs w:val="17"/>
              </w:rPr>
              <w:t>zamac</w:t>
            </w:r>
            <w:proofErr w:type="spellEnd"/>
            <w:r w:rsidRPr="006B1BD1">
              <w:rPr>
                <w:rFonts w:ascii="Arial" w:hAnsi="Arial" w:cs="Arial"/>
                <w:sz w:val="17"/>
                <w:szCs w:val="17"/>
              </w:rPr>
              <w:t xml:space="preserve">), no formato para identificação do evento, com 15,5cm de largura e 14,5cm de altura, em composição a esta peça em fundição um espaço redondo para fixação de adesivos com policromia com resina de cobertura. </w:t>
            </w:r>
            <w:r w:rsidRPr="006B1BD1">
              <w:rPr>
                <w:rFonts w:ascii="Arial" w:hAnsi="Arial" w:cs="Arial"/>
                <w:sz w:val="17"/>
                <w:szCs w:val="17"/>
                <w:u w:val="single"/>
              </w:rPr>
              <w:t xml:space="preserve">Altura total do troféu </w:t>
            </w:r>
            <w:proofErr w:type="gramStart"/>
            <w:r w:rsidRPr="006B1BD1">
              <w:rPr>
                <w:rFonts w:ascii="Arial" w:hAnsi="Arial" w:cs="Arial"/>
                <w:sz w:val="17"/>
                <w:szCs w:val="17"/>
                <w:u w:val="single"/>
              </w:rPr>
              <w:t>20cm</w:t>
            </w:r>
            <w:proofErr w:type="gramEnd"/>
            <w:r w:rsidRPr="006B1BD1">
              <w:rPr>
                <w:rFonts w:ascii="Arial" w:hAnsi="Arial" w:cs="Arial"/>
                <w:sz w:val="17"/>
                <w:szCs w:val="17"/>
                <w:u w:val="single"/>
              </w:rPr>
              <w:t>.</w:t>
            </w:r>
          </w:p>
          <w:p w:rsidR="00204A16" w:rsidRPr="006B1BD1" w:rsidRDefault="00204A16" w:rsidP="0067196A">
            <w:pPr>
              <w:pStyle w:val="Standard"/>
              <w:jc w:val="both"/>
              <w:rPr>
                <w:rFonts w:ascii="Arial" w:hAnsi="Arial" w:cs="Arial"/>
                <w:b/>
                <w:sz w:val="17"/>
                <w:szCs w:val="17"/>
              </w:rPr>
            </w:pPr>
            <w:r w:rsidRPr="006B1BD1">
              <w:rPr>
                <w:rFonts w:ascii="Arial" w:hAnsi="Arial" w:cs="Arial"/>
                <w:sz w:val="17"/>
                <w:szCs w:val="17"/>
              </w:rPr>
              <w:t xml:space="preserve">MARCA/FABRICANTE: </w:t>
            </w:r>
            <w:r w:rsidR="0067196A" w:rsidRPr="006B1BD1">
              <w:rPr>
                <w:rFonts w:ascii="Arial" w:hAnsi="Arial" w:cs="Arial"/>
                <w:sz w:val="17"/>
                <w:szCs w:val="17"/>
              </w:rPr>
              <w:t>REMA</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 xml:space="preserve">100 </w:t>
            </w:r>
            <w:proofErr w:type="spellStart"/>
            <w:r w:rsidRPr="006B1BD1">
              <w:rPr>
                <w:rFonts w:ascii="Arial" w:hAnsi="Arial" w:cs="Arial"/>
                <w:b/>
                <w:sz w:val="17"/>
                <w:szCs w:val="17"/>
              </w:rPr>
              <w:t>und</w:t>
            </w:r>
            <w:proofErr w:type="spellEnd"/>
          </w:p>
        </w:tc>
        <w:tc>
          <w:tcPr>
            <w:tcW w:w="650" w:type="pct"/>
            <w:tcBorders>
              <w:top w:val="single" w:sz="4" w:space="0" w:color="000000"/>
              <w:left w:val="single" w:sz="4" w:space="0" w:color="000000"/>
              <w:bottom w:val="single" w:sz="4" w:space="0" w:color="000000"/>
              <w:right w:val="single" w:sz="4" w:space="0" w:color="000000"/>
            </w:tcBorders>
          </w:tcPr>
          <w:p w:rsidR="00204A16" w:rsidRPr="00F60225" w:rsidRDefault="0067196A">
            <w:pPr>
              <w:snapToGrid w:val="0"/>
              <w:jc w:val="center"/>
              <w:rPr>
                <w:rFonts w:ascii="Arial" w:hAnsi="Arial" w:cs="Arial"/>
                <w:b/>
                <w:sz w:val="17"/>
                <w:szCs w:val="17"/>
              </w:rPr>
            </w:pPr>
            <w:r w:rsidRPr="00F60225">
              <w:rPr>
                <w:rFonts w:ascii="Arial" w:hAnsi="Arial" w:cs="Arial"/>
                <w:b/>
                <w:sz w:val="17"/>
                <w:szCs w:val="17"/>
              </w:rPr>
              <w:t>R$ 85,00</w:t>
            </w:r>
          </w:p>
        </w:tc>
      </w:tr>
      <w:tr w:rsidR="00204A16" w:rsidRPr="006B1BD1"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rsidP="004C1776">
            <w:pPr>
              <w:numPr>
                <w:ilvl w:val="0"/>
                <w:numId w:val="1"/>
              </w:numPr>
              <w:tabs>
                <w:tab w:val="clear" w:pos="0"/>
                <w:tab w:val="num" w:pos="720"/>
              </w:tabs>
              <w:snapToGrid w:val="0"/>
              <w:ind w:left="720" w:hanging="360"/>
              <w:rPr>
                <w:rFonts w:ascii="Arial" w:hAnsi="Arial" w:cs="Arial"/>
                <w:b/>
                <w:sz w:val="17"/>
                <w:szCs w:val="17"/>
              </w:rPr>
            </w:pPr>
            <w:r w:rsidRPr="006B1BD1">
              <w:rPr>
                <w:rFonts w:ascii="Arial" w:hAnsi="Arial" w:cs="Arial"/>
                <w:b/>
                <w:sz w:val="17"/>
                <w:szCs w:val="17"/>
              </w:rPr>
              <w:t>02</w:t>
            </w:r>
          </w:p>
        </w:tc>
        <w:tc>
          <w:tcPr>
            <w:tcW w:w="3378" w:type="pct"/>
            <w:tcBorders>
              <w:top w:val="single" w:sz="4" w:space="0" w:color="000000"/>
              <w:left w:val="single" w:sz="4" w:space="0" w:color="000000"/>
              <w:bottom w:val="single" w:sz="4" w:space="0" w:color="000000"/>
              <w:right w:val="single" w:sz="4" w:space="0" w:color="000000"/>
            </w:tcBorders>
          </w:tcPr>
          <w:p w:rsidR="00204A16" w:rsidRPr="006B1BD1" w:rsidRDefault="00204A16">
            <w:pPr>
              <w:pStyle w:val="Standard"/>
              <w:jc w:val="both"/>
              <w:rPr>
                <w:rFonts w:ascii="Arial" w:hAnsi="Arial" w:cs="Arial"/>
                <w:sz w:val="17"/>
                <w:szCs w:val="17"/>
              </w:rPr>
            </w:pPr>
            <w:r w:rsidRPr="006B1BD1">
              <w:rPr>
                <w:rFonts w:ascii="Arial" w:hAnsi="Arial" w:cs="Arial"/>
                <w:b/>
                <w:sz w:val="17"/>
                <w:szCs w:val="17"/>
                <w:u w:val="single"/>
              </w:rPr>
              <w:t xml:space="preserve">Goleiro menos vazado </w:t>
            </w:r>
            <w:r w:rsidRPr="006B1BD1">
              <w:rPr>
                <w:rFonts w:ascii="Arial" w:hAnsi="Arial" w:cs="Arial"/>
                <w:b/>
                <w:sz w:val="17"/>
                <w:szCs w:val="17"/>
              </w:rPr>
              <w:t xml:space="preserve">- modelo </w:t>
            </w:r>
            <w:proofErr w:type="gramStart"/>
            <w:r w:rsidRPr="006B1BD1">
              <w:rPr>
                <w:rFonts w:ascii="Arial" w:hAnsi="Arial" w:cs="Arial"/>
                <w:b/>
                <w:sz w:val="17"/>
                <w:szCs w:val="17"/>
              </w:rPr>
              <w:t>4</w:t>
            </w:r>
            <w:proofErr w:type="gramEnd"/>
            <w:r w:rsidRPr="006B1BD1">
              <w:rPr>
                <w:rFonts w:ascii="Arial" w:hAnsi="Arial" w:cs="Arial"/>
                <w:b/>
                <w:sz w:val="17"/>
                <w:szCs w:val="17"/>
              </w:rPr>
              <w:t xml:space="preserve"> - </w:t>
            </w:r>
            <w:r w:rsidRPr="006B1BD1">
              <w:rPr>
                <w:rFonts w:ascii="Arial" w:hAnsi="Arial" w:cs="Arial"/>
                <w:sz w:val="17"/>
                <w:szCs w:val="17"/>
              </w:rPr>
              <w:t xml:space="preserve">Troféu personalizado em madeira calada com metal soldadura. Troféu em composição mista de </w:t>
            </w:r>
            <w:proofErr w:type="spellStart"/>
            <w:r w:rsidRPr="006B1BD1">
              <w:rPr>
                <w:rFonts w:ascii="Arial" w:hAnsi="Arial" w:cs="Arial"/>
                <w:sz w:val="17"/>
                <w:szCs w:val="17"/>
              </w:rPr>
              <w:t>mdf</w:t>
            </w:r>
            <w:proofErr w:type="spellEnd"/>
            <w:r w:rsidRPr="006B1BD1">
              <w:rPr>
                <w:rFonts w:ascii="Arial" w:hAnsi="Arial" w:cs="Arial"/>
                <w:sz w:val="17"/>
                <w:szCs w:val="17"/>
              </w:rPr>
              <w:t xml:space="preserve"> com peça fundida, 1ª base com </w:t>
            </w:r>
            <w:proofErr w:type="gramStart"/>
            <w:r w:rsidRPr="006B1BD1">
              <w:rPr>
                <w:rFonts w:ascii="Arial" w:hAnsi="Arial" w:cs="Arial"/>
                <w:sz w:val="17"/>
                <w:szCs w:val="17"/>
              </w:rPr>
              <w:t>1cm</w:t>
            </w:r>
            <w:proofErr w:type="gramEnd"/>
            <w:r w:rsidRPr="006B1BD1">
              <w:rPr>
                <w:rFonts w:ascii="Arial" w:hAnsi="Arial" w:cs="Arial"/>
                <w:sz w:val="17"/>
                <w:szCs w:val="17"/>
              </w:rPr>
              <w:t xml:space="preserve"> de altura x 21cm de largura x 7cm de profundidade, 2ª base com 2,5cm de altura x 19cm de largura x 5cm de profundidade, com acabamento com pintura epóxi e verniz, sobre a 2ª peça de </w:t>
            </w:r>
            <w:proofErr w:type="spellStart"/>
            <w:r w:rsidRPr="006B1BD1">
              <w:rPr>
                <w:rFonts w:ascii="Arial" w:hAnsi="Arial" w:cs="Arial"/>
                <w:sz w:val="17"/>
                <w:szCs w:val="17"/>
              </w:rPr>
              <w:t>mdf</w:t>
            </w:r>
            <w:proofErr w:type="spellEnd"/>
            <w:r w:rsidRPr="006B1BD1">
              <w:rPr>
                <w:rFonts w:ascii="Arial" w:hAnsi="Arial" w:cs="Arial"/>
                <w:sz w:val="17"/>
                <w:szCs w:val="17"/>
              </w:rPr>
              <w:t xml:space="preserve"> uma peça em fundição (</w:t>
            </w:r>
            <w:proofErr w:type="spellStart"/>
            <w:r w:rsidRPr="006B1BD1">
              <w:rPr>
                <w:rFonts w:ascii="Arial" w:hAnsi="Arial" w:cs="Arial"/>
                <w:sz w:val="17"/>
                <w:szCs w:val="17"/>
              </w:rPr>
              <w:t>zamac</w:t>
            </w:r>
            <w:proofErr w:type="spellEnd"/>
            <w:r w:rsidRPr="006B1BD1">
              <w:rPr>
                <w:rFonts w:ascii="Arial" w:hAnsi="Arial" w:cs="Arial"/>
                <w:sz w:val="17"/>
                <w:szCs w:val="17"/>
              </w:rPr>
              <w:t xml:space="preserve">), no formato para identificação do evento, com 22cm de largura e 16cm de altura, em composição a esta peça em fundição um espaço redondo para fixação de adesivos com policromia com resina de cobertura. </w:t>
            </w:r>
            <w:r w:rsidRPr="006B1BD1">
              <w:rPr>
                <w:rFonts w:ascii="Arial" w:hAnsi="Arial" w:cs="Arial"/>
                <w:sz w:val="17"/>
                <w:szCs w:val="17"/>
                <w:u w:val="single"/>
              </w:rPr>
              <w:t xml:space="preserve">Altura total do troféu </w:t>
            </w:r>
            <w:proofErr w:type="gramStart"/>
            <w:r w:rsidRPr="006B1BD1">
              <w:rPr>
                <w:rFonts w:ascii="Arial" w:hAnsi="Arial" w:cs="Arial"/>
                <w:sz w:val="17"/>
                <w:szCs w:val="17"/>
                <w:u w:val="single"/>
              </w:rPr>
              <w:t>20cm</w:t>
            </w:r>
            <w:proofErr w:type="gramEnd"/>
            <w:r w:rsidRPr="006B1BD1">
              <w:rPr>
                <w:rFonts w:ascii="Arial" w:hAnsi="Arial" w:cs="Arial"/>
                <w:sz w:val="17"/>
                <w:szCs w:val="17"/>
              </w:rPr>
              <w:t>.</w:t>
            </w:r>
          </w:p>
          <w:p w:rsidR="00204A16" w:rsidRPr="006B1BD1" w:rsidRDefault="00204A16" w:rsidP="0067196A">
            <w:pPr>
              <w:pStyle w:val="Standard"/>
              <w:jc w:val="both"/>
              <w:rPr>
                <w:rFonts w:ascii="Arial" w:hAnsi="Arial" w:cs="Arial"/>
                <w:b/>
                <w:color w:val="0070C0"/>
                <w:sz w:val="17"/>
                <w:szCs w:val="17"/>
              </w:rPr>
            </w:pPr>
            <w:r w:rsidRPr="006B1BD1">
              <w:rPr>
                <w:rFonts w:ascii="Arial" w:hAnsi="Arial" w:cs="Arial"/>
                <w:sz w:val="17"/>
                <w:szCs w:val="17"/>
              </w:rPr>
              <w:t xml:space="preserve">MARCA/FABRICANTE: </w:t>
            </w:r>
            <w:r w:rsidR="0067196A" w:rsidRPr="006B1BD1">
              <w:rPr>
                <w:rFonts w:ascii="Arial" w:hAnsi="Arial" w:cs="Arial"/>
                <w:sz w:val="17"/>
                <w:szCs w:val="17"/>
              </w:rPr>
              <w:t>REMA</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 xml:space="preserve">100 </w:t>
            </w:r>
            <w:proofErr w:type="spellStart"/>
            <w:r w:rsidRPr="006B1BD1">
              <w:rPr>
                <w:rFonts w:ascii="Arial" w:hAnsi="Arial" w:cs="Arial"/>
                <w:b/>
                <w:sz w:val="17"/>
                <w:szCs w:val="17"/>
              </w:rPr>
              <w:t>und</w:t>
            </w:r>
            <w:proofErr w:type="spellEnd"/>
          </w:p>
        </w:tc>
        <w:tc>
          <w:tcPr>
            <w:tcW w:w="650" w:type="pct"/>
            <w:tcBorders>
              <w:top w:val="single" w:sz="4" w:space="0" w:color="000000"/>
              <w:left w:val="single" w:sz="4" w:space="0" w:color="000000"/>
              <w:bottom w:val="single" w:sz="4" w:space="0" w:color="000000"/>
              <w:right w:val="single" w:sz="4" w:space="0" w:color="000000"/>
            </w:tcBorders>
          </w:tcPr>
          <w:p w:rsidR="00204A16" w:rsidRPr="00F60225" w:rsidRDefault="0067196A">
            <w:pPr>
              <w:snapToGrid w:val="0"/>
              <w:jc w:val="center"/>
              <w:rPr>
                <w:rFonts w:ascii="Arial" w:hAnsi="Arial" w:cs="Arial"/>
                <w:b/>
                <w:sz w:val="17"/>
                <w:szCs w:val="17"/>
              </w:rPr>
            </w:pPr>
            <w:r w:rsidRPr="00F60225">
              <w:rPr>
                <w:rFonts w:ascii="Arial" w:hAnsi="Arial" w:cs="Arial"/>
                <w:b/>
                <w:sz w:val="17"/>
                <w:szCs w:val="17"/>
              </w:rPr>
              <w:t>R$ 85,00</w:t>
            </w:r>
          </w:p>
        </w:tc>
      </w:tr>
      <w:tr w:rsidR="00204A16" w:rsidRPr="006B1BD1" w:rsidTr="00A77418">
        <w:trPr>
          <w:trHeight w:val="154"/>
        </w:trPr>
        <w:tc>
          <w:tcPr>
            <w:tcW w:w="4350" w:type="pct"/>
            <w:gridSpan w:val="3"/>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right"/>
              <w:rPr>
                <w:rFonts w:ascii="Arial" w:hAnsi="Arial" w:cs="Arial"/>
                <w:b/>
                <w:sz w:val="17"/>
                <w:szCs w:val="17"/>
              </w:rPr>
            </w:pPr>
            <w:r w:rsidRPr="006B1BD1">
              <w:rPr>
                <w:rFonts w:ascii="Arial" w:hAnsi="Arial" w:cs="Arial"/>
                <w:b/>
                <w:sz w:val="17"/>
                <w:szCs w:val="17"/>
              </w:rPr>
              <w:t>VALOR GLOBAL DO LOTE</w:t>
            </w:r>
          </w:p>
        </w:tc>
        <w:tc>
          <w:tcPr>
            <w:tcW w:w="650" w:type="pct"/>
            <w:tcBorders>
              <w:top w:val="single" w:sz="4" w:space="0" w:color="000000"/>
              <w:left w:val="single" w:sz="4" w:space="0" w:color="000000"/>
              <w:bottom w:val="single" w:sz="4" w:space="0" w:color="000000"/>
              <w:right w:val="single" w:sz="4" w:space="0" w:color="000000"/>
            </w:tcBorders>
          </w:tcPr>
          <w:p w:rsidR="00204A16" w:rsidRPr="006B1BD1" w:rsidRDefault="0067196A">
            <w:pPr>
              <w:snapToGrid w:val="0"/>
              <w:jc w:val="center"/>
              <w:rPr>
                <w:rFonts w:ascii="Arial" w:hAnsi="Arial" w:cs="Arial"/>
                <w:b/>
                <w:sz w:val="17"/>
                <w:szCs w:val="17"/>
              </w:rPr>
            </w:pPr>
            <w:r w:rsidRPr="006B1BD1">
              <w:rPr>
                <w:rFonts w:ascii="Arial" w:hAnsi="Arial" w:cs="Arial"/>
                <w:b/>
                <w:sz w:val="17"/>
                <w:szCs w:val="17"/>
              </w:rPr>
              <w:t>R$ 17.000,00</w:t>
            </w:r>
          </w:p>
        </w:tc>
      </w:tr>
    </w:tbl>
    <w:p w:rsidR="00204A16" w:rsidRPr="006B1BD1" w:rsidRDefault="00204A16" w:rsidP="00204A16">
      <w:pPr>
        <w:jc w:val="both"/>
        <w:rPr>
          <w:rFonts w:ascii="Arial" w:hAnsi="Arial" w:cs="Arial"/>
          <w:b/>
          <w:sz w:val="18"/>
          <w:szCs w:val="18"/>
          <w:highlight w:val="yellow"/>
        </w:rPr>
      </w:pPr>
    </w:p>
    <w:tbl>
      <w:tblPr>
        <w:tblW w:w="5876" w:type="pct"/>
        <w:tblInd w:w="-1026" w:type="dxa"/>
        <w:tblLook w:val="04A0" w:firstRow="1" w:lastRow="0" w:firstColumn="1" w:lastColumn="0" w:noHBand="0" w:noVBand="1"/>
      </w:tblPr>
      <w:tblGrid>
        <w:gridCol w:w="847"/>
        <w:gridCol w:w="7373"/>
        <w:gridCol w:w="1277"/>
        <w:gridCol w:w="1417"/>
      </w:tblGrid>
      <w:tr w:rsidR="00204A16" w:rsidRPr="006B1BD1" w:rsidTr="009901F1">
        <w:trPr>
          <w:trHeight w:val="82"/>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D9D9D9"/>
            <w:hideMark/>
          </w:tcPr>
          <w:p w:rsidR="00204A16" w:rsidRPr="006B1BD1" w:rsidRDefault="00204A16">
            <w:pPr>
              <w:jc w:val="center"/>
              <w:rPr>
                <w:rFonts w:ascii="Arial" w:hAnsi="Arial" w:cs="Arial"/>
                <w:b/>
                <w:sz w:val="17"/>
                <w:szCs w:val="17"/>
              </w:rPr>
            </w:pPr>
            <w:r w:rsidRPr="006B1BD1">
              <w:rPr>
                <w:rFonts w:ascii="Arial" w:hAnsi="Arial" w:cs="Arial"/>
                <w:b/>
                <w:sz w:val="17"/>
                <w:szCs w:val="17"/>
              </w:rPr>
              <w:t>LOTE 05</w:t>
            </w:r>
          </w:p>
        </w:tc>
      </w:tr>
      <w:tr w:rsidR="00204A16" w:rsidRPr="006B1BD1"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Item</w:t>
            </w:r>
          </w:p>
        </w:tc>
        <w:tc>
          <w:tcPr>
            <w:tcW w:w="337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Descrição</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ind w:left="-108" w:right="-108"/>
              <w:jc w:val="center"/>
              <w:rPr>
                <w:rFonts w:ascii="Arial" w:hAnsi="Arial" w:cs="Arial"/>
                <w:sz w:val="17"/>
                <w:szCs w:val="17"/>
              </w:rPr>
            </w:pPr>
            <w:proofErr w:type="spellStart"/>
            <w:r w:rsidRPr="006B1BD1">
              <w:rPr>
                <w:rFonts w:ascii="Arial" w:hAnsi="Arial" w:cs="Arial"/>
                <w:b/>
                <w:sz w:val="17"/>
                <w:szCs w:val="17"/>
              </w:rPr>
              <w:t>Qtd</w:t>
            </w:r>
            <w:proofErr w:type="spellEnd"/>
            <w:r w:rsidRPr="006B1BD1">
              <w:rPr>
                <w:rFonts w:ascii="Arial" w:hAnsi="Arial" w:cs="Arial"/>
                <w:b/>
                <w:sz w:val="17"/>
                <w:szCs w:val="17"/>
              </w:rPr>
              <w:t xml:space="preserve">. </w:t>
            </w:r>
            <w:proofErr w:type="gramStart"/>
            <w:r w:rsidRPr="006B1BD1">
              <w:rPr>
                <w:rFonts w:ascii="Arial" w:hAnsi="Arial" w:cs="Arial"/>
                <w:b/>
                <w:sz w:val="17"/>
                <w:szCs w:val="17"/>
              </w:rPr>
              <w:t>máxima</w:t>
            </w:r>
            <w:proofErr w:type="gramEnd"/>
            <w:r w:rsidRPr="006B1BD1">
              <w:rPr>
                <w:rFonts w:ascii="Arial" w:hAnsi="Arial" w:cs="Arial"/>
                <w:b/>
                <w:sz w:val="17"/>
                <w:szCs w:val="17"/>
              </w:rPr>
              <w:t xml:space="preserve"> possível de aquisição</w:t>
            </w:r>
          </w:p>
        </w:tc>
        <w:tc>
          <w:tcPr>
            <w:tcW w:w="650"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Valor unitário</w:t>
            </w:r>
          </w:p>
        </w:tc>
      </w:tr>
      <w:tr w:rsidR="00204A16" w:rsidRPr="006B1BD1"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rsidP="004C1776">
            <w:pPr>
              <w:numPr>
                <w:ilvl w:val="0"/>
                <w:numId w:val="1"/>
              </w:numPr>
              <w:tabs>
                <w:tab w:val="clear" w:pos="0"/>
                <w:tab w:val="num" w:pos="720"/>
              </w:tabs>
              <w:snapToGrid w:val="0"/>
              <w:ind w:left="720" w:hanging="360"/>
              <w:rPr>
                <w:rFonts w:ascii="Arial" w:hAnsi="Arial" w:cs="Arial"/>
                <w:b/>
                <w:sz w:val="17"/>
                <w:szCs w:val="17"/>
              </w:rPr>
            </w:pPr>
            <w:r w:rsidRPr="006B1BD1">
              <w:rPr>
                <w:rFonts w:ascii="Arial" w:hAnsi="Arial" w:cs="Arial"/>
                <w:b/>
                <w:sz w:val="17"/>
                <w:szCs w:val="17"/>
              </w:rPr>
              <w:t>01</w:t>
            </w:r>
          </w:p>
        </w:tc>
        <w:tc>
          <w:tcPr>
            <w:tcW w:w="3378" w:type="pct"/>
            <w:tcBorders>
              <w:top w:val="single" w:sz="4" w:space="0" w:color="000000"/>
              <w:left w:val="single" w:sz="4" w:space="0" w:color="000000"/>
              <w:bottom w:val="single" w:sz="4" w:space="0" w:color="000000"/>
              <w:right w:val="single" w:sz="4" w:space="0" w:color="000000"/>
            </w:tcBorders>
          </w:tcPr>
          <w:p w:rsidR="00204A16" w:rsidRPr="006B1BD1" w:rsidRDefault="00204A16">
            <w:pPr>
              <w:jc w:val="both"/>
              <w:rPr>
                <w:rFonts w:ascii="Arial" w:hAnsi="Arial" w:cs="Arial"/>
                <w:sz w:val="17"/>
                <w:szCs w:val="17"/>
              </w:rPr>
            </w:pPr>
            <w:r w:rsidRPr="006B1BD1">
              <w:rPr>
                <w:rFonts w:ascii="Arial" w:hAnsi="Arial" w:cs="Arial"/>
                <w:b/>
                <w:bCs/>
                <w:sz w:val="17"/>
                <w:szCs w:val="17"/>
                <w:u w:val="single"/>
              </w:rPr>
              <w:t xml:space="preserve">Troféu taça com alças lisas 80 cm– </w:t>
            </w:r>
            <w:r w:rsidRPr="006B1BD1">
              <w:rPr>
                <w:rFonts w:ascii="Arial" w:hAnsi="Arial" w:cs="Arial"/>
                <w:b/>
                <w:bCs/>
                <w:sz w:val="17"/>
                <w:szCs w:val="17"/>
              </w:rPr>
              <w:t xml:space="preserve">modelo </w:t>
            </w:r>
            <w:proofErr w:type="gramStart"/>
            <w:r w:rsidRPr="006B1BD1">
              <w:rPr>
                <w:rFonts w:ascii="Arial" w:hAnsi="Arial" w:cs="Arial"/>
                <w:b/>
                <w:bCs/>
                <w:sz w:val="17"/>
                <w:szCs w:val="17"/>
              </w:rPr>
              <w:t>5</w:t>
            </w:r>
            <w:proofErr w:type="gramEnd"/>
            <w:r w:rsidRPr="006B1BD1">
              <w:rPr>
                <w:rFonts w:ascii="Arial" w:hAnsi="Arial" w:cs="Arial"/>
                <w:b/>
                <w:bCs/>
                <w:sz w:val="17"/>
                <w:szCs w:val="17"/>
              </w:rPr>
              <w:t xml:space="preserve"> -</w:t>
            </w:r>
            <w:r w:rsidRPr="006B1BD1">
              <w:rPr>
                <w:rFonts w:ascii="Arial" w:hAnsi="Arial" w:cs="Arial"/>
                <w:sz w:val="17"/>
                <w:szCs w:val="17"/>
              </w:rPr>
              <w:t xml:space="preserve"> A base do troféu é em </w:t>
            </w:r>
            <w:proofErr w:type="spellStart"/>
            <w:r w:rsidRPr="006B1BD1">
              <w:rPr>
                <w:rFonts w:ascii="Arial" w:hAnsi="Arial" w:cs="Arial"/>
                <w:sz w:val="17"/>
                <w:szCs w:val="17"/>
              </w:rPr>
              <w:t>mdf</w:t>
            </w:r>
            <w:proofErr w:type="spellEnd"/>
            <w:r w:rsidRPr="006B1BD1">
              <w:rPr>
                <w:rFonts w:ascii="Arial" w:hAnsi="Arial" w:cs="Arial"/>
                <w:sz w:val="17"/>
                <w:szCs w:val="17"/>
              </w:rPr>
              <w:t xml:space="preserve"> em formato sextavado, 1ª base com 1,8cm de altura e 31cm de largura, 2ª base com 2cm de altura e 29,5cm de largura, 3ª base com 18,2cm de altura e 16cm de largura, 4ª base com 3cm de altura e 20,9cm de largura, pintura automotiva na cor a ser definida, parte frontal espaço para adesivo e/ou placas de metal com as características específicas (logomarca, brasão), classificação e nome do evento. Sobre esta base uma taça em formato da premiação do campeonato europeu moldada com frisos abaulados na parte inferior e superior. Esta taça é composta por </w:t>
            </w:r>
            <w:proofErr w:type="gramStart"/>
            <w:r w:rsidRPr="006B1BD1">
              <w:rPr>
                <w:rFonts w:ascii="Arial" w:hAnsi="Arial" w:cs="Arial"/>
                <w:sz w:val="17"/>
                <w:szCs w:val="17"/>
              </w:rPr>
              <w:t>6</w:t>
            </w:r>
            <w:proofErr w:type="gramEnd"/>
            <w:r w:rsidRPr="006B1BD1">
              <w:rPr>
                <w:rFonts w:ascii="Arial" w:hAnsi="Arial" w:cs="Arial"/>
                <w:sz w:val="17"/>
                <w:szCs w:val="17"/>
              </w:rPr>
              <w:t xml:space="preserve"> elementos encaixados milimetricamente, parafusos internos para dar sustentação, material metal trabalhado em técnica de repuxo com frisos convexos na parte superior, copa fechada, com 55cm de altura e 25,8cm de largura. Alças em fundição com matriz metálica em formato original da taça europeia, com </w:t>
            </w:r>
            <w:proofErr w:type="gramStart"/>
            <w:r w:rsidRPr="006B1BD1">
              <w:rPr>
                <w:rFonts w:ascii="Arial" w:hAnsi="Arial" w:cs="Arial"/>
                <w:sz w:val="17"/>
                <w:szCs w:val="17"/>
              </w:rPr>
              <w:t>39cm</w:t>
            </w:r>
            <w:proofErr w:type="gramEnd"/>
            <w:r w:rsidRPr="006B1BD1">
              <w:rPr>
                <w:rFonts w:ascii="Arial" w:hAnsi="Arial" w:cs="Arial"/>
                <w:sz w:val="17"/>
                <w:szCs w:val="17"/>
              </w:rPr>
              <w:t xml:space="preserve"> de altura e 12,5cm de largura. Material não suscetível ao tempo e ferrugem. Banhos metalizados nas superfícies dourada, prata e </w:t>
            </w:r>
            <w:proofErr w:type="gramStart"/>
            <w:r w:rsidRPr="006B1BD1">
              <w:rPr>
                <w:rFonts w:ascii="Arial" w:hAnsi="Arial" w:cs="Arial"/>
                <w:sz w:val="17"/>
                <w:szCs w:val="17"/>
              </w:rPr>
              <w:t>bronze</w:t>
            </w:r>
            <w:proofErr w:type="gramEnd"/>
            <w:r w:rsidRPr="006B1BD1">
              <w:rPr>
                <w:rFonts w:ascii="Arial" w:hAnsi="Arial" w:cs="Arial"/>
                <w:sz w:val="17"/>
                <w:szCs w:val="17"/>
              </w:rPr>
              <w:t xml:space="preserve"> </w:t>
            </w:r>
          </w:p>
          <w:p w:rsidR="00204A16" w:rsidRPr="006B1BD1" w:rsidRDefault="00204A16" w:rsidP="0007169B">
            <w:pPr>
              <w:pStyle w:val="Standard"/>
              <w:jc w:val="both"/>
              <w:rPr>
                <w:rFonts w:ascii="Arial" w:hAnsi="Arial" w:cs="Arial"/>
                <w:sz w:val="17"/>
                <w:szCs w:val="17"/>
              </w:rPr>
            </w:pPr>
            <w:r w:rsidRPr="006B1BD1">
              <w:rPr>
                <w:rFonts w:ascii="Arial" w:hAnsi="Arial" w:cs="Arial"/>
                <w:sz w:val="17"/>
                <w:szCs w:val="17"/>
              </w:rPr>
              <w:t xml:space="preserve">MARCA/FABRICANTE: </w:t>
            </w:r>
            <w:r w:rsidR="0007169B" w:rsidRPr="006B1BD1">
              <w:rPr>
                <w:rFonts w:ascii="Arial" w:hAnsi="Arial" w:cs="Arial"/>
                <w:sz w:val="17"/>
                <w:szCs w:val="17"/>
              </w:rPr>
              <w:t>REMA</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 xml:space="preserve">150 </w:t>
            </w:r>
            <w:proofErr w:type="spellStart"/>
            <w:r w:rsidRPr="006B1BD1">
              <w:rPr>
                <w:rFonts w:ascii="Arial" w:hAnsi="Arial" w:cs="Arial"/>
                <w:b/>
                <w:sz w:val="17"/>
                <w:szCs w:val="17"/>
              </w:rPr>
              <w:t>und</w:t>
            </w:r>
            <w:proofErr w:type="spellEnd"/>
          </w:p>
        </w:tc>
        <w:tc>
          <w:tcPr>
            <w:tcW w:w="650" w:type="pct"/>
            <w:tcBorders>
              <w:top w:val="single" w:sz="4" w:space="0" w:color="000000"/>
              <w:left w:val="single" w:sz="4" w:space="0" w:color="000000"/>
              <w:bottom w:val="single" w:sz="4" w:space="0" w:color="000000"/>
              <w:right w:val="single" w:sz="4" w:space="0" w:color="000000"/>
            </w:tcBorders>
          </w:tcPr>
          <w:p w:rsidR="00204A16" w:rsidRPr="00F60225" w:rsidRDefault="0007169B">
            <w:pPr>
              <w:snapToGrid w:val="0"/>
              <w:jc w:val="center"/>
              <w:rPr>
                <w:rFonts w:ascii="Arial" w:hAnsi="Arial" w:cs="Arial"/>
                <w:b/>
                <w:sz w:val="17"/>
                <w:szCs w:val="17"/>
              </w:rPr>
            </w:pPr>
            <w:r w:rsidRPr="00F60225">
              <w:rPr>
                <w:rFonts w:ascii="Arial" w:hAnsi="Arial" w:cs="Arial"/>
                <w:b/>
                <w:sz w:val="17"/>
                <w:szCs w:val="17"/>
              </w:rPr>
              <w:t>R$ 605,00</w:t>
            </w:r>
          </w:p>
        </w:tc>
      </w:tr>
      <w:tr w:rsidR="00204A16" w:rsidRPr="006B1BD1"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rsidP="004C1776">
            <w:pPr>
              <w:numPr>
                <w:ilvl w:val="0"/>
                <w:numId w:val="1"/>
              </w:numPr>
              <w:tabs>
                <w:tab w:val="clear" w:pos="0"/>
                <w:tab w:val="num" w:pos="720"/>
              </w:tabs>
              <w:snapToGrid w:val="0"/>
              <w:ind w:left="720" w:hanging="360"/>
              <w:rPr>
                <w:rFonts w:ascii="Arial" w:hAnsi="Arial" w:cs="Arial"/>
                <w:b/>
                <w:sz w:val="17"/>
                <w:szCs w:val="17"/>
              </w:rPr>
            </w:pPr>
            <w:r w:rsidRPr="006B1BD1">
              <w:rPr>
                <w:rFonts w:ascii="Arial" w:hAnsi="Arial" w:cs="Arial"/>
                <w:b/>
                <w:sz w:val="17"/>
                <w:szCs w:val="17"/>
              </w:rPr>
              <w:t>02</w:t>
            </w:r>
          </w:p>
        </w:tc>
        <w:tc>
          <w:tcPr>
            <w:tcW w:w="3378" w:type="pct"/>
            <w:tcBorders>
              <w:top w:val="single" w:sz="4" w:space="0" w:color="000000"/>
              <w:left w:val="single" w:sz="4" w:space="0" w:color="000000"/>
              <w:bottom w:val="single" w:sz="4" w:space="0" w:color="000000"/>
              <w:right w:val="single" w:sz="4" w:space="0" w:color="000000"/>
            </w:tcBorders>
          </w:tcPr>
          <w:p w:rsidR="00204A16" w:rsidRPr="006B1BD1" w:rsidRDefault="00204A16">
            <w:pPr>
              <w:jc w:val="both"/>
              <w:rPr>
                <w:rFonts w:ascii="Arial" w:hAnsi="Arial" w:cs="Arial"/>
                <w:sz w:val="17"/>
                <w:szCs w:val="17"/>
              </w:rPr>
            </w:pPr>
            <w:r w:rsidRPr="006B1BD1">
              <w:rPr>
                <w:rFonts w:ascii="Arial" w:hAnsi="Arial" w:cs="Arial"/>
                <w:b/>
                <w:bCs/>
                <w:sz w:val="17"/>
                <w:szCs w:val="17"/>
                <w:u w:val="single"/>
              </w:rPr>
              <w:t xml:space="preserve">Troféu taça com alças lisas 70 cm– </w:t>
            </w:r>
            <w:r w:rsidRPr="006B1BD1">
              <w:rPr>
                <w:rFonts w:ascii="Arial" w:hAnsi="Arial" w:cs="Arial"/>
                <w:b/>
                <w:bCs/>
                <w:sz w:val="17"/>
                <w:szCs w:val="17"/>
              </w:rPr>
              <w:t xml:space="preserve">modelo </w:t>
            </w:r>
            <w:proofErr w:type="gramStart"/>
            <w:r w:rsidRPr="006B1BD1">
              <w:rPr>
                <w:rFonts w:ascii="Arial" w:hAnsi="Arial" w:cs="Arial"/>
                <w:b/>
                <w:bCs/>
                <w:sz w:val="17"/>
                <w:szCs w:val="17"/>
              </w:rPr>
              <w:t>5</w:t>
            </w:r>
            <w:proofErr w:type="gramEnd"/>
            <w:r w:rsidRPr="006B1BD1">
              <w:rPr>
                <w:rFonts w:ascii="Arial" w:hAnsi="Arial" w:cs="Arial"/>
                <w:b/>
                <w:bCs/>
                <w:sz w:val="17"/>
                <w:szCs w:val="17"/>
              </w:rPr>
              <w:t xml:space="preserve"> –</w:t>
            </w:r>
            <w:r w:rsidRPr="006B1BD1">
              <w:rPr>
                <w:rFonts w:ascii="Arial" w:hAnsi="Arial" w:cs="Arial"/>
                <w:sz w:val="17"/>
                <w:szCs w:val="17"/>
              </w:rPr>
              <w:t xml:space="preserve"> A base do troféu é em </w:t>
            </w:r>
            <w:proofErr w:type="spellStart"/>
            <w:r w:rsidRPr="006B1BD1">
              <w:rPr>
                <w:rFonts w:ascii="Arial" w:hAnsi="Arial" w:cs="Arial"/>
                <w:sz w:val="17"/>
                <w:szCs w:val="17"/>
              </w:rPr>
              <w:t>mdf</w:t>
            </w:r>
            <w:proofErr w:type="spellEnd"/>
            <w:r w:rsidRPr="006B1BD1">
              <w:rPr>
                <w:rFonts w:ascii="Arial" w:hAnsi="Arial" w:cs="Arial"/>
                <w:sz w:val="17"/>
                <w:szCs w:val="17"/>
              </w:rPr>
              <w:t xml:space="preserve"> em formato sextavado, 1ª base com 2,5cm de altura e 28cm de largura, 2ª base com 3cm de altura e 27cm de largura, 3ª base com 17,5cm de altura e 25,5cm de largura, 4ª base com 3cm de altura e 16,7cm de largura, pintura automotiva na cor a ser definida, parte frontal espaço para adesivo e/ou placas de metal com as características específicas (logomarca, brasão), classificação e nome do evento. </w:t>
            </w:r>
            <w:proofErr w:type="gramStart"/>
            <w:r w:rsidRPr="006B1BD1">
              <w:rPr>
                <w:rFonts w:ascii="Arial" w:hAnsi="Arial" w:cs="Arial"/>
                <w:sz w:val="17"/>
                <w:szCs w:val="17"/>
              </w:rPr>
              <w:t>sobre</w:t>
            </w:r>
            <w:proofErr w:type="gramEnd"/>
            <w:r w:rsidRPr="006B1BD1">
              <w:rPr>
                <w:rFonts w:ascii="Arial" w:hAnsi="Arial" w:cs="Arial"/>
                <w:sz w:val="17"/>
                <w:szCs w:val="17"/>
              </w:rPr>
              <w:t xml:space="preserve"> esta base uma taça em formato da premiação do campeonato europeu moldada com frisos abaulados na parte inferior e superior. </w:t>
            </w:r>
            <w:proofErr w:type="gramStart"/>
            <w:r w:rsidRPr="006B1BD1">
              <w:rPr>
                <w:rFonts w:ascii="Arial" w:hAnsi="Arial" w:cs="Arial"/>
                <w:sz w:val="17"/>
                <w:szCs w:val="17"/>
              </w:rPr>
              <w:t>esta</w:t>
            </w:r>
            <w:proofErr w:type="gramEnd"/>
            <w:r w:rsidRPr="006B1BD1">
              <w:rPr>
                <w:rFonts w:ascii="Arial" w:hAnsi="Arial" w:cs="Arial"/>
                <w:sz w:val="17"/>
                <w:szCs w:val="17"/>
              </w:rPr>
              <w:t xml:space="preserve"> taça é composta por 6 elementos encaixados milimetricamente, parafusos internos para dar sustentação, material metal trabalhado em técnica de repuxo com frisos convexos na parte superior, copa fechada, com 44cm de altura e 20,5 cm de largura. </w:t>
            </w:r>
            <w:proofErr w:type="gramStart"/>
            <w:r w:rsidRPr="006B1BD1">
              <w:rPr>
                <w:rFonts w:ascii="Arial" w:hAnsi="Arial" w:cs="Arial"/>
                <w:sz w:val="17"/>
                <w:szCs w:val="17"/>
              </w:rPr>
              <w:t>alças</w:t>
            </w:r>
            <w:proofErr w:type="gramEnd"/>
            <w:r w:rsidRPr="006B1BD1">
              <w:rPr>
                <w:rFonts w:ascii="Arial" w:hAnsi="Arial" w:cs="Arial"/>
                <w:sz w:val="17"/>
                <w:szCs w:val="17"/>
              </w:rPr>
              <w:t xml:space="preserve"> em fundição com matriz metálica em formato original da taça europeia, com 32cm de altura e 10cm de largura. </w:t>
            </w:r>
            <w:proofErr w:type="gramStart"/>
            <w:r w:rsidRPr="006B1BD1">
              <w:rPr>
                <w:rFonts w:ascii="Arial" w:hAnsi="Arial" w:cs="Arial"/>
                <w:sz w:val="17"/>
                <w:szCs w:val="17"/>
              </w:rPr>
              <w:lastRenderedPageBreak/>
              <w:t>material</w:t>
            </w:r>
            <w:proofErr w:type="gramEnd"/>
            <w:r w:rsidRPr="006B1BD1">
              <w:rPr>
                <w:rFonts w:ascii="Arial" w:hAnsi="Arial" w:cs="Arial"/>
                <w:sz w:val="17"/>
                <w:szCs w:val="17"/>
              </w:rPr>
              <w:t xml:space="preserve"> não suscetível ao tempo e ferrugem. </w:t>
            </w:r>
            <w:proofErr w:type="gramStart"/>
            <w:r w:rsidRPr="006B1BD1">
              <w:rPr>
                <w:rFonts w:ascii="Arial" w:hAnsi="Arial" w:cs="Arial"/>
                <w:sz w:val="17"/>
                <w:szCs w:val="17"/>
              </w:rPr>
              <w:t>banhos</w:t>
            </w:r>
            <w:proofErr w:type="gramEnd"/>
            <w:r w:rsidRPr="006B1BD1">
              <w:rPr>
                <w:rFonts w:ascii="Arial" w:hAnsi="Arial" w:cs="Arial"/>
                <w:sz w:val="17"/>
                <w:szCs w:val="17"/>
              </w:rPr>
              <w:t xml:space="preserve"> nas superfícies dourada, prata e bronze. </w:t>
            </w:r>
          </w:p>
          <w:p w:rsidR="00204A16" w:rsidRPr="006B1BD1" w:rsidRDefault="00204A16" w:rsidP="00DE3A8E">
            <w:pPr>
              <w:pStyle w:val="Standard"/>
              <w:jc w:val="both"/>
              <w:rPr>
                <w:rFonts w:ascii="Arial" w:hAnsi="Arial" w:cs="Arial"/>
                <w:b/>
                <w:sz w:val="17"/>
                <w:szCs w:val="17"/>
              </w:rPr>
            </w:pPr>
            <w:r w:rsidRPr="006B1BD1">
              <w:rPr>
                <w:rFonts w:ascii="Arial" w:hAnsi="Arial" w:cs="Arial"/>
                <w:sz w:val="17"/>
                <w:szCs w:val="17"/>
              </w:rPr>
              <w:t xml:space="preserve">MARCA/FABRICANTE: </w:t>
            </w:r>
            <w:r w:rsidR="00DE3A8E" w:rsidRPr="006B1BD1">
              <w:rPr>
                <w:rFonts w:ascii="Arial" w:hAnsi="Arial" w:cs="Arial"/>
                <w:sz w:val="17"/>
                <w:szCs w:val="17"/>
              </w:rPr>
              <w:t>REMA</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lastRenderedPageBreak/>
              <w:t xml:space="preserve">150 </w:t>
            </w:r>
            <w:proofErr w:type="spellStart"/>
            <w:r w:rsidRPr="006B1BD1">
              <w:rPr>
                <w:rFonts w:ascii="Arial" w:hAnsi="Arial" w:cs="Arial"/>
                <w:b/>
                <w:sz w:val="17"/>
                <w:szCs w:val="17"/>
              </w:rPr>
              <w:t>und</w:t>
            </w:r>
            <w:proofErr w:type="spellEnd"/>
          </w:p>
        </w:tc>
        <w:tc>
          <w:tcPr>
            <w:tcW w:w="650" w:type="pct"/>
            <w:tcBorders>
              <w:top w:val="single" w:sz="4" w:space="0" w:color="000000"/>
              <w:left w:val="single" w:sz="4" w:space="0" w:color="000000"/>
              <w:bottom w:val="single" w:sz="4" w:space="0" w:color="000000"/>
              <w:right w:val="single" w:sz="4" w:space="0" w:color="000000"/>
            </w:tcBorders>
          </w:tcPr>
          <w:p w:rsidR="00204A16" w:rsidRPr="00F60225" w:rsidRDefault="0007169B">
            <w:pPr>
              <w:snapToGrid w:val="0"/>
              <w:jc w:val="center"/>
              <w:rPr>
                <w:rFonts w:ascii="Arial" w:hAnsi="Arial" w:cs="Arial"/>
                <w:b/>
                <w:sz w:val="17"/>
                <w:szCs w:val="17"/>
              </w:rPr>
            </w:pPr>
            <w:r w:rsidRPr="00F60225">
              <w:rPr>
                <w:rFonts w:ascii="Arial" w:hAnsi="Arial" w:cs="Arial"/>
                <w:b/>
                <w:sz w:val="17"/>
                <w:szCs w:val="17"/>
              </w:rPr>
              <w:t>R$ 530,00</w:t>
            </w:r>
          </w:p>
        </w:tc>
      </w:tr>
      <w:tr w:rsidR="00204A16" w:rsidRPr="006B1BD1"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rsidP="004C1776">
            <w:pPr>
              <w:numPr>
                <w:ilvl w:val="0"/>
                <w:numId w:val="1"/>
              </w:numPr>
              <w:tabs>
                <w:tab w:val="clear" w:pos="0"/>
                <w:tab w:val="num" w:pos="720"/>
              </w:tabs>
              <w:snapToGrid w:val="0"/>
              <w:ind w:left="720" w:hanging="360"/>
              <w:rPr>
                <w:rFonts w:ascii="Arial" w:hAnsi="Arial" w:cs="Arial"/>
                <w:b/>
                <w:sz w:val="17"/>
                <w:szCs w:val="17"/>
              </w:rPr>
            </w:pPr>
            <w:r w:rsidRPr="006B1BD1">
              <w:rPr>
                <w:rFonts w:ascii="Arial" w:hAnsi="Arial" w:cs="Arial"/>
                <w:b/>
                <w:sz w:val="17"/>
                <w:szCs w:val="17"/>
              </w:rPr>
              <w:lastRenderedPageBreak/>
              <w:t>03</w:t>
            </w:r>
          </w:p>
        </w:tc>
        <w:tc>
          <w:tcPr>
            <w:tcW w:w="3378" w:type="pct"/>
            <w:tcBorders>
              <w:top w:val="single" w:sz="4" w:space="0" w:color="000000"/>
              <w:left w:val="single" w:sz="4" w:space="0" w:color="000000"/>
              <w:bottom w:val="single" w:sz="4" w:space="0" w:color="000000"/>
              <w:right w:val="single" w:sz="4" w:space="0" w:color="000000"/>
            </w:tcBorders>
          </w:tcPr>
          <w:p w:rsidR="00204A16" w:rsidRPr="006B1BD1" w:rsidRDefault="00204A16">
            <w:pPr>
              <w:pStyle w:val="Standard"/>
              <w:jc w:val="both"/>
              <w:rPr>
                <w:rFonts w:ascii="Arial" w:hAnsi="Arial" w:cs="Arial"/>
                <w:sz w:val="17"/>
                <w:szCs w:val="17"/>
              </w:rPr>
            </w:pPr>
            <w:r w:rsidRPr="006B1BD1">
              <w:rPr>
                <w:rFonts w:ascii="Arial" w:hAnsi="Arial" w:cs="Arial"/>
                <w:b/>
                <w:bCs/>
                <w:sz w:val="17"/>
                <w:szCs w:val="17"/>
                <w:u w:val="single"/>
              </w:rPr>
              <w:t xml:space="preserve">Troféu taça com alças lisas 55 cm– </w:t>
            </w:r>
            <w:r w:rsidRPr="006B1BD1">
              <w:rPr>
                <w:rFonts w:ascii="Arial" w:hAnsi="Arial" w:cs="Arial"/>
                <w:b/>
                <w:bCs/>
                <w:sz w:val="17"/>
                <w:szCs w:val="17"/>
              </w:rPr>
              <w:t xml:space="preserve">modelo </w:t>
            </w:r>
            <w:proofErr w:type="gramStart"/>
            <w:r w:rsidRPr="006B1BD1">
              <w:rPr>
                <w:rFonts w:ascii="Arial" w:hAnsi="Arial" w:cs="Arial"/>
                <w:b/>
                <w:bCs/>
                <w:sz w:val="17"/>
                <w:szCs w:val="17"/>
              </w:rPr>
              <w:t>5</w:t>
            </w:r>
            <w:proofErr w:type="gramEnd"/>
            <w:r w:rsidRPr="006B1BD1">
              <w:rPr>
                <w:rFonts w:ascii="Arial" w:hAnsi="Arial" w:cs="Arial"/>
                <w:b/>
                <w:bCs/>
                <w:sz w:val="17"/>
                <w:szCs w:val="17"/>
              </w:rPr>
              <w:t xml:space="preserve"> -</w:t>
            </w:r>
            <w:r w:rsidRPr="006B1BD1">
              <w:rPr>
                <w:rFonts w:ascii="Arial" w:hAnsi="Arial" w:cs="Arial"/>
                <w:sz w:val="17"/>
                <w:szCs w:val="17"/>
              </w:rPr>
              <w:t xml:space="preserve"> A base do troféu é em </w:t>
            </w:r>
            <w:proofErr w:type="spellStart"/>
            <w:r w:rsidRPr="006B1BD1">
              <w:rPr>
                <w:rFonts w:ascii="Arial" w:hAnsi="Arial" w:cs="Arial"/>
                <w:sz w:val="17"/>
                <w:szCs w:val="17"/>
              </w:rPr>
              <w:t>mdf</w:t>
            </w:r>
            <w:proofErr w:type="spellEnd"/>
            <w:r w:rsidRPr="006B1BD1">
              <w:rPr>
                <w:rFonts w:ascii="Arial" w:hAnsi="Arial" w:cs="Arial"/>
                <w:sz w:val="17"/>
                <w:szCs w:val="17"/>
              </w:rPr>
              <w:t xml:space="preserve"> em formato sextavado, 1ª base com 1,5cm de altura e 20cm de largura, 2ª base com 2,5cm de altura e 19cm de largura, 3ª base com 12cm de altura e 17,5cm de largura, 4ª base com 2cm de altura e 14,4cm de largura, pintura automotiva na cor a ser definida, parte frontal espaço para adesivo e/ou placas de metal com as características específicas (logomarca, brasão), classificação e nome do evento. Sobre esta base uma taça em formato da premiação do campeonato europeu moldada com frisos abaulados na parte inferior e superior. Esta taça é composta por </w:t>
            </w:r>
            <w:proofErr w:type="gramStart"/>
            <w:r w:rsidRPr="006B1BD1">
              <w:rPr>
                <w:rFonts w:ascii="Arial" w:hAnsi="Arial" w:cs="Arial"/>
                <w:sz w:val="17"/>
                <w:szCs w:val="17"/>
              </w:rPr>
              <w:t>6</w:t>
            </w:r>
            <w:proofErr w:type="gramEnd"/>
            <w:r w:rsidRPr="006B1BD1">
              <w:rPr>
                <w:rFonts w:ascii="Arial" w:hAnsi="Arial" w:cs="Arial"/>
                <w:sz w:val="17"/>
                <w:szCs w:val="17"/>
              </w:rPr>
              <w:t xml:space="preserve"> elementos encaixados milimetricamente, parafusos internos para dar sustentação, material metal trabalhado em técnica de repuxo com frisos convexos na parte superior, copa fechada, com 37cm de altura e 17cm de largura. Alças em fundição com matriz metálica em formato original da taça europeia, com </w:t>
            </w:r>
            <w:proofErr w:type="gramStart"/>
            <w:r w:rsidRPr="006B1BD1">
              <w:rPr>
                <w:rFonts w:ascii="Arial" w:hAnsi="Arial" w:cs="Arial"/>
                <w:sz w:val="17"/>
                <w:szCs w:val="17"/>
              </w:rPr>
              <w:t>25cm</w:t>
            </w:r>
            <w:proofErr w:type="gramEnd"/>
            <w:r w:rsidRPr="006B1BD1">
              <w:rPr>
                <w:rFonts w:ascii="Arial" w:hAnsi="Arial" w:cs="Arial"/>
                <w:sz w:val="17"/>
                <w:szCs w:val="17"/>
              </w:rPr>
              <w:t xml:space="preserve"> de altura e 8,5cm de largura. Material não suscetível ao tempo e ferrugem. Banhos metalizados nas superfícies dourada, prata e bronze. </w:t>
            </w:r>
          </w:p>
          <w:p w:rsidR="00204A16" w:rsidRPr="006B1BD1" w:rsidRDefault="00204A16" w:rsidP="00DE3A8E">
            <w:pPr>
              <w:pStyle w:val="Standard"/>
              <w:jc w:val="both"/>
              <w:rPr>
                <w:rFonts w:ascii="Arial" w:hAnsi="Arial" w:cs="Arial"/>
                <w:b/>
                <w:color w:val="0070C0"/>
                <w:sz w:val="17"/>
                <w:szCs w:val="17"/>
              </w:rPr>
            </w:pPr>
            <w:r w:rsidRPr="006B1BD1">
              <w:rPr>
                <w:rFonts w:ascii="Arial" w:hAnsi="Arial" w:cs="Arial"/>
                <w:sz w:val="17"/>
                <w:szCs w:val="17"/>
              </w:rPr>
              <w:t xml:space="preserve">MARCA/FABRICANTE: </w:t>
            </w:r>
            <w:r w:rsidR="00DE3A8E" w:rsidRPr="006B1BD1">
              <w:rPr>
                <w:rFonts w:ascii="Arial" w:hAnsi="Arial" w:cs="Arial"/>
                <w:sz w:val="17"/>
                <w:szCs w:val="17"/>
              </w:rPr>
              <w:t>REMA</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center"/>
              <w:rPr>
                <w:rFonts w:ascii="Arial" w:hAnsi="Arial" w:cs="Arial"/>
                <w:sz w:val="17"/>
                <w:szCs w:val="17"/>
              </w:rPr>
            </w:pPr>
            <w:r w:rsidRPr="006B1BD1">
              <w:rPr>
                <w:rFonts w:ascii="Arial" w:hAnsi="Arial" w:cs="Arial"/>
                <w:b/>
                <w:sz w:val="17"/>
                <w:szCs w:val="17"/>
              </w:rPr>
              <w:t xml:space="preserve">150 </w:t>
            </w:r>
            <w:proofErr w:type="spellStart"/>
            <w:r w:rsidRPr="006B1BD1">
              <w:rPr>
                <w:rFonts w:ascii="Arial" w:hAnsi="Arial" w:cs="Arial"/>
                <w:b/>
                <w:sz w:val="17"/>
                <w:szCs w:val="17"/>
              </w:rPr>
              <w:t>und</w:t>
            </w:r>
            <w:proofErr w:type="spellEnd"/>
          </w:p>
        </w:tc>
        <w:tc>
          <w:tcPr>
            <w:tcW w:w="650" w:type="pct"/>
            <w:tcBorders>
              <w:top w:val="single" w:sz="4" w:space="0" w:color="000000"/>
              <w:left w:val="single" w:sz="4" w:space="0" w:color="000000"/>
              <w:bottom w:val="single" w:sz="4" w:space="0" w:color="000000"/>
              <w:right w:val="single" w:sz="4" w:space="0" w:color="000000"/>
            </w:tcBorders>
          </w:tcPr>
          <w:p w:rsidR="00204A16" w:rsidRPr="00F60225" w:rsidRDefault="002A7377">
            <w:pPr>
              <w:snapToGrid w:val="0"/>
              <w:jc w:val="center"/>
              <w:rPr>
                <w:rFonts w:ascii="Arial" w:hAnsi="Arial" w:cs="Arial"/>
                <w:b/>
                <w:sz w:val="17"/>
                <w:szCs w:val="17"/>
              </w:rPr>
            </w:pPr>
            <w:r w:rsidRPr="00F60225">
              <w:rPr>
                <w:rFonts w:ascii="Arial" w:hAnsi="Arial" w:cs="Arial"/>
                <w:b/>
                <w:sz w:val="17"/>
                <w:szCs w:val="17"/>
              </w:rPr>
              <w:t>R$ 417,00</w:t>
            </w:r>
          </w:p>
        </w:tc>
      </w:tr>
      <w:tr w:rsidR="00204A16" w:rsidRPr="006B1BD1" w:rsidTr="00A77418">
        <w:trPr>
          <w:trHeight w:val="60"/>
        </w:trPr>
        <w:tc>
          <w:tcPr>
            <w:tcW w:w="4350" w:type="pct"/>
            <w:gridSpan w:val="3"/>
            <w:tcBorders>
              <w:top w:val="single" w:sz="4" w:space="0" w:color="000000"/>
              <w:left w:val="single" w:sz="4" w:space="0" w:color="000000"/>
              <w:bottom w:val="single" w:sz="4" w:space="0" w:color="000000"/>
              <w:right w:val="single" w:sz="4" w:space="0" w:color="000000"/>
            </w:tcBorders>
            <w:hideMark/>
          </w:tcPr>
          <w:p w:rsidR="00204A16" w:rsidRPr="006B1BD1" w:rsidRDefault="00204A16">
            <w:pPr>
              <w:jc w:val="right"/>
              <w:rPr>
                <w:rFonts w:ascii="Arial" w:hAnsi="Arial" w:cs="Arial"/>
                <w:b/>
                <w:sz w:val="17"/>
                <w:szCs w:val="17"/>
              </w:rPr>
            </w:pPr>
            <w:r w:rsidRPr="006B1BD1">
              <w:rPr>
                <w:rFonts w:ascii="Arial" w:hAnsi="Arial" w:cs="Arial"/>
                <w:b/>
                <w:sz w:val="17"/>
                <w:szCs w:val="17"/>
              </w:rPr>
              <w:t>VALOR GLOBAL DO LOTE</w:t>
            </w:r>
          </w:p>
        </w:tc>
        <w:tc>
          <w:tcPr>
            <w:tcW w:w="650" w:type="pct"/>
            <w:tcBorders>
              <w:top w:val="single" w:sz="4" w:space="0" w:color="000000"/>
              <w:left w:val="single" w:sz="4" w:space="0" w:color="000000"/>
              <w:bottom w:val="single" w:sz="4" w:space="0" w:color="000000"/>
              <w:right w:val="single" w:sz="4" w:space="0" w:color="000000"/>
            </w:tcBorders>
          </w:tcPr>
          <w:p w:rsidR="00204A16" w:rsidRPr="006B1BD1" w:rsidRDefault="00DE3A8E">
            <w:pPr>
              <w:snapToGrid w:val="0"/>
              <w:jc w:val="center"/>
              <w:rPr>
                <w:rFonts w:ascii="Arial" w:hAnsi="Arial" w:cs="Arial"/>
                <w:b/>
                <w:sz w:val="17"/>
                <w:szCs w:val="17"/>
              </w:rPr>
            </w:pPr>
            <w:r w:rsidRPr="006B1BD1">
              <w:rPr>
                <w:rFonts w:ascii="Arial" w:hAnsi="Arial" w:cs="Arial"/>
                <w:b/>
                <w:sz w:val="17"/>
                <w:szCs w:val="17"/>
              </w:rPr>
              <w:t>R$ 232.800,00</w:t>
            </w:r>
          </w:p>
        </w:tc>
      </w:tr>
    </w:tbl>
    <w:p w:rsidR="00204A16" w:rsidRPr="006B1BD1" w:rsidRDefault="00204A16" w:rsidP="00204A16">
      <w:pPr>
        <w:pStyle w:val="Standard"/>
        <w:jc w:val="both"/>
        <w:rPr>
          <w:rFonts w:ascii="Arial" w:hAnsi="Arial" w:cs="Arial"/>
          <w:sz w:val="18"/>
          <w:szCs w:val="18"/>
        </w:rPr>
      </w:pPr>
    </w:p>
    <w:tbl>
      <w:tblPr>
        <w:tblW w:w="5876" w:type="pct"/>
        <w:tblInd w:w="-1026" w:type="dxa"/>
        <w:tblLook w:val="04A0" w:firstRow="1" w:lastRow="0" w:firstColumn="1" w:lastColumn="0" w:noHBand="0" w:noVBand="1"/>
      </w:tblPr>
      <w:tblGrid>
        <w:gridCol w:w="847"/>
        <w:gridCol w:w="7373"/>
        <w:gridCol w:w="1277"/>
        <w:gridCol w:w="1417"/>
      </w:tblGrid>
      <w:tr w:rsidR="00204A16" w:rsidRPr="00A77418" w:rsidTr="009901F1">
        <w:trPr>
          <w:trHeight w:val="96"/>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D9D9D9"/>
            <w:hideMark/>
          </w:tcPr>
          <w:p w:rsidR="00204A16" w:rsidRPr="00A77418" w:rsidRDefault="00204A16">
            <w:pPr>
              <w:jc w:val="center"/>
              <w:rPr>
                <w:rFonts w:ascii="Arial" w:hAnsi="Arial" w:cs="Arial"/>
                <w:b/>
                <w:sz w:val="17"/>
                <w:szCs w:val="17"/>
              </w:rPr>
            </w:pPr>
            <w:r w:rsidRPr="00A77418">
              <w:rPr>
                <w:rFonts w:ascii="Arial" w:hAnsi="Arial" w:cs="Arial"/>
                <w:b/>
                <w:sz w:val="17"/>
                <w:szCs w:val="17"/>
              </w:rPr>
              <w:t>LOTE 06</w:t>
            </w:r>
          </w:p>
        </w:tc>
      </w:tr>
      <w:tr w:rsidR="00204A16" w:rsidRPr="00A77418" w:rsidTr="00A77418">
        <w:trPr>
          <w:trHeight w:val="340"/>
        </w:trPr>
        <w:tc>
          <w:tcPr>
            <w:tcW w:w="388"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pPr>
              <w:jc w:val="center"/>
              <w:rPr>
                <w:rFonts w:ascii="Arial" w:hAnsi="Arial" w:cs="Arial"/>
                <w:sz w:val="17"/>
                <w:szCs w:val="17"/>
              </w:rPr>
            </w:pPr>
            <w:r w:rsidRPr="00A77418">
              <w:rPr>
                <w:rFonts w:ascii="Arial" w:hAnsi="Arial" w:cs="Arial"/>
                <w:b/>
                <w:sz w:val="17"/>
                <w:szCs w:val="17"/>
              </w:rPr>
              <w:t>Item</w:t>
            </w:r>
          </w:p>
        </w:tc>
        <w:tc>
          <w:tcPr>
            <w:tcW w:w="3378"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pPr>
              <w:jc w:val="center"/>
              <w:rPr>
                <w:rFonts w:ascii="Arial" w:hAnsi="Arial" w:cs="Arial"/>
                <w:sz w:val="17"/>
                <w:szCs w:val="17"/>
              </w:rPr>
            </w:pPr>
            <w:r w:rsidRPr="00A77418">
              <w:rPr>
                <w:rFonts w:ascii="Arial" w:hAnsi="Arial" w:cs="Arial"/>
                <w:b/>
                <w:sz w:val="17"/>
                <w:szCs w:val="17"/>
              </w:rPr>
              <w:t>Descrição</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pPr>
              <w:ind w:left="-108" w:right="-108"/>
              <w:jc w:val="center"/>
              <w:rPr>
                <w:rFonts w:ascii="Arial" w:hAnsi="Arial" w:cs="Arial"/>
                <w:sz w:val="17"/>
                <w:szCs w:val="17"/>
              </w:rPr>
            </w:pPr>
            <w:proofErr w:type="spellStart"/>
            <w:r w:rsidRPr="00A77418">
              <w:rPr>
                <w:rFonts w:ascii="Arial" w:hAnsi="Arial" w:cs="Arial"/>
                <w:b/>
                <w:sz w:val="17"/>
                <w:szCs w:val="17"/>
              </w:rPr>
              <w:t>Qtd</w:t>
            </w:r>
            <w:proofErr w:type="spellEnd"/>
            <w:r w:rsidRPr="00A77418">
              <w:rPr>
                <w:rFonts w:ascii="Arial" w:hAnsi="Arial" w:cs="Arial"/>
                <w:b/>
                <w:sz w:val="17"/>
                <w:szCs w:val="17"/>
              </w:rPr>
              <w:t xml:space="preserve">. </w:t>
            </w:r>
            <w:proofErr w:type="gramStart"/>
            <w:r w:rsidRPr="00A77418">
              <w:rPr>
                <w:rFonts w:ascii="Arial" w:hAnsi="Arial" w:cs="Arial"/>
                <w:b/>
                <w:sz w:val="17"/>
                <w:szCs w:val="17"/>
              </w:rPr>
              <w:t>máxima</w:t>
            </w:r>
            <w:proofErr w:type="gramEnd"/>
            <w:r w:rsidRPr="00A77418">
              <w:rPr>
                <w:rFonts w:ascii="Arial" w:hAnsi="Arial" w:cs="Arial"/>
                <w:b/>
                <w:sz w:val="17"/>
                <w:szCs w:val="17"/>
              </w:rPr>
              <w:t xml:space="preserve"> possível de aquisição</w:t>
            </w:r>
          </w:p>
        </w:tc>
        <w:tc>
          <w:tcPr>
            <w:tcW w:w="650"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pPr>
              <w:jc w:val="center"/>
              <w:rPr>
                <w:rFonts w:ascii="Arial" w:hAnsi="Arial" w:cs="Arial"/>
                <w:sz w:val="17"/>
                <w:szCs w:val="17"/>
              </w:rPr>
            </w:pPr>
            <w:r w:rsidRPr="00A77418">
              <w:rPr>
                <w:rFonts w:ascii="Arial" w:hAnsi="Arial" w:cs="Arial"/>
                <w:b/>
                <w:sz w:val="17"/>
                <w:szCs w:val="17"/>
              </w:rPr>
              <w:t>Valor unitário</w:t>
            </w:r>
          </w:p>
        </w:tc>
      </w:tr>
      <w:tr w:rsidR="00204A16" w:rsidRPr="00A77418" w:rsidTr="009901F1">
        <w:trPr>
          <w:trHeight w:val="1710"/>
        </w:trPr>
        <w:tc>
          <w:tcPr>
            <w:tcW w:w="388"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rsidP="004C1776">
            <w:pPr>
              <w:numPr>
                <w:ilvl w:val="0"/>
                <w:numId w:val="1"/>
              </w:numPr>
              <w:tabs>
                <w:tab w:val="clear" w:pos="0"/>
                <w:tab w:val="num" w:pos="720"/>
              </w:tabs>
              <w:snapToGrid w:val="0"/>
              <w:ind w:left="720" w:hanging="360"/>
              <w:rPr>
                <w:rFonts w:ascii="Arial" w:hAnsi="Arial" w:cs="Arial"/>
                <w:b/>
                <w:sz w:val="17"/>
                <w:szCs w:val="17"/>
              </w:rPr>
            </w:pPr>
            <w:r w:rsidRPr="00A77418">
              <w:rPr>
                <w:rFonts w:ascii="Arial" w:hAnsi="Arial" w:cs="Arial"/>
                <w:b/>
                <w:sz w:val="17"/>
                <w:szCs w:val="17"/>
              </w:rPr>
              <w:t>01</w:t>
            </w:r>
          </w:p>
        </w:tc>
        <w:tc>
          <w:tcPr>
            <w:tcW w:w="3378"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pPr>
              <w:pStyle w:val="Standard"/>
              <w:jc w:val="both"/>
              <w:rPr>
                <w:rFonts w:ascii="Arial" w:hAnsi="Arial" w:cs="Arial"/>
                <w:sz w:val="17"/>
                <w:szCs w:val="17"/>
              </w:rPr>
            </w:pPr>
            <w:r w:rsidRPr="00A77418">
              <w:rPr>
                <w:rFonts w:ascii="Arial" w:hAnsi="Arial" w:cs="Arial"/>
                <w:b/>
                <w:sz w:val="17"/>
                <w:szCs w:val="17"/>
                <w:u w:val="single"/>
              </w:rPr>
              <w:t>Medalhas de Ouro 1º Lugar:</w:t>
            </w:r>
            <w:r w:rsidRPr="00A77418">
              <w:rPr>
                <w:rFonts w:ascii="Arial" w:hAnsi="Arial" w:cs="Arial"/>
                <w:sz w:val="17"/>
                <w:szCs w:val="17"/>
              </w:rPr>
              <w:t xml:space="preserve"> Medalha personalizada em liga de </w:t>
            </w:r>
            <w:proofErr w:type="spellStart"/>
            <w:r w:rsidRPr="00A77418">
              <w:rPr>
                <w:rFonts w:ascii="Arial" w:hAnsi="Arial" w:cs="Arial"/>
                <w:sz w:val="17"/>
                <w:szCs w:val="17"/>
              </w:rPr>
              <w:t>zamac</w:t>
            </w:r>
            <w:proofErr w:type="spellEnd"/>
            <w:r w:rsidRPr="00A77418">
              <w:rPr>
                <w:rFonts w:ascii="Arial" w:hAnsi="Arial" w:cs="Arial"/>
                <w:sz w:val="17"/>
                <w:szCs w:val="17"/>
              </w:rPr>
              <w:t xml:space="preserve">, oval de </w:t>
            </w:r>
            <w:proofErr w:type="gramStart"/>
            <w:r w:rsidRPr="00A77418">
              <w:rPr>
                <w:rFonts w:ascii="Arial" w:hAnsi="Arial" w:cs="Arial"/>
                <w:sz w:val="17"/>
                <w:szCs w:val="17"/>
              </w:rPr>
              <w:t>7cm</w:t>
            </w:r>
            <w:proofErr w:type="gramEnd"/>
            <w:r w:rsidRPr="00A77418">
              <w:rPr>
                <w:rFonts w:ascii="Arial" w:hAnsi="Arial" w:cs="Arial"/>
                <w:sz w:val="17"/>
                <w:szCs w:val="17"/>
              </w:rPr>
              <w:t xml:space="preserve"> de largura x 9cm de altura + alça para fita também personalizada 25mm de largura.</w:t>
            </w:r>
          </w:p>
          <w:p w:rsidR="00204A16" w:rsidRPr="00A77418" w:rsidRDefault="00204A16">
            <w:pPr>
              <w:pStyle w:val="Standard"/>
              <w:jc w:val="both"/>
              <w:rPr>
                <w:rFonts w:ascii="Arial" w:hAnsi="Arial" w:cs="Arial"/>
                <w:sz w:val="17"/>
                <w:szCs w:val="17"/>
              </w:rPr>
            </w:pPr>
            <w:r w:rsidRPr="00A77418">
              <w:rPr>
                <w:rFonts w:ascii="Arial" w:hAnsi="Arial" w:cs="Arial"/>
                <w:sz w:val="17"/>
                <w:szCs w:val="17"/>
              </w:rPr>
              <w:t>Frente bordas com florais e arabescos abaulados emoldurando o novo Portal de Flores da Cunha e o brasão municipal em alto-relevo, a quadra e ruas laterais esculpidos digitalmente.</w:t>
            </w:r>
          </w:p>
          <w:p w:rsidR="00204A16" w:rsidRPr="00A77418" w:rsidRDefault="00204A16">
            <w:pPr>
              <w:pStyle w:val="Standard"/>
              <w:jc w:val="both"/>
              <w:rPr>
                <w:rFonts w:ascii="Arial" w:hAnsi="Arial" w:cs="Arial"/>
                <w:sz w:val="17"/>
                <w:szCs w:val="17"/>
              </w:rPr>
            </w:pPr>
            <w:r w:rsidRPr="00A77418">
              <w:rPr>
                <w:rFonts w:ascii="Arial" w:hAnsi="Arial" w:cs="Arial"/>
                <w:sz w:val="17"/>
                <w:szCs w:val="17"/>
              </w:rPr>
              <w:t xml:space="preserve">Verso a nomenclatura da prefeitura e borda redonda para adesivo de </w:t>
            </w:r>
            <w:proofErr w:type="gramStart"/>
            <w:r w:rsidRPr="00A77418">
              <w:rPr>
                <w:rFonts w:ascii="Arial" w:hAnsi="Arial" w:cs="Arial"/>
                <w:sz w:val="17"/>
                <w:szCs w:val="17"/>
              </w:rPr>
              <w:t>4cm</w:t>
            </w:r>
            <w:proofErr w:type="gramEnd"/>
            <w:r w:rsidRPr="00A77418">
              <w:rPr>
                <w:rFonts w:ascii="Arial" w:hAnsi="Arial" w:cs="Arial"/>
                <w:sz w:val="17"/>
                <w:szCs w:val="17"/>
              </w:rPr>
              <w:t>, conforme o evento.</w:t>
            </w:r>
          </w:p>
          <w:p w:rsidR="00204A16" w:rsidRPr="00A77418" w:rsidRDefault="00204A16">
            <w:pPr>
              <w:rPr>
                <w:rFonts w:ascii="Arial" w:hAnsi="Arial" w:cs="Arial"/>
                <w:sz w:val="17"/>
                <w:szCs w:val="17"/>
              </w:rPr>
            </w:pPr>
            <w:r w:rsidRPr="00A77418">
              <w:rPr>
                <w:rFonts w:ascii="Arial" w:hAnsi="Arial" w:cs="Arial"/>
                <w:sz w:val="17"/>
                <w:szCs w:val="17"/>
              </w:rPr>
              <w:t xml:space="preserve">Cada medalha é acompanhada da fita especial acetinada com sublimação com face dupla, largura de 2,5cm e comprimento de </w:t>
            </w:r>
            <w:proofErr w:type="gramStart"/>
            <w:r w:rsidRPr="00A77418">
              <w:rPr>
                <w:rFonts w:ascii="Arial" w:hAnsi="Arial" w:cs="Arial"/>
                <w:sz w:val="17"/>
                <w:szCs w:val="17"/>
              </w:rPr>
              <w:t>80cm</w:t>
            </w:r>
            <w:proofErr w:type="gramEnd"/>
            <w:r w:rsidRPr="00A77418">
              <w:rPr>
                <w:rFonts w:ascii="Arial" w:hAnsi="Arial" w:cs="Arial"/>
                <w:sz w:val="17"/>
                <w:szCs w:val="17"/>
              </w:rPr>
              <w:t xml:space="preserve">, arte com a logomarca e brasão de Flores da </w:t>
            </w:r>
            <w:proofErr w:type="spellStart"/>
            <w:r w:rsidRPr="00A77418">
              <w:rPr>
                <w:rFonts w:ascii="Arial" w:hAnsi="Arial" w:cs="Arial"/>
                <w:sz w:val="17"/>
                <w:szCs w:val="17"/>
              </w:rPr>
              <w:t>Cunha-RS</w:t>
            </w:r>
            <w:proofErr w:type="spellEnd"/>
            <w:r w:rsidRPr="00A77418">
              <w:rPr>
                <w:rFonts w:ascii="Arial" w:hAnsi="Arial" w:cs="Arial"/>
                <w:sz w:val="17"/>
                <w:szCs w:val="17"/>
              </w:rPr>
              <w:t xml:space="preserve"> e efeitos gradientes especiais.</w:t>
            </w:r>
          </w:p>
          <w:p w:rsidR="00204A16" w:rsidRPr="00A77418" w:rsidRDefault="00204A16" w:rsidP="00F723FB">
            <w:pPr>
              <w:pStyle w:val="Standard"/>
              <w:jc w:val="both"/>
              <w:rPr>
                <w:rFonts w:ascii="Arial" w:hAnsi="Arial" w:cs="Arial"/>
                <w:sz w:val="17"/>
                <w:szCs w:val="17"/>
              </w:rPr>
            </w:pPr>
            <w:r w:rsidRPr="00A77418">
              <w:rPr>
                <w:rFonts w:ascii="Arial" w:hAnsi="Arial" w:cs="Arial"/>
                <w:sz w:val="17"/>
                <w:szCs w:val="17"/>
              </w:rPr>
              <w:t>MARCA/FABRICANTE:</w:t>
            </w:r>
            <w:r w:rsidR="00F723FB" w:rsidRPr="00A77418">
              <w:rPr>
                <w:rFonts w:ascii="Arial" w:hAnsi="Arial" w:cs="Arial"/>
                <w:sz w:val="17"/>
                <w:szCs w:val="17"/>
              </w:rPr>
              <w:t xml:space="preserve"> REMA</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pPr>
              <w:jc w:val="center"/>
              <w:rPr>
                <w:rFonts w:ascii="Arial" w:hAnsi="Arial" w:cs="Arial"/>
                <w:sz w:val="17"/>
                <w:szCs w:val="17"/>
              </w:rPr>
            </w:pPr>
            <w:r w:rsidRPr="00A77418">
              <w:rPr>
                <w:rFonts w:ascii="Arial" w:hAnsi="Arial" w:cs="Arial"/>
                <w:b/>
                <w:sz w:val="17"/>
                <w:szCs w:val="17"/>
              </w:rPr>
              <w:t xml:space="preserve">2.200 </w:t>
            </w:r>
            <w:proofErr w:type="spellStart"/>
            <w:r w:rsidRPr="00A77418">
              <w:rPr>
                <w:rFonts w:ascii="Arial" w:hAnsi="Arial" w:cs="Arial"/>
                <w:b/>
                <w:sz w:val="17"/>
                <w:szCs w:val="17"/>
              </w:rPr>
              <w:t>und</w:t>
            </w:r>
            <w:proofErr w:type="spellEnd"/>
          </w:p>
        </w:tc>
        <w:tc>
          <w:tcPr>
            <w:tcW w:w="650" w:type="pct"/>
            <w:tcBorders>
              <w:top w:val="single" w:sz="4" w:space="0" w:color="000000"/>
              <w:left w:val="single" w:sz="4" w:space="0" w:color="000000"/>
              <w:bottom w:val="single" w:sz="4" w:space="0" w:color="000000"/>
              <w:right w:val="single" w:sz="4" w:space="0" w:color="000000"/>
            </w:tcBorders>
          </w:tcPr>
          <w:p w:rsidR="00204A16" w:rsidRPr="00F60225" w:rsidRDefault="00F723FB">
            <w:pPr>
              <w:snapToGrid w:val="0"/>
              <w:jc w:val="center"/>
              <w:rPr>
                <w:rFonts w:ascii="Arial" w:hAnsi="Arial" w:cs="Arial"/>
                <w:b/>
                <w:sz w:val="17"/>
                <w:szCs w:val="17"/>
              </w:rPr>
            </w:pPr>
            <w:r w:rsidRPr="00F60225">
              <w:rPr>
                <w:rFonts w:ascii="Arial" w:hAnsi="Arial" w:cs="Arial"/>
                <w:b/>
                <w:sz w:val="17"/>
                <w:szCs w:val="17"/>
              </w:rPr>
              <w:t>R$ 11,80</w:t>
            </w:r>
          </w:p>
        </w:tc>
      </w:tr>
      <w:tr w:rsidR="00204A16" w:rsidRPr="00A77418" w:rsidTr="00A77418">
        <w:trPr>
          <w:trHeight w:val="45"/>
        </w:trPr>
        <w:tc>
          <w:tcPr>
            <w:tcW w:w="388"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rsidP="004C1776">
            <w:pPr>
              <w:numPr>
                <w:ilvl w:val="0"/>
                <w:numId w:val="1"/>
              </w:numPr>
              <w:tabs>
                <w:tab w:val="clear" w:pos="0"/>
                <w:tab w:val="num" w:pos="720"/>
              </w:tabs>
              <w:snapToGrid w:val="0"/>
              <w:ind w:left="720" w:hanging="360"/>
              <w:rPr>
                <w:rFonts w:ascii="Arial" w:hAnsi="Arial" w:cs="Arial"/>
                <w:b/>
                <w:sz w:val="17"/>
                <w:szCs w:val="17"/>
              </w:rPr>
            </w:pPr>
            <w:r w:rsidRPr="00A77418">
              <w:rPr>
                <w:rFonts w:ascii="Arial" w:hAnsi="Arial" w:cs="Arial"/>
                <w:b/>
                <w:sz w:val="17"/>
                <w:szCs w:val="17"/>
              </w:rPr>
              <w:t>02</w:t>
            </w:r>
          </w:p>
        </w:tc>
        <w:tc>
          <w:tcPr>
            <w:tcW w:w="3378" w:type="pct"/>
            <w:tcBorders>
              <w:top w:val="single" w:sz="4" w:space="0" w:color="000000"/>
              <w:left w:val="single" w:sz="4" w:space="0" w:color="000000"/>
              <w:bottom w:val="single" w:sz="4" w:space="0" w:color="000000"/>
              <w:right w:val="single" w:sz="4" w:space="0" w:color="000000"/>
            </w:tcBorders>
          </w:tcPr>
          <w:p w:rsidR="00204A16" w:rsidRPr="00A77418" w:rsidRDefault="00204A16">
            <w:pPr>
              <w:pStyle w:val="Standard"/>
              <w:jc w:val="both"/>
              <w:rPr>
                <w:rFonts w:ascii="Arial" w:hAnsi="Arial" w:cs="Arial"/>
                <w:sz w:val="17"/>
                <w:szCs w:val="17"/>
              </w:rPr>
            </w:pPr>
            <w:r w:rsidRPr="00A77418">
              <w:rPr>
                <w:rFonts w:ascii="Arial" w:hAnsi="Arial" w:cs="Arial"/>
                <w:b/>
                <w:sz w:val="17"/>
                <w:szCs w:val="17"/>
                <w:u w:val="single"/>
              </w:rPr>
              <w:t>Medalhas de Prata 2º Lugar:</w:t>
            </w:r>
            <w:r w:rsidRPr="00A77418">
              <w:rPr>
                <w:rFonts w:ascii="Arial" w:hAnsi="Arial" w:cs="Arial"/>
                <w:sz w:val="17"/>
                <w:szCs w:val="17"/>
              </w:rPr>
              <w:t xml:space="preserve"> Medalha personalizada em liga de </w:t>
            </w:r>
            <w:proofErr w:type="spellStart"/>
            <w:r w:rsidRPr="00A77418">
              <w:rPr>
                <w:rFonts w:ascii="Arial" w:hAnsi="Arial" w:cs="Arial"/>
                <w:sz w:val="17"/>
                <w:szCs w:val="17"/>
              </w:rPr>
              <w:t>zamac</w:t>
            </w:r>
            <w:proofErr w:type="spellEnd"/>
            <w:r w:rsidRPr="00A77418">
              <w:rPr>
                <w:rFonts w:ascii="Arial" w:hAnsi="Arial" w:cs="Arial"/>
                <w:sz w:val="17"/>
                <w:szCs w:val="17"/>
              </w:rPr>
              <w:t xml:space="preserve">, oval de </w:t>
            </w:r>
            <w:proofErr w:type="gramStart"/>
            <w:r w:rsidRPr="00A77418">
              <w:rPr>
                <w:rFonts w:ascii="Arial" w:hAnsi="Arial" w:cs="Arial"/>
                <w:sz w:val="17"/>
                <w:szCs w:val="17"/>
              </w:rPr>
              <w:t>7cm</w:t>
            </w:r>
            <w:proofErr w:type="gramEnd"/>
            <w:r w:rsidRPr="00A77418">
              <w:rPr>
                <w:rFonts w:ascii="Arial" w:hAnsi="Arial" w:cs="Arial"/>
                <w:sz w:val="17"/>
                <w:szCs w:val="17"/>
              </w:rPr>
              <w:t xml:space="preserve"> de largura x 9cm de altura + alça para fita também personalizada 25mm de largura.</w:t>
            </w:r>
          </w:p>
          <w:p w:rsidR="00204A16" w:rsidRPr="00A77418" w:rsidRDefault="00204A16">
            <w:pPr>
              <w:pStyle w:val="Standard"/>
              <w:jc w:val="both"/>
              <w:rPr>
                <w:rFonts w:ascii="Arial" w:hAnsi="Arial" w:cs="Arial"/>
                <w:sz w:val="17"/>
                <w:szCs w:val="17"/>
              </w:rPr>
            </w:pPr>
            <w:r w:rsidRPr="00A77418">
              <w:rPr>
                <w:rFonts w:ascii="Arial" w:hAnsi="Arial" w:cs="Arial"/>
                <w:sz w:val="17"/>
                <w:szCs w:val="17"/>
              </w:rPr>
              <w:t>Frente bordas com florais e arabescos abaulados emoldurando o novo Portal de Flores da Cunha e o brasão municipal em alto-relevo, a quadra e ruas laterais esculpidos digitalmente.</w:t>
            </w:r>
          </w:p>
          <w:p w:rsidR="00204A16" w:rsidRPr="00A77418" w:rsidRDefault="00204A16">
            <w:pPr>
              <w:pStyle w:val="Standard"/>
              <w:jc w:val="both"/>
              <w:rPr>
                <w:rFonts w:ascii="Arial" w:hAnsi="Arial" w:cs="Arial"/>
                <w:sz w:val="17"/>
                <w:szCs w:val="17"/>
              </w:rPr>
            </w:pPr>
            <w:r w:rsidRPr="00A77418">
              <w:rPr>
                <w:rFonts w:ascii="Arial" w:hAnsi="Arial" w:cs="Arial"/>
                <w:sz w:val="17"/>
                <w:szCs w:val="17"/>
              </w:rPr>
              <w:t xml:space="preserve">Verso a nomenclatura da prefeitura e borda redonda para adesivo de </w:t>
            </w:r>
            <w:proofErr w:type="gramStart"/>
            <w:r w:rsidRPr="00A77418">
              <w:rPr>
                <w:rFonts w:ascii="Arial" w:hAnsi="Arial" w:cs="Arial"/>
                <w:sz w:val="17"/>
                <w:szCs w:val="17"/>
              </w:rPr>
              <w:t>4cm</w:t>
            </w:r>
            <w:proofErr w:type="gramEnd"/>
            <w:r w:rsidRPr="00A77418">
              <w:rPr>
                <w:rFonts w:ascii="Arial" w:hAnsi="Arial" w:cs="Arial"/>
                <w:sz w:val="17"/>
                <w:szCs w:val="17"/>
              </w:rPr>
              <w:t>, conforme o evento.</w:t>
            </w:r>
          </w:p>
          <w:p w:rsidR="00204A16" w:rsidRPr="00A77418" w:rsidRDefault="00204A16">
            <w:pPr>
              <w:rPr>
                <w:rFonts w:ascii="Arial" w:hAnsi="Arial" w:cs="Arial"/>
                <w:b/>
                <w:color w:val="0070C0"/>
                <w:sz w:val="17"/>
                <w:szCs w:val="17"/>
              </w:rPr>
            </w:pPr>
            <w:r w:rsidRPr="00A77418">
              <w:rPr>
                <w:rFonts w:ascii="Arial" w:hAnsi="Arial" w:cs="Arial"/>
                <w:sz w:val="17"/>
                <w:szCs w:val="17"/>
              </w:rPr>
              <w:t xml:space="preserve">Cada medalha é acompanhada da fita especial acetinada com sublimação com face dupla, largura de 2,5cm e comprimento de </w:t>
            </w:r>
            <w:proofErr w:type="gramStart"/>
            <w:r w:rsidRPr="00A77418">
              <w:rPr>
                <w:rFonts w:ascii="Arial" w:hAnsi="Arial" w:cs="Arial"/>
                <w:sz w:val="17"/>
                <w:szCs w:val="17"/>
              </w:rPr>
              <w:t>80cm</w:t>
            </w:r>
            <w:proofErr w:type="gramEnd"/>
            <w:r w:rsidRPr="00A77418">
              <w:rPr>
                <w:rFonts w:ascii="Arial" w:hAnsi="Arial" w:cs="Arial"/>
                <w:sz w:val="17"/>
                <w:szCs w:val="17"/>
              </w:rPr>
              <w:t xml:space="preserve">, arte com a logomarca e brasão de Flores da </w:t>
            </w:r>
            <w:proofErr w:type="spellStart"/>
            <w:r w:rsidRPr="00A77418">
              <w:rPr>
                <w:rFonts w:ascii="Arial" w:hAnsi="Arial" w:cs="Arial"/>
                <w:sz w:val="17"/>
                <w:szCs w:val="17"/>
              </w:rPr>
              <w:t>Cunha-RS</w:t>
            </w:r>
            <w:proofErr w:type="spellEnd"/>
            <w:r w:rsidRPr="00A77418">
              <w:rPr>
                <w:rFonts w:ascii="Arial" w:hAnsi="Arial" w:cs="Arial"/>
                <w:sz w:val="17"/>
                <w:szCs w:val="17"/>
              </w:rPr>
              <w:t xml:space="preserve"> e efeitos gradientes especiais.</w:t>
            </w:r>
          </w:p>
          <w:p w:rsidR="00204A16" w:rsidRPr="00A77418" w:rsidRDefault="00204A16" w:rsidP="00956658">
            <w:pPr>
              <w:pStyle w:val="Standard"/>
              <w:jc w:val="both"/>
              <w:rPr>
                <w:rFonts w:ascii="Arial" w:hAnsi="Arial" w:cs="Arial"/>
                <w:sz w:val="17"/>
                <w:szCs w:val="17"/>
              </w:rPr>
            </w:pPr>
            <w:r w:rsidRPr="00A77418">
              <w:rPr>
                <w:rFonts w:ascii="Arial" w:hAnsi="Arial" w:cs="Arial"/>
                <w:sz w:val="17"/>
                <w:szCs w:val="17"/>
              </w:rPr>
              <w:t xml:space="preserve">MARCA/FABRICANTE: </w:t>
            </w:r>
            <w:r w:rsidR="00956658" w:rsidRPr="00A77418">
              <w:rPr>
                <w:rFonts w:ascii="Arial" w:hAnsi="Arial" w:cs="Arial"/>
                <w:sz w:val="17"/>
                <w:szCs w:val="17"/>
              </w:rPr>
              <w:t>REMA</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pPr>
              <w:jc w:val="center"/>
              <w:rPr>
                <w:rFonts w:ascii="Arial" w:hAnsi="Arial" w:cs="Arial"/>
                <w:b/>
                <w:sz w:val="17"/>
                <w:szCs w:val="17"/>
              </w:rPr>
            </w:pPr>
            <w:r w:rsidRPr="00A77418">
              <w:rPr>
                <w:rFonts w:ascii="Arial" w:hAnsi="Arial" w:cs="Arial"/>
                <w:b/>
                <w:sz w:val="17"/>
                <w:szCs w:val="17"/>
              </w:rPr>
              <w:t xml:space="preserve">1.400 </w:t>
            </w:r>
            <w:proofErr w:type="spellStart"/>
            <w:r w:rsidRPr="00A77418">
              <w:rPr>
                <w:rFonts w:ascii="Arial" w:hAnsi="Arial" w:cs="Arial"/>
                <w:b/>
                <w:sz w:val="17"/>
                <w:szCs w:val="17"/>
              </w:rPr>
              <w:t>und</w:t>
            </w:r>
            <w:proofErr w:type="spellEnd"/>
          </w:p>
        </w:tc>
        <w:tc>
          <w:tcPr>
            <w:tcW w:w="650" w:type="pct"/>
            <w:tcBorders>
              <w:top w:val="single" w:sz="4" w:space="0" w:color="000000"/>
              <w:left w:val="single" w:sz="4" w:space="0" w:color="000000"/>
              <w:bottom w:val="single" w:sz="4" w:space="0" w:color="000000"/>
              <w:right w:val="single" w:sz="4" w:space="0" w:color="000000"/>
            </w:tcBorders>
          </w:tcPr>
          <w:p w:rsidR="00204A16" w:rsidRPr="00A77418" w:rsidRDefault="00F723FB">
            <w:pPr>
              <w:snapToGrid w:val="0"/>
              <w:jc w:val="center"/>
              <w:rPr>
                <w:rFonts w:ascii="Arial" w:hAnsi="Arial" w:cs="Arial"/>
                <w:b/>
                <w:sz w:val="17"/>
                <w:szCs w:val="17"/>
              </w:rPr>
            </w:pPr>
            <w:r w:rsidRPr="00A77418">
              <w:rPr>
                <w:rFonts w:ascii="Arial" w:hAnsi="Arial" w:cs="Arial"/>
                <w:b/>
                <w:sz w:val="17"/>
                <w:szCs w:val="17"/>
              </w:rPr>
              <w:t>R$ 11,80</w:t>
            </w:r>
          </w:p>
        </w:tc>
      </w:tr>
      <w:tr w:rsidR="00204A16" w:rsidRPr="00A77418" w:rsidTr="009901F1">
        <w:trPr>
          <w:trHeight w:val="1576"/>
        </w:trPr>
        <w:tc>
          <w:tcPr>
            <w:tcW w:w="388"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rsidP="004C1776">
            <w:pPr>
              <w:numPr>
                <w:ilvl w:val="0"/>
                <w:numId w:val="1"/>
              </w:numPr>
              <w:tabs>
                <w:tab w:val="clear" w:pos="0"/>
                <w:tab w:val="num" w:pos="720"/>
              </w:tabs>
              <w:snapToGrid w:val="0"/>
              <w:ind w:left="720" w:hanging="360"/>
              <w:rPr>
                <w:rFonts w:ascii="Arial" w:hAnsi="Arial" w:cs="Arial"/>
                <w:b/>
                <w:sz w:val="17"/>
                <w:szCs w:val="17"/>
              </w:rPr>
            </w:pPr>
            <w:r w:rsidRPr="00A77418">
              <w:rPr>
                <w:rFonts w:ascii="Arial" w:hAnsi="Arial" w:cs="Arial"/>
                <w:b/>
                <w:sz w:val="17"/>
                <w:szCs w:val="17"/>
              </w:rPr>
              <w:t>03</w:t>
            </w:r>
          </w:p>
        </w:tc>
        <w:tc>
          <w:tcPr>
            <w:tcW w:w="3378"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pPr>
              <w:pStyle w:val="Standard"/>
              <w:jc w:val="both"/>
              <w:rPr>
                <w:rFonts w:ascii="Arial" w:hAnsi="Arial" w:cs="Arial"/>
                <w:sz w:val="17"/>
                <w:szCs w:val="17"/>
              </w:rPr>
            </w:pPr>
            <w:r w:rsidRPr="00A77418">
              <w:rPr>
                <w:rFonts w:ascii="Arial" w:hAnsi="Arial" w:cs="Arial"/>
                <w:b/>
                <w:sz w:val="17"/>
                <w:szCs w:val="17"/>
                <w:u w:val="single"/>
              </w:rPr>
              <w:t>Medalhas de Bronze 3º Lugar:</w:t>
            </w:r>
            <w:r w:rsidRPr="00A77418">
              <w:rPr>
                <w:rFonts w:ascii="Arial" w:hAnsi="Arial" w:cs="Arial"/>
                <w:sz w:val="17"/>
                <w:szCs w:val="17"/>
              </w:rPr>
              <w:t xml:space="preserve"> Medalha personalizada em liga de </w:t>
            </w:r>
            <w:proofErr w:type="spellStart"/>
            <w:r w:rsidRPr="00A77418">
              <w:rPr>
                <w:rFonts w:ascii="Arial" w:hAnsi="Arial" w:cs="Arial"/>
                <w:sz w:val="17"/>
                <w:szCs w:val="17"/>
              </w:rPr>
              <w:t>zamac</w:t>
            </w:r>
            <w:proofErr w:type="spellEnd"/>
            <w:r w:rsidRPr="00A77418">
              <w:rPr>
                <w:rFonts w:ascii="Arial" w:hAnsi="Arial" w:cs="Arial"/>
                <w:sz w:val="17"/>
                <w:szCs w:val="17"/>
              </w:rPr>
              <w:t xml:space="preserve">, oval de </w:t>
            </w:r>
            <w:proofErr w:type="gramStart"/>
            <w:r w:rsidRPr="00A77418">
              <w:rPr>
                <w:rFonts w:ascii="Arial" w:hAnsi="Arial" w:cs="Arial"/>
                <w:sz w:val="17"/>
                <w:szCs w:val="17"/>
              </w:rPr>
              <w:t>7cm</w:t>
            </w:r>
            <w:proofErr w:type="gramEnd"/>
            <w:r w:rsidRPr="00A77418">
              <w:rPr>
                <w:rFonts w:ascii="Arial" w:hAnsi="Arial" w:cs="Arial"/>
                <w:sz w:val="17"/>
                <w:szCs w:val="17"/>
              </w:rPr>
              <w:t xml:space="preserve"> de largura x 9cm de altura + alça para fita também personalizada 25mm de largura.</w:t>
            </w:r>
          </w:p>
          <w:p w:rsidR="00204A16" w:rsidRPr="00A77418" w:rsidRDefault="00204A16">
            <w:pPr>
              <w:pStyle w:val="Standard"/>
              <w:jc w:val="both"/>
              <w:rPr>
                <w:rFonts w:ascii="Arial" w:hAnsi="Arial" w:cs="Arial"/>
                <w:sz w:val="17"/>
                <w:szCs w:val="17"/>
              </w:rPr>
            </w:pPr>
            <w:r w:rsidRPr="00A77418">
              <w:rPr>
                <w:rFonts w:ascii="Arial" w:hAnsi="Arial" w:cs="Arial"/>
                <w:sz w:val="17"/>
                <w:szCs w:val="17"/>
              </w:rPr>
              <w:t>Frente bordas com florais e arabescos abaulados emoldurando o novo Portal de Flores da Cunha e o brasão municipal em alto-relevo, a quadra e ruas laterais esculpidos digitalmente.</w:t>
            </w:r>
          </w:p>
          <w:p w:rsidR="00204A16" w:rsidRPr="00A77418" w:rsidRDefault="00204A16">
            <w:pPr>
              <w:pStyle w:val="Standard"/>
              <w:jc w:val="both"/>
              <w:rPr>
                <w:rFonts w:ascii="Arial" w:hAnsi="Arial" w:cs="Arial"/>
                <w:sz w:val="17"/>
                <w:szCs w:val="17"/>
              </w:rPr>
            </w:pPr>
            <w:r w:rsidRPr="00A77418">
              <w:rPr>
                <w:rFonts w:ascii="Arial" w:hAnsi="Arial" w:cs="Arial"/>
                <w:sz w:val="17"/>
                <w:szCs w:val="17"/>
              </w:rPr>
              <w:t xml:space="preserve">Verso a nomenclatura da prefeitura e borda redonda para adesivo de </w:t>
            </w:r>
            <w:proofErr w:type="gramStart"/>
            <w:r w:rsidRPr="00A77418">
              <w:rPr>
                <w:rFonts w:ascii="Arial" w:hAnsi="Arial" w:cs="Arial"/>
                <w:sz w:val="17"/>
                <w:szCs w:val="17"/>
              </w:rPr>
              <w:t>4cm</w:t>
            </w:r>
            <w:proofErr w:type="gramEnd"/>
            <w:r w:rsidRPr="00A77418">
              <w:rPr>
                <w:rFonts w:ascii="Arial" w:hAnsi="Arial" w:cs="Arial"/>
                <w:sz w:val="17"/>
                <w:szCs w:val="17"/>
              </w:rPr>
              <w:t>, conforme o evento.</w:t>
            </w:r>
          </w:p>
          <w:p w:rsidR="00204A16" w:rsidRPr="00A77418" w:rsidRDefault="00204A16">
            <w:pPr>
              <w:rPr>
                <w:rFonts w:ascii="Arial" w:hAnsi="Arial" w:cs="Arial"/>
                <w:b/>
                <w:color w:val="0070C0"/>
                <w:sz w:val="17"/>
                <w:szCs w:val="17"/>
              </w:rPr>
            </w:pPr>
            <w:r w:rsidRPr="00A77418">
              <w:rPr>
                <w:rFonts w:ascii="Arial" w:hAnsi="Arial" w:cs="Arial"/>
                <w:sz w:val="17"/>
                <w:szCs w:val="17"/>
              </w:rPr>
              <w:t xml:space="preserve">Cada medalha é acompanhada da fita especial acetinada com sublimação com face dupla, largura de 2,5cm e comprimento de </w:t>
            </w:r>
            <w:proofErr w:type="gramStart"/>
            <w:r w:rsidRPr="00A77418">
              <w:rPr>
                <w:rFonts w:ascii="Arial" w:hAnsi="Arial" w:cs="Arial"/>
                <w:sz w:val="17"/>
                <w:szCs w:val="17"/>
              </w:rPr>
              <w:t>80cm</w:t>
            </w:r>
            <w:proofErr w:type="gramEnd"/>
            <w:r w:rsidRPr="00A77418">
              <w:rPr>
                <w:rFonts w:ascii="Arial" w:hAnsi="Arial" w:cs="Arial"/>
                <w:sz w:val="17"/>
                <w:szCs w:val="17"/>
              </w:rPr>
              <w:t xml:space="preserve">, arte com a logomarca e brasão de Flores da </w:t>
            </w:r>
            <w:proofErr w:type="spellStart"/>
            <w:r w:rsidRPr="00A77418">
              <w:rPr>
                <w:rFonts w:ascii="Arial" w:hAnsi="Arial" w:cs="Arial"/>
                <w:sz w:val="17"/>
                <w:szCs w:val="17"/>
              </w:rPr>
              <w:t>Cunha-RS</w:t>
            </w:r>
            <w:proofErr w:type="spellEnd"/>
            <w:r w:rsidRPr="00A77418">
              <w:rPr>
                <w:rFonts w:ascii="Arial" w:hAnsi="Arial" w:cs="Arial"/>
                <w:sz w:val="17"/>
                <w:szCs w:val="17"/>
              </w:rPr>
              <w:t xml:space="preserve"> e efeitos gradientes especiais.</w:t>
            </w:r>
          </w:p>
          <w:p w:rsidR="00204A16" w:rsidRPr="00A77418" w:rsidRDefault="00204A16" w:rsidP="00956658">
            <w:pPr>
              <w:pStyle w:val="Standard"/>
              <w:jc w:val="both"/>
              <w:rPr>
                <w:rFonts w:ascii="Arial" w:hAnsi="Arial" w:cs="Arial"/>
                <w:sz w:val="17"/>
                <w:szCs w:val="17"/>
              </w:rPr>
            </w:pPr>
            <w:r w:rsidRPr="00A77418">
              <w:rPr>
                <w:rFonts w:ascii="Arial" w:hAnsi="Arial" w:cs="Arial"/>
                <w:sz w:val="17"/>
                <w:szCs w:val="17"/>
              </w:rPr>
              <w:t xml:space="preserve">MARCA/FABRICANTE: </w:t>
            </w:r>
            <w:r w:rsidR="00956658" w:rsidRPr="00A77418">
              <w:rPr>
                <w:rFonts w:ascii="Arial" w:hAnsi="Arial" w:cs="Arial"/>
                <w:sz w:val="17"/>
                <w:szCs w:val="17"/>
              </w:rPr>
              <w:t>REMA</w:t>
            </w:r>
          </w:p>
        </w:tc>
        <w:tc>
          <w:tcPr>
            <w:tcW w:w="585" w:type="pct"/>
            <w:tcBorders>
              <w:top w:val="single" w:sz="4" w:space="0" w:color="000000"/>
              <w:left w:val="single" w:sz="4" w:space="0" w:color="000000"/>
              <w:bottom w:val="single" w:sz="4" w:space="0" w:color="000000"/>
              <w:right w:val="single" w:sz="4" w:space="0" w:color="000000"/>
            </w:tcBorders>
            <w:hideMark/>
          </w:tcPr>
          <w:p w:rsidR="00204A16" w:rsidRPr="00A77418" w:rsidRDefault="00204A16">
            <w:pPr>
              <w:jc w:val="center"/>
              <w:rPr>
                <w:rFonts w:ascii="Arial" w:hAnsi="Arial" w:cs="Arial"/>
                <w:b/>
                <w:sz w:val="17"/>
                <w:szCs w:val="17"/>
              </w:rPr>
            </w:pPr>
            <w:r w:rsidRPr="00A77418">
              <w:rPr>
                <w:rFonts w:ascii="Arial" w:hAnsi="Arial" w:cs="Arial"/>
                <w:b/>
                <w:sz w:val="17"/>
                <w:szCs w:val="17"/>
              </w:rPr>
              <w:t xml:space="preserve">1.400 </w:t>
            </w:r>
            <w:proofErr w:type="spellStart"/>
            <w:r w:rsidRPr="00A77418">
              <w:rPr>
                <w:rFonts w:ascii="Arial" w:hAnsi="Arial" w:cs="Arial"/>
                <w:b/>
                <w:sz w:val="17"/>
                <w:szCs w:val="17"/>
              </w:rPr>
              <w:t>und</w:t>
            </w:r>
            <w:proofErr w:type="spellEnd"/>
            <w:r w:rsidRPr="00A77418">
              <w:rPr>
                <w:rFonts w:ascii="Arial" w:hAnsi="Arial" w:cs="Arial"/>
                <w:b/>
                <w:sz w:val="17"/>
                <w:szCs w:val="17"/>
              </w:rPr>
              <w:t>.</w:t>
            </w:r>
          </w:p>
        </w:tc>
        <w:tc>
          <w:tcPr>
            <w:tcW w:w="650" w:type="pct"/>
            <w:tcBorders>
              <w:top w:val="single" w:sz="4" w:space="0" w:color="000000"/>
              <w:left w:val="single" w:sz="4" w:space="0" w:color="000000"/>
              <w:bottom w:val="single" w:sz="4" w:space="0" w:color="000000"/>
              <w:right w:val="single" w:sz="4" w:space="0" w:color="000000"/>
            </w:tcBorders>
          </w:tcPr>
          <w:p w:rsidR="00204A16" w:rsidRPr="00A77418" w:rsidRDefault="00956658">
            <w:pPr>
              <w:snapToGrid w:val="0"/>
              <w:jc w:val="center"/>
              <w:rPr>
                <w:rFonts w:ascii="Arial" w:hAnsi="Arial" w:cs="Arial"/>
                <w:b/>
                <w:sz w:val="17"/>
                <w:szCs w:val="17"/>
              </w:rPr>
            </w:pPr>
            <w:r w:rsidRPr="00A77418">
              <w:rPr>
                <w:rFonts w:ascii="Arial" w:hAnsi="Arial" w:cs="Arial"/>
                <w:b/>
                <w:sz w:val="17"/>
                <w:szCs w:val="17"/>
              </w:rPr>
              <w:t>R$ 11,80</w:t>
            </w:r>
          </w:p>
        </w:tc>
      </w:tr>
      <w:tr w:rsidR="00204A16" w:rsidRPr="00A77418" w:rsidTr="00A77418">
        <w:trPr>
          <w:trHeight w:val="218"/>
        </w:trPr>
        <w:tc>
          <w:tcPr>
            <w:tcW w:w="4350" w:type="pct"/>
            <w:gridSpan w:val="3"/>
            <w:tcBorders>
              <w:top w:val="single" w:sz="4" w:space="0" w:color="000000"/>
              <w:left w:val="single" w:sz="4" w:space="0" w:color="000000"/>
              <w:bottom w:val="single" w:sz="4" w:space="0" w:color="000000"/>
              <w:right w:val="single" w:sz="4" w:space="0" w:color="000000"/>
            </w:tcBorders>
            <w:hideMark/>
          </w:tcPr>
          <w:p w:rsidR="00204A16" w:rsidRPr="00A77418" w:rsidRDefault="00204A16">
            <w:pPr>
              <w:jc w:val="right"/>
              <w:rPr>
                <w:rFonts w:ascii="Arial" w:hAnsi="Arial" w:cs="Arial"/>
                <w:b/>
                <w:sz w:val="17"/>
                <w:szCs w:val="17"/>
              </w:rPr>
            </w:pPr>
            <w:r w:rsidRPr="00A77418">
              <w:rPr>
                <w:rFonts w:ascii="Arial" w:hAnsi="Arial" w:cs="Arial"/>
                <w:b/>
                <w:sz w:val="17"/>
                <w:szCs w:val="17"/>
              </w:rPr>
              <w:t>VALOR GLOBAL DO LOTE</w:t>
            </w:r>
          </w:p>
        </w:tc>
        <w:tc>
          <w:tcPr>
            <w:tcW w:w="650" w:type="pct"/>
            <w:tcBorders>
              <w:top w:val="single" w:sz="4" w:space="0" w:color="000000"/>
              <w:left w:val="single" w:sz="4" w:space="0" w:color="000000"/>
              <w:bottom w:val="single" w:sz="4" w:space="0" w:color="000000"/>
              <w:right w:val="single" w:sz="4" w:space="0" w:color="000000"/>
            </w:tcBorders>
          </w:tcPr>
          <w:p w:rsidR="00204A16" w:rsidRPr="00A77418" w:rsidRDefault="002D7ACE">
            <w:pPr>
              <w:snapToGrid w:val="0"/>
              <w:jc w:val="center"/>
              <w:rPr>
                <w:rFonts w:ascii="Arial" w:hAnsi="Arial" w:cs="Arial"/>
                <w:b/>
                <w:sz w:val="17"/>
                <w:szCs w:val="17"/>
              </w:rPr>
            </w:pPr>
            <w:r w:rsidRPr="00A77418">
              <w:rPr>
                <w:rFonts w:ascii="Arial" w:hAnsi="Arial" w:cs="Arial"/>
                <w:b/>
                <w:sz w:val="17"/>
                <w:szCs w:val="17"/>
              </w:rPr>
              <w:t>R$ 59.000,00</w:t>
            </w:r>
          </w:p>
        </w:tc>
      </w:tr>
    </w:tbl>
    <w:p w:rsidR="00204A16" w:rsidRPr="006B1BD1" w:rsidRDefault="00204A16" w:rsidP="00204A16">
      <w:pPr>
        <w:ind w:firstLine="1134"/>
        <w:jc w:val="both"/>
        <w:rPr>
          <w:rFonts w:ascii="Arial" w:hAnsi="Arial" w:cs="Arial"/>
          <w:sz w:val="18"/>
          <w:szCs w:val="18"/>
        </w:rPr>
      </w:pPr>
    </w:p>
    <w:p w:rsidR="00204A16" w:rsidRPr="006B1BD1" w:rsidRDefault="00204A16" w:rsidP="00204A16">
      <w:pPr>
        <w:ind w:firstLine="1134"/>
        <w:jc w:val="both"/>
        <w:rPr>
          <w:rFonts w:ascii="Arial" w:hAnsi="Arial" w:cs="Arial"/>
          <w:b/>
          <w:bCs/>
          <w:snapToGrid w:val="0"/>
          <w:sz w:val="18"/>
          <w:szCs w:val="18"/>
        </w:rPr>
      </w:pPr>
      <w:r w:rsidRPr="006B1BD1">
        <w:rPr>
          <w:rFonts w:ascii="Arial" w:hAnsi="Arial" w:cs="Arial"/>
          <w:b/>
          <w:bCs/>
          <w:snapToGrid w:val="0"/>
          <w:sz w:val="18"/>
          <w:szCs w:val="18"/>
        </w:rPr>
        <w:t>CLÁUSULA SEGUNDA – DA VIGÊNCIA</w:t>
      </w:r>
    </w:p>
    <w:p w:rsidR="00204A16" w:rsidRPr="006B1BD1" w:rsidRDefault="00204A16" w:rsidP="00204A16">
      <w:pPr>
        <w:ind w:firstLine="1134"/>
        <w:jc w:val="both"/>
        <w:rPr>
          <w:rFonts w:ascii="Arial" w:hAnsi="Arial" w:cs="Arial"/>
          <w:snapToGrid w:val="0"/>
          <w:sz w:val="18"/>
          <w:szCs w:val="18"/>
        </w:rPr>
      </w:pPr>
    </w:p>
    <w:p w:rsidR="00204A16" w:rsidRPr="006B1BD1" w:rsidRDefault="00204A16" w:rsidP="00204A16">
      <w:pPr>
        <w:ind w:firstLine="1134"/>
        <w:jc w:val="both"/>
        <w:rPr>
          <w:rFonts w:ascii="Arial" w:hAnsi="Arial" w:cs="Arial"/>
          <w:sz w:val="18"/>
          <w:szCs w:val="18"/>
        </w:rPr>
      </w:pPr>
      <w:r w:rsidRPr="006B1BD1">
        <w:rPr>
          <w:rFonts w:ascii="Arial" w:hAnsi="Arial" w:cs="Arial"/>
          <w:snapToGrid w:val="0"/>
          <w:sz w:val="18"/>
          <w:szCs w:val="18"/>
        </w:rPr>
        <w:t>O prazo de vigência desta Ata</w:t>
      </w:r>
      <w:r w:rsidRPr="006B1BD1">
        <w:rPr>
          <w:rFonts w:ascii="Arial" w:hAnsi="Arial" w:cs="Arial"/>
          <w:sz w:val="18"/>
          <w:szCs w:val="18"/>
        </w:rPr>
        <w:t xml:space="preserve"> é de 12 (doze) meses contados desta data, podendo ser prorrogado por até igual período, desde que comprovado o preço vantajoso.</w:t>
      </w:r>
      <w:r w:rsidRPr="006B1BD1">
        <w:rPr>
          <w:rFonts w:ascii="Arial" w:hAnsi="Arial" w:cs="Arial"/>
          <w:snapToGrid w:val="0"/>
          <w:sz w:val="18"/>
          <w:szCs w:val="18"/>
        </w:rPr>
        <w:t xml:space="preserve"> </w:t>
      </w:r>
    </w:p>
    <w:p w:rsidR="00204A16" w:rsidRPr="006B1BD1" w:rsidRDefault="00204A16" w:rsidP="00204A16">
      <w:pPr>
        <w:ind w:firstLine="1134"/>
        <w:jc w:val="both"/>
        <w:rPr>
          <w:rFonts w:ascii="Arial" w:hAnsi="Arial" w:cs="Arial"/>
          <w:b/>
          <w:sz w:val="18"/>
          <w:szCs w:val="18"/>
        </w:rPr>
      </w:pPr>
    </w:p>
    <w:p w:rsidR="00204A16" w:rsidRPr="006B1BD1" w:rsidRDefault="00204A16" w:rsidP="00204A16">
      <w:pPr>
        <w:ind w:firstLine="1134"/>
        <w:jc w:val="both"/>
        <w:rPr>
          <w:rFonts w:ascii="Arial" w:hAnsi="Arial" w:cs="Arial"/>
          <w:b/>
          <w:sz w:val="18"/>
          <w:szCs w:val="18"/>
        </w:rPr>
      </w:pPr>
      <w:r w:rsidRPr="006B1BD1">
        <w:rPr>
          <w:rFonts w:ascii="Arial" w:hAnsi="Arial" w:cs="Arial"/>
          <w:b/>
          <w:sz w:val="18"/>
          <w:szCs w:val="18"/>
        </w:rPr>
        <w:t>CLÁUSULA TERCEIRA - DA ENTREGA E RECEBIMENTO</w:t>
      </w:r>
    </w:p>
    <w:p w:rsidR="00204A16" w:rsidRPr="006B1BD1" w:rsidRDefault="00204A16" w:rsidP="00204A16">
      <w:pPr>
        <w:ind w:firstLine="1134"/>
        <w:jc w:val="both"/>
        <w:rPr>
          <w:rFonts w:ascii="Arial" w:hAnsi="Arial" w:cs="Arial"/>
          <w:b/>
          <w:sz w:val="18"/>
          <w:szCs w:val="18"/>
        </w:rPr>
      </w:pP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 xml:space="preserve">I - A COMPROMITENTE FORNECEDORA deverá providenciar a entrega em até 10 (dez) dias após requisição da Secretaria, no Almoxarifado localizado no Centro Administrativo Municipal </w:t>
      </w:r>
      <w:proofErr w:type="spellStart"/>
      <w:r w:rsidRPr="006B1BD1">
        <w:rPr>
          <w:rFonts w:ascii="Arial" w:hAnsi="Arial" w:cs="Arial"/>
          <w:sz w:val="18"/>
          <w:szCs w:val="18"/>
        </w:rPr>
        <w:t>Angelo</w:t>
      </w:r>
      <w:proofErr w:type="spellEnd"/>
      <w:r w:rsidRPr="006B1BD1">
        <w:rPr>
          <w:rFonts w:ascii="Arial" w:hAnsi="Arial" w:cs="Arial"/>
          <w:sz w:val="18"/>
          <w:szCs w:val="18"/>
        </w:rPr>
        <w:t xml:space="preserve"> </w:t>
      </w:r>
      <w:proofErr w:type="spellStart"/>
      <w:r w:rsidRPr="006B1BD1">
        <w:rPr>
          <w:rFonts w:ascii="Arial" w:hAnsi="Arial" w:cs="Arial"/>
          <w:sz w:val="18"/>
          <w:szCs w:val="18"/>
        </w:rPr>
        <w:t>Araldi</w:t>
      </w:r>
      <w:proofErr w:type="spellEnd"/>
      <w:r w:rsidRPr="006B1BD1">
        <w:rPr>
          <w:rFonts w:ascii="Arial" w:hAnsi="Arial" w:cs="Arial"/>
          <w:sz w:val="18"/>
          <w:szCs w:val="18"/>
        </w:rPr>
        <w:t>, Rua São José, 2.500, Centro, Flores da Cunha, RS, no horário das 8 horas às 11 horas pela manhã, em dias úteis.</w:t>
      </w:r>
    </w:p>
    <w:p w:rsidR="00204A16" w:rsidRPr="006B1BD1" w:rsidRDefault="00204A16" w:rsidP="00204A16">
      <w:pPr>
        <w:tabs>
          <w:tab w:val="left" w:pos="7440"/>
        </w:tabs>
        <w:ind w:firstLine="1134"/>
        <w:jc w:val="both"/>
        <w:rPr>
          <w:rFonts w:ascii="Arial" w:hAnsi="Arial" w:cs="Arial"/>
          <w:sz w:val="18"/>
          <w:szCs w:val="18"/>
        </w:rPr>
      </w:pPr>
      <w:proofErr w:type="gramStart"/>
      <w:r w:rsidRPr="006B1BD1">
        <w:rPr>
          <w:rFonts w:ascii="Arial" w:hAnsi="Arial" w:cs="Arial"/>
          <w:sz w:val="18"/>
          <w:szCs w:val="18"/>
        </w:rPr>
        <w:t>a</w:t>
      </w:r>
      <w:proofErr w:type="gramEnd"/>
      <w:r w:rsidRPr="006B1BD1">
        <w:rPr>
          <w:rFonts w:ascii="Arial" w:hAnsi="Arial" w:cs="Arial"/>
          <w:sz w:val="18"/>
          <w:szCs w:val="18"/>
        </w:rPr>
        <w:t xml:space="preserve"> - Além da entrega no local designado pelo Município, deverá a </w:t>
      </w:r>
      <w:r w:rsidRPr="006B1BD1">
        <w:rPr>
          <w:rFonts w:ascii="Arial" w:hAnsi="Arial" w:cs="Arial"/>
          <w:bCs/>
          <w:sz w:val="18"/>
          <w:szCs w:val="18"/>
        </w:rPr>
        <w:t>COMPROMITENTE FORNECEDORA</w:t>
      </w:r>
      <w:r w:rsidRPr="006B1BD1">
        <w:rPr>
          <w:rFonts w:ascii="Arial" w:hAnsi="Arial" w:cs="Arial"/>
          <w:sz w:val="18"/>
          <w:szCs w:val="18"/>
        </w:rPr>
        <w:t xml:space="preserve">, também, descarregar e armazenar os produtos no local indicado por servidor, comprometendo-se, ainda, integralmente, com eventuais danos causados a estes. </w:t>
      </w: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b - Não será aceito, no momento da entrega, produtos de fabricante diferente daqueles constantes na proposta vencedora.</w:t>
      </w: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lastRenderedPageBreak/>
        <w:t xml:space="preserve">II - Antes da confecção dos troféus e medalhas solicitados, quando da solicitação de entrega de quantidade por parte da Secretaria competente, a empresa vencedora deverá entregar uma amostra para conferência e apreciação quanto ao tamanho, cor e material, bem como adesivos a serem fixados em cada item, conforme colocação e modalidade. Após aprovação das amostras, a empresa está autorizada a entregar a totalidade do material que foi solicitado. </w:t>
      </w:r>
    </w:p>
    <w:p w:rsidR="00204A16" w:rsidRPr="006B1BD1" w:rsidRDefault="00204A16" w:rsidP="00204A16">
      <w:pPr>
        <w:ind w:firstLine="1134"/>
        <w:jc w:val="both"/>
        <w:rPr>
          <w:rFonts w:ascii="Arial" w:hAnsi="Arial" w:cs="Arial"/>
          <w:sz w:val="18"/>
          <w:szCs w:val="18"/>
        </w:rPr>
      </w:pPr>
      <w:proofErr w:type="gramStart"/>
      <w:r w:rsidRPr="006B1BD1">
        <w:rPr>
          <w:rFonts w:ascii="Arial" w:hAnsi="Arial" w:cs="Arial"/>
          <w:sz w:val="18"/>
          <w:szCs w:val="18"/>
        </w:rPr>
        <w:t>a</w:t>
      </w:r>
      <w:proofErr w:type="gramEnd"/>
      <w:r w:rsidRPr="006B1BD1">
        <w:rPr>
          <w:rFonts w:ascii="Arial" w:hAnsi="Arial" w:cs="Arial"/>
          <w:sz w:val="18"/>
          <w:szCs w:val="18"/>
        </w:rPr>
        <w:t xml:space="preserve"> – A amostra deverá ser entregue no Almoxarifado do Centro Administrativo Municipal </w:t>
      </w:r>
      <w:proofErr w:type="spellStart"/>
      <w:r w:rsidRPr="006B1BD1">
        <w:rPr>
          <w:rFonts w:ascii="Arial" w:hAnsi="Arial" w:cs="Arial"/>
          <w:sz w:val="18"/>
          <w:szCs w:val="18"/>
        </w:rPr>
        <w:t>Angelo</w:t>
      </w:r>
      <w:proofErr w:type="spellEnd"/>
      <w:r w:rsidRPr="006B1BD1">
        <w:rPr>
          <w:rFonts w:ascii="Arial" w:hAnsi="Arial" w:cs="Arial"/>
          <w:sz w:val="18"/>
          <w:szCs w:val="18"/>
        </w:rPr>
        <w:t xml:space="preserve"> </w:t>
      </w:r>
      <w:proofErr w:type="spellStart"/>
      <w:r w:rsidRPr="006B1BD1">
        <w:rPr>
          <w:rFonts w:ascii="Arial" w:hAnsi="Arial" w:cs="Arial"/>
          <w:sz w:val="18"/>
          <w:szCs w:val="18"/>
        </w:rPr>
        <w:t>Araldi</w:t>
      </w:r>
      <w:proofErr w:type="spellEnd"/>
      <w:r w:rsidRPr="006B1BD1">
        <w:rPr>
          <w:rFonts w:ascii="Arial" w:hAnsi="Arial" w:cs="Arial"/>
          <w:sz w:val="18"/>
          <w:szCs w:val="18"/>
        </w:rPr>
        <w:t xml:space="preserve">, localizado na Rua São José, nº 2500, Centro, Flores da </w:t>
      </w:r>
      <w:proofErr w:type="spellStart"/>
      <w:r w:rsidRPr="006B1BD1">
        <w:rPr>
          <w:rFonts w:ascii="Arial" w:hAnsi="Arial" w:cs="Arial"/>
          <w:sz w:val="18"/>
          <w:szCs w:val="18"/>
        </w:rPr>
        <w:t>Cunha-RS</w:t>
      </w:r>
      <w:proofErr w:type="spellEnd"/>
      <w:r w:rsidRPr="006B1BD1">
        <w:rPr>
          <w:rFonts w:ascii="Arial" w:hAnsi="Arial" w:cs="Arial"/>
          <w:sz w:val="18"/>
          <w:szCs w:val="18"/>
        </w:rPr>
        <w:t>, no horário das 8 horas às 11 horas, somente pela manhã, em dias úteis, que fará a análise dos materiais e posterior aprovação e/ou reprovação.</w:t>
      </w: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b – Fica sob a responsabilidade da empresa a apresentação da amostra e a entrega dos materiais em conformidade com o aprovado.</w:t>
      </w: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III – Os produtos entregues devem estar em conformidade com a amostra aprovada pela Secretaria.</w:t>
      </w: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IV - No caso de necessidade de troca de produto com defeito, ou em desacordo com a amostra que foi inicialmente aprovada, esta troca deverá se dar no prazo máximo de 48 horas a contar da solicitação, sem custo adicional para a Prefeitura.</w:t>
      </w: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V - No momento da entrega será avaliado o acondicionamento dos produtos. Embalagens violadas, produtos manchados, sujos, ou danificados serão devolvidos no total do item para substituição, sendo que as despesas ficarão por conta da licitante vencedora.</w:t>
      </w:r>
    </w:p>
    <w:p w:rsidR="00204A16" w:rsidRPr="006B1BD1" w:rsidRDefault="00204A16" w:rsidP="00204A16">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6B1BD1">
        <w:rPr>
          <w:rFonts w:ascii="Arial" w:hAnsi="Arial" w:cs="Arial"/>
          <w:b/>
          <w:sz w:val="18"/>
          <w:szCs w:val="18"/>
          <w:u w:val="single"/>
        </w:rPr>
        <w:t>VI - O recebimento dos produtos</w:t>
      </w:r>
      <w:r w:rsidRPr="006B1BD1">
        <w:rPr>
          <w:rFonts w:ascii="Arial" w:hAnsi="Arial" w:cs="Arial"/>
          <w:sz w:val="18"/>
          <w:szCs w:val="18"/>
        </w:rPr>
        <w:t>, objetos desta licitação, será feita por servidor designado por portaria, que fará o recebimento nos termos do art. 140, inc. II, alíneas "a" e "b", da Lei nº 14.133/21, da seguinte forma:</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 xml:space="preserve">a) provisoriamente, </w:t>
      </w:r>
      <w:r w:rsidRPr="006B1BD1">
        <w:rPr>
          <w:rFonts w:ascii="Arial" w:hAnsi="Arial" w:cs="Arial"/>
          <w:bCs/>
          <w:sz w:val="18"/>
          <w:szCs w:val="18"/>
        </w:rPr>
        <w:t>de forma sumária, pelo responsável por seu acompanhamento e fiscalização, com verificação posterior da conformidade do material com as exigências contratuais.</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b) definitivamente</w:t>
      </w:r>
      <w:r w:rsidRPr="006B1BD1">
        <w:rPr>
          <w:rFonts w:ascii="Arial" w:hAnsi="Arial" w:cs="Arial"/>
          <w:sz w:val="18"/>
          <w:szCs w:val="18"/>
        </w:rPr>
        <w:t xml:space="preserve">, por servidor ou comissão designada pela autoridade competente, mediante termo detalhado que comprove o atendimento das exigências contratuais, no prazo máximo de </w:t>
      </w:r>
      <w:proofErr w:type="gramStart"/>
      <w:r w:rsidRPr="006B1BD1">
        <w:rPr>
          <w:rFonts w:ascii="Arial" w:hAnsi="Arial" w:cs="Arial"/>
          <w:sz w:val="18"/>
          <w:szCs w:val="18"/>
        </w:rPr>
        <w:t>5</w:t>
      </w:r>
      <w:proofErr w:type="gramEnd"/>
      <w:r w:rsidRPr="006B1BD1">
        <w:rPr>
          <w:rFonts w:ascii="Arial" w:hAnsi="Arial" w:cs="Arial"/>
          <w:sz w:val="18"/>
          <w:szCs w:val="18"/>
        </w:rPr>
        <w:t xml:space="preserve"> (cinco) dias úteis contados após o recebimento provisório, nos termos do </w:t>
      </w:r>
      <w:r w:rsidRPr="006B1BD1">
        <w:rPr>
          <w:rFonts w:ascii="Arial" w:hAnsi="Arial" w:cs="Arial"/>
          <w:b/>
          <w:sz w:val="18"/>
          <w:szCs w:val="18"/>
        </w:rPr>
        <w:t>inciso I</w:t>
      </w:r>
      <w:r w:rsidRPr="006B1BD1">
        <w:rPr>
          <w:rFonts w:ascii="Arial" w:hAnsi="Arial" w:cs="Arial"/>
          <w:sz w:val="18"/>
          <w:szCs w:val="18"/>
        </w:rPr>
        <w:t xml:space="preserve"> deste item.</w:t>
      </w:r>
    </w:p>
    <w:p w:rsidR="008954CC" w:rsidRPr="006B1BD1" w:rsidRDefault="008954CC" w:rsidP="00204A16">
      <w:pPr>
        <w:ind w:firstLine="1134"/>
        <w:jc w:val="both"/>
        <w:rPr>
          <w:rFonts w:ascii="Arial" w:hAnsi="Arial" w:cs="Arial"/>
          <w:b/>
          <w:sz w:val="18"/>
          <w:szCs w:val="18"/>
        </w:rPr>
      </w:pPr>
    </w:p>
    <w:p w:rsidR="00204A16" w:rsidRPr="006B1BD1" w:rsidRDefault="00204A16" w:rsidP="00204A16">
      <w:pPr>
        <w:ind w:firstLine="1134"/>
        <w:jc w:val="both"/>
        <w:rPr>
          <w:rFonts w:ascii="Arial" w:hAnsi="Arial" w:cs="Arial"/>
          <w:b/>
          <w:sz w:val="18"/>
          <w:szCs w:val="18"/>
        </w:rPr>
      </w:pPr>
      <w:r w:rsidRPr="006B1BD1">
        <w:rPr>
          <w:rFonts w:ascii="Arial" w:hAnsi="Arial" w:cs="Arial"/>
          <w:b/>
          <w:sz w:val="18"/>
          <w:szCs w:val="18"/>
        </w:rPr>
        <w:t>CLÁUSULA QUARTA - DO PAGAMENTO</w:t>
      </w:r>
    </w:p>
    <w:p w:rsidR="00204A16" w:rsidRPr="006B1BD1" w:rsidRDefault="00204A16" w:rsidP="00204A16">
      <w:pPr>
        <w:ind w:firstLine="1134"/>
        <w:jc w:val="both"/>
        <w:rPr>
          <w:rFonts w:ascii="Arial" w:hAnsi="Arial" w:cs="Arial"/>
          <w:b/>
          <w:sz w:val="18"/>
          <w:szCs w:val="18"/>
        </w:rPr>
      </w:pPr>
    </w:p>
    <w:p w:rsidR="00204A16" w:rsidRPr="006B1BD1" w:rsidRDefault="00204A16" w:rsidP="00204A16">
      <w:pPr>
        <w:ind w:firstLine="1134"/>
        <w:jc w:val="both"/>
        <w:rPr>
          <w:rFonts w:ascii="Arial" w:hAnsi="Arial" w:cs="Arial"/>
          <w:sz w:val="18"/>
          <w:szCs w:val="18"/>
        </w:rPr>
      </w:pPr>
      <w:proofErr w:type="gramStart"/>
      <w:r w:rsidRPr="006B1BD1">
        <w:rPr>
          <w:rFonts w:ascii="Arial" w:hAnsi="Arial" w:cs="Arial"/>
          <w:sz w:val="18"/>
          <w:szCs w:val="18"/>
        </w:rPr>
        <w:t>Mediante a apresentação e o recebimento definitivo das Notas Fiscais pelo setor competente, o pagamento dos produtos entregues será efetuado em 03 (três) dias úteis após a liquidação, em conta bancária a ser fornecida pela Compromitente Fornecedora”</w:t>
      </w:r>
      <w:proofErr w:type="gramEnd"/>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I - O pagamento será realizado de acordo com as quantidades entregues e solicitadas pela Secretaria requisitante.</w:t>
      </w: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 xml:space="preserve">II – Fica a Compromitente fornecedora obrigada à retenção do Imposto de Renda Retido em seus pagamentos conforme IN-RFB nº 1.234/2012 e Decreto Executivo Municipal nº 6.486/2022, devendo a mesma emitir </w:t>
      </w:r>
      <w:proofErr w:type="gramStart"/>
      <w:r w:rsidRPr="006B1BD1">
        <w:rPr>
          <w:rFonts w:ascii="Arial" w:hAnsi="Arial" w:cs="Arial"/>
          <w:sz w:val="18"/>
          <w:szCs w:val="18"/>
        </w:rPr>
        <w:t>os documentos fiscais observadas</w:t>
      </w:r>
      <w:proofErr w:type="gramEnd"/>
      <w:r w:rsidRPr="006B1BD1">
        <w:rPr>
          <w:rFonts w:ascii="Arial" w:hAnsi="Arial" w:cs="Arial"/>
          <w:sz w:val="18"/>
          <w:szCs w:val="18"/>
        </w:rPr>
        <w:t xml:space="preserve"> as disposições da citada Instrução Normativa, observando o correto destaque do valor do Imposto de Renda a ser retido.</w:t>
      </w:r>
    </w:p>
    <w:p w:rsidR="00204A16" w:rsidRPr="006B1BD1" w:rsidRDefault="00204A16" w:rsidP="00204A16">
      <w:pPr>
        <w:ind w:firstLine="1134"/>
        <w:rPr>
          <w:rFonts w:ascii="Arial" w:hAnsi="Arial" w:cs="Arial"/>
          <w:b/>
          <w:bCs/>
          <w:sz w:val="18"/>
          <w:szCs w:val="18"/>
        </w:rPr>
      </w:pPr>
    </w:p>
    <w:p w:rsidR="00204A16" w:rsidRPr="006B1BD1" w:rsidRDefault="00204A16" w:rsidP="00204A16">
      <w:pPr>
        <w:ind w:firstLine="1134"/>
        <w:rPr>
          <w:rFonts w:ascii="Arial" w:hAnsi="Arial" w:cs="Arial"/>
          <w:b/>
          <w:bCs/>
          <w:sz w:val="18"/>
          <w:szCs w:val="18"/>
        </w:rPr>
      </w:pPr>
      <w:r w:rsidRPr="006B1BD1">
        <w:rPr>
          <w:rFonts w:ascii="Arial" w:hAnsi="Arial" w:cs="Arial"/>
          <w:b/>
          <w:bCs/>
          <w:sz w:val="18"/>
          <w:szCs w:val="18"/>
        </w:rPr>
        <w:t>CLÁUSULA QUINTA - DA DOTAÇÃO ORÇAMENTÁRIA</w:t>
      </w:r>
    </w:p>
    <w:p w:rsidR="00204A16" w:rsidRPr="006B1BD1" w:rsidRDefault="00204A16" w:rsidP="00204A16">
      <w:pPr>
        <w:ind w:firstLine="1134"/>
        <w:rPr>
          <w:rFonts w:ascii="Arial" w:hAnsi="Arial" w:cs="Arial"/>
          <w:sz w:val="18"/>
          <w:szCs w:val="18"/>
        </w:rPr>
      </w:pP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Para aquisição do objeto desta licitação os recursos previstos correrão por conta das dotações que se fizerem necessárias às compras.</w:t>
      </w:r>
    </w:p>
    <w:p w:rsidR="00204A16" w:rsidRPr="006B1BD1" w:rsidRDefault="00204A16" w:rsidP="00204A16">
      <w:pPr>
        <w:ind w:firstLine="1134"/>
        <w:rPr>
          <w:rFonts w:ascii="Arial" w:hAnsi="Arial" w:cs="Arial"/>
          <w:sz w:val="18"/>
          <w:szCs w:val="18"/>
        </w:rPr>
      </w:pPr>
    </w:p>
    <w:p w:rsidR="00204A16" w:rsidRPr="006B1BD1" w:rsidRDefault="00204A16" w:rsidP="00204A16">
      <w:pPr>
        <w:ind w:firstLine="1134"/>
        <w:jc w:val="both"/>
        <w:rPr>
          <w:rFonts w:ascii="Arial" w:hAnsi="Arial" w:cs="Arial"/>
          <w:b/>
          <w:sz w:val="18"/>
          <w:szCs w:val="18"/>
        </w:rPr>
      </w:pPr>
      <w:r w:rsidRPr="006B1BD1">
        <w:rPr>
          <w:rFonts w:ascii="Arial" w:hAnsi="Arial" w:cs="Arial"/>
          <w:b/>
          <w:sz w:val="18"/>
          <w:szCs w:val="18"/>
        </w:rPr>
        <w:t>CLÁUSULA SEXTA - DAS OBRIGAÇÕES DA COMPROMITENTE FORNECEDORA</w:t>
      </w:r>
    </w:p>
    <w:p w:rsidR="00204A16" w:rsidRPr="006B1BD1" w:rsidRDefault="00204A16" w:rsidP="00204A16">
      <w:pPr>
        <w:ind w:firstLine="1134"/>
        <w:jc w:val="both"/>
        <w:rPr>
          <w:rFonts w:ascii="Arial" w:hAnsi="Arial" w:cs="Arial"/>
          <w:b/>
          <w:sz w:val="18"/>
          <w:szCs w:val="18"/>
        </w:rPr>
      </w:pPr>
    </w:p>
    <w:p w:rsidR="00204A16" w:rsidRPr="006B1BD1" w:rsidRDefault="00204A16" w:rsidP="00204A16">
      <w:pPr>
        <w:ind w:firstLine="1134"/>
        <w:jc w:val="both"/>
        <w:rPr>
          <w:rFonts w:ascii="Arial" w:hAnsi="Arial" w:cs="Arial"/>
          <w:color w:val="000000"/>
          <w:sz w:val="18"/>
          <w:szCs w:val="18"/>
        </w:rPr>
      </w:pPr>
      <w:r w:rsidRPr="006B1BD1">
        <w:rPr>
          <w:rFonts w:ascii="Arial" w:hAnsi="Arial" w:cs="Arial"/>
          <w:color w:val="000000"/>
          <w:sz w:val="18"/>
          <w:szCs w:val="18"/>
        </w:rPr>
        <w:t xml:space="preserve">São obrigações da </w:t>
      </w:r>
      <w:r w:rsidRPr="006B1BD1">
        <w:rPr>
          <w:rFonts w:ascii="Arial" w:hAnsi="Arial" w:cs="Arial"/>
          <w:b/>
          <w:sz w:val="18"/>
          <w:szCs w:val="18"/>
        </w:rPr>
        <w:t>COMPROMITENTE FORNECEDORA</w:t>
      </w:r>
      <w:r w:rsidRPr="006B1BD1">
        <w:rPr>
          <w:rFonts w:ascii="Arial" w:hAnsi="Arial" w:cs="Arial"/>
          <w:color w:val="000000"/>
          <w:sz w:val="18"/>
          <w:szCs w:val="18"/>
        </w:rPr>
        <w:t>:</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 xml:space="preserve">I - </w:t>
      </w:r>
      <w:r w:rsidRPr="006B1BD1">
        <w:rPr>
          <w:rFonts w:ascii="Arial" w:hAnsi="Arial" w:cs="Arial"/>
          <w:sz w:val="18"/>
          <w:szCs w:val="18"/>
        </w:rPr>
        <w:t xml:space="preserve">Assumir as responsabilidades por eventuais danos causados ao Município e a terceiros, em decorrência de sua ação ou omissão no desenvolvimento do fornecimento, sem nenhuma responsabilidade da </w:t>
      </w:r>
      <w:r w:rsidRPr="006B1BD1">
        <w:rPr>
          <w:rFonts w:ascii="Arial" w:hAnsi="Arial" w:cs="Arial"/>
          <w:b/>
          <w:sz w:val="18"/>
          <w:szCs w:val="18"/>
        </w:rPr>
        <w:t>ADMINISTRAÇÃO</w:t>
      </w:r>
      <w:r w:rsidRPr="006B1BD1">
        <w:rPr>
          <w:rFonts w:ascii="Arial" w:hAnsi="Arial" w:cs="Arial"/>
          <w:sz w:val="18"/>
          <w:szCs w:val="18"/>
        </w:rPr>
        <w:t>.</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 xml:space="preserve">II - </w:t>
      </w:r>
      <w:r w:rsidRPr="006B1BD1">
        <w:rPr>
          <w:rFonts w:ascii="Arial" w:hAnsi="Arial" w:cs="Arial"/>
          <w:sz w:val="18"/>
          <w:szCs w:val="18"/>
        </w:rPr>
        <w:t xml:space="preserve">Não transferir ou subcontratar, ceder ou </w:t>
      </w:r>
      <w:proofErr w:type="gramStart"/>
      <w:r w:rsidRPr="006B1BD1">
        <w:rPr>
          <w:rFonts w:ascii="Arial" w:hAnsi="Arial" w:cs="Arial"/>
          <w:sz w:val="18"/>
          <w:szCs w:val="18"/>
        </w:rPr>
        <w:t>sub empreitar</w:t>
      </w:r>
      <w:proofErr w:type="gramEnd"/>
      <w:r w:rsidRPr="006B1BD1">
        <w:rPr>
          <w:rFonts w:ascii="Arial" w:hAnsi="Arial" w:cs="Arial"/>
          <w:sz w:val="18"/>
          <w:szCs w:val="18"/>
        </w:rPr>
        <w:t>, total ou parcialmente, a qualquer título, os direitos e obrigações decorrentes da adjudicação do fornecimento.</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 xml:space="preserve">III - </w:t>
      </w:r>
      <w:r w:rsidRPr="006B1BD1">
        <w:rPr>
          <w:rFonts w:ascii="Arial" w:hAnsi="Arial" w:cs="Arial"/>
          <w:sz w:val="18"/>
          <w:szCs w:val="18"/>
        </w:rPr>
        <w:t>Custear todos os encargos resultantes do fornecimento, inclusive impostos, taxas e emolumentos, encargos técnicos, trabalhistas e previdenciários que incidirem sobre o objeto adjudicado.</w:t>
      </w:r>
    </w:p>
    <w:p w:rsidR="00204A16" w:rsidRPr="006B1BD1" w:rsidRDefault="00204A16" w:rsidP="00204A16">
      <w:pPr>
        <w:ind w:firstLine="1134"/>
        <w:jc w:val="both"/>
        <w:rPr>
          <w:rFonts w:ascii="Arial" w:hAnsi="Arial" w:cs="Arial"/>
          <w:sz w:val="18"/>
          <w:szCs w:val="18"/>
        </w:rPr>
      </w:pPr>
      <w:r w:rsidRPr="006B1BD1">
        <w:rPr>
          <w:rFonts w:ascii="Arial" w:hAnsi="Arial" w:cs="Arial"/>
          <w:b/>
          <w:sz w:val="18"/>
          <w:szCs w:val="18"/>
        </w:rPr>
        <w:t>IV –</w:t>
      </w:r>
      <w:r w:rsidRPr="006B1BD1">
        <w:rPr>
          <w:rFonts w:ascii="Arial" w:hAnsi="Arial" w:cs="Arial"/>
          <w:sz w:val="18"/>
          <w:szCs w:val="18"/>
        </w:rPr>
        <w:t xml:space="preserve">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rsidR="00204A16" w:rsidRPr="006B1BD1" w:rsidRDefault="00204A16" w:rsidP="00204A16">
      <w:pPr>
        <w:ind w:firstLine="1134"/>
        <w:jc w:val="both"/>
        <w:rPr>
          <w:rFonts w:ascii="Arial" w:hAnsi="Arial" w:cs="Arial"/>
          <w:sz w:val="18"/>
          <w:szCs w:val="18"/>
        </w:rPr>
      </w:pPr>
      <w:r w:rsidRPr="006B1BD1">
        <w:rPr>
          <w:rFonts w:ascii="Arial" w:hAnsi="Arial" w:cs="Arial"/>
          <w:b/>
          <w:bCs/>
          <w:sz w:val="18"/>
          <w:szCs w:val="18"/>
        </w:rPr>
        <w:t xml:space="preserve">V - </w:t>
      </w:r>
      <w:r w:rsidRPr="006B1BD1">
        <w:rPr>
          <w:rFonts w:ascii="Arial" w:hAnsi="Arial" w:cs="Arial"/>
          <w:sz w:val="18"/>
          <w:szCs w:val="18"/>
        </w:rPr>
        <w:t xml:space="preserve">A </w:t>
      </w:r>
      <w:r w:rsidRPr="006B1BD1">
        <w:rPr>
          <w:rFonts w:ascii="Arial" w:hAnsi="Arial" w:cs="Arial"/>
          <w:bCs/>
          <w:sz w:val="18"/>
          <w:szCs w:val="18"/>
        </w:rPr>
        <w:t>COMPROMITENTE FORNECEDORA</w:t>
      </w:r>
      <w:r w:rsidRPr="006B1BD1">
        <w:rPr>
          <w:rFonts w:ascii="Arial" w:hAnsi="Arial" w:cs="Arial"/>
          <w:sz w:val="18"/>
          <w:szCs w:val="18"/>
        </w:rPr>
        <w:t xml:space="preserve"> deverá atender às determinações regulares emitidas pelo fiscal ou gestor do contrato ou autoridade superior, estando ciente das infrações previstas no art. 137, II, da Lei n.º 14.133, de 2021, e prestar todo esclarecimento ou informação por eles solicitados.</w:t>
      </w:r>
    </w:p>
    <w:p w:rsidR="00204A16" w:rsidRPr="006B1BD1" w:rsidRDefault="00204A16" w:rsidP="00204A16">
      <w:pPr>
        <w:ind w:firstLine="1134"/>
        <w:jc w:val="both"/>
        <w:rPr>
          <w:rFonts w:ascii="Arial" w:hAnsi="Arial" w:cs="Arial"/>
          <w:sz w:val="18"/>
          <w:szCs w:val="18"/>
        </w:rPr>
      </w:pPr>
      <w:r w:rsidRPr="006B1BD1">
        <w:rPr>
          <w:rFonts w:ascii="Arial" w:hAnsi="Arial" w:cs="Arial"/>
          <w:b/>
          <w:bCs/>
          <w:sz w:val="18"/>
          <w:szCs w:val="18"/>
        </w:rPr>
        <w:t xml:space="preserve">VI – </w:t>
      </w:r>
      <w:r w:rsidRPr="006B1BD1">
        <w:rPr>
          <w:rFonts w:ascii="Arial" w:hAnsi="Arial" w:cs="Arial"/>
          <w:sz w:val="18"/>
          <w:szCs w:val="18"/>
        </w:rPr>
        <w:t xml:space="preserve">A </w:t>
      </w:r>
      <w:r w:rsidRPr="006B1BD1">
        <w:rPr>
          <w:rFonts w:ascii="Arial" w:hAnsi="Arial" w:cs="Arial"/>
          <w:bCs/>
          <w:sz w:val="18"/>
          <w:szCs w:val="18"/>
        </w:rPr>
        <w:t>COMPROMITENTE FORNECEDORA</w:t>
      </w:r>
      <w:r w:rsidRPr="006B1BD1">
        <w:rPr>
          <w:rFonts w:ascii="Arial" w:hAnsi="Arial" w:cs="Arial"/>
          <w:sz w:val="18"/>
          <w:szCs w:val="18"/>
        </w:rPr>
        <w:t xml:space="preserve"> deverá cumprir, durante todo o período de vigência, a reserva de cargos prevista em lei para pessoa com deficiência, para reabilitado da Previdência Social ou para aprendiz, bem como as reservas de cargos previstas na legislação, art. 116, da Lei n.º 14.133, de 2021.</w:t>
      </w:r>
    </w:p>
    <w:p w:rsidR="00204A16" w:rsidRPr="006B1BD1" w:rsidRDefault="00204A16" w:rsidP="00204A16">
      <w:pPr>
        <w:ind w:firstLine="1134"/>
        <w:jc w:val="both"/>
        <w:rPr>
          <w:rFonts w:ascii="Arial" w:hAnsi="Arial" w:cs="Arial"/>
          <w:sz w:val="18"/>
          <w:szCs w:val="18"/>
        </w:rPr>
      </w:pPr>
      <w:r w:rsidRPr="006B1BD1">
        <w:rPr>
          <w:rFonts w:ascii="Arial" w:hAnsi="Arial" w:cs="Arial"/>
          <w:b/>
          <w:bCs/>
          <w:sz w:val="18"/>
          <w:szCs w:val="18"/>
        </w:rPr>
        <w:lastRenderedPageBreak/>
        <w:t>VII -</w:t>
      </w:r>
      <w:r w:rsidRPr="006B1BD1">
        <w:rPr>
          <w:rFonts w:ascii="Arial" w:hAnsi="Arial" w:cs="Arial"/>
          <w:sz w:val="18"/>
          <w:szCs w:val="1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204A16" w:rsidRPr="006B1BD1" w:rsidRDefault="00204A16" w:rsidP="00204A16">
      <w:pPr>
        <w:ind w:firstLine="1134"/>
        <w:jc w:val="both"/>
        <w:rPr>
          <w:rFonts w:ascii="Arial" w:hAnsi="Arial" w:cs="Arial"/>
          <w:sz w:val="18"/>
          <w:szCs w:val="18"/>
        </w:rPr>
      </w:pPr>
      <w:r w:rsidRPr="006B1BD1">
        <w:rPr>
          <w:rFonts w:ascii="Arial" w:hAnsi="Arial" w:cs="Arial"/>
          <w:b/>
          <w:bCs/>
          <w:sz w:val="18"/>
          <w:szCs w:val="18"/>
        </w:rPr>
        <w:t xml:space="preserve">VIII - </w:t>
      </w:r>
      <w:r w:rsidRPr="006B1BD1">
        <w:rPr>
          <w:rFonts w:ascii="Arial" w:hAnsi="Arial" w:cs="Arial"/>
          <w:sz w:val="18"/>
          <w:szCs w:val="18"/>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204A16" w:rsidRPr="006B1BD1" w:rsidRDefault="00204A16" w:rsidP="00204A16">
      <w:pPr>
        <w:ind w:firstLine="1134"/>
        <w:jc w:val="both"/>
        <w:rPr>
          <w:rFonts w:ascii="Arial" w:hAnsi="Arial" w:cs="Arial"/>
          <w:sz w:val="18"/>
          <w:szCs w:val="18"/>
        </w:rPr>
      </w:pPr>
      <w:r w:rsidRPr="006B1BD1">
        <w:rPr>
          <w:rFonts w:ascii="Arial" w:hAnsi="Arial" w:cs="Arial"/>
          <w:b/>
          <w:bCs/>
          <w:sz w:val="18"/>
          <w:szCs w:val="18"/>
        </w:rPr>
        <w:t xml:space="preserve">IX - </w:t>
      </w:r>
      <w:r w:rsidRPr="006B1BD1">
        <w:rPr>
          <w:rFonts w:ascii="Arial" w:hAnsi="Arial" w:cs="Arial"/>
          <w:sz w:val="18"/>
          <w:szCs w:val="18"/>
        </w:rPr>
        <w:t>Orientar e treinar seus empregados sobre os deveres previstos na Lei nº 13.709, de 14 de agosto de 2018, adotando medidas eficazes para proteção de dados pessoais a que tenha acesso por força da execução deste contrato;</w:t>
      </w:r>
    </w:p>
    <w:p w:rsidR="00204A16" w:rsidRPr="006B1BD1" w:rsidRDefault="00204A16" w:rsidP="00204A16">
      <w:pPr>
        <w:ind w:firstLine="1134"/>
        <w:jc w:val="both"/>
        <w:rPr>
          <w:rFonts w:ascii="Arial" w:hAnsi="Arial" w:cs="Arial"/>
          <w:sz w:val="18"/>
          <w:szCs w:val="18"/>
        </w:rPr>
      </w:pPr>
      <w:r w:rsidRPr="006B1BD1">
        <w:rPr>
          <w:rFonts w:ascii="Arial" w:hAnsi="Arial" w:cs="Arial"/>
          <w:b/>
          <w:bCs/>
          <w:sz w:val="18"/>
          <w:szCs w:val="18"/>
        </w:rPr>
        <w:t>X -</w:t>
      </w:r>
      <w:r w:rsidRPr="006B1BD1">
        <w:rPr>
          <w:rFonts w:ascii="Arial" w:hAnsi="Arial" w:cs="Arial"/>
          <w:sz w:val="18"/>
          <w:szCs w:val="18"/>
        </w:rPr>
        <w:t xml:space="preserve"> Submeter previamente, por escrito, à ADMINISTRAÇÃO, para análise e aprovação, quaisquer mudanças nos métodos executivos que fujam às especificações do memorial descritivo ou instrumento congênere.</w:t>
      </w:r>
    </w:p>
    <w:p w:rsidR="00204A16" w:rsidRPr="006B1BD1" w:rsidRDefault="00204A16" w:rsidP="00204A16">
      <w:pPr>
        <w:ind w:firstLine="1134"/>
        <w:jc w:val="both"/>
        <w:rPr>
          <w:rFonts w:ascii="Arial" w:hAnsi="Arial" w:cs="Arial"/>
          <w:sz w:val="18"/>
          <w:szCs w:val="18"/>
        </w:rPr>
      </w:pPr>
      <w:r w:rsidRPr="006B1BD1">
        <w:rPr>
          <w:rFonts w:ascii="Arial" w:hAnsi="Arial" w:cs="Arial"/>
          <w:b/>
          <w:bCs/>
          <w:sz w:val="18"/>
          <w:szCs w:val="18"/>
        </w:rPr>
        <w:t>XI -</w:t>
      </w:r>
      <w:r w:rsidRPr="006B1BD1">
        <w:rPr>
          <w:rFonts w:ascii="Arial" w:hAnsi="Arial" w:cs="Arial"/>
          <w:sz w:val="18"/>
          <w:szCs w:val="18"/>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204A16" w:rsidRPr="006B1BD1" w:rsidRDefault="00204A16" w:rsidP="00204A16">
      <w:pPr>
        <w:ind w:firstLine="1134"/>
        <w:jc w:val="both"/>
        <w:rPr>
          <w:rFonts w:ascii="Arial" w:hAnsi="Arial" w:cs="Arial"/>
          <w:sz w:val="18"/>
          <w:szCs w:val="18"/>
        </w:rPr>
      </w:pPr>
    </w:p>
    <w:p w:rsidR="00204A16" w:rsidRPr="006B1BD1" w:rsidRDefault="00204A16" w:rsidP="00204A16">
      <w:pPr>
        <w:ind w:firstLine="1134"/>
        <w:jc w:val="both"/>
        <w:rPr>
          <w:rFonts w:ascii="Arial" w:hAnsi="Arial" w:cs="Arial"/>
          <w:b/>
          <w:sz w:val="18"/>
          <w:szCs w:val="18"/>
        </w:rPr>
      </w:pPr>
      <w:r w:rsidRPr="006B1BD1">
        <w:rPr>
          <w:rFonts w:ascii="Arial" w:hAnsi="Arial" w:cs="Arial"/>
          <w:b/>
          <w:sz w:val="18"/>
          <w:szCs w:val="18"/>
        </w:rPr>
        <w:t>CLÁUSULA SÉTIMA - DAS OBRIGAÇÕES DA ADMINISTRAÇÃO</w:t>
      </w:r>
    </w:p>
    <w:p w:rsidR="00204A16" w:rsidRPr="006B1BD1" w:rsidRDefault="00204A16" w:rsidP="00204A16">
      <w:pPr>
        <w:ind w:firstLine="1134"/>
        <w:jc w:val="both"/>
        <w:rPr>
          <w:rFonts w:ascii="Arial" w:hAnsi="Arial" w:cs="Arial"/>
          <w:b/>
          <w:sz w:val="18"/>
          <w:szCs w:val="18"/>
        </w:rPr>
      </w:pPr>
    </w:p>
    <w:p w:rsidR="00204A16" w:rsidRPr="006B1BD1" w:rsidRDefault="00204A16" w:rsidP="00204A16">
      <w:pPr>
        <w:ind w:firstLine="1134"/>
        <w:jc w:val="both"/>
        <w:rPr>
          <w:rFonts w:ascii="Arial" w:hAnsi="Arial" w:cs="Arial"/>
          <w:color w:val="000000"/>
          <w:sz w:val="18"/>
          <w:szCs w:val="18"/>
        </w:rPr>
      </w:pPr>
      <w:r w:rsidRPr="006B1BD1">
        <w:rPr>
          <w:rFonts w:ascii="Arial" w:hAnsi="Arial" w:cs="Arial"/>
          <w:color w:val="000000"/>
          <w:sz w:val="18"/>
          <w:szCs w:val="18"/>
        </w:rPr>
        <w:t>São obrigações da ADMINISTRAÇÃO:</w:t>
      </w:r>
    </w:p>
    <w:p w:rsidR="00204A16" w:rsidRPr="006B1BD1" w:rsidRDefault="00204A16" w:rsidP="00204A16">
      <w:pPr>
        <w:ind w:firstLine="1134"/>
        <w:jc w:val="both"/>
        <w:rPr>
          <w:rFonts w:ascii="Arial" w:hAnsi="Arial" w:cs="Arial"/>
          <w:color w:val="000000"/>
          <w:sz w:val="18"/>
          <w:szCs w:val="18"/>
        </w:rPr>
      </w:pPr>
      <w:r w:rsidRPr="006B1BD1">
        <w:rPr>
          <w:rFonts w:ascii="Arial" w:hAnsi="Arial" w:cs="Arial"/>
          <w:b/>
          <w:color w:val="000000"/>
          <w:sz w:val="18"/>
          <w:szCs w:val="18"/>
        </w:rPr>
        <w:t xml:space="preserve">I - </w:t>
      </w:r>
      <w:r w:rsidRPr="006B1BD1">
        <w:rPr>
          <w:rFonts w:ascii="Arial" w:hAnsi="Arial" w:cs="Arial"/>
          <w:color w:val="000000"/>
          <w:sz w:val="18"/>
          <w:szCs w:val="18"/>
        </w:rPr>
        <w:t>A acompanhar, fiscalizar, conferir e avaliar o fornecimento, objeto deste contrato, através de seus fiscais.</w:t>
      </w:r>
    </w:p>
    <w:p w:rsidR="00204A16" w:rsidRPr="006B1BD1" w:rsidRDefault="00204A16" w:rsidP="00204A16">
      <w:pPr>
        <w:ind w:firstLine="1134"/>
        <w:jc w:val="both"/>
        <w:rPr>
          <w:rFonts w:ascii="Arial" w:hAnsi="Arial" w:cs="Arial"/>
          <w:color w:val="000000"/>
          <w:sz w:val="18"/>
          <w:szCs w:val="18"/>
        </w:rPr>
      </w:pPr>
      <w:r w:rsidRPr="006B1BD1">
        <w:rPr>
          <w:rFonts w:ascii="Arial" w:hAnsi="Arial" w:cs="Arial"/>
          <w:b/>
          <w:color w:val="000000"/>
          <w:sz w:val="18"/>
          <w:szCs w:val="18"/>
        </w:rPr>
        <w:t xml:space="preserve">II - </w:t>
      </w:r>
      <w:r w:rsidRPr="006B1BD1">
        <w:rPr>
          <w:rFonts w:ascii="Arial" w:hAnsi="Arial" w:cs="Arial"/>
          <w:color w:val="000000"/>
          <w:sz w:val="18"/>
          <w:szCs w:val="18"/>
        </w:rPr>
        <w:t>Efetuar os pagamentos, desde que tenha havido o recebimento a aprovação dos produtos.</w:t>
      </w:r>
    </w:p>
    <w:p w:rsidR="00204A16" w:rsidRPr="006B1BD1"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6B1BD1">
        <w:rPr>
          <w:rFonts w:ascii="Arial" w:hAnsi="Arial" w:cs="Arial"/>
          <w:b/>
          <w:bCs/>
          <w:sz w:val="18"/>
          <w:szCs w:val="18"/>
        </w:rPr>
        <w:t xml:space="preserve">III - </w:t>
      </w:r>
      <w:r w:rsidRPr="006B1BD1">
        <w:rPr>
          <w:rFonts w:ascii="Arial" w:hAnsi="Arial" w:cs="Arial"/>
          <w:sz w:val="18"/>
          <w:szCs w:val="18"/>
        </w:rPr>
        <w:t xml:space="preserve">Explicitamente emitir decisão sobre todas as solicitações e reclamações relacionadas à execução </w:t>
      </w:r>
      <w:proofErr w:type="gramStart"/>
      <w:r w:rsidRPr="006B1BD1">
        <w:rPr>
          <w:rFonts w:ascii="Arial" w:hAnsi="Arial" w:cs="Arial"/>
          <w:sz w:val="18"/>
          <w:szCs w:val="18"/>
        </w:rPr>
        <w:t>da presente</w:t>
      </w:r>
      <w:proofErr w:type="gramEnd"/>
      <w:r w:rsidRPr="006B1BD1">
        <w:rPr>
          <w:rFonts w:ascii="Arial" w:hAnsi="Arial" w:cs="Arial"/>
          <w:sz w:val="18"/>
          <w:szCs w:val="18"/>
        </w:rPr>
        <w:t xml:space="preserve"> Ata de Registro de Preços, ressalvados os requerimentos manifestamente impertinentes, meramente protelatórios ou de nenhum interesse para a boa execução do ajuste.</w:t>
      </w:r>
    </w:p>
    <w:p w:rsidR="00204A16" w:rsidRPr="006B1BD1"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6B1BD1">
        <w:rPr>
          <w:rFonts w:ascii="Arial" w:hAnsi="Arial" w:cs="Arial"/>
          <w:b/>
          <w:bCs/>
          <w:sz w:val="18"/>
          <w:szCs w:val="18"/>
        </w:rPr>
        <w:t>IV -</w:t>
      </w:r>
      <w:r w:rsidRPr="006B1BD1">
        <w:rPr>
          <w:rFonts w:ascii="Arial" w:hAnsi="Arial" w:cs="Arial"/>
          <w:sz w:val="18"/>
          <w:szCs w:val="18"/>
        </w:rPr>
        <w:t xml:space="preserve"> Responder eventuais pedidos de reestabelecimento do equilíbrio econômico-financeiro feitos pela </w:t>
      </w:r>
      <w:r w:rsidRPr="006B1BD1">
        <w:rPr>
          <w:rFonts w:ascii="Arial" w:hAnsi="Arial" w:cs="Arial"/>
          <w:bCs/>
          <w:sz w:val="18"/>
          <w:szCs w:val="18"/>
        </w:rPr>
        <w:t>COMPROMITENTE FORNECEDORA.</w:t>
      </w:r>
    </w:p>
    <w:p w:rsidR="00204A16" w:rsidRPr="006B1BD1"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6B1BD1">
        <w:rPr>
          <w:rFonts w:ascii="Arial" w:hAnsi="Arial" w:cs="Arial"/>
          <w:b/>
          <w:bCs/>
          <w:sz w:val="18"/>
          <w:szCs w:val="18"/>
        </w:rPr>
        <w:t>V -</w:t>
      </w:r>
      <w:r w:rsidRPr="006B1BD1">
        <w:rPr>
          <w:rFonts w:ascii="Arial" w:hAnsi="Arial" w:cs="Arial"/>
          <w:sz w:val="18"/>
          <w:szCs w:val="18"/>
        </w:rPr>
        <w:t xml:space="preserve"> A Administração não responderá por quaisquer compromissos assumidos pela </w:t>
      </w:r>
      <w:r w:rsidRPr="006B1BD1">
        <w:rPr>
          <w:rFonts w:ascii="Arial" w:hAnsi="Arial" w:cs="Arial"/>
          <w:bCs/>
          <w:sz w:val="18"/>
          <w:szCs w:val="18"/>
        </w:rPr>
        <w:t>COMPROMITENTE FORNECEDORA</w:t>
      </w:r>
      <w:r w:rsidRPr="006B1BD1">
        <w:rPr>
          <w:rFonts w:ascii="Arial" w:hAnsi="Arial" w:cs="Arial"/>
          <w:sz w:val="18"/>
          <w:szCs w:val="18"/>
        </w:rPr>
        <w:t xml:space="preserve"> com terceiros, ainda que vinculados à execução da Ata, bem como por qualquer dano causado a terceiros em decorrência de ato da </w:t>
      </w:r>
      <w:r w:rsidRPr="006B1BD1">
        <w:rPr>
          <w:rFonts w:ascii="Arial" w:hAnsi="Arial" w:cs="Arial"/>
          <w:bCs/>
          <w:sz w:val="18"/>
          <w:szCs w:val="18"/>
        </w:rPr>
        <w:t>COMPROMITENTE FORNECEDORA</w:t>
      </w:r>
      <w:r w:rsidRPr="006B1BD1">
        <w:rPr>
          <w:rFonts w:ascii="Arial" w:hAnsi="Arial" w:cs="Arial"/>
          <w:sz w:val="18"/>
          <w:szCs w:val="18"/>
        </w:rPr>
        <w:t>, de seus empregados, prepostos ou subordinados.</w:t>
      </w:r>
    </w:p>
    <w:p w:rsidR="00204A16" w:rsidRPr="006B1BD1"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000000"/>
          <w:sz w:val="18"/>
          <w:szCs w:val="18"/>
        </w:rPr>
      </w:pPr>
    </w:p>
    <w:p w:rsidR="00204A16" w:rsidRPr="006B1BD1" w:rsidRDefault="00204A16" w:rsidP="00204A16">
      <w:pPr>
        <w:ind w:firstLine="1134"/>
        <w:jc w:val="both"/>
        <w:rPr>
          <w:rFonts w:ascii="Arial" w:hAnsi="Arial" w:cs="Arial"/>
          <w:b/>
          <w:sz w:val="18"/>
          <w:szCs w:val="18"/>
        </w:rPr>
      </w:pPr>
      <w:r w:rsidRPr="006B1BD1">
        <w:rPr>
          <w:rFonts w:ascii="Arial" w:hAnsi="Arial" w:cs="Arial"/>
          <w:b/>
          <w:sz w:val="18"/>
          <w:szCs w:val="18"/>
        </w:rPr>
        <w:t>CLÁUSULA OITAVA - DAS PENALIDADES</w:t>
      </w:r>
    </w:p>
    <w:p w:rsidR="00204A16" w:rsidRPr="006B1BD1"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FF6600"/>
          <w:sz w:val="18"/>
          <w:szCs w:val="18"/>
        </w:rPr>
      </w:pP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 xml:space="preserve">A ADMINISTRAÇÃO, no uso das prerrogativas que lhe confere o inciso IV, do Art. 104 e 156, incisos I, II, III, IV e §1º ao § 9º da Lei Federal nº 14.133/21, aplicará sanções, se houver descumprimento com o disposto </w:t>
      </w:r>
      <w:proofErr w:type="gramStart"/>
      <w:r w:rsidRPr="006B1BD1">
        <w:rPr>
          <w:rFonts w:ascii="Arial" w:hAnsi="Arial" w:cs="Arial"/>
          <w:sz w:val="18"/>
          <w:szCs w:val="18"/>
        </w:rPr>
        <w:t>na presente</w:t>
      </w:r>
      <w:proofErr w:type="gramEnd"/>
      <w:r w:rsidRPr="006B1BD1">
        <w:rPr>
          <w:rFonts w:ascii="Arial" w:hAnsi="Arial" w:cs="Arial"/>
          <w:sz w:val="18"/>
          <w:szCs w:val="18"/>
        </w:rPr>
        <w:t xml:space="preserve"> Ata de Registro de Preços e/ou com a proposta apresentada.</w:t>
      </w: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 xml:space="preserve">II - Pelo atraso na entrega, além do prazo estipulado, aplicação de multa na razão de 1% (um por cento), por dia de atraso, sobre o valor total da Nota de Empenho, até </w:t>
      </w:r>
      <w:proofErr w:type="gramStart"/>
      <w:r w:rsidRPr="006B1BD1">
        <w:rPr>
          <w:rFonts w:ascii="Arial" w:hAnsi="Arial" w:cs="Arial"/>
          <w:sz w:val="18"/>
          <w:szCs w:val="18"/>
        </w:rPr>
        <w:t>5</w:t>
      </w:r>
      <w:proofErr w:type="gramEnd"/>
      <w:r w:rsidRPr="006B1BD1">
        <w:rPr>
          <w:rFonts w:ascii="Arial" w:hAnsi="Arial" w:cs="Arial"/>
          <w:sz w:val="18"/>
          <w:szCs w:val="18"/>
        </w:rPr>
        <w:t xml:space="preserve"> (cinco) dias consecutivos de atraso. Após esse prazo, poderá, também, ser anulada a Nota de Empenho e aplicada as penas previstas no art. 156, III, da Lei nº 14.133/21, pelo prazo de, no mínimo, 36 (trinta e seis) </w:t>
      </w:r>
      <w:proofErr w:type="gramStart"/>
      <w:r w:rsidRPr="006B1BD1">
        <w:rPr>
          <w:rFonts w:ascii="Arial" w:hAnsi="Arial" w:cs="Arial"/>
          <w:sz w:val="18"/>
          <w:szCs w:val="18"/>
        </w:rPr>
        <w:t>meses</w:t>
      </w:r>
      <w:proofErr w:type="gramEnd"/>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 xml:space="preserve">III - Entrega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w:t>
      </w:r>
      <w:proofErr w:type="gramStart"/>
      <w:r w:rsidRPr="006B1BD1">
        <w:rPr>
          <w:rFonts w:ascii="Arial" w:hAnsi="Arial" w:cs="Arial"/>
          <w:sz w:val="18"/>
          <w:szCs w:val="18"/>
        </w:rPr>
        <w:t>meses</w:t>
      </w:r>
      <w:proofErr w:type="gramEnd"/>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 xml:space="preserve">IV - Quando da reincidência em imperfeição já notificada pela ADMINISTRAÇÃO, aplicação de multa na razão de 2% (dois por cento), sobre o valor total da Nota de Empenho por reincidência, sendo que a </w:t>
      </w:r>
      <w:r w:rsidRPr="006B1BD1">
        <w:rPr>
          <w:rFonts w:ascii="Arial" w:hAnsi="Arial" w:cs="Arial"/>
          <w:bCs/>
          <w:sz w:val="18"/>
          <w:szCs w:val="18"/>
        </w:rPr>
        <w:t>COMPROMITENTE FORNECEDORA</w:t>
      </w:r>
      <w:r w:rsidRPr="006B1BD1">
        <w:rPr>
          <w:rFonts w:ascii="Arial" w:hAnsi="Arial" w:cs="Arial"/>
          <w:sz w:val="18"/>
          <w:szCs w:val="18"/>
        </w:rPr>
        <w:t xml:space="preserve"> terá um prazo de até 10 (dez) dias consecutivos para a efetiva adequação dos serviços. Após </w:t>
      </w:r>
      <w:proofErr w:type="gramStart"/>
      <w:r w:rsidRPr="006B1BD1">
        <w:rPr>
          <w:rFonts w:ascii="Arial" w:hAnsi="Arial" w:cs="Arial"/>
          <w:sz w:val="18"/>
          <w:szCs w:val="18"/>
        </w:rPr>
        <w:t>3</w:t>
      </w:r>
      <w:proofErr w:type="gramEnd"/>
      <w:r w:rsidRPr="006B1BD1">
        <w:rPr>
          <w:rFonts w:ascii="Arial" w:hAnsi="Arial" w:cs="Arial"/>
          <w:sz w:val="18"/>
          <w:szCs w:val="18"/>
        </w:rPr>
        <w:t xml:space="preserve"> (três) reincidências e/ou após o prazo, poderá, também, ser anulada a Nota de Empenho e aplicada às penas previstas no art. 156, III, da Lei nº 14.133/21, pelo prazo de, no mínimo, 36 (trinta e seis) meses</w:t>
      </w:r>
    </w:p>
    <w:p w:rsidR="00204A16" w:rsidRPr="006B1BD1" w:rsidRDefault="00204A16" w:rsidP="00204A16">
      <w:pPr>
        <w:ind w:firstLine="1134"/>
        <w:jc w:val="both"/>
        <w:rPr>
          <w:rFonts w:ascii="Arial" w:hAnsi="Arial" w:cs="Arial"/>
          <w:sz w:val="18"/>
          <w:szCs w:val="18"/>
        </w:rPr>
      </w:pP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6B1BD1">
        <w:rPr>
          <w:rFonts w:ascii="Arial" w:hAnsi="Arial" w:cs="Arial"/>
          <w:sz w:val="18"/>
          <w:szCs w:val="18"/>
        </w:rPr>
        <w:t xml:space="preserve">§ 1º. Com fundamento no artigo 156, § 4º, da Lei n.º 14.133/21, o responsável ficará impedido de licitar ou contratar no âmbito da Administração Pública direta e indireta do Município de Flores da Cunha, pelo prazo máximo de </w:t>
      </w:r>
      <w:proofErr w:type="gramStart"/>
      <w:r w:rsidRPr="006B1BD1">
        <w:rPr>
          <w:rFonts w:ascii="Arial" w:hAnsi="Arial" w:cs="Arial"/>
          <w:sz w:val="18"/>
          <w:szCs w:val="18"/>
        </w:rPr>
        <w:t>3</w:t>
      </w:r>
      <w:proofErr w:type="gramEnd"/>
      <w:r w:rsidRPr="006B1BD1">
        <w:rPr>
          <w:rFonts w:ascii="Arial" w:hAnsi="Arial" w:cs="Arial"/>
          <w:sz w:val="18"/>
          <w:szCs w:val="18"/>
        </w:rPr>
        <w:t xml:space="preserve"> (três) anos, garantida a ampla defesa, sem prejuízo das demais cominações legais e de multa de 0,5% a 30% sobre o valor da contratação, a COMPROMITENTE FORNECEDORA que: </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6B1BD1">
        <w:rPr>
          <w:rFonts w:ascii="Arial" w:hAnsi="Arial" w:cs="Arial"/>
          <w:sz w:val="18"/>
          <w:szCs w:val="18"/>
        </w:rPr>
        <w:t>a</w:t>
      </w:r>
      <w:proofErr w:type="gramEnd"/>
      <w:r w:rsidRPr="006B1BD1">
        <w:rPr>
          <w:rFonts w:ascii="Arial" w:hAnsi="Arial" w:cs="Arial"/>
          <w:sz w:val="18"/>
          <w:szCs w:val="18"/>
        </w:rPr>
        <w:t xml:space="preserve"> - dar causa à inexecução parcial da Ata de Registro de Preços que cause grave dano à Administração, ao funcionamento dos serviços públicos ou ao interesse coletivo;</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6B1BD1">
        <w:rPr>
          <w:rFonts w:ascii="Arial" w:hAnsi="Arial" w:cs="Arial"/>
          <w:sz w:val="18"/>
          <w:szCs w:val="18"/>
        </w:rPr>
        <w:t>b - dar causa à inexecução total da Ata de Registro de Preços;</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6B1BD1">
        <w:rPr>
          <w:rFonts w:ascii="Arial" w:hAnsi="Arial" w:cs="Arial"/>
          <w:sz w:val="18"/>
          <w:szCs w:val="18"/>
        </w:rPr>
        <w:t>c - deixar de entregar a documentação exigida para o certame;</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6B1BD1">
        <w:rPr>
          <w:rFonts w:ascii="Arial" w:hAnsi="Arial" w:cs="Arial"/>
          <w:sz w:val="18"/>
          <w:szCs w:val="18"/>
        </w:rPr>
        <w:t>d - não manter a proposta, salvo em decorrência de fato superveniente devidamente justificado;</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6B1BD1">
        <w:rPr>
          <w:rFonts w:ascii="Arial" w:hAnsi="Arial" w:cs="Arial"/>
          <w:sz w:val="18"/>
          <w:szCs w:val="18"/>
        </w:rPr>
        <w:t>e</w:t>
      </w:r>
      <w:proofErr w:type="gramEnd"/>
      <w:r w:rsidRPr="006B1BD1">
        <w:rPr>
          <w:rFonts w:ascii="Arial" w:hAnsi="Arial" w:cs="Arial"/>
          <w:sz w:val="18"/>
          <w:szCs w:val="18"/>
        </w:rPr>
        <w:t xml:space="preserve"> - não celebrar a Ata de Registro de Preços ou não entregar a documentação exigida para a contratação formalização, quando convocado dentro do prazo de validade de sua proposta;</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6B1BD1">
        <w:rPr>
          <w:rFonts w:ascii="Arial" w:hAnsi="Arial" w:cs="Arial"/>
          <w:sz w:val="18"/>
          <w:szCs w:val="18"/>
        </w:rPr>
        <w:t>f - ensejar o retardamento da execução ou da entrega do objeto da licitação sem motivo justificado;</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6B1BD1">
        <w:rPr>
          <w:rFonts w:ascii="Arial" w:hAnsi="Arial" w:cs="Arial"/>
          <w:sz w:val="18"/>
          <w:szCs w:val="18"/>
        </w:rPr>
        <w:t xml:space="preserve">§ 2º. Com fundamento no artigo 156, § 5º, da Lei n.º 14.133/21, o responsável ficará impedido de licitar ou contratar no âmbito da Administração Pública direta e indireta de todos os entes federativos, pelo prazo mínimo de </w:t>
      </w:r>
      <w:proofErr w:type="gramStart"/>
      <w:r w:rsidRPr="006B1BD1">
        <w:rPr>
          <w:rFonts w:ascii="Arial" w:hAnsi="Arial" w:cs="Arial"/>
          <w:sz w:val="18"/>
          <w:szCs w:val="18"/>
        </w:rPr>
        <w:t>3</w:t>
      </w:r>
      <w:proofErr w:type="gramEnd"/>
      <w:r w:rsidRPr="006B1BD1">
        <w:rPr>
          <w:rFonts w:ascii="Arial" w:hAnsi="Arial" w:cs="Arial"/>
          <w:sz w:val="18"/>
          <w:szCs w:val="18"/>
        </w:rPr>
        <w:t xml:space="preserve"> (três) anos e máximo de 6 (seis) anos, garantida a ampla defesa, sem prejuízo das demais cominações legais e de multa de 0,5% a 30% sobre o valor da contratação, a COMPROMITENTE FORNECEDORA que: que: </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6B1BD1">
        <w:rPr>
          <w:rFonts w:ascii="Arial" w:hAnsi="Arial" w:cs="Arial"/>
          <w:sz w:val="18"/>
          <w:szCs w:val="18"/>
        </w:rPr>
        <w:t>a</w:t>
      </w:r>
      <w:proofErr w:type="gramEnd"/>
      <w:r w:rsidRPr="006B1BD1">
        <w:rPr>
          <w:rFonts w:ascii="Arial" w:hAnsi="Arial" w:cs="Arial"/>
          <w:sz w:val="18"/>
          <w:szCs w:val="18"/>
        </w:rPr>
        <w:t xml:space="preserve"> - apresentar declaração ou documentação falsa exigida para o certame ou prestar declaração falsa durante a licitação ou a execução da Ata de Registro de Preços;</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6B1BD1">
        <w:rPr>
          <w:rFonts w:ascii="Arial" w:hAnsi="Arial" w:cs="Arial"/>
          <w:sz w:val="18"/>
          <w:szCs w:val="18"/>
        </w:rPr>
        <w:t>b - fraudar a licitação ou praticar ato fraudulento na execução;</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6B1BD1">
        <w:rPr>
          <w:rFonts w:ascii="Arial" w:hAnsi="Arial" w:cs="Arial"/>
          <w:sz w:val="18"/>
          <w:szCs w:val="18"/>
        </w:rPr>
        <w:t>c - comportar-se de modo inidôneo ou cometer fraude de qualquer natureza;</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6B1BD1">
        <w:rPr>
          <w:rFonts w:ascii="Arial" w:hAnsi="Arial" w:cs="Arial"/>
          <w:sz w:val="18"/>
          <w:szCs w:val="18"/>
        </w:rPr>
        <w:t>d - praticar atos ilícitos com vistas a frustrar os objetivos da licitação;</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6B1BD1">
        <w:rPr>
          <w:rFonts w:ascii="Arial" w:hAnsi="Arial" w:cs="Arial"/>
          <w:sz w:val="18"/>
          <w:szCs w:val="18"/>
        </w:rPr>
        <w:t>e</w:t>
      </w:r>
      <w:proofErr w:type="gramEnd"/>
      <w:r w:rsidRPr="006B1BD1">
        <w:rPr>
          <w:rFonts w:ascii="Arial" w:hAnsi="Arial" w:cs="Arial"/>
          <w:sz w:val="18"/>
          <w:szCs w:val="18"/>
        </w:rPr>
        <w:t xml:space="preserve"> - praticar ato lesivo previsto no art. 5º da Lei nº 12.846, de 1º de agosto de 2013.</w:t>
      </w: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204A16" w:rsidRPr="006B1BD1" w:rsidRDefault="00204A16" w:rsidP="00204A16">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6B1BD1">
        <w:rPr>
          <w:rFonts w:ascii="Arial" w:hAnsi="Arial" w:cs="Arial"/>
          <w:sz w:val="18"/>
          <w:szCs w:val="18"/>
        </w:rPr>
        <w:t xml:space="preserve">§ 3º. Para os fins da </w:t>
      </w:r>
      <w:proofErr w:type="spellStart"/>
      <w:r w:rsidRPr="006B1BD1">
        <w:rPr>
          <w:rFonts w:ascii="Arial" w:hAnsi="Arial" w:cs="Arial"/>
          <w:sz w:val="18"/>
          <w:szCs w:val="18"/>
        </w:rPr>
        <w:t>Subcondição</w:t>
      </w:r>
      <w:proofErr w:type="spellEnd"/>
      <w:r w:rsidRPr="006B1BD1">
        <w:rPr>
          <w:rFonts w:ascii="Arial" w:hAnsi="Arial" w:cs="Arial"/>
          <w:sz w:val="18"/>
          <w:szCs w:val="18"/>
        </w:rPr>
        <w:t xml:space="preserve"> “c” do § 2º, reputar-se-ão inidôneos atos como os descritos nos artigos 337-F, 337-G, 337-I, 337-J e 337-K do Código Penal.</w:t>
      </w:r>
    </w:p>
    <w:p w:rsidR="00204A16" w:rsidRPr="006B1BD1" w:rsidRDefault="00204A16" w:rsidP="00204A16">
      <w:pPr>
        <w:pStyle w:val="BodyText2"/>
        <w:overflowPunct/>
        <w:autoSpaceDE/>
        <w:adjustRightInd/>
        <w:ind w:left="0" w:firstLine="1134"/>
        <w:rPr>
          <w:rFonts w:ascii="Arial" w:hAnsi="Arial" w:cs="Arial"/>
          <w:b w:val="0"/>
          <w:bCs/>
          <w:sz w:val="18"/>
          <w:szCs w:val="18"/>
        </w:rPr>
      </w:pPr>
      <w:r w:rsidRPr="006B1BD1">
        <w:rPr>
          <w:rFonts w:ascii="Arial" w:hAnsi="Arial" w:cs="Arial"/>
          <w:b w:val="0"/>
          <w:bCs/>
          <w:sz w:val="18"/>
          <w:szCs w:val="18"/>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rsidR="00204A16" w:rsidRPr="006B1BD1" w:rsidRDefault="00204A16" w:rsidP="00204A16">
      <w:pPr>
        <w:pStyle w:val="BodyText2"/>
        <w:overflowPunct/>
        <w:autoSpaceDE/>
        <w:adjustRightInd/>
        <w:ind w:left="0" w:firstLine="1134"/>
        <w:rPr>
          <w:rFonts w:ascii="Arial" w:hAnsi="Arial" w:cs="Arial"/>
          <w:b w:val="0"/>
          <w:bCs/>
          <w:sz w:val="18"/>
          <w:szCs w:val="18"/>
        </w:rPr>
      </w:pPr>
      <w:r w:rsidRPr="006B1BD1">
        <w:rPr>
          <w:rFonts w:ascii="Arial" w:hAnsi="Arial" w:cs="Arial"/>
          <w:b w:val="0"/>
          <w:bCs/>
          <w:sz w:val="18"/>
          <w:szCs w:val="18"/>
        </w:rPr>
        <w:t>§ 5°. As penalidades serão registradas no cadastro da COMPROMITENTE FORNECEDORA, quando for o caso.</w:t>
      </w:r>
    </w:p>
    <w:p w:rsidR="00204A16" w:rsidRPr="006B1BD1" w:rsidRDefault="00204A16" w:rsidP="00204A16">
      <w:pPr>
        <w:pStyle w:val="BodyText2"/>
        <w:overflowPunct/>
        <w:autoSpaceDE/>
        <w:adjustRightInd/>
        <w:ind w:left="0" w:firstLine="1134"/>
        <w:rPr>
          <w:rFonts w:ascii="Arial" w:hAnsi="Arial" w:cs="Arial"/>
          <w:b w:val="0"/>
          <w:bCs/>
          <w:sz w:val="18"/>
          <w:szCs w:val="18"/>
        </w:rPr>
      </w:pPr>
      <w:r w:rsidRPr="006B1BD1">
        <w:rPr>
          <w:rFonts w:ascii="Arial" w:hAnsi="Arial" w:cs="Arial"/>
          <w:b w:val="0"/>
          <w:bCs/>
          <w:sz w:val="18"/>
          <w:szCs w:val="18"/>
        </w:rPr>
        <w:t>§ 6°. A sanção pelas infrações previstas nos incisos VIII e XII do caput do art. 155 Lei 14.133/21 exigirá, como condição de reabilitação do licitante ou COMPROMITENTE FORNECEDORA, a implantação ou aperfeiçoamento de programa de integridade pelo responsável.</w:t>
      </w:r>
    </w:p>
    <w:p w:rsidR="00204A16" w:rsidRPr="006B1BD1" w:rsidRDefault="00204A16" w:rsidP="00204A16">
      <w:pPr>
        <w:pStyle w:val="BodyText2"/>
        <w:overflowPunct/>
        <w:autoSpaceDE/>
        <w:adjustRightInd/>
        <w:ind w:left="0" w:firstLine="1134"/>
        <w:rPr>
          <w:rFonts w:ascii="Arial" w:hAnsi="Arial" w:cs="Arial"/>
          <w:b w:val="0"/>
          <w:bCs/>
          <w:sz w:val="18"/>
          <w:szCs w:val="18"/>
        </w:rPr>
      </w:pPr>
      <w:r w:rsidRPr="006B1BD1">
        <w:rPr>
          <w:rFonts w:ascii="Arial" w:hAnsi="Arial" w:cs="Arial"/>
          <w:b w:val="0"/>
          <w:bCs/>
          <w:sz w:val="18"/>
          <w:szCs w:val="18"/>
        </w:rPr>
        <w:t>§ 7º. Nenhum pagamento será efetuado enquanto pendente de liquidação qualquer obrigação financeira que for imposta ao fornecedor em virtude de penalidade ou inadimplência contratual.</w:t>
      </w:r>
    </w:p>
    <w:p w:rsidR="00204A16" w:rsidRPr="006B1BD1" w:rsidRDefault="00204A16" w:rsidP="00204A16">
      <w:pPr>
        <w:pStyle w:val="Recuodecorpodetexto"/>
        <w:ind w:firstLine="1134"/>
        <w:rPr>
          <w:rFonts w:ascii="Arial" w:hAnsi="Arial" w:cs="Arial"/>
          <w:sz w:val="18"/>
          <w:szCs w:val="18"/>
        </w:rPr>
      </w:pPr>
      <w:r w:rsidRPr="006B1BD1">
        <w:rPr>
          <w:rFonts w:ascii="Arial" w:hAnsi="Arial" w:cs="Arial"/>
          <w:sz w:val="18"/>
          <w:szCs w:val="18"/>
        </w:rPr>
        <w:t>§ 8º. As multas são independentes e a aplicação de uma não exclui a(s) outra(s).</w:t>
      </w:r>
    </w:p>
    <w:p w:rsidR="00204A16" w:rsidRPr="006B1BD1" w:rsidRDefault="00204A16" w:rsidP="00204A16">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6B1BD1">
        <w:rPr>
          <w:rFonts w:ascii="Arial" w:hAnsi="Arial" w:cs="Arial"/>
          <w:sz w:val="18"/>
          <w:szCs w:val="18"/>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rsidR="00204A16" w:rsidRPr="006B1BD1" w:rsidRDefault="00204A16" w:rsidP="00204A16">
      <w:pPr>
        <w:ind w:firstLine="1134"/>
        <w:jc w:val="both"/>
        <w:rPr>
          <w:rFonts w:ascii="Arial" w:hAnsi="Arial" w:cs="Arial"/>
          <w:b/>
          <w:sz w:val="18"/>
          <w:szCs w:val="18"/>
        </w:rPr>
      </w:pPr>
    </w:p>
    <w:p w:rsidR="00204A16" w:rsidRPr="006B1BD1" w:rsidRDefault="00204A16" w:rsidP="00204A16">
      <w:pPr>
        <w:ind w:firstLine="1134"/>
        <w:jc w:val="both"/>
        <w:rPr>
          <w:rFonts w:ascii="Arial" w:hAnsi="Arial" w:cs="Arial"/>
          <w:b/>
          <w:iCs/>
          <w:sz w:val="18"/>
          <w:szCs w:val="18"/>
        </w:rPr>
      </w:pPr>
      <w:r w:rsidRPr="006B1BD1">
        <w:rPr>
          <w:rFonts w:ascii="Arial" w:hAnsi="Arial" w:cs="Arial"/>
          <w:b/>
          <w:iCs/>
          <w:sz w:val="18"/>
          <w:szCs w:val="18"/>
        </w:rPr>
        <w:t>CLÁUSULA NONA - DO REAJUSTE E DA ATUALIZAÇÃO DOS PREÇOS</w:t>
      </w:r>
    </w:p>
    <w:p w:rsidR="00204A16" w:rsidRPr="006B1BD1" w:rsidRDefault="00204A16" w:rsidP="00204A16">
      <w:pPr>
        <w:pStyle w:val="BodyText2"/>
        <w:ind w:left="0" w:firstLine="1134"/>
        <w:rPr>
          <w:rFonts w:ascii="Arial" w:hAnsi="Arial" w:cs="Arial"/>
          <w:b w:val="0"/>
          <w:bCs/>
          <w:sz w:val="18"/>
          <w:szCs w:val="18"/>
        </w:rPr>
      </w:pPr>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t xml:space="preserve">III - A Ata de Registro de Preços poderá sofrer alterações, obedecidas </w:t>
      </w:r>
      <w:proofErr w:type="gramStart"/>
      <w:r w:rsidRPr="006B1BD1">
        <w:rPr>
          <w:rFonts w:ascii="Arial" w:hAnsi="Arial" w:cs="Arial"/>
          <w:iCs/>
          <w:sz w:val="18"/>
          <w:szCs w:val="18"/>
        </w:rPr>
        <w:t>as</w:t>
      </w:r>
      <w:proofErr w:type="gramEnd"/>
      <w:r w:rsidRPr="006B1BD1">
        <w:rPr>
          <w:rFonts w:ascii="Arial" w:hAnsi="Arial" w:cs="Arial"/>
          <w:iCs/>
          <w:sz w:val="18"/>
          <w:szCs w:val="18"/>
        </w:rPr>
        <w:t xml:space="preserve"> disposições contidas no art. 124 da Lei n.º 14.133/21.</w:t>
      </w:r>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t>a) O preço registrado poderá ser revisto em decorrência de eventual redução ou elevação daqueles praticados no mercado.</w:t>
      </w:r>
    </w:p>
    <w:p w:rsidR="00204A16" w:rsidRPr="006B1BD1" w:rsidRDefault="00204A16" w:rsidP="00204A16">
      <w:pPr>
        <w:ind w:firstLine="1134"/>
        <w:jc w:val="both"/>
        <w:rPr>
          <w:rFonts w:ascii="Arial" w:hAnsi="Arial" w:cs="Arial"/>
          <w:iCs/>
          <w:sz w:val="18"/>
          <w:szCs w:val="18"/>
        </w:rPr>
      </w:pPr>
      <w:proofErr w:type="gramStart"/>
      <w:r w:rsidRPr="006B1BD1">
        <w:rPr>
          <w:rFonts w:ascii="Arial" w:hAnsi="Arial" w:cs="Arial"/>
          <w:iCs/>
          <w:sz w:val="18"/>
          <w:szCs w:val="18"/>
        </w:rPr>
        <w:t>b)</w:t>
      </w:r>
      <w:proofErr w:type="gramEnd"/>
      <w:r w:rsidRPr="006B1BD1">
        <w:rPr>
          <w:rFonts w:ascii="Arial" w:hAnsi="Arial" w:cs="Arial"/>
          <w:iCs/>
          <w:sz w:val="18"/>
          <w:szCs w:val="18"/>
        </w:rPr>
        <w:t>- Quando o preço inicialmente registrado, por motivo superveniente, tornar-se superior ao preço praticado no mercado, o Município:</w:t>
      </w:r>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t xml:space="preserve">1. </w:t>
      </w:r>
      <w:proofErr w:type="gramStart"/>
      <w:r w:rsidRPr="006B1BD1">
        <w:rPr>
          <w:rFonts w:ascii="Arial" w:hAnsi="Arial" w:cs="Arial"/>
          <w:iCs/>
          <w:sz w:val="18"/>
          <w:szCs w:val="18"/>
        </w:rPr>
        <w:t>convocará</w:t>
      </w:r>
      <w:proofErr w:type="gramEnd"/>
      <w:r w:rsidRPr="006B1BD1">
        <w:rPr>
          <w:rFonts w:ascii="Arial" w:hAnsi="Arial" w:cs="Arial"/>
          <w:iCs/>
          <w:sz w:val="18"/>
          <w:szCs w:val="18"/>
        </w:rPr>
        <w:t xml:space="preserve"> o fornecedor visando a negociação para redução de preços e sua adequação ao praticado pelo mercado;</w:t>
      </w:r>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t xml:space="preserve">2. </w:t>
      </w:r>
      <w:proofErr w:type="gramStart"/>
      <w:r w:rsidRPr="006B1BD1">
        <w:rPr>
          <w:rFonts w:ascii="Arial" w:hAnsi="Arial" w:cs="Arial"/>
          <w:iCs/>
          <w:sz w:val="18"/>
          <w:szCs w:val="18"/>
        </w:rPr>
        <w:t>frustrada</w:t>
      </w:r>
      <w:proofErr w:type="gramEnd"/>
      <w:r w:rsidRPr="006B1BD1">
        <w:rPr>
          <w:rFonts w:ascii="Arial" w:hAnsi="Arial" w:cs="Arial"/>
          <w:iCs/>
          <w:sz w:val="18"/>
          <w:szCs w:val="18"/>
        </w:rPr>
        <w:t xml:space="preserve"> a negociação e comprovado que o preço registrado é superior ao de mercado, o fornecedor será liberado do compromisso assumido; e</w:t>
      </w:r>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t xml:space="preserve">3. </w:t>
      </w:r>
      <w:proofErr w:type="gramStart"/>
      <w:r w:rsidRPr="006B1BD1">
        <w:rPr>
          <w:rFonts w:ascii="Arial" w:hAnsi="Arial" w:cs="Arial"/>
          <w:iCs/>
          <w:sz w:val="18"/>
          <w:szCs w:val="18"/>
        </w:rPr>
        <w:t>convocará</w:t>
      </w:r>
      <w:proofErr w:type="gramEnd"/>
      <w:r w:rsidRPr="006B1BD1">
        <w:rPr>
          <w:rFonts w:ascii="Arial" w:hAnsi="Arial" w:cs="Arial"/>
          <w:iCs/>
          <w:sz w:val="18"/>
          <w:szCs w:val="18"/>
        </w:rPr>
        <w:t xml:space="preserve"> os demais fornecedores registrados visando igual oportunidade de negociação.</w:t>
      </w:r>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t>IV - Quando o preço de mercado tornar-se superior aos registrados e o fornecedor, mediante requerimento devidamente comprovado, não puder cumprir o compromisso, o Município poderá:</w:t>
      </w:r>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t xml:space="preserve">a) liberar o fornecedor do compromisso assumido, sem aplicação de penalidade, confirmando a veracidade dos motivos e comprovantes apresentados, e se a comunicação ocorrer antes do pedido de fornecimento; </w:t>
      </w:r>
      <w:proofErr w:type="gramStart"/>
      <w:r w:rsidRPr="006B1BD1">
        <w:rPr>
          <w:rFonts w:ascii="Arial" w:hAnsi="Arial" w:cs="Arial"/>
          <w:iCs/>
          <w:sz w:val="18"/>
          <w:szCs w:val="18"/>
        </w:rPr>
        <w:t>e</w:t>
      </w:r>
      <w:proofErr w:type="gramEnd"/>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t>b) convocar os demais fornecedores visando igual oportunidade de negociação.</w:t>
      </w:r>
    </w:p>
    <w:p w:rsidR="00204A16" w:rsidRPr="006B1BD1" w:rsidRDefault="00204A16" w:rsidP="00204A16">
      <w:pPr>
        <w:ind w:firstLine="1134"/>
        <w:jc w:val="both"/>
        <w:rPr>
          <w:rFonts w:ascii="Arial" w:hAnsi="Arial" w:cs="Arial"/>
          <w:iCs/>
          <w:sz w:val="18"/>
          <w:szCs w:val="18"/>
        </w:rPr>
      </w:pPr>
      <w:r w:rsidRPr="006B1BD1">
        <w:rPr>
          <w:rFonts w:ascii="Arial" w:hAnsi="Arial" w:cs="Arial"/>
          <w:iCs/>
          <w:sz w:val="18"/>
          <w:szCs w:val="18"/>
        </w:rPr>
        <w:lastRenderedPageBreak/>
        <w:t>V - Não havendo êxito nas negociações, o Órgão Gerenciador procederá à revogação da Ata de Registro de Preços para o item, adotando as medidas cabíveis para obtenção da contratação mais vantajosa.</w:t>
      </w:r>
    </w:p>
    <w:p w:rsidR="00204A16" w:rsidRPr="006B1BD1" w:rsidRDefault="00204A16" w:rsidP="00204A16">
      <w:pPr>
        <w:ind w:firstLine="1134"/>
        <w:jc w:val="both"/>
        <w:rPr>
          <w:rFonts w:ascii="Arial" w:hAnsi="Arial" w:cs="Arial"/>
          <w:b/>
          <w:bCs/>
          <w:color w:val="000000"/>
          <w:sz w:val="18"/>
          <w:szCs w:val="18"/>
        </w:rPr>
      </w:pPr>
    </w:p>
    <w:p w:rsidR="00204A16" w:rsidRPr="006B1BD1" w:rsidRDefault="00204A16" w:rsidP="00204A16">
      <w:pPr>
        <w:ind w:firstLine="1134"/>
        <w:jc w:val="both"/>
        <w:rPr>
          <w:rFonts w:ascii="Arial" w:hAnsi="Arial" w:cs="Arial"/>
          <w:b/>
          <w:bCs/>
          <w:color w:val="000000"/>
          <w:sz w:val="18"/>
          <w:szCs w:val="18"/>
        </w:rPr>
      </w:pPr>
      <w:r w:rsidRPr="006B1BD1">
        <w:rPr>
          <w:rFonts w:ascii="Arial" w:hAnsi="Arial" w:cs="Arial"/>
          <w:b/>
          <w:bCs/>
          <w:color w:val="000000"/>
          <w:sz w:val="18"/>
          <w:szCs w:val="18"/>
        </w:rPr>
        <w:t>CLÁUSULA DÉCIMA - DO CANCELAMENTO DOS PREÇOS REGISTRADOS</w:t>
      </w:r>
    </w:p>
    <w:p w:rsidR="00204A16" w:rsidRPr="006B1BD1" w:rsidRDefault="00204A16" w:rsidP="00204A16">
      <w:pPr>
        <w:ind w:firstLine="1134"/>
        <w:jc w:val="both"/>
        <w:rPr>
          <w:rFonts w:ascii="Arial" w:hAnsi="Arial" w:cs="Arial"/>
          <w:b/>
          <w:bCs/>
          <w:color w:val="000000"/>
          <w:sz w:val="18"/>
          <w:szCs w:val="18"/>
        </w:rPr>
      </w:pPr>
    </w:p>
    <w:p w:rsidR="00204A16" w:rsidRPr="006B1BD1" w:rsidRDefault="00204A16" w:rsidP="00204A16">
      <w:pPr>
        <w:autoSpaceDE w:val="0"/>
        <w:autoSpaceDN w:val="0"/>
        <w:adjustRightInd w:val="0"/>
        <w:ind w:firstLine="1134"/>
        <w:jc w:val="both"/>
        <w:rPr>
          <w:rFonts w:ascii="Arial" w:hAnsi="Arial" w:cs="Arial"/>
          <w:color w:val="000000"/>
          <w:sz w:val="18"/>
          <w:szCs w:val="18"/>
        </w:rPr>
      </w:pPr>
      <w:r w:rsidRPr="006B1BD1">
        <w:rPr>
          <w:rFonts w:ascii="Arial" w:hAnsi="Arial" w:cs="Arial"/>
          <w:color w:val="000000"/>
          <w:sz w:val="18"/>
          <w:szCs w:val="18"/>
        </w:rPr>
        <w:t>A Ata de Registro de Preço será cancelada, automaticamente, por decurso do prazo de vigência ou quando não restarem fornecedores registrados e, por iniciativa do Gestor da Ata, quando:</w:t>
      </w:r>
    </w:p>
    <w:p w:rsidR="00204A16" w:rsidRPr="006B1BD1" w:rsidRDefault="00204A16" w:rsidP="00204A16">
      <w:pPr>
        <w:autoSpaceDE w:val="0"/>
        <w:autoSpaceDN w:val="0"/>
        <w:adjustRightInd w:val="0"/>
        <w:ind w:firstLine="1134"/>
        <w:jc w:val="both"/>
        <w:rPr>
          <w:rFonts w:ascii="Arial" w:hAnsi="Arial" w:cs="Arial"/>
          <w:color w:val="000000"/>
          <w:sz w:val="18"/>
          <w:szCs w:val="18"/>
        </w:rPr>
      </w:pPr>
      <w:r w:rsidRPr="006B1BD1">
        <w:rPr>
          <w:rFonts w:ascii="Arial" w:hAnsi="Arial" w:cs="Arial"/>
          <w:b/>
          <w:color w:val="000000"/>
          <w:sz w:val="18"/>
          <w:szCs w:val="18"/>
        </w:rPr>
        <w:t xml:space="preserve">I - </w:t>
      </w:r>
      <w:r w:rsidRPr="006B1BD1">
        <w:rPr>
          <w:rFonts w:ascii="Arial" w:hAnsi="Arial" w:cs="Arial"/>
          <w:color w:val="000000"/>
          <w:sz w:val="18"/>
          <w:szCs w:val="18"/>
        </w:rPr>
        <w:t>O fornecedor não formalizar o contrato decorrente do registro de preços e/ou não retirar o instrumento equivalente no prazo estipulado ou descumprir exigências da Ata, sem justificativa aceitável;</w:t>
      </w:r>
    </w:p>
    <w:p w:rsidR="00204A16" w:rsidRPr="006B1BD1" w:rsidRDefault="00204A16" w:rsidP="00204A16">
      <w:pPr>
        <w:autoSpaceDE w:val="0"/>
        <w:autoSpaceDN w:val="0"/>
        <w:adjustRightInd w:val="0"/>
        <w:ind w:firstLine="1134"/>
        <w:jc w:val="both"/>
        <w:rPr>
          <w:rFonts w:ascii="Arial" w:hAnsi="Arial" w:cs="Arial"/>
          <w:color w:val="000000"/>
          <w:sz w:val="18"/>
          <w:szCs w:val="18"/>
        </w:rPr>
      </w:pPr>
      <w:r w:rsidRPr="006B1BD1">
        <w:rPr>
          <w:rFonts w:ascii="Arial" w:hAnsi="Arial" w:cs="Arial"/>
          <w:b/>
          <w:color w:val="000000"/>
          <w:sz w:val="18"/>
          <w:szCs w:val="18"/>
        </w:rPr>
        <w:t xml:space="preserve">II - </w:t>
      </w:r>
      <w:r w:rsidRPr="006B1BD1">
        <w:rPr>
          <w:rFonts w:ascii="Arial" w:hAnsi="Arial" w:cs="Arial"/>
          <w:color w:val="000000"/>
          <w:sz w:val="18"/>
          <w:szCs w:val="18"/>
        </w:rPr>
        <w:t>Ocorrer qualquer das hipóteses de inexecução total ou parcial do instrumento de ajuste;</w:t>
      </w:r>
    </w:p>
    <w:p w:rsidR="00204A16" w:rsidRPr="006B1BD1" w:rsidRDefault="00204A16" w:rsidP="00204A16">
      <w:pPr>
        <w:autoSpaceDE w:val="0"/>
        <w:autoSpaceDN w:val="0"/>
        <w:adjustRightInd w:val="0"/>
        <w:ind w:firstLine="1134"/>
        <w:jc w:val="both"/>
        <w:rPr>
          <w:rFonts w:ascii="Arial" w:hAnsi="Arial" w:cs="Arial"/>
          <w:color w:val="000000"/>
          <w:sz w:val="18"/>
          <w:szCs w:val="18"/>
        </w:rPr>
      </w:pPr>
      <w:r w:rsidRPr="006B1BD1">
        <w:rPr>
          <w:rFonts w:ascii="Arial" w:hAnsi="Arial" w:cs="Arial"/>
          <w:b/>
          <w:color w:val="000000"/>
          <w:sz w:val="18"/>
          <w:szCs w:val="18"/>
        </w:rPr>
        <w:t xml:space="preserve">III - </w:t>
      </w:r>
      <w:r w:rsidRPr="006B1BD1">
        <w:rPr>
          <w:rFonts w:ascii="Arial" w:hAnsi="Arial" w:cs="Arial"/>
          <w:color w:val="000000"/>
          <w:sz w:val="18"/>
          <w:szCs w:val="18"/>
        </w:rPr>
        <w:t>Os preços registrados apresentarem-se superiores ao do mercado e não houver êxito na negociação;</w:t>
      </w:r>
    </w:p>
    <w:p w:rsidR="00204A16" w:rsidRPr="006B1BD1" w:rsidRDefault="00204A16" w:rsidP="00204A16">
      <w:pPr>
        <w:autoSpaceDE w:val="0"/>
        <w:autoSpaceDN w:val="0"/>
        <w:adjustRightInd w:val="0"/>
        <w:ind w:firstLine="1134"/>
        <w:jc w:val="both"/>
        <w:rPr>
          <w:rFonts w:ascii="Arial" w:hAnsi="Arial" w:cs="Arial"/>
          <w:color w:val="000000"/>
          <w:sz w:val="18"/>
          <w:szCs w:val="18"/>
        </w:rPr>
      </w:pPr>
      <w:r w:rsidRPr="006B1BD1">
        <w:rPr>
          <w:rFonts w:ascii="Arial" w:hAnsi="Arial" w:cs="Arial"/>
          <w:b/>
          <w:color w:val="000000"/>
          <w:sz w:val="18"/>
          <w:szCs w:val="18"/>
        </w:rPr>
        <w:t xml:space="preserve">IV - </w:t>
      </w:r>
      <w:r w:rsidRPr="006B1BD1">
        <w:rPr>
          <w:rFonts w:ascii="Arial" w:hAnsi="Arial" w:cs="Arial"/>
          <w:color w:val="000000"/>
          <w:sz w:val="18"/>
          <w:szCs w:val="18"/>
        </w:rPr>
        <w:t>Der causa a rescisão administrativa do ajuste decorrente do registro de preços por motivos elencados no art. 155, I, II e III da Lei 14.133/21;</w:t>
      </w:r>
    </w:p>
    <w:p w:rsidR="00204A16" w:rsidRPr="006B1BD1" w:rsidRDefault="00204A16" w:rsidP="00204A16">
      <w:pPr>
        <w:autoSpaceDE w:val="0"/>
        <w:autoSpaceDN w:val="0"/>
        <w:adjustRightInd w:val="0"/>
        <w:ind w:firstLine="1134"/>
        <w:jc w:val="both"/>
        <w:rPr>
          <w:rFonts w:ascii="Arial" w:hAnsi="Arial" w:cs="Arial"/>
          <w:color w:val="000000"/>
          <w:sz w:val="18"/>
          <w:szCs w:val="18"/>
        </w:rPr>
      </w:pPr>
      <w:r w:rsidRPr="006B1BD1">
        <w:rPr>
          <w:rFonts w:ascii="Arial" w:hAnsi="Arial" w:cs="Arial"/>
          <w:b/>
          <w:color w:val="000000"/>
          <w:sz w:val="18"/>
          <w:szCs w:val="18"/>
        </w:rPr>
        <w:t xml:space="preserve">V - </w:t>
      </w:r>
      <w:r w:rsidRPr="006B1BD1">
        <w:rPr>
          <w:rFonts w:ascii="Arial" w:hAnsi="Arial" w:cs="Arial"/>
          <w:color w:val="000000"/>
          <w:sz w:val="18"/>
          <w:szCs w:val="18"/>
        </w:rPr>
        <w:t>Por razão de interesse público, devidamente motivado.</w:t>
      </w:r>
    </w:p>
    <w:p w:rsidR="00204A16" w:rsidRPr="006B1BD1" w:rsidRDefault="00204A16" w:rsidP="00204A16">
      <w:pPr>
        <w:autoSpaceDE w:val="0"/>
        <w:autoSpaceDN w:val="0"/>
        <w:adjustRightInd w:val="0"/>
        <w:ind w:firstLine="1134"/>
        <w:jc w:val="both"/>
        <w:rPr>
          <w:rFonts w:ascii="Arial" w:hAnsi="Arial" w:cs="Arial"/>
          <w:color w:val="000000"/>
          <w:sz w:val="18"/>
          <w:szCs w:val="18"/>
        </w:rPr>
      </w:pPr>
      <w:r w:rsidRPr="006B1BD1">
        <w:rPr>
          <w:rFonts w:ascii="Arial" w:hAnsi="Arial" w:cs="Arial"/>
          <w:b/>
          <w:color w:val="000000"/>
          <w:sz w:val="18"/>
          <w:szCs w:val="18"/>
        </w:rPr>
        <w:t xml:space="preserve">§ 1º. </w:t>
      </w:r>
      <w:r w:rsidRPr="006B1BD1">
        <w:rPr>
          <w:rFonts w:ascii="Arial" w:hAnsi="Arial" w:cs="Arial"/>
          <w:color w:val="000000"/>
          <w:sz w:val="18"/>
          <w:szCs w:val="18"/>
        </w:rPr>
        <w:t xml:space="preserve">No caso de cancelamento do registro de preço, devidamente justificado nos autos do Processo, terá a </w:t>
      </w:r>
      <w:r w:rsidRPr="006B1BD1">
        <w:rPr>
          <w:rFonts w:ascii="Arial" w:hAnsi="Arial" w:cs="Arial"/>
          <w:sz w:val="18"/>
          <w:szCs w:val="18"/>
        </w:rPr>
        <w:t>COMPROMITENTE FORNECEDORA</w:t>
      </w:r>
      <w:r w:rsidRPr="006B1BD1">
        <w:rPr>
          <w:rFonts w:ascii="Arial" w:hAnsi="Arial" w:cs="Arial"/>
          <w:color w:val="000000"/>
          <w:sz w:val="18"/>
          <w:szCs w:val="18"/>
        </w:rPr>
        <w:t xml:space="preserve"> o prazo de 05 (cinco dias) úteis, contados da notificação, para apresentar o contraditório e a ampla defesa.</w:t>
      </w:r>
    </w:p>
    <w:p w:rsidR="00204A16" w:rsidRPr="006B1BD1" w:rsidRDefault="00204A16" w:rsidP="00204A16">
      <w:pPr>
        <w:autoSpaceDE w:val="0"/>
        <w:autoSpaceDN w:val="0"/>
        <w:adjustRightInd w:val="0"/>
        <w:ind w:firstLine="1134"/>
        <w:jc w:val="both"/>
        <w:rPr>
          <w:rFonts w:ascii="Arial" w:hAnsi="Arial" w:cs="Arial"/>
          <w:color w:val="000000"/>
          <w:sz w:val="18"/>
          <w:szCs w:val="18"/>
        </w:rPr>
      </w:pPr>
      <w:r w:rsidRPr="006B1BD1">
        <w:rPr>
          <w:rFonts w:ascii="Arial" w:hAnsi="Arial" w:cs="Arial"/>
          <w:b/>
          <w:color w:val="000000"/>
          <w:sz w:val="18"/>
          <w:szCs w:val="18"/>
        </w:rPr>
        <w:t xml:space="preserve">§ 2º. </w:t>
      </w:r>
      <w:r w:rsidRPr="006B1BD1">
        <w:rPr>
          <w:rFonts w:ascii="Arial" w:hAnsi="Arial" w:cs="Arial"/>
          <w:color w:val="000000"/>
          <w:sz w:val="18"/>
          <w:szCs w:val="18"/>
        </w:rPr>
        <w:t xml:space="preserve">O cancelamento do registro de preço poderá ensejar a convocação do fornecedor com classificação imediatamente </w:t>
      </w:r>
      <w:proofErr w:type="spellStart"/>
      <w:r w:rsidRPr="006B1BD1">
        <w:rPr>
          <w:rFonts w:ascii="Arial" w:hAnsi="Arial" w:cs="Arial"/>
          <w:color w:val="000000"/>
          <w:sz w:val="18"/>
          <w:szCs w:val="18"/>
        </w:rPr>
        <w:t>subseqüente</w:t>
      </w:r>
      <w:proofErr w:type="spellEnd"/>
      <w:r w:rsidRPr="006B1BD1">
        <w:rPr>
          <w:rFonts w:ascii="Arial" w:hAnsi="Arial" w:cs="Arial"/>
          <w:color w:val="000000"/>
          <w:sz w:val="18"/>
          <w:szCs w:val="18"/>
        </w:rPr>
        <w:t xml:space="preserve"> ou a realização de nova licitação para a aquisição do produto, a critério da ADMINISTRAÇÃO.</w:t>
      </w:r>
    </w:p>
    <w:p w:rsidR="00204A16" w:rsidRPr="006B1BD1" w:rsidRDefault="00204A16" w:rsidP="00204A16">
      <w:pPr>
        <w:ind w:firstLine="1134"/>
        <w:jc w:val="both"/>
        <w:rPr>
          <w:rFonts w:ascii="Arial" w:hAnsi="Arial" w:cs="Arial"/>
          <w:b/>
          <w:sz w:val="18"/>
          <w:szCs w:val="18"/>
        </w:rPr>
      </w:pPr>
    </w:p>
    <w:p w:rsidR="00204A16" w:rsidRPr="006B1BD1" w:rsidRDefault="00204A16" w:rsidP="00204A16">
      <w:pPr>
        <w:ind w:firstLine="1134"/>
        <w:jc w:val="both"/>
        <w:rPr>
          <w:rFonts w:ascii="Arial" w:hAnsi="Arial" w:cs="Arial"/>
          <w:b/>
          <w:sz w:val="18"/>
          <w:szCs w:val="18"/>
        </w:rPr>
      </w:pPr>
      <w:r w:rsidRPr="006B1BD1">
        <w:rPr>
          <w:rFonts w:ascii="Arial" w:hAnsi="Arial" w:cs="Arial"/>
          <w:b/>
          <w:sz w:val="18"/>
          <w:szCs w:val="18"/>
        </w:rPr>
        <w:t>CLÁUSULA DÉCIMA PRIMEIRA - DOS DIREITOS DA ADMINISTRAÇÃO</w:t>
      </w:r>
    </w:p>
    <w:p w:rsidR="00204A16" w:rsidRPr="006B1BD1" w:rsidRDefault="00204A16" w:rsidP="00204A16">
      <w:pPr>
        <w:ind w:firstLine="1134"/>
        <w:jc w:val="both"/>
        <w:rPr>
          <w:rFonts w:ascii="Arial" w:hAnsi="Arial" w:cs="Arial"/>
          <w:b/>
          <w:sz w:val="18"/>
          <w:szCs w:val="18"/>
        </w:rPr>
      </w:pP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 xml:space="preserve">A </w:t>
      </w:r>
      <w:r w:rsidRPr="006B1BD1">
        <w:rPr>
          <w:rFonts w:ascii="Arial" w:hAnsi="Arial" w:cs="Arial"/>
          <w:color w:val="000000"/>
          <w:sz w:val="18"/>
          <w:szCs w:val="18"/>
        </w:rPr>
        <w:t>COMPROMITENTE FORNECEDORA</w:t>
      </w:r>
      <w:r w:rsidRPr="006B1BD1">
        <w:rPr>
          <w:rFonts w:ascii="Arial" w:hAnsi="Arial" w:cs="Arial"/>
          <w:sz w:val="18"/>
          <w:szCs w:val="18"/>
        </w:rPr>
        <w:t>, em caso de rescisão administrativa, reconhece todos os direitos da Administração, consoante prevê o artigo 77 da lei vigente.</w:t>
      </w:r>
    </w:p>
    <w:p w:rsidR="00204A16" w:rsidRPr="006B1BD1" w:rsidRDefault="00204A16" w:rsidP="00204A16">
      <w:pPr>
        <w:ind w:firstLine="1134"/>
        <w:jc w:val="both"/>
        <w:rPr>
          <w:rFonts w:ascii="Arial" w:hAnsi="Arial" w:cs="Arial"/>
          <w:b/>
          <w:sz w:val="18"/>
          <w:szCs w:val="18"/>
        </w:rPr>
      </w:pPr>
    </w:p>
    <w:p w:rsidR="00204A16" w:rsidRPr="006B1BD1" w:rsidRDefault="00204A16" w:rsidP="00204A16">
      <w:pPr>
        <w:ind w:firstLine="1134"/>
        <w:jc w:val="both"/>
        <w:rPr>
          <w:rFonts w:ascii="Arial" w:hAnsi="Arial" w:cs="Arial"/>
          <w:b/>
          <w:sz w:val="18"/>
          <w:szCs w:val="18"/>
        </w:rPr>
      </w:pPr>
      <w:r w:rsidRPr="006B1BD1">
        <w:rPr>
          <w:rFonts w:ascii="Arial" w:hAnsi="Arial" w:cs="Arial"/>
          <w:b/>
          <w:sz w:val="18"/>
          <w:szCs w:val="18"/>
        </w:rPr>
        <w:t>CLÁUSULA DÉCIMA SEGUNDA - DA LEI REGRADORA</w:t>
      </w:r>
    </w:p>
    <w:p w:rsidR="00204A16" w:rsidRPr="006B1BD1"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204A16" w:rsidRPr="006B1BD1" w:rsidRDefault="00204A16" w:rsidP="00204A16">
      <w:pPr>
        <w:ind w:firstLine="1134"/>
        <w:jc w:val="both"/>
        <w:rPr>
          <w:rFonts w:ascii="Arial" w:hAnsi="Arial" w:cs="Arial"/>
          <w:sz w:val="18"/>
          <w:szCs w:val="18"/>
        </w:rPr>
      </w:pPr>
      <w:r w:rsidRPr="006B1BD1">
        <w:rPr>
          <w:rFonts w:ascii="Arial" w:hAnsi="Arial" w:cs="Arial"/>
          <w:sz w:val="18"/>
          <w:szCs w:val="18"/>
        </w:rPr>
        <w:t>A presente contratação reger-se-á pela Lei nº 14.133/21, o edital de Pregão nº</w:t>
      </w:r>
      <w:r w:rsidR="00A27FB1" w:rsidRPr="006B1BD1">
        <w:rPr>
          <w:rFonts w:ascii="Arial" w:hAnsi="Arial" w:cs="Arial"/>
          <w:sz w:val="18"/>
          <w:szCs w:val="18"/>
        </w:rPr>
        <w:t xml:space="preserve"> </w:t>
      </w:r>
      <w:r w:rsidR="008954CC" w:rsidRPr="006B1BD1">
        <w:rPr>
          <w:rFonts w:ascii="Arial" w:hAnsi="Arial" w:cs="Arial"/>
          <w:sz w:val="18"/>
          <w:szCs w:val="18"/>
        </w:rPr>
        <w:t>009</w:t>
      </w:r>
      <w:r w:rsidRPr="006B1BD1">
        <w:rPr>
          <w:rFonts w:ascii="Arial" w:hAnsi="Arial" w:cs="Arial"/>
          <w:sz w:val="18"/>
          <w:szCs w:val="18"/>
        </w:rPr>
        <w:t>/2023 e seus anexos, juntamente com normas de direito público, resolverão os casos omissos.</w:t>
      </w:r>
    </w:p>
    <w:p w:rsidR="00204A16" w:rsidRPr="006B1BD1" w:rsidRDefault="00204A16" w:rsidP="00204A16">
      <w:pPr>
        <w:ind w:firstLine="1134"/>
        <w:jc w:val="both"/>
        <w:rPr>
          <w:rFonts w:ascii="Arial" w:hAnsi="Arial" w:cs="Arial"/>
          <w:sz w:val="18"/>
          <w:szCs w:val="18"/>
        </w:rPr>
      </w:pPr>
    </w:p>
    <w:p w:rsidR="00204A16" w:rsidRPr="006B1BD1" w:rsidRDefault="00204A16" w:rsidP="00204A16">
      <w:pPr>
        <w:widowControl w:val="0"/>
        <w:suppressAutoHyphens/>
        <w:ind w:firstLine="1134"/>
        <w:jc w:val="both"/>
        <w:rPr>
          <w:rFonts w:ascii="Arial" w:hAnsi="Arial" w:cs="Arial"/>
          <w:b/>
          <w:sz w:val="18"/>
          <w:szCs w:val="18"/>
        </w:rPr>
      </w:pPr>
      <w:r w:rsidRPr="006B1BD1">
        <w:rPr>
          <w:rFonts w:ascii="Arial" w:hAnsi="Arial" w:cs="Arial"/>
          <w:b/>
          <w:sz w:val="18"/>
          <w:szCs w:val="18"/>
        </w:rPr>
        <w:t>CLÁUSULA DÉCIMA TERCEIRA – DA VINCULAÇÃO AO EDITAL</w:t>
      </w:r>
    </w:p>
    <w:p w:rsidR="00204A16" w:rsidRPr="006B1BD1" w:rsidRDefault="00204A16" w:rsidP="00204A16">
      <w:pPr>
        <w:widowControl w:val="0"/>
        <w:suppressAutoHyphens/>
        <w:ind w:firstLine="1134"/>
        <w:jc w:val="both"/>
        <w:rPr>
          <w:rFonts w:ascii="Arial" w:hAnsi="Arial" w:cs="Arial"/>
          <w:b/>
          <w:sz w:val="18"/>
          <w:szCs w:val="18"/>
        </w:rPr>
      </w:pPr>
    </w:p>
    <w:p w:rsidR="00204A16" w:rsidRPr="006B1BD1" w:rsidRDefault="00204A16" w:rsidP="00204A16">
      <w:pPr>
        <w:ind w:firstLine="1134"/>
        <w:jc w:val="both"/>
        <w:rPr>
          <w:rFonts w:ascii="Arial" w:hAnsi="Arial" w:cs="Arial"/>
          <w:b/>
          <w:sz w:val="18"/>
          <w:szCs w:val="18"/>
        </w:rPr>
      </w:pPr>
      <w:r w:rsidRPr="006B1BD1">
        <w:rPr>
          <w:rFonts w:ascii="Arial" w:hAnsi="Arial" w:cs="Arial"/>
          <w:sz w:val="18"/>
          <w:szCs w:val="18"/>
        </w:rPr>
        <w:t xml:space="preserve">Esta Ata fica vinculada ao processo licitatório modalidade PREGÃO Nº </w:t>
      </w:r>
      <w:r w:rsidR="008954CC" w:rsidRPr="006B1BD1">
        <w:rPr>
          <w:rFonts w:ascii="Arial" w:hAnsi="Arial" w:cs="Arial"/>
          <w:sz w:val="18"/>
          <w:szCs w:val="18"/>
        </w:rPr>
        <w:t>009</w:t>
      </w:r>
      <w:r w:rsidRPr="006B1BD1">
        <w:rPr>
          <w:rFonts w:ascii="Arial" w:hAnsi="Arial" w:cs="Arial"/>
          <w:sz w:val="18"/>
          <w:szCs w:val="18"/>
        </w:rPr>
        <w:t>/2023 e seus anexos.</w:t>
      </w:r>
    </w:p>
    <w:p w:rsidR="00204A16" w:rsidRPr="006B1BD1" w:rsidRDefault="00204A16" w:rsidP="00204A16">
      <w:pPr>
        <w:ind w:firstLine="1134"/>
        <w:jc w:val="both"/>
        <w:rPr>
          <w:rFonts w:ascii="Arial" w:hAnsi="Arial" w:cs="Arial"/>
          <w:b/>
          <w:sz w:val="18"/>
          <w:szCs w:val="18"/>
        </w:rPr>
      </w:pPr>
      <w:r w:rsidRPr="006B1BD1">
        <w:rPr>
          <w:rFonts w:ascii="Arial" w:hAnsi="Arial" w:cs="Arial"/>
          <w:b/>
          <w:sz w:val="18"/>
          <w:szCs w:val="18"/>
        </w:rPr>
        <w:t>CLÁUSULA DÉCIMA QUARTA - DO FORO</w:t>
      </w:r>
    </w:p>
    <w:p w:rsidR="00204A16" w:rsidRPr="006B1BD1"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204A16" w:rsidRPr="006B1BD1"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6B1BD1">
        <w:rPr>
          <w:rFonts w:ascii="Arial" w:hAnsi="Arial" w:cs="Arial"/>
          <w:sz w:val="18"/>
          <w:szCs w:val="18"/>
        </w:rPr>
        <w:t xml:space="preserve">As partes elegem o Foro da Comarca de Flores da Cunha, RS com renúncia expressa de qualquer outro, por mais privilegiado que seja, para dirimir dúvidas porventura emergentes </w:t>
      </w:r>
      <w:proofErr w:type="gramStart"/>
      <w:r w:rsidRPr="006B1BD1">
        <w:rPr>
          <w:rFonts w:ascii="Arial" w:hAnsi="Arial" w:cs="Arial"/>
          <w:sz w:val="18"/>
          <w:szCs w:val="18"/>
        </w:rPr>
        <w:t>da presente</w:t>
      </w:r>
      <w:proofErr w:type="gramEnd"/>
      <w:r w:rsidRPr="006B1BD1">
        <w:rPr>
          <w:rFonts w:ascii="Arial" w:hAnsi="Arial" w:cs="Arial"/>
          <w:sz w:val="18"/>
          <w:szCs w:val="18"/>
        </w:rPr>
        <w:t xml:space="preserve"> contratação.</w:t>
      </w:r>
    </w:p>
    <w:p w:rsidR="00204A16" w:rsidRPr="006B1BD1"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6B1BD1">
        <w:rPr>
          <w:rFonts w:ascii="Arial" w:hAnsi="Arial" w:cs="Arial"/>
          <w:sz w:val="18"/>
          <w:szCs w:val="18"/>
        </w:rPr>
        <w:t xml:space="preserve">E por estarem assim justos e contratados, assinam o presente instrumento, em </w:t>
      </w:r>
      <w:proofErr w:type="gramStart"/>
      <w:r w:rsidRPr="006B1BD1">
        <w:rPr>
          <w:rFonts w:ascii="Arial" w:hAnsi="Arial" w:cs="Arial"/>
          <w:sz w:val="18"/>
          <w:szCs w:val="18"/>
        </w:rPr>
        <w:t>4</w:t>
      </w:r>
      <w:proofErr w:type="gramEnd"/>
      <w:r w:rsidRPr="006B1BD1">
        <w:rPr>
          <w:rFonts w:ascii="Arial" w:hAnsi="Arial" w:cs="Arial"/>
          <w:sz w:val="18"/>
          <w:szCs w:val="18"/>
        </w:rPr>
        <w:t xml:space="preserve"> (quatro) vias de igual teor e forma, para que o mesmo produza todos os jurídicos e legais efeitos.</w:t>
      </w:r>
    </w:p>
    <w:p w:rsidR="00204A16" w:rsidRPr="006B1BD1"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204A16" w:rsidRDefault="00204A16" w:rsidP="00204A16">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r w:rsidRPr="006B1BD1">
        <w:rPr>
          <w:rFonts w:ascii="Arial" w:hAnsi="Arial" w:cs="Arial"/>
          <w:sz w:val="18"/>
          <w:szCs w:val="18"/>
        </w:rPr>
        <w:t xml:space="preserve">Flores da Cunha, RS, </w:t>
      </w:r>
      <w:r w:rsidR="002D0272" w:rsidRPr="006B1BD1">
        <w:rPr>
          <w:rFonts w:ascii="Arial" w:hAnsi="Arial" w:cs="Arial"/>
          <w:sz w:val="18"/>
          <w:szCs w:val="18"/>
        </w:rPr>
        <w:t>03</w:t>
      </w:r>
      <w:r w:rsidRPr="006B1BD1">
        <w:rPr>
          <w:rFonts w:ascii="Arial" w:hAnsi="Arial" w:cs="Arial"/>
          <w:sz w:val="18"/>
          <w:szCs w:val="18"/>
        </w:rPr>
        <w:t xml:space="preserve"> de</w:t>
      </w:r>
      <w:r w:rsidR="002D0272" w:rsidRPr="006B1BD1">
        <w:rPr>
          <w:rFonts w:ascii="Arial" w:hAnsi="Arial" w:cs="Arial"/>
          <w:sz w:val="18"/>
          <w:szCs w:val="18"/>
        </w:rPr>
        <w:t xml:space="preserve"> fevereiro</w:t>
      </w:r>
      <w:r w:rsidRPr="006B1BD1">
        <w:rPr>
          <w:rFonts w:ascii="Arial" w:hAnsi="Arial" w:cs="Arial"/>
          <w:sz w:val="18"/>
          <w:szCs w:val="18"/>
        </w:rPr>
        <w:t xml:space="preserve"> de 2023.</w:t>
      </w:r>
    </w:p>
    <w:p w:rsidR="006B67B4" w:rsidRDefault="006B67B4" w:rsidP="00204A16">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6B67B4" w:rsidRDefault="006B67B4" w:rsidP="00204A16">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6B67B4" w:rsidRPr="006B1BD1" w:rsidRDefault="006B67B4" w:rsidP="00204A16">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204A16" w:rsidRPr="006B1BD1" w:rsidRDefault="00204A16" w:rsidP="00204A16">
      <w:pPr>
        <w:jc w:val="center"/>
        <w:rPr>
          <w:rFonts w:ascii="Arial" w:hAnsi="Arial" w:cs="Arial"/>
          <w:b/>
          <w:sz w:val="18"/>
          <w:szCs w:val="18"/>
        </w:rPr>
      </w:pPr>
    </w:p>
    <w:p w:rsidR="00204A16" w:rsidRPr="006B1BD1" w:rsidRDefault="00204A16" w:rsidP="00204A16">
      <w:pPr>
        <w:jc w:val="center"/>
        <w:rPr>
          <w:rFonts w:ascii="Arial" w:hAnsi="Arial" w:cs="Arial"/>
          <w:b/>
          <w:sz w:val="18"/>
          <w:szCs w:val="18"/>
        </w:rPr>
      </w:pPr>
      <w:r w:rsidRPr="006B1BD1">
        <w:rPr>
          <w:rFonts w:ascii="Arial" w:hAnsi="Arial" w:cs="Arial"/>
          <w:b/>
          <w:sz w:val="18"/>
          <w:szCs w:val="18"/>
        </w:rPr>
        <w:t>CÉSAR ULIAN</w:t>
      </w:r>
    </w:p>
    <w:p w:rsidR="00204A16" w:rsidRPr="006B1BD1" w:rsidRDefault="00204A16" w:rsidP="00204A16">
      <w:pPr>
        <w:jc w:val="center"/>
        <w:rPr>
          <w:rFonts w:ascii="Arial" w:hAnsi="Arial" w:cs="Arial"/>
          <w:sz w:val="18"/>
          <w:szCs w:val="18"/>
        </w:rPr>
      </w:pPr>
      <w:r w:rsidRPr="006B1BD1">
        <w:rPr>
          <w:rFonts w:ascii="Arial" w:hAnsi="Arial" w:cs="Arial"/>
          <w:sz w:val="18"/>
          <w:szCs w:val="18"/>
        </w:rPr>
        <w:t>Prefeito Municipal</w:t>
      </w:r>
    </w:p>
    <w:p w:rsidR="00204A16" w:rsidRDefault="00204A16" w:rsidP="00204A16">
      <w:pPr>
        <w:jc w:val="center"/>
        <w:rPr>
          <w:rFonts w:ascii="Arial" w:hAnsi="Arial" w:cs="Arial"/>
          <w:color w:val="000000"/>
          <w:sz w:val="18"/>
          <w:szCs w:val="18"/>
        </w:rPr>
      </w:pPr>
      <w:r w:rsidRPr="006B1BD1">
        <w:rPr>
          <w:rFonts w:ascii="Arial" w:hAnsi="Arial" w:cs="Arial"/>
          <w:color w:val="000000"/>
          <w:sz w:val="18"/>
          <w:szCs w:val="18"/>
        </w:rPr>
        <w:t>ADMINISTRAÇÃO</w:t>
      </w:r>
    </w:p>
    <w:p w:rsidR="006B67B4" w:rsidRDefault="006B67B4" w:rsidP="00204A16">
      <w:pPr>
        <w:jc w:val="center"/>
        <w:rPr>
          <w:rFonts w:ascii="Arial" w:hAnsi="Arial" w:cs="Arial"/>
          <w:color w:val="000000"/>
          <w:sz w:val="18"/>
          <w:szCs w:val="18"/>
        </w:rPr>
      </w:pPr>
    </w:p>
    <w:p w:rsidR="006B67B4" w:rsidRDefault="006B67B4" w:rsidP="00204A16">
      <w:pPr>
        <w:jc w:val="center"/>
        <w:rPr>
          <w:rFonts w:ascii="Arial" w:hAnsi="Arial" w:cs="Arial"/>
          <w:color w:val="000000"/>
          <w:sz w:val="18"/>
          <w:szCs w:val="18"/>
        </w:rPr>
      </w:pPr>
    </w:p>
    <w:p w:rsidR="006B67B4" w:rsidRPr="006B1BD1" w:rsidRDefault="006B67B4" w:rsidP="00204A16">
      <w:pPr>
        <w:jc w:val="center"/>
        <w:rPr>
          <w:rFonts w:ascii="Arial" w:hAnsi="Arial" w:cs="Arial"/>
          <w:color w:val="000000"/>
          <w:sz w:val="18"/>
          <w:szCs w:val="18"/>
        </w:rPr>
      </w:pPr>
    </w:p>
    <w:p w:rsidR="00204A16" w:rsidRPr="006B1BD1" w:rsidRDefault="00204A16" w:rsidP="00204A16">
      <w:pPr>
        <w:jc w:val="center"/>
        <w:rPr>
          <w:rFonts w:ascii="Arial" w:hAnsi="Arial" w:cs="Arial"/>
          <w:sz w:val="18"/>
          <w:szCs w:val="18"/>
        </w:rPr>
      </w:pPr>
    </w:p>
    <w:p w:rsidR="00CD4B75" w:rsidRPr="006B1BD1" w:rsidRDefault="00CD4B75" w:rsidP="00204A16">
      <w:pPr>
        <w:jc w:val="center"/>
        <w:rPr>
          <w:rFonts w:ascii="Arial" w:hAnsi="Arial" w:cs="Arial"/>
          <w:b/>
          <w:color w:val="000000"/>
          <w:sz w:val="18"/>
          <w:szCs w:val="18"/>
        </w:rPr>
      </w:pPr>
      <w:r w:rsidRPr="006B1BD1">
        <w:rPr>
          <w:rFonts w:ascii="Arial" w:hAnsi="Arial" w:cs="Arial"/>
          <w:b/>
          <w:color w:val="000000"/>
          <w:sz w:val="18"/>
          <w:szCs w:val="18"/>
        </w:rPr>
        <w:t xml:space="preserve">REMA </w:t>
      </w:r>
      <w:proofErr w:type="gramStart"/>
      <w:r w:rsidRPr="006B1BD1">
        <w:rPr>
          <w:rFonts w:ascii="Arial" w:hAnsi="Arial" w:cs="Arial"/>
          <w:b/>
          <w:color w:val="000000"/>
          <w:sz w:val="18"/>
          <w:szCs w:val="18"/>
        </w:rPr>
        <w:t>ARTE ESPORTE</w:t>
      </w:r>
      <w:proofErr w:type="gramEnd"/>
      <w:r w:rsidRPr="006B1BD1">
        <w:rPr>
          <w:rFonts w:ascii="Arial" w:hAnsi="Arial" w:cs="Arial"/>
          <w:b/>
          <w:color w:val="000000"/>
          <w:sz w:val="18"/>
          <w:szCs w:val="18"/>
        </w:rPr>
        <w:t xml:space="preserve"> LTDA</w:t>
      </w:r>
    </w:p>
    <w:p w:rsidR="00CD4B75" w:rsidRPr="006B1BD1" w:rsidRDefault="00CD4B75" w:rsidP="00204A16">
      <w:pPr>
        <w:jc w:val="center"/>
        <w:rPr>
          <w:rFonts w:ascii="Arial" w:hAnsi="Arial" w:cs="Arial"/>
          <w:sz w:val="18"/>
          <w:szCs w:val="18"/>
        </w:rPr>
      </w:pPr>
      <w:proofErr w:type="spellStart"/>
      <w:r w:rsidRPr="006B1BD1">
        <w:rPr>
          <w:rFonts w:ascii="Arial" w:hAnsi="Arial" w:cs="Arial"/>
          <w:sz w:val="18"/>
          <w:szCs w:val="18"/>
        </w:rPr>
        <w:t>Ronei</w:t>
      </w:r>
      <w:proofErr w:type="spellEnd"/>
      <w:r w:rsidRPr="006B1BD1">
        <w:rPr>
          <w:rFonts w:ascii="Arial" w:hAnsi="Arial" w:cs="Arial"/>
          <w:sz w:val="18"/>
          <w:szCs w:val="18"/>
        </w:rPr>
        <w:t xml:space="preserve"> Luiz Cavalli</w:t>
      </w:r>
    </w:p>
    <w:p w:rsidR="00204A16" w:rsidRPr="006B1BD1" w:rsidRDefault="00204A16" w:rsidP="00204A16">
      <w:pPr>
        <w:jc w:val="center"/>
        <w:rPr>
          <w:rFonts w:ascii="Arial" w:hAnsi="Arial" w:cs="Arial"/>
          <w:sz w:val="18"/>
          <w:szCs w:val="18"/>
        </w:rPr>
      </w:pPr>
      <w:r w:rsidRPr="006B1BD1">
        <w:rPr>
          <w:rFonts w:ascii="Arial" w:hAnsi="Arial" w:cs="Arial"/>
          <w:sz w:val="18"/>
          <w:szCs w:val="18"/>
        </w:rPr>
        <w:t>COMPROMITENTE FORNECEDORA</w:t>
      </w:r>
    </w:p>
    <w:p w:rsidR="00204A16" w:rsidRPr="006B1BD1" w:rsidRDefault="00204A16" w:rsidP="00204A16">
      <w:pPr>
        <w:jc w:val="center"/>
        <w:rPr>
          <w:rFonts w:ascii="Arial" w:hAnsi="Arial" w:cs="Arial"/>
          <w:sz w:val="18"/>
          <w:szCs w:val="18"/>
        </w:rPr>
      </w:pPr>
    </w:p>
    <w:p w:rsidR="00204A16" w:rsidRPr="006B1BD1" w:rsidRDefault="00204A16" w:rsidP="00204A16">
      <w:pPr>
        <w:jc w:val="both"/>
        <w:rPr>
          <w:rFonts w:ascii="Arial" w:hAnsi="Arial" w:cs="Arial"/>
          <w:sz w:val="18"/>
          <w:szCs w:val="18"/>
        </w:rPr>
      </w:pPr>
      <w:r w:rsidRPr="006B1BD1">
        <w:rPr>
          <w:rFonts w:ascii="Arial" w:hAnsi="Arial" w:cs="Arial"/>
          <w:sz w:val="18"/>
          <w:szCs w:val="18"/>
        </w:rPr>
        <w:t>Aprovado:</w:t>
      </w:r>
    </w:p>
    <w:p w:rsidR="00204A16" w:rsidRPr="006B1BD1" w:rsidRDefault="00204A16" w:rsidP="00204A16">
      <w:pPr>
        <w:jc w:val="both"/>
        <w:rPr>
          <w:rFonts w:ascii="Arial" w:hAnsi="Arial" w:cs="Arial"/>
          <w:sz w:val="18"/>
          <w:szCs w:val="18"/>
        </w:rPr>
      </w:pPr>
    </w:p>
    <w:p w:rsidR="00204A16" w:rsidRPr="006B1BD1" w:rsidRDefault="00204A16" w:rsidP="00204A16">
      <w:pPr>
        <w:jc w:val="both"/>
        <w:rPr>
          <w:rFonts w:ascii="Arial" w:hAnsi="Arial" w:cs="Arial"/>
          <w:b/>
          <w:sz w:val="18"/>
          <w:szCs w:val="18"/>
        </w:rPr>
      </w:pPr>
      <w:r w:rsidRPr="006B1BD1">
        <w:rPr>
          <w:rFonts w:ascii="Arial" w:hAnsi="Arial" w:cs="Arial"/>
          <w:sz w:val="18"/>
          <w:szCs w:val="18"/>
        </w:rPr>
        <w:t xml:space="preserve">  </w:t>
      </w:r>
      <w:r w:rsidRPr="006B1BD1">
        <w:rPr>
          <w:rFonts w:ascii="Arial" w:hAnsi="Arial" w:cs="Arial"/>
          <w:b/>
          <w:sz w:val="18"/>
          <w:szCs w:val="18"/>
        </w:rPr>
        <w:t xml:space="preserve">Fernando </w:t>
      </w:r>
      <w:proofErr w:type="spellStart"/>
      <w:r w:rsidRPr="006B1BD1">
        <w:rPr>
          <w:rFonts w:ascii="Arial" w:hAnsi="Arial" w:cs="Arial"/>
          <w:b/>
          <w:sz w:val="18"/>
          <w:szCs w:val="18"/>
        </w:rPr>
        <w:t>Foss</w:t>
      </w:r>
      <w:proofErr w:type="spellEnd"/>
    </w:p>
    <w:p w:rsidR="00204A16" w:rsidRPr="006B1BD1" w:rsidRDefault="00204A16" w:rsidP="00204A16">
      <w:pPr>
        <w:jc w:val="both"/>
        <w:rPr>
          <w:rFonts w:ascii="Arial" w:hAnsi="Arial" w:cs="Arial"/>
          <w:sz w:val="18"/>
          <w:szCs w:val="18"/>
        </w:rPr>
      </w:pPr>
      <w:r w:rsidRPr="006B1BD1">
        <w:rPr>
          <w:rFonts w:ascii="Arial" w:hAnsi="Arial" w:cs="Arial"/>
          <w:sz w:val="18"/>
          <w:szCs w:val="18"/>
        </w:rPr>
        <w:t xml:space="preserve">  OAB/RS 66.112</w:t>
      </w:r>
    </w:p>
    <w:p w:rsidR="00204A16" w:rsidRPr="006B1BD1" w:rsidRDefault="00204A16" w:rsidP="00204A16">
      <w:pPr>
        <w:jc w:val="both"/>
        <w:rPr>
          <w:rFonts w:ascii="Arial" w:hAnsi="Arial" w:cs="Arial"/>
          <w:b/>
          <w:bCs/>
          <w:sz w:val="18"/>
          <w:szCs w:val="18"/>
        </w:rPr>
      </w:pPr>
      <w:r w:rsidRPr="006B1BD1">
        <w:rPr>
          <w:rFonts w:ascii="Arial" w:hAnsi="Arial" w:cs="Arial"/>
          <w:sz w:val="18"/>
          <w:szCs w:val="18"/>
        </w:rPr>
        <w:t>Procurador Geral</w:t>
      </w:r>
      <w:bookmarkStart w:id="0" w:name="_GoBack"/>
      <w:bookmarkEnd w:id="0"/>
    </w:p>
    <w:sectPr w:rsidR="00204A16" w:rsidRPr="006B1BD1" w:rsidSect="006B1BD1">
      <w:pgSz w:w="11906" w:h="16838"/>
      <w:pgMar w:top="2098"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A16"/>
    <w:rsid w:val="0000707F"/>
    <w:rsid w:val="0007169B"/>
    <w:rsid w:val="00204A16"/>
    <w:rsid w:val="00284AFA"/>
    <w:rsid w:val="002A7377"/>
    <w:rsid w:val="002D0272"/>
    <w:rsid w:val="002D7ACE"/>
    <w:rsid w:val="00421F45"/>
    <w:rsid w:val="00434EA7"/>
    <w:rsid w:val="004C037A"/>
    <w:rsid w:val="004D452A"/>
    <w:rsid w:val="005A1101"/>
    <w:rsid w:val="0067196A"/>
    <w:rsid w:val="006B1BD1"/>
    <w:rsid w:val="006B67B4"/>
    <w:rsid w:val="00814DC7"/>
    <w:rsid w:val="008954CC"/>
    <w:rsid w:val="008D09E0"/>
    <w:rsid w:val="00956658"/>
    <w:rsid w:val="009901F1"/>
    <w:rsid w:val="00A27FB1"/>
    <w:rsid w:val="00A77418"/>
    <w:rsid w:val="00C83E1F"/>
    <w:rsid w:val="00CD4B75"/>
    <w:rsid w:val="00CF2E80"/>
    <w:rsid w:val="00D06C2E"/>
    <w:rsid w:val="00DC4591"/>
    <w:rsid w:val="00DE3A8E"/>
    <w:rsid w:val="00E26AE5"/>
    <w:rsid w:val="00EB5F11"/>
    <w:rsid w:val="00F0350A"/>
    <w:rsid w:val="00F60034"/>
    <w:rsid w:val="00F60225"/>
    <w:rsid w:val="00F723FB"/>
    <w:rsid w:val="00FD345B"/>
    <w:rsid w:val="00FF23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A1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204A16"/>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204A16"/>
    <w:rPr>
      <w:rFonts w:ascii="Times New Roman" w:eastAsia="Times New Roman" w:hAnsi="Times New Roman" w:cs="Times New Roman"/>
      <w:bCs/>
      <w:szCs w:val="24"/>
      <w:lang w:eastAsia="pt-BR"/>
    </w:rPr>
  </w:style>
  <w:style w:type="paragraph" w:customStyle="1" w:styleId="BodyText2">
    <w:name w:val="Body Text 2"/>
    <w:basedOn w:val="Normal"/>
    <w:uiPriority w:val="99"/>
    <w:rsid w:val="00204A16"/>
    <w:pPr>
      <w:overflowPunct w:val="0"/>
      <w:autoSpaceDE w:val="0"/>
      <w:autoSpaceDN w:val="0"/>
      <w:adjustRightInd w:val="0"/>
      <w:ind w:left="1701"/>
      <w:jc w:val="both"/>
    </w:pPr>
    <w:rPr>
      <w:b/>
      <w:szCs w:val="20"/>
    </w:rPr>
  </w:style>
  <w:style w:type="paragraph" w:customStyle="1" w:styleId="Standard">
    <w:name w:val="Standard"/>
    <w:uiPriority w:val="99"/>
    <w:rsid w:val="00204A16"/>
    <w:pPr>
      <w:widowControl w:val="0"/>
      <w:suppressAutoHyphens/>
      <w:spacing w:after="0" w:line="240" w:lineRule="auto"/>
    </w:pPr>
    <w:rPr>
      <w:rFonts w:ascii="Liberation Serif" w:eastAsia="SimSun" w:hAnsi="Liberation Serif" w:cs="Mangal"/>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A1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204A16"/>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204A16"/>
    <w:rPr>
      <w:rFonts w:ascii="Times New Roman" w:eastAsia="Times New Roman" w:hAnsi="Times New Roman" w:cs="Times New Roman"/>
      <w:bCs/>
      <w:szCs w:val="24"/>
      <w:lang w:eastAsia="pt-BR"/>
    </w:rPr>
  </w:style>
  <w:style w:type="paragraph" w:customStyle="1" w:styleId="BodyText2">
    <w:name w:val="Body Text 2"/>
    <w:basedOn w:val="Normal"/>
    <w:uiPriority w:val="99"/>
    <w:rsid w:val="00204A16"/>
    <w:pPr>
      <w:overflowPunct w:val="0"/>
      <w:autoSpaceDE w:val="0"/>
      <w:autoSpaceDN w:val="0"/>
      <w:adjustRightInd w:val="0"/>
      <w:ind w:left="1701"/>
      <w:jc w:val="both"/>
    </w:pPr>
    <w:rPr>
      <w:b/>
      <w:szCs w:val="20"/>
    </w:rPr>
  </w:style>
  <w:style w:type="paragraph" w:customStyle="1" w:styleId="Standard">
    <w:name w:val="Standard"/>
    <w:uiPriority w:val="99"/>
    <w:rsid w:val="00204A16"/>
    <w:pPr>
      <w:widowControl w:val="0"/>
      <w:suppressAutoHyphens/>
      <w:spacing w:after="0" w:line="240" w:lineRule="auto"/>
    </w:pPr>
    <w:rPr>
      <w:rFonts w:ascii="Liberation Serif" w:eastAsia="SimSun" w:hAnsi="Liberation Serif"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135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4754</Words>
  <Characters>25675</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Willian</dc:creator>
  <cp:lastModifiedBy>Willian</cp:lastModifiedBy>
  <cp:revision>30</cp:revision>
  <dcterms:created xsi:type="dcterms:W3CDTF">2023-02-03T12:21:00Z</dcterms:created>
  <dcterms:modified xsi:type="dcterms:W3CDTF">2023-02-03T12:42:00Z</dcterms:modified>
</cp:coreProperties>
</file>