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3E478" w14:textId="7C5D0962" w:rsidR="00DE790C" w:rsidRPr="003E0041" w:rsidRDefault="00DE790C" w:rsidP="00D87A20">
      <w:pPr>
        <w:autoSpaceDE w:val="0"/>
        <w:autoSpaceDN w:val="0"/>
        <w:adjustRightInd w:val="0"/>
        <w:ind w:left="3402"/>
        <w:jc w:val="both"/>
        <w:rPr>
          <w:rFonts w:ascii="Arial" w:hAnsi="Arial" w:cs="Arial"/>
          <w:color w:val="000000"/>
          <w:sz w:val="19"/>
          <w:szCs w:val="19"/>
        </w:rPr>
      </w:pPr>
      <w:r w:rsidRPr="003E0041">
        <w:rPr>
          <w:rFonts w:ascii="Arial" w:hAnsi="Arial" w:cs="Arial"/>
          <w:b/>
          <w:color w:val="000000"/>
          <w:sz w:val="19"/>
          <w:szCs w:val="19"/>
        </w:rPr>
        <w:t>ATA DE REGISTRO DE PREÇOS</w:t>
      </w:r>
      <w:r w:rsidRPr="003E0041">
        <w:rPr>
          <w:rFonts w:ascii="Arial" w:hAnsi="Arial" w:cs="Arial"/>
          <w:color w:val="000000"/>
          <w:sz w:val="19"/>
          <w:szCs w:val="19"/>
        </w:rPr>
        <w:t xml:space="preserve"> REFERENTE AO </w:t>
      </w:r>
      <w:r w:rsidRPr="003E0041">
        <w:rPr>
          <w:rFonts w:ascii="Arial" w:hAnsi="Arial" w:cs="Arial"/>
          <w:b/>
          <w:color w:val="000000"/>
          <w:sz w:val="19"/>
          <w:szCs w:val="19"/>
        </w:rPr>
        <w:t xml:space="preserve">PREGÃO ELETRÔNICO Nº </w:t>
      </w:r>
      <w:r w:rsidR="00D87A20">
        <w:rPr>
          <w:rFonts w:ascii="Arial" w:hAnsi="Arial" w:cs="Arial"/>
          <w:b/>
          <w:color w:val="000000"/>
          <w:sz w:val="19"/>
          <w:szCs w:val="19"/>
        </w:rPr>
        <w:t>127/2024</w:t>
      </w:r>
      <w:r w:rsidRPr="003E0041">
        <w:rPr>
          <w:rFonts w:ascii="Arial" w:hAnsi="Arial" w:cs="Arial"/>
          <w:color w:val="000000"/>
          <w:sz w:val="19"/>
          <w:szCs w:val="19"/>
        </w:rPr>
        <w:t xml:space="preserve">, QUE ENTRE SI CELEBRAM O </w:t>
      </w:r>
      <w:r w:rsidRPr="003E0041">
        <w:rPr>
          <w:rFonts w:ascii="Arial" w:hAnsi="Arial" w:cs="Arial"/>
          <w:b/>
          <w:color w:val="000000"/>
          <w:sz w:val="19"/>
          <w:szCs w:val="19"/>
        </w:rPr>
        <w:t>MUNICÍPIO DE FLORES DA CUNHA</w:t>
      </w:r>
      <w:r w:rsidRPr="003E0041">
        <w:rPr>
          <w:rFonts w:ascii="Arial" w:hAnsi="Arial" w:cs="Arial"/>
          <w:color w:val="000000"/>
          <w:sz w:val="19"/>
          <w:szCs w:val="19"/>
        </w:rPr>
        <w:t xml:space="preserve"> E </w:t>
      </w:r>
      <w:r w:rsidR="00D87A20" w:rsidRPr="00D87A20">
        <w:rPr>
          <w:rFonts w:ascii="Arial" w:hAnsi="Arial" w:cs="Arial"/>
          <w:b/>
          <w:color w:val="000000"/>
          <w:sz w:val="19"/>
          <w:szCs w:val="19"/>
        </w:rPr>
        <w:t>ARGAVALE DISTRIBUIDORA DE MATERIAIS DE CONSTRUCAO LTDA</w:t>
      </w:r>
      <w:r w:rsidRPr="003E0041">
        <w:rPr>
          <w:rFonts w:ascii="Arial" w:hAnsi="Arial" w:cs="Arial"/>
          <w:color w:val="000000"/>
          <w:sz w:val="19"/>
          <w:szCs w:val="19"/>
        </w:rPr>
        <w:t>, NOS TERMOS E CONDIÇÕES A SEGUIR ESTABELECIDAS.</w:t>
      </w:r>
    </w:p>
    <w:p w14:paraId="2EA09B59" w14:textId="77777777" w:rsidR="00DE790C" w:rsidRPr="003E0041" w:rsidRDefault="00DE790C" w:rsidP="00DE790C">
      <w:pPr>
        <w:rPr>
          <w:rFonts w:ascii="Arial" w:hAnsi="Arial" w:cs="Arial"/>
          <w:sz w:val="19"/>
          <w:szCs w:val="19"/>
        </w:rPr>
      </w:pPr>
    </w:p>
    <w:p w14:paraId="6274714F" w14:textId="271B11C8" w:rsidR="00DE790C" w:rsidRPr="00175265" w:rsidRDefault="00DE790C" w:rsidP="00175265">
      <w:pPr>
        <w:autoSpaceDE w:val="0"/>
        <w:autoSpaceDN w:val="0"/>
        <w:adjustRightInd w:val="0"/>
        <w:ind w:firstLine="1134"/>
        <w:jc w:val="both"/>
        <w:rPr>
          <w:rFonts w:ascii="Arial" w:hAnsi="Arial" w:cs="Arial"/>
          <w:b/>
          <w:bCs/>
          <w:color w:val="000000"/>
          <w:sz w:val="19"/>
          <w:szCs w:val="19"/>
        </w:rPr>
      </w:pPr>
      <w:r w:rsidRPr="003E0041">
        <w:rPr>
          <w:rFonts w:ascii="Arial" w:hAnsi="Arial" w:cs="Arial"/>
          <w:color w:val="000000"/>
          <w:sz w:val="19"/>
          <w:szCs w:val="19"/>
        </w:rPr>
        <w:t xml:space="preserve">O </w:t>
      </w:r>
      <w:r w:rsidRPr="003E0041">
        <w:rPr>
          <w:rFonts w:ascii="Arial" w:hAnsi="Arial" w:cs="Arial"/>
          <w:b/>
          <w:color w:val="000000"/>
          <w:sz w:val="19"/>
          <w:szCs w:val="19"/>
        </w:rPr>
        <w:t>MUNICÍPIO DE FLORES DA CUNHA</w:t>
      </w:r>
      <w:r w:rsidRPr="003E0041">
        <w:rPr>
          <w:rFonts w:ascii="Arial" w:hAnsi="Arial" w:cs="Arial"/>
          <w:b/>
          <w:bCs/>
          <w:color w:val="000000"/>
          <w:sz w:val="19"/>
          <w:szCs w:val="19"/>
        </w:rPr>
        <w:t xml:space="preserve">, </w:t>
      </w:r>
      <w:r w:rsidRPr="003E0041">
        <w:rPr>
          <w:rFonts w:ascii="Arial" w:hAnsi="Arial" w:cs="Arial"/>
          <w:color w:val="000000"/>
          <w:sz w:val="19"/>
          <w:szCs w:val="19"/>
        </w:rPr>
        <w:t xml:space="preserve">pessoa jurídica de direito público interno, inscrito no CNPJ sob o nº </w:t>
      </w:r>
      <w:r w:rsidRPr="003E0041">
        <w:rPr>
          <w:rFonts w:ascii="Arial" w:hAnsi="Arial" w:cs="Arial"/>
          <w:sz w:val="19"/>
          <w:szCs w:val="19"/>
        </w:rPr>
        <w:t>87.843.819/0001-07</w:t>
      </w:r>
      <w:r w:rsidRPr="003E0041">
        <w:rPr>
          <w:rFonts w:ascii="Arial" w:hAnsi="Arial" w:cs="Arial"/>
          <w:color w:val="000000"/>
          <w:sz w:val="19"/>
          <w:szCs w:val="19"/>
        </w:rPr>
        <w:t>, estabelecida na Rua São José, nº 2500, neste a</w:t>
      </w:r>
      <w:r w:rsidRPr="003E0041">
        <w:rPr>
          <w:rFonts w:ascii="Arial" w:hAnsi="Arial" w:cs="Arial"/>
          <w:sz w:val="19"/>
          <w:szCs w:val="19"/>
        </w:rPr>
        <w:t xml:space="preserve">to representado pelo seu </w:t>
      </w:r>
      <w:r w:rsidRPr="00917BE5">
        <w:rPr>
          <w:rFonts w:ascii="Arial" w:hAnsi="Arial" w:cs="Arial"/>
          <w:sz w:val="19"/>
          <w:szCs w:val="19"/>
        </w:rPr>
        <w:t>Prefeito Municipal em Exercício, Sr. MARCIO ANTÔNIO DOTTI RECH, brasileiro, casado, inscrito no CPF sob o nº 918.294.530-68, carteira de identidade nº 1052516661 SSP/RS, residente e domiciliado na Rua John Kennedy, nº 1.500, Bairro Centro, na cidade de Flores da Cunha - RS</w:t>
      </w:r>
      <w:r w:rsidRPr="003E0041">
        <w:rPr>
          <w:rFonts w:ascii="Arial" w:hAnsi="Arial" w:cs="Arial"/>
          <w:sz w:val="19"/>
          <w:szCs w:val="19"/>
        </w:rPr>
        <w:t xml:space="preserve">, </w:t>
      </w:r>
      <w:r w:rsidRPr="003E0041">
        <w:rPr>
          <w:rFonts w:ascii="Arial" w:hAnsi="Arial" w:cs="Arial"/>
          <w:color w:val="000000"/>
          <w:sz w:val="19"/>
          <w:szCs w:val="19"/>
        </w:rPr>
        <w:t xml:space="preserve">doravante denominada </w:t>
      </w:r>
      <w:r w:rsidRPr="003E0041">
        <w:rPr>
          <w:rFonts w:ascii="Arial" w:hAnsi="Arial" w:cs="Arial"/>
          <w:b/>
          <w:color w:val="000000"/>
          <w:sz w:val="19"/>
          <w:szCs w:val="19"/>
        </w:rPr>
        <w:t>ADMINISTRAÇÃO</w:t>
      </w:r>
      <w:r w:rsidRPr="003E0041">
        <w:rPr>
          <w:rFonts w:ascii="Arial" w:hAnsi="Arial" w:cs="Arial"/>
          <w:color w:val="000000"/>
          <w:sz w:val="19"/>
          <w:szCs w:val="19"/>
        </w:rPr>
        <w:t xml:space="preserve"> </w:t>
      </w:r>
      <w:r w:rsidRPr="003E0041">
        <w:rPr>
          <w:rFonts w:ascii="Arial" w:hAnsi="Arial" w:cs="Arial"/>
          <w:bCs/>
          <w:color w:val="000000"/>
          <w:sz w:val="19"/>
          <w:szCs w:val="19"/>
        </w:rPr>
        <w:t>e</w:t>
      </w:r>
      <w:r w:rsidRPr="003E0041">
        <w:rPr>
          <w:rFonts w:ascii="Arial" w:hAnsi="Arial" w:cs="Arial"/>
          <w:b/>
          <w:bCs/>
          <w:color w:val="000000"/>
          <w:sz w:val="19"/>
          <w:szCs w:val="19"/>
        </w:rPr>
        <w:t xml:space="preserve"> </w:t>
      </w:r>
      <w:r w:rsidRPr="003E0041">
        <w:rPr>
          <w:rFonts w:ascii="Arial" w:hAnsi="Arial" w:cs="Arial"/>
          <w:color w:val="000000"/>
          <w:sz w:val="19"/>
          <w:szCs w:val="19"/>
        </w:rPr>
        <w:t>a</w:t>
      </w:r>
      <w:r w:rsidRPr="003E0041">
        <w:rPr>
          <w:rFonts w:ascii="Arial" w:hAnsi="Arial" w:cs="Arial"/>
          <w:sz w:val="19"/>
          <w:szCs w:val="19"/>
        </w:rPr>
        <w:t xml:space="preserve"> empresa </w:t>
      </w:r>
      <w:r w:rsidR="00175265" w:rsidRPr="00175265">
        <w:rPr>
          <w:rFonts w:ascii="Arial" w:hAnsi="Arial" w:cs="Arial"/>
          <w:b/>
          <w:bCs/>
          <w:sz w:val="19"/>
          <w:szCs w:val="19"/>
        </w:rPr>
        <w:t>ARGAVALE DISTRIBUIDORA DE MATERIAIS DE CONSTRUCAO LTDA</w:t>
      </w:r>
      <w:r w:rsidRPr="003E0041">
        <w:rPr>
          <w:rFonts w:ascii="Arial" w:hAnsi="Arial" w:cs="Arial"/>
          <w:b/>
          <w:sz w:val="19"/>
          <w:szCs w:val="19"/>
        </w:rPr>
        <w:t xml:space="preserve">, </w:t>
      </w:r>
      <w:r w:rsidRPr="003E0041">
        <w:rPr>
          <w:rFonts w:ascii="Arial" w:hAnsi="Arial" w:cs="Arial"/>
          <w:sz w:val="19"/>
          <w:szCs w:val="19"/>
        </w:rPr>
        <w:t xml:space="preserve">inscrita no CNPJ sob o nº </w:t>
      </w:r>
      <w:r w:rsidR="00D87A20" w:rsidRPr="00D87A20">
        <w:rPr>
          <w:rFonts w:ascii="Arial" w:hAnsi="Arial" w:cs="Arial"/>
          <w:sz w:val="19"/>
          <w:szCs w:val="19"/>
        </w:rPr>
        <w:t>10.759.369/0001-36</w:t>
      </w:r>
      <w:r w:rsidRPr="003E0041">
        <w:rPr>
          <w:rFonts w:ascii="Arial" w:hAnsi="Arial" w:cs="Arial"/>
          <w:sz w:val="19"/>
          <w:szCs w:val="19"/>
        </w:rPr>
        <w:t xml:space="preserve">, estabelecida na Rua </w:t>
      </w:r>
      <w:r w:rsidR="00921B3D" w:rsidRPr="00921B3D">
        <w:rPr>
          <w:rFonts w:ascii="Arial" w:hAnsi="Arial" w:cs="Arial"/>
          <w:sz w:val="19"/>
          <w:szCs w:val="19"/>
        </w:rPr>
        <w:t xml:space="preserve">Carlos </w:t>
      </w:r>
      <w:proofErr w:type="spellStart"/>
      <w:r w:rsidR="00921B3D" w:rsidRPr="00921B3D">
        <w:rPr>
          <w:rFonts w:ascii="Arial" w:hAnsi="Arial" w:cs="Arial"/>
          <w:sz w:val="19"/>
          <w:szCs w:val="19"/>
        </w:rPr>
        <w:t>Fett</w:t>
      </w:r>
      <w:proofErr w:type="spellEnd"/>
      <w:r w:rsidR="00921B3D" w:rsidRPr="00921B3D">
        <w:rPr>
          <w:rFonts w:ascii="Arial" w:hAnsi="Arial" w:cs="Arial"/>
          <w:sz w:val="19"/>
          <w:szCs w:val="19"/>
        </w:rPr>
        <w:t xml:space="preserve"> Filho</w:t>
      </w:r>
      <w:r w:rsidRPr="003E0041">
        <w:rPr>
          <w:rFonts w:ascii="Arial" w:hAnsi="Arial" w:cs="Arial"/>
          <w:sz w:val="19"/>
          <w:szCs w:val="19"/>
        </w:rPr>
        <w:t>, nº</w:t>
      </w:r>
      <w:r w:rsidR="00921B3D">
        <w:rPr>
          <w:rFonts w:ascii="Arial" w:hAnsi="Arial" w:cs="Arial"/>
          <w:sz w:val="19"/>
          <w:szCs w:val="19"/>
        </w:rPr>
        <w:t xml:space="preserve"> 48</w:t>
      </w:r>
      <w:r w:rsidRPr="003E0041">
        <w:rPr>
          <w:rFonts w:ascii="Arial" w:hAnsi="Arial" w:cs="Arial"/>
          <w:sz w:val="19"/>
          <w:szCs w:val="19"/>
        </w:rPr>
        <w:t>, Bairro</w:t>
      </w:r>
      <w:r w:rsidR="00921B3D">
        <w:rPr>
          <w:rFonts w:ascii="Arial" w:hAnsi="Arial" w:cs="Arial"/>
          <w:sz w:val="19"/>
          <w:szCs w:val="19"/>
        </w:rPr>
        <w:t xml:space="preserve"> Centro</w:t>
      </w:r>
      <w:r w:rsidRPr="003E0041">
        <w:rPr>
          <w:rFonts w:ascii="Arial" w:hAnsi="Arial" w:cs="Arial"/>
          <w:sz w:val="19"/>
          <w:szCs w:val="19"/>
        </w:rPr>
        <w:t xml:space="preserve">, na cidade de </w:t>
      </w:r>
      <w:r w:rsidR="00921B3D">
        <w:rPr>
          <w:rFonts w:ascii="Arial" w:hAnsi="Arial" w:cs="Arial"/>
          <w:sz w:val="19"/>
          <w:szCs w:val="19"/>
        </w:rPr>
        <w:t>Lajeado - RS</w:t>
      </w:r>
      <w:r w:rsidRPr="003E0041">
        <w:rPr>
          <w:rFonts w:ascii="Arial" w:hAnsi="Arial" w:cs="Arial"/>
          <w:sz w:val="19"/>
          <w:szCs w:val="19"/>
        </w:rPr>
        <w:t xml:space="preserve">, neste ato representada pelo Sr. </w:t>
      </w:r>
      <w:r w:rsidR="00D87A20" w:rsidRPr="00D87A20">
        <w:rPr>
          <w:rFonts w:ascii="Arial" w:hAnsi="Arial" w:cs="Arial"/>
          <w:sz w:val="19"/>
          <w:szCs w:val="19"/>
        </w:rPr>
        <w:t>Pedro Katz</w:t>
      </w:r>
      <w:r w:rsidRPr="003E0041">
        <w:rPr>
          <w:rFonts w:ascii="Arial" w:hAnsi="Arial" w:cs="Arial"/>
          <w:sz w:val="19"/>
          <w:szCs w:val="19"/>
        </w:rPr>
        <w:t xml:space="preserve">, brasileiro, inscrito no CPF sob o nº </w:t>
      </w:r>
      <w:r w:rsidR="00D87A20" w:rsidRPr="00D87A20">
        <w:rPr>
          <w:rFonts w:ascii="Arial" w:hAnsi="Arial" w:cs="Arial"/>
          <w:sz w:val="19"/>
          <w:szCs w:val="19"/>
        </w:rPr>
        <w:t>018.783.630-26</w:t>
      </w:r>
      <w:r w:rsidRPr="003E0041">
        <w:rPr>
          <w:rFonts w:ascii="Arial" w:hAnsi="Arial" w:cs="Arial"/>
          <w:sz w:val="19"/>
          <w:szCs w:val="19"/>
        </w:rPr>
        <w:t xml:space="preserve">, carteira de identidade nº </w:t>
      </w:r>
      <w:r w:rsidR="00D87A20" w:rsidRPr="00D87A20">
        <w:rPr>
          <w:rFonts w:ascii="Arial" w:hAnsi="Arial" w:cs="Arial"/>
          <w:sz w:val="19"/>
          <w:szCs w:val="19"/>
        </w:rPr>
        <w:t>1097765653</w:t>
      </w:r>
      <w:r w:rsidRPr="003E0041">
        <w:rPr>
          <w:rFonts w:ascii="Arial" w:hAnsi="Arial" w:cs="Arial"/>
          <w:sz w:val="19"/>
          <w:szCs w:val="19"/>
        </w:rPr>
        <w:t xml:space="preserve">, residente e domiciliado na cidade de </w:t>
      </w:r>
      <w:r w:rsidR="00D87A20">
        <w:rPr>
          <w:rFonts w:ascii="Arial" w:hAnsi="Arial" w:cs="Arial"/>
          <w:sz w:val="19"/>
          <w:szCs w:val="19"/>
        </w:rPr>
        <w:t>Lajeado - RS</w:t>
      </w:r>
      <w:r w:rsidRPr="003E0041">
        <w:rPr>
          <w:rFonts w:ascii="Arial" w:hAnsi="Arial" w:cs="Arial"/>
          <w:sz w:val="19"/>
          <w:szCs w:val="19"/>
        </w:rPr>
        <w:t>,</w:t>
      </w:r>
      <w:r w:rsidRPr="003E0041">
        <w:rPr>
          <w:rFonts w:ascii="Arial" w:hAnsi="Arial" w:cs="Arial"/>
          <w:color w:val="000000"/>
          <w:sz w:val="19"/>
          <w:szCs w:val="19"/>
        </w:rPr>
        <w:t xml:space="preserve"> doravante denominada </w:t>
      </w:r>
      <w:r w:rsidRPr="003E0041">
        <w:rPr>
          <w:rFonts w:ascii="Arial" w:hAnsi="Arial" w:cs="Arial"/>
          <w:b/>
          <w:color w:val="000000"/>
          <w:sz w:val="19"/>
          <w:szCs w:val="19"/>
        </w:rPr>
        <w:t>COMPROMITENTE FORNECEDORA</w:t>
      </w:r>
      <w:r w:rsidRPr="003E0041">
        <w:rPr>
          <w:rFonts w:ascii="Arial" w:hAnsi="Arial" w:cs="Arial"/>
          <w:color w:val="000000"/>
          <w:sz w:val="19"/>
          <w:szCs w:val="19"/>
        </w:rPr>
        <w:t xml:space="preserve">, resolvem firmar a presente ATA DE REGISTRO DE PREÇOS, de acordo com o resultado do </w:t>
      </w:r>
      <w:r w:rsidRPr="003E0041">
        <w:rPr>
          <w:rFonts w:ascii="Arial" w:hAnsi="Arial" w:cs="Arial"/>
          <w:b/>
          <w:bCs/>
          <w:color w:val="000000"/>
          <w:sz w:val="19"/>
          <w:szCs w:val="19"/>
        </w:rPr>
        <w:t xml:space="preserve">Pregão Eletrônico n.º </w:t>
      </w:r>
      <w:r w:rsidR="00175265">
        <w:rPr>
          <w:rFonts w:ascii="Arial" w:hAnsi="Arial" w:cs="Arial"/>
          <w:b/>
          <w:bCs/>
          <w:color w:val="000000"/>
          <w:sz w:val="19"/>
          <w:szCs w:val="19"/>
        </w:rPr>
        <w:t>127</w:t>
      </w:r>
      <w:r w:rsidRPr="003E0041">
        <w:rPr>
          <w:rFonts w:ascii="Arial" w:hAnsi="Arial" w:cs="Arial"/>
          <w:b/>
          <w:bCs/>
          <w:color w:val="000000"/>
          <w:sz w:val="19"/>
          <w:szCs w:val="19"/>
        </w:rPr>
        <w:t>/202</w:t>
      </w:r>
      <w:r>
        <w:rPr>
          <w:rFonts w:ascii="Arial" w:hAnsi="Arial" w:cs="Arial"/>
          <w:b/>
          <w:bCs/>
          <w:color w:val="000000"/>
          <w:sz w:val="19"/>
          <w:szCs w:val="19"/>
        </w:rPr>
        <w:t>4</w:t>
      </w:r>
      <w:r w:rsidRPr="003E0041">
        <w:rPr>
          <w:rFonts w:ascii="Arial" w:hAnsi="Arial" w:cs="Arial"/>
          <w:b/>
          <w:bCs/>
          <w:color w:val="000000"/>
          <w:sz w:val="19"/>
          <w:szCs w:val="19"/>
        </w:rPr>
        <w:t xml:space="preserve">, </w:t>
      </w:r>
      <w:r w:rsidRPr="003E0041">
        <w:rPr>
          <w:rFonts w:ascii="Arial" w:hAnsi="Arial" w:cs="Arial"/>
          <w:color w:val="000000"/>
          <w:sz w:val="19"/>
          <w:szCs w:val="19"/>
        </w:rPr>
        <w:t>mediante as cláusulas e condições a seguir estabelecidas:</w:t>
      </w:r>
    </w:p>
    <w:p w14:paraId="282BC495" w14:textId="77777777" w:rsidR="00DE790C" w:rsidRPr="003E0041" w:rsidRDefault="00DE790C" w:rsidP="00DE790C">
      <w:pPr>
        <w:ind w:firstLine="1134"/>
        <w:jc w:val="both"/>
        <w:rPr>
          <w:rFonts w:ascii="Arial" w:hAnsi="Arial" w:cs="Arial"/>
          <w:sz w:val="19"/>
          <w:szCs w:val="19"/>
        </w:rPr>
      </w:pPr>
    </w:p>
    <w:p w14:paraId="32215CA6" w14:textId="77777777" w:rsidR="00DE790C" w:rsidRPr="003E0041" w:rsidRDefault="00DE790C" w:rsidP="00DE790C">
      <w:pPr>
        <w:autoSpaceDE w:val="0"/>
        <w:autoSpaceDN w:val="0"/>
        <w:adjustRightInd w:val="0"/>
        <w:ind w:firstLine="1080"/>
        <w:rPr>
          <w:rFonts w:ascii="Arial" w:hAnsi="Arial" w:cs="Arial"/>
          <w:b/>
          <w:bCs/>
          <w:sz w:val="19"/>
          <w:szCs w:val="19"/>
        </w:rPr>
      </w:pPr>
      <w:r w:rsidRPr="003E0041">
        <w:rPr>
          <w:rFonts w:ascii="Arial" w:hAnsi="Arial" w:cs="Arial"/>
          <w:b/>
          <w:bCs/>
          <w:sz w:val="19"/>
          <w:szCs w:val="19"/>
        </w:rPr>
        <w:t>CLÁUSULA PRIMEIRA - DO OBJETO</w:t>
      </w:r>
    </w:p>
    <w:p w14:paraId="44EC21F3" w14:textId="77777777" w:rsidR="00DE790C" w:rsidRPr="003E0041" w:rsidRDefault="00DE790C" w:rsidP="00DE790C">
      <w:pPr>
        <w:autoSpaceDE w:val="0"/>
        <w:autoSpaceDN w:val="0"/>
        <w:adjustRightInd w:val="0"/>
        <w:ind w:firstLine="1080"/>
        <w:rPr>
          <w:rFonts w:ascii="Arial" w:hAnsi="Arial" w:cs="Arial"/>
          <w:b/>
          <w:bCs/>
          <w:sz w:val="19"/>
          <w:szCs w:val="19"/>
        </w:rPr>
      </w:pPr>
    </w:p>
    <w:p w14:paraId="31DF325B" w14:textId="77777777" w:rsidR="00DE790C" w:rsidRPr="003E0041" w:rsidRDefault="00DE790C" w:rsidP="00DE790C">
      <w:pPr>
        <w:ind w:firstLine="1134"/>
        <w:jc w:val="both"/>
        <w:rPr>
          <w:rFonts w:ascii="Arial" w:hAnsi="Arial" w:cs="Arial"/>
          <w:i/>
          <w:iCs/>
          <w:color w:val="FF0000"/>
          <w:sz w:val="19"/>
          <w:szCs w:val="19"/>
        </w:rPr>
      </w:pPr>
      <w:r w:rsidRPr="003E0041">
        <w:rPr>
          <w:rFonts w:ascii="Arial" w:hAnsi="Arial" w:cs="Arial"/>
          <w:bCs/>
          <w:sz w:val="19"/>
          <w:szCs w:val="19"/>
        </w:rPr>
        <w:t>I - O objeto da presente Ata é o REGISTRO DE PREÇOS de MATERIAIS PARA SINALIZAÇÃO VIÁRIA, conforme quantidades, especificações e condições gerais contidas neste edital e seus anexos.</w:t>
      </w:r>
    </w:p>
    <w:p w14:paraId="5A9BA70C" w14:textId="77777777" w:rsidR="00DE790C" w:rsidRPr="003E0041" w:rsidRDefault="00DE790C" w:rsidP="00DE790C">
      <w:pPr>
        <w:ind w:firstLine="1134"/>
        <w:jc w:val="both"/>
        <w:rPr>
          <w:rFonts w:ascii="Arial" w:hAnsi="Arial" w:cs="Arial"/>
          <w:bCs/>
          <w:sz w:val="19"/>
          <w:szCs w:val="19"/>
        </w:rPr>
      </w:pPr>
      <w:r w:rsidRPr="003E0041">
        <w:rPr>
          <w:rFonts w:ascii="Arial" w:hAnsi="Arial" w:cs="Arial"/>
          <w:bCs/>
          <w:sz w:val="19"/>
          <w:szCs w:val="19"/>
        </w:rPr>
        <w:t>II – As quantidades máximas possíveis de serem adquiridas são as informadas na tabela abaixo.</w:t>
      </w:r>
    </w:p>
    <w:p w14:paraId="206456F8" w14:textId="77777777" w:rsidR="00DE790C" w:rsidRPr="003E0041" w:rsidRDefault="00DE790C" w:rsidP="00DE790C">
      <w:pPr>
        <w:ind w:firstLine="1134"/>
        <w:jc w:val="both"/>
        <w:rPr>
          <w:rFonts w:ascii="Arial" w:hAnsi="Arial" w:cs="Arial"/>
          <w:bCs/>
          <w:sz w:val="19"/>
          <w:szCs w:val="19"/>
        </w:rPr>
      </w:pPr>
      <w:r w:rsidRPr="003E0041">
        <w:rPr>
          <w:rFonts w:ascii="Arial" w:hAnsi="Arial" w:cs="Arial"/>
          <w:bCs/>
          <w:sz w:val="19"/>
          <w:szCs w:val="19"/>
        </w:rPr>
        <w:t>III – Os quantitativos indicados são meramente estimados, não acarretando qualquer obrigação quanto a sua aquisição por parte desta municipalidade.</w:t>
      </w:r>
    </w:p>
    <w:p w14:paraId="4469393E" w14:textId="77777777" w:rsidR="00DE790C" w:rsidRPr="003E0041" w:rsidRDefault="00DE790C" w:rsidP="00DE790C">
      <w:pPr>
        <w:ind w:firstLine="1134"/>
        <w:jc w:val="both"/>
        <w:rPr>
          <w:rFonts w:ascii="Arial" w:hAnsi="Arial" w:cs="Arial"/>
          <w:bCs/>
          <w:sz w:val="19"/>
          <w:szCs w:val="19"/>
        </w:rPr>
      </w:pPr>
      <w:r w:rsidRPr="003E0041">
        <w:rPr>
          <w:rFonts w:ascii="Arial" w:hAnsi="Arial" w:cs="Arial"/>
          <w:bCs/>
          <w:sz w:val="19"/>
          <w:szCs w:val="19"/>
        </w:rPr>
        <w:t>IV – As quantidades que vierem a ser adquiridas serão definidas em “Nota de Empenho”, válida como contrato de aquisição e fornecimento.</w:t>
      </w:r>
    </w:p>
    <w:p w14:paraId="13C5CE80" w14:textId="77777777" w:rsidR="00DE790C" w:rsidRPr="003E0041" w:rsidRDefault="00DE790C" w:rsidP="00DE790C">
      <w:pPr>
        <w:ind w:firstLine="1134"/>
        <w:jc w:val="both"/>
        <w:rPr>
          <w:rFonts w:ascii="Arial" w:hAnsi="Arial" w:cs="Arial"/>
          <w:bCs/>
          <w:sz w:val="19"/>
          <w:szCs w:val="19"/>
        </w:rPr>
      </w:pPr>
      <w:r w:rsidRPr="003E0041">
        <w:rPr>
          <w:rFonts w:ascii="Arial" w:hAnsi="Arial" w:cs="Arial"/>
          <w:bCs/>
          <w:sz w:val="19"/>
          <w:szCs w:val="19"/>
        </w:rPr>
        <w:t>V – A existência de preços registrados não obriga o Município a firmar aquisição, sendo-lhe facultada a utilização de outros meios, assegurando-se ao beneficiário do registro preferência em igualdade de condições.</w:t>
      </w:r>
    </w:p>
    <w:p w14:paraId="268FC936" w14:textId="77777777" w:rsidR="00DE790C" w:rsidRPr="003E0041" w:rsidRDefault="00DE790C" w:rsidP="00DE790C">
      <w:pPr>
        <w:ind w:firstLine="1134"/>
        <w:jc w:val="both"/>
        <w:rPr>
          <w:rFonts w:ascii="Arial" w:hAnsi="Arial" w:cs="Arial"/>
          <w:bCs/>
          <w:sz w:val="19"/>
          <w:szCs w:val="19"/>
        </w:rPr>
      </w:pPr>
      <w:r w:rsidRPr="003E0041">
        <w:rPr>
          <w:rFonts w:ascii="Arial" w:hAnsi="Arial" w:cs="Arial"/>
          <w:bCs/>
          <w:sz w:val="19"/>
          <w:szCs w:val="19"/>
        </w:rPr>
        <w:t>VI – Os preços registrados manter-se-ão inalterados pelo período de vigência da Ata.</w:t>
      </w:r>
    </w:p>
    <w:p w14:paraId="7526E5BF" w14:textId="77777777" w:rsidR="00DE790C" w:rsidRPr="003E0041" w:rsidRDefault="00DE790C" w:rsidP="00DE790C">
      <w:pPr>
        <w:ind w:firstLine="1134"/>
        <w:jc w:val="both"/>
        <w:rPr>
          <w:rFonts w:ascii="Arial" w:hAnsi="Arial" w:cs="Arial"/>
          <w:bCs/>
          <w:sz w:val="19"/>
          <w:szCs w:val="19"/>
        </w:rPr>
      </w:pPr>
      <w:r w:rsidRPr="003E0041">
        <w:rPr>
          <w:rFonts w:ascii="Arial" w:hAnsi="Arial" w:cs="Arial"/>
          <w:bCs/>
          <w:sz w:val="19"/>
          <w:szCs w:val="19"/>
        </w:rPr>
        <w:t>VII – Se houver obras a serem executadas com Verba Federal, a Administração fará uso deste Registro de Preços para aquisição dos Produtos casso necessário.</w:t>
      </w:r>
    </w:p>
    <w:p w14:paraId="7048B503"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VIII - As quantidades máximas possíveis para aquisição, os valores e as descrições dos produtos são:</w:t>
      </w:r>
    </w:p>
    <w:p w14:paraId="44A314C0" w14:textId="77777777" w:rsidR="00AF25C0" w:rsidRPr="003E0041" w:rsidRDefault="00AF25C0" w:rsidP="00AF25C0">
      <w:pPr>
        <w:rPr>
          <w:rFonts w:ascii="Arial" w:hAnsi="Arial" w:cs="Arial"/>
          <w:sz w:val="19"/>
          <w:szCs w:val="19"/>
        </w:rPr>
      </w:pPr>
    </w:p>
    <w:tbl>
      <w:tblPr>
        <w:tblW w:w="9252" w:type="dxa"/>
        <w:tblInd w:w="-62" w:type="dxa"/>
        <w:tblCellMar>
          <w:left w:w="10" w:type="dxa"/>
          <w:right w:w="10" w:type="dxa"/>
        </w:tblCellMar>
        <w:tblLook w:val="04A0" w:firstRow="1" w:lastRow="0" w:firstColumn="1" w:lastColumn="0" w:noHBand="0" w:noVBand="1"/>
      </w:tblPr>
      <w:tblGrid>
        <w:gridCol w:w="659"/>
        <w:gridCol w:w="3398"/>
        <w:gridCol w:w="1299"/>
        <w:gridCol w:w="994"/>
        <w:gridCol w:w="1505"/>
        <w:gridCol w:w="1397"/>
      </w:tblGrid>
      <w:tr w:rsidR="00DF37A2" w:rsidRPr="00DF37A2" w14:paraId="1BF3EEF7" w14:textId="77777777" w:rsidTr="00820D00">
        <w:tc>
          <w:tcPr>
            <w:tcW w:w="9252" w:type="dxa"/>
            <w:gridSpan w:val="6"/>
            <w:tcBorders>
              <w:top w:val="single" w:sz="4" w:space="0" w:color="000000"/>
              <w:left w:val="single" w:sz="4" w:space="0" w:color="000000"/>
              <w:bottom w:val="single" w:sz="4" w:space="0" w:color="000000"/>
              <w:right w:val="single" w:sz="4" w:space="0" w:color="000000"/>
            </w:tcBorders>
          </w:tcPr>
          <w:p w14:paraId="3F5FE28A" w14:textId="77777777" w:rsidR="00AF25C0" w:rsidRPr="00DF37A2" w:rsidRDefault="00AF25C0" w:rsidP="00820D00">
            <w:pPr>
              <w:jc w:val="center"/>
              <w:outlineLvl w:val="0"/>
              <w:rPr>
                <w:rFonts w:ascii="Arial" w:hAnsi="Arial" w:cs="Arial"/>
                <w:b/>
                <w:color w:val="000000" w:themeColor="text1"/>
                <w:sz w:val="19"/>
                <w:szCs w:val="19"/>
              </w:rPr>
            </w:pPr>
            <w:r w:rsidRPr="00DF37A2">
              <w:rPr>
                <w:rFonts w:ascii="Arial" w:hAnsi="Arial" w:cs="Arial"/>
                <w:b/>
                <w:color w:val="000000" w:themeColor="text1"/>
                <w:sz w:val="19"/>
                <w:szCs w:val="19"/>
              </w:rPr>
              <w:t>LOTE 01</w:t>
            </w:r>
          </w:p>
          <w:p w14:paraId="5C82AB56" w14:textId="77777777" w:rsidR="00AF25C0" w:rsidRPr="00DF37A2" w:rsidRDefault="00AF25C0" w:rsidP="00820D00">
            <w:pPr>
              <w:jc w:val="center"/>
              <w:outlineLvl w:val="0"/>
              <w:rPr>
                <w:rFonts w:ascii="Arial" w:hAnsi="Arial" w:cs="Arial"/>
                <w:b/>
                <w:color w:val="000000" w:themeColor="text1"/>
                <w:sz w:val="19"/>
                <w:szCs w:val="19"/>
              </w:rPr>
            </w:pPr>
          </w:p>
        </w:tc>
      </w:tr>
      <w:tr w:rsidR="00DF37A2" w:rsidRPr="00DF37A2" w14:paraId="3AB71666" w14:textId="77777777" w:rsidTr="00820D00">
        <w:tc>
          <w:tcPr>
            <w:tcW w:w="639" w:type="dxa"/>
            <w:tcBorders>
              <w:top w:val="single" w:sz="4" w:space="0" w:color="000000"/>
              <w:left w:val="single" w:sz="4" w:space="0" w:color="000000"/>
              <w:bottom w:val="single" w:sz="4" w:space="0" w:color="000000"/>
              <w:right w:val="single" w:sz="4" w:space="0" w:color="000000"/>
            </w:tcBorders>
          </w:tcPr>
          <w:p w14:paraId="782342B5" w14:textId="77777777" w:rsidR="00AF25C0" w:rsidRPr="00DF37A2" w:rsidRDefault="00AF25C0" w:rsidP="00820D00">
            <w:pPr>
              <w:jc w:val="center"/>
              <w:outlineLvl w:val="0"/>
              <w:rPr>
                <w:rFonts w:ascii="Arial" w:hAnsi="Arial" w:cs="Arial"/>
                <w:b/>
                <w:color w:val="000000" w:themeColor="text1"/>
                <w:sz w:val="19"/>
                <w:szCs w:val="19"/>
              </w:rPr>
            </w:pPr>
            <w:r w:rsidRPr="00DF37A2">
              <w:rPr>
                <w:rFonts w:ascii="Arial" w:hAnsi="Arial" w:cs="Arial"/>
                <w:b/>
                <w:color w:val="000000" w:themeColor="text1"/>
                <w:sz w:val="19"/>
                <w:szCs w:val="19"/>
              </w:rPr>
              <w:t>Item</w:t>
            </w:r>
          </w:p>
        </w:tc>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C316CE" w14:textId="77777777" w:rsidR="00AF25C0" w:rsidRPr="00DF37A2" w:rsidRDefault="00AF25C0" w:rsidP="00820D00">
            <w:pPr>
              <w:jc w:val="center"/>
              <w:outlineLvl w:val="0"/>
              <w:rPr>
                <w:rFonts w:ascii="Arial" w:hAnsi="Arial" w:cs="Arial"/>
                <w:b/>
                <w:color w:val="000000" w:themeColor="text1"/>
                <w:sz w:val="19"/>
                <w:szCs w:val="19"/>
              </w:rPr>
            </w:pPr>
            <w:r w:rsidRPr="00DF37A2">
              <w:rPr>
                <w:rFonts w:ascii="Arial" w:hAnsi="Arial" w:cs="Arial"/>
                <w:b/>
                <w:color w:val="000000" w:themeColor="text1"/>
                <w:sz w:val="19"/>
                <w:szCs w:val="19"/>
              </w:rPr>
              <w:t>Descrição do produto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4EE330" w14:textId="77777777" w:rsidR="00AF25C0" w:rsidRPr="00DF37A2" w:rsidRDefault="00AF25C0" w:rsidP="00820D00">
            <w:pPr>
              <w:jc w:val="center"/>
              <w:outlineLvl w:val="0"/>
              <w:rPr>
                <w:rFonts w:ascii="Arial" w:hAnsi="Arial" w:cs="Arial"/>
                <w:b/>
                <w:color w:val="000000" w:themeColor="text1"/>
                <w:sz w:val="19"/>
                <w:szCs w:val="19"/>
              </w:rPr>
            </w:pPr>
            <w:r w:rsidRPr="00DF37A2">
              <w:rPr>
                <w:rFonts w:ascii="Arial" w:hAnsi="Arial" w:cs="Arial"/>
                <w:b/>
                <w:color w:val="000000" w:themeColor="text1"/>
                <w:sz w:val="19"/>
                <w:szCs w:val="19"/>
              </w:rPr>
              <w:t>Quantidade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6E4FC7" w14:textId="77777777" w:rsidR="00AF25C0" w:rsidRPr="00DF37A2" w:rsidRDefault="00AF25C0" w:rsidP="00820D00">
            <w:pPr>
              <w:jc w:val="center"/>
              <w:outlineLvl w:val="0"/>
              <w:rPr>
                <w:rFonts w:ascii="Arial" w:hAnsi="Arial" w:cs="Arial"/>
                <w:b/>
                <w:color w:val="000000" w:themeColor="text1"/>
                <w:sz w:val="19"/>
                <w:szCs w:val="19"/>
              </w:rPr>
            </w:pPr>
            <w:r w:rsidRPr="00DF37A2">
              <w:rPr>
                <w:rFonts w:ascii="Arial" w:hAnsi="Arial" w:cs="Arial"/>
                <w:b/>
                <w:color w:val="000000" w:themeColor="text1"/>
                <w:sz w:val="19"/>
                <w:szCs w:val="19"/>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F746A1" w14:textId="67B34171" w:rsidR="00AF25C0" w:rsidRPr="00DF37A2" w:rsidRDefault="00AF25C0" w:rsidP="00820D00">
            <w:pPr>
              <w:jc w:val="center"/>
              <w:outlineLvl w:val="0"/>
              <w:rPr>
                <w:rFonts w:ascii="Arial" w:hAnsi="Arial" w:cs="Arial"/>
                <w:b/>
                <w:color w:val="000000" w:themeColor="text1"/>
                <w:sz w:val="19"/>
                <w:szCs w:val="19"/>
              </w:rPr>
            </w:pPr>
            <w:r w:rsidRPr="00DF37A2">
              <w:rPr>
                <w:rFonts w:ascii="Arial" w:hAnsi="Arial" w:cs="Arial"/>
                <w:b/>
                <w:color w:val="000000" w:themeColor="text1"/>
                <w:sz w:val="19"/>
                <w:szCs w:val="19"/>
              </w:rPr>
              <w:t>Valor Unitário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5D7750" w14:textId="67DC4B34" w:rsidR="00AF25C0" w:rsidRPr="00DF37A2" w:rsidRDefault="00AF25C0" w:rsidP="00820D00">
            <w:pPr>
              <w:jc w:val="center"/>
              <w:outlineLvl w:val="0"/>
              <w:rPr>
                <w:rFonts w:ascii="Arial" w:hAnsi="Arial" w:cs="Arial"/>
                <w:b/>
                <w:color w:val="000000" w:themeColor="text1"/>
                <w:sz w:val="19"/>
                <w:szCs w:val="19"/>
              </w:rPr>
            </w:pPr>
            <w:r w:rsidRPr="00DF37A2">
              <w:rPr>
                <w:rFonts w:ascii="Arial" w:hAnsi="Arial" w:cs="Arial"/>
                <w:b/>
                <w:color w:val="000000" w:themeColor="text1"/>
                <w:sz w:val="19"/>
                <w:szCs w:val="19"/>
              </w:rPr>
              <w:t>Valor Total</w:t>
            </w:r>
          </w:p>
        </w:tc>
      </w:tr>
      <w:tr w:rsidR="00DF37A2" w:rsidRPr="00DF37A2" w14:paraId="68530525" w14:textId="77777777" w:rsidTr="00820D00">
        <w:trPr>
          <w:trHeight w:val="871"/>
        </w:trPr>
        <w:tc>
          <w:tcPr>
            <w:tcW w:w="639" w:type="dxa"/>
            <w:tcBorders>
              <w:top w:val="single" w:sz="4" w:space="0" w:color="000000"/>
              <w:left w:val="single" w:sz="4" w:space="0" w:color="000000"/>
              <w:bottom w:val="single" w:sz="4" w:space="0" w:color="000000"/>
              <w:right w:val="single" w:sz="4" w:space="0" w:color="000000"/>
            </w:tcBorders>
          </w:tcPr>
          <w:p w14:paraId="1CE314D5"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01</w:t>
            </w:r>
          </w:p>
        </w:tc>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A2F7AF" w14:textId="77777777" w:rsidR="00AF25C0" w:rsidRPr="00DF37A2" w:rsidRDefault="00AF25C0" w:rsidP="00820D00">
            <w:pPr>
              <w:jc w:val="both"/>
              <w:outlineLvl w:val="0"/>
              <w:rPr>
                <w:rFonts w:ascii="Arial" w:hAnsi="Arial" w:cs="Arial"/>
                <w:i/>
                <w:iCs/>
                <w:color w:val="000000" w:themeColor="text1"/>
                <w:sz w:val="19"/>
                <w:szCs w:val="19"/>
              </w:rPr>
            </w:pPr>
            <w:r w:rsidRPr="00DF37A2">
              <w:rPr>
                <w:rFonts w:ascii="Arial" w:hAnsi="Arial" w:cs="Arial"/>
                <w:bCs/>
                <w:color w:val="000000" w:themeColor="text1"/>
                <w:sz w:val="19"/>
                <w:szCs w:val="19"/>
              </w:rPr>
              <w:t>Tinta resinada sint</w:t>
            </w:r>
            <w:r w:rsidRPr="00DF37A2">
              <w:rPr>
                <w:rFonts w:ascii="Arial" w:hAnsi="Arial" w:cs="Arial"/>
                <w:color w:val="000000" w:themeColor="text1"/>
                <w:sz w:val="19"/>
                <w:szCs w:val="19"/>
              </w:rPr>
              <w:t xml:space="preserve">ética branca específica para sinalização viária. Entregue em Balde com 18lts. </w:t>
            </w:r>
            <w:r w:rsidRPr="00DF37A2">
              <w:rPr>
                <w:rFonts w:ascii="Arial" w:hAnsi="Arial" w:cs="Arial"/>
                <w:i/>
                <w:iCs/>
                <w:color w:val="000000" w:themeColor="text1"/>
                <w:sz w:val="19"/>
                <w:szCs w:val="19"/>
              </w:rPr>
              <w:t>Cotar valor por litro.</w:t>
            </w:r>
          </w:p>
          <w:p w14:paraId="5D04D947" w14:textId="77777777" w:rsidR="00AF25C0" w:rsidRPr="00DF37A2" w:rsidRDefault="00AF25C0" w:rsidP="00820D00">
            <w:pPr>
              <w:pStyle w:val="Standard"/>
              <w:jc w:val="both"/>
              <w:rPr>
                <w:rFonts w:ascii="Arial" w:hAnsi="Arial" w:cs="Arial"/>
                <w:color w:val="000000" w:themeColor="text1"/>
                <w:sz w:val="19"/>
                <w:szCs w:val="19"/>
              </w:rPr>
            </w:pPr>
            <w:r w:rsidRPr="00DF37A2">
              <w:rPr>
                <w:rFonts w:ascii="Arial" w:hAnsi="Arial" w:cs="Arial"/>
                <w:color w:val="000000" w:themeColor="text1"/>
                <w:sz w:val="19"/>
                <w:szCs w:val="19"/>
              </w:rPr>
              <w:t>Conforme especificações técnicas constantes no Anexo IX do edital.</w:t>
            </w:r>
          </w:p>
          <w:p w14:paraId="1E10576E" w14:textId="0E4155A0" w:rsidR="00AF25C0" w:rsidRPr="00DF37A2" w:rsidRDefault="00AF25C0" w:rsidP="00820D00">
            <w:pPr>
              <w:pStyle w:val="Standard"/>
              <w:jc w:val="both"/>
              <w:rPr>
                <w:rFonts w:ascii="Arial" w:hAnsi="Arial" w:cs="Arial"/>
                <w:b/>
                <w:bCs/>
                <w:color w:val="000000" w:themeColor="text1"/>
                <w:sz w:val="19"/>
                <w:szCs w:val="19"/>
              </w:rPr>
            </w:pPr>
            <w:r w:rsidRPr="00DF37A2">
              <w:rPr>
                <w:rFonts w:ascii="Arial" w:hAnsi="Arial" w:cs="Arial"/>
                <w:b/>
                <w:bCs/>
                <w:color w:val="000000" w:themeColor="text1"/>
                <w:sz w:val="19"/>
                <w:szCs w:val="19"/>
              </w:rPr>
              <w:t xml:space="preserve">MARCA: </w:t>
            </w:r>
            <w:r w:rsidR="00406B41" w:rsidRPr="00DF37A2">
              <w:rPr>
                <w:rFonts w:ascii="Arial" w:hAnsi="Arial" w:cs="Arial"/>
                <w:b/>
                <w:bCs/>
                <w:color w:val="000000" w:themeColor="text1"/>
                <w:sz w:val="19"/>
                <w:szCs w:val="19"/>
              </w:rPr>
              <w:t>NOBRE</w:t>
            </w:r>
          </w:p>
          <w:p w14:paraId="73F6DA3E" w14:textId="2B3393A0" w:rsidR="00AF25C0" w:rsidRPr="00DF37A2" w:rsidRDefault="00AF25C0" w:rsidP="00820D00">
            <w:pPr>
              <w:pStyle w:val="Standard"/>
              <w:jc w:val="both"/>
              <w:rPr>
                <w:rFonts w:ascii="Arial" w:hAnsi="Arial" w:cs="Arial"/>
                <w:b/>
                <w:bCs/>
                <w:color w:val="000000" w:themeColor="text1"/>
                <w:sz w:val="19"/>
                <w:szCs w:val="19"/>
              </w:rPr>
            </w:pPr>
            <w:r w:rsidRPr="00DF37A2">
              <w:rPr>
                <w:rFonts w:ascii="Arial" w:hAnsi="Arial" w:cs="Arial"/>
                <w:b/>
                <w:bCs/>
                <w:color w:val="000000" w:themeColor="text1"/>
                <w:sz w:val="19"/>
                <w:szCs w:val="19"/>
              </w:rPr>
              <w:t xml:space="preserve">FABRICANTE: </w:t>
            </w:r>
            <w:r w:rsidR="00406B41" w:rsidRPr="00DF37A2">
              <w:rPr>
                <w:rFonts w:ascii="Arial" w:hAnsi="Arial" w:cs="Arial"/>
                <w:b/>
                <w:bCs/>
                <w:color w:val="000000" w:themeColor="text1"/>
                <w:sz w:val="19"/>
                <w:szCs w:val="19"/>
              </w:rPr>
              <w:t>Free Tintas LTDA</w:t>
            </w:r>
          </w:p>
          <w:p w14:paraId="601F8112" w14:textId="77777777" w:rsidR="00AF25C0" w:rsidRPr="00DF37A2" w:rsidRDefault="00AF25C0" w:rsidP="00820D00">
            <w:pPr>
              <w:jc w:val="both"/>
              <w:outlineLvl w:val="0"/>
              <w:rPr>
                <w:rFonts w:ascii="Arial" w:hAnsi="Arial" w:cs="Arial"/>
                <w:color w:val="000000" w:themeColor="text1"/>
                <w:sz w:val="19"/>
                <w:szCs w:val="19"/>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A775D1"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1.440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5FAA71"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Litros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1A90E3" w14:textId="3ED5E9D5"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R$ </w:t>
            </w:r>
            <w:r w:rsidR="00BC5EDA" w:rsidRPr="00DF37A2">
              <w:rPr>
                <w:rFonts w:ascii="Arial" w:hAnsi="Arial" w:cs="Arial"/>
                <w:bCs/>
                <w:color w:val="000000" w:themeColor="text1"/>
                <w:sz w:val="19"/>
                <w:szCs w:val="19"/>
              </w:rPr>
              <w:t>14,50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351428" w14:textId="67F4AA8C"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R$ </w:t>
            </w:r>
            <w:r w:rsidR="00BC5EDA" w:rsidRPr="00DF37A2">
              <w:rPr>
                <w:rFonts w:ascii="Arial" w:hAnsi="Arial" w:cs="Arial"/>
                <w:bCs/>
                <w:color w:val="000000" w:themeColor="text1"/>
                <w:sz w:val="19"/>
                <w:szCs w:val="19"/>
              </w:rPr>
              <w:t>20.880,00</w:t>
            </w:r>
          </w:p>
        </w:tc>
      </w:tr>
      <w:tr w:rsidR="00DF37A2" w:rsidRPr="00DF37A2" w14:paraId="2F26CE9D" w14:textId="77777777" w:rsidTr="00820D00">
        <w:trPr>
          <w:trHeight w:val="944"/>
        </w:trPr>
        <w:tc>
          <w:tcPr>
            <w:tcW w:w="639" w:type="dxa"/>
            <w:tcBorders>
              <w:top w:val="single" w:sz="4" w:space="0" w:color="000000"/>
              <w:left w:val="single" w:sz="4" w:space="0" w:color="000000"/>
              <w:bottom w:val="single" w:sz="4" w:space="0" w:color="000000"/>
              <w:right w:val="single" w:sz="4" w:space="0" w:color="000000"/>
            </w:tcBorders>
          </w:tcPr>
          <w:p w14:paraId="53F93947"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02</w:t>
            </w:r>
          </w:p>
        </w:tc>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1734A8" w14:textId="77777777" w:rsidR="00AF25C0" w:rsidRPr="00DF37A2" w:rsidRDefault="00AF25C0" w:rsidP="00820D00">
            <w:pPr>
              <w:jc w:val="both"/>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Tinta resinada sintética amarela específica para sinalização viária. </w:t>
            </w:r>
            <w:r w:rsidRPr="00DF37A2">
              <w:rPr>
                <w:rFonts w:ascii="Arial" w:hAnsi="Arial" w:cs="Arial"/>
                <w:color w:val="000000" w:themeColor="text1"/>
                <w:sz w:val="19"/>
                <w:szCs w:val="19"/>
              </w:rPr>
              <w:t xml:space="preserve">Entregue em Balde com 18lts. </w:t>
            </w:r>
            <w:r w:rsidRPr="00DF37A2">
              <w:rPr>
                <w:rFonts w:ascii="Arial" w:hAnsi="Arial" w:cs="Arial"/>
                <w:i/>
                <w:iCs/>
                <w:color w:val="000000" w:themeColor="text1"/>
                <w:sz w:val="19"/>
                <w:szCs w:val="19"/>
              </w:rPr>
              <w:t>Cotar valor por litro.</w:t>
            </w:r>
          </w:p>
          <w:p w14:paraId="644BDF08" w14:textId="77777777" w:rsidR="00AF25C0" w:rsidRPr="00DF37A2" w:rsidRDefault="00AF25C0" w:rsidP="00820D00">
            <w:pPr>
              <w:pStyle w:val="Standard"/>
              <w:jc w:val="both"/>
              <w:rPr>
                <w:rFonts w:ascii="Arial" w:hAnsi="Arial" w:cs="Arial"/>
                <w:color w:val="000000" w:themeColor="text1"/>
                <w:sz w:val="19"/>
                <w:szCs w:val="19"/>
              </w:rPr>
            </w:pPr>
            <w:r w:rsidRPr="00DF37A2">
              <w:rPr>
                <w:rFonts w:ascii="Arial" w:hAnsi="Arial" w:cs="Arial"/>
                <w:color w:val="000000" w:themeColor="text1"/>
                <w:sz w:val="19"/>
                <w:szCs w:val="19"/>
              </w:rPr>
              <w:t>Conforme especificações técnicas constantes no Anexo IX do edital.</w:t>
            </w:r>
          </w:p>
          <w:p w14:paraId="152A25D6" w14:textId="77777777" w:rsidR="00406B41" w:rsidRPr="00DF37A2" w:rsidRDefault="00406B41" w:rsidP="00406B41">
            <w:pPr>
              <w:pStyle w:val="Standard"/>
              <w:jc w:val="both"/>
              <w:rPr>
                <w:rFonts w:ascii="Arial" w:hAnsi="Arial" w:cs="Arial"/>
                <w:b/>
                <w:bCs/>
                <w:color w:val="000000" w:themeColor="text1"/>
                <w:sz w:val="19"/>
                <w:szCs w:val="19"/>
              </w:rPr>
            </w:pPr>
            <w:r w:rsidRPr="00DF37A2">
              <w:rPr>
                <w:rFonts w:ascii="Arial" w:hAnsi="Arial" w:cs="Arial"/>
                <w:b/>
                <w:bCs/>
                <w:color w:val="000000" w:themeColor="text1"/>
                <w:sz w:val="19"/>
                <w:szCs w:val="19"/>
              </w:rPr>
              <w:t>MARCA: NOBRE</w:t>
            </w:r>
          </w:p>
          <w:p w14:paraId="1BDA89EC" w14:textId="7A266429" w:rsidR="00AF25C0" w:rsidRPr="00DF37A2" w:rsidRDefault="00406B41" w:rsidP="00406B41">
            <w:pPr>
              <w:pStyle w:val="Standard"/>
              <w:jc w:val="both"/>
              <w:rPr>
                <w:rFonts w:ascii="Arial" w:hAnsi="Arial" w:cs="Arial"/>
                <w:b/>
                <w:bCs/>
                <w:color w:val="000000" w:themeColor="text1"/>
                <w:sz w:val="19"/>
                <w:szCs w:val="19"/>
              </w:rPr>
            </w:pPr>
            <w:r w:rsidRPr="00DF37A2">
              <w:rPr>
                <w:rFonts w:ascii="Arial" w:hAnsi="Arial" w:cs="Arial"/>
                <w:b/>
                <w:bCs/>
                <w:color w:val="000000" w:themeColor="text1"/>
                <w:sz w:val="19"/>
                <w:szCs w:val="19"/>
              </w:rPr>
              <w:t>FABRICANTE: Free Tintas LTDA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E9DB75"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900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94DE3D"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Litros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1E8F9E" w14:textId="5C66FF68"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R$ </w:t>
            </w:r>
            <w:r w:rsidR="00BC5EDA" w:rsidRPr="00DF37A2">
              <w:rPr>
                <w:rFonts w:ascii="Arial" w:hAnsi="Arial" w:cs="Arial"/>
                <w:bCs/>
                <w:color w:val="000000" w:themeColor="text1"/>
                <w:sz w:val="19"/>
                <w:szCs w:val="19"/>
              </w:rPr>
              <w:t>14,50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7888D9" w14:textId="23B5275A"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R$ </w:t>
            </w:r>
            <w:r w:rsidR="00BC5EDA" w:rsidRPr="00DF37A2">
              <w:rPr>
                <w:rFonts w:ascii="Arial" w:hAnsi="Arial" w:cs="Arial"/>
                <w:bCs/>
                <w:color w:val="000000" w:themeColor="text1"/>
                <w:sz w:val="19"/>
                <w:szCs w:val="19"/>
              </w:rPr>
              <w:t>13.050,00</w:t>
            </w:r>
          </w:p>
        </w:tc>
      </w:tr>
      <w:tr w:rsidR="00DF37A2" w:rsidRPr="00DF37A2" w14:paraId="7C1C9FA3" w14:textId="77777777" w:rsidTr="00820D00">
        <w:tc>
          <w:tcPr>
            <w:tcW w:w="639" w:type="dxa"/>
            <w:tcBorders>
              <w:top w:val="single" w:sz="4" w:space="0" w:color="000000"/>
              <w:left w:val="single" w:sz="4" w:space="0" w:color="000000"/>
              <w:bottom w:val="single" w:sz="4" w:space="0" w:color="000000"/>
              <w:right w:val="single" w:sz="4" w:space="0" w:color="000000"/>
            </w:tcBorders>
          </w:tcPr>
          <w:p w14:paraId="7ED13872"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03</w:t>
            </w:r>
          </w:p>
        </w:tc>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6F5E55" w14:textId="77777777" w:rsidR="00AF25C0" w:rsidRPr="00DF37A2" w:rsidRDefault="00AF25C0" w:rsidP="00820D00">
            <w:pPr>
              <w:jc w:val="both"/>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Tinta resinada sintética azul específica para sinalização viária. </w:t>
            </w:r>
            <w:r w:rsidRPr="00DF37A2">
              <w:rPr>
                <w:rFonts w:ascii="Arial" w:hAnsi="Arial" w:cs="Arial"/>
                <w:color w:val="000000" w:themeColor="text1"/>
                <w:sz w:val="19"/>
                <w:szCs w:val="19"/>
              </w:rPr>
              <w:lastRenderedPageBreak/>
              <w:t xml:space="preserve">Entregue em Balde com 18lts. </w:t>
            </w:r>
            <w:r w:rsidRPr="00DF37A2">
              <w:rPr>
                <w:rFonts w:ascii="Arial" w:hAnsi="Arial" w:cs="Arial"/>
                <w:i/>
                <w:iCs/>
                <w:color w:val="000000" w:themeColor="text1"/>
                <w:sz w:val="19"/>
                <w:szCs w:val="19"/>
              </w:rPr>
              <w:t>Cotar valor por litro.</w:t>
            </w:r>
          </w:p>
          <w:p w14:paraId="3A82B287" w14:textId="77777777" w:rsidR="00AF25C0" w:rsidRPr="00DF37A2" w:rsidRDefault="00AF25C0" w:rsidP="00820D00">
            <w:pPr>
              <w:pStyle w:val="Standard"/>
              <w:jc w:val="both"/>
              <w:rPr>
                <w:rFonts w:ascii="Arial" w:hAnsi="Arial" w:cs="Arial"/>
                <w:color w:val="000000" w:themeColor="text1"/>
                <w:sz w:val="19"/>
                <w:szCs w:val="19"/>
              </w:rPr>
            </w:pPr>
            <w:r w:rsidRPr="00DF37A2">
              <w:rPr>
                <w:rFonts w:ascii="Arial" w:hAnsi="Arial" w:cs="Arial"/>
                <w:color w:val="000000" w:themeColor="text1"/>
                <w:sz w:val="19"/>
                <w:szCs w:val="19"/>
              </w:rPr>
              <w:t>Conforme especificações técnicas constantes no Anexo IX do edital.</w:t>
            </w:r>
          </w:p>
          <w:p w14:paraId="2DDD8264" w14:textId="77777777" w:rsidR="00406B41" w:rsidRPr="00DF37A2" w:rsidRDefault="00406B41" w:rsidP="00406B41">
            <w:pPr>
              <w:pStyle w:val="Standard"/>
              <w:jc w:val="both"/>
              <w:rPr>
                <w:rFonts w:ascii="Arial" w:hAnsi="Arial" w:cs="Arial"/>
                <w:b/>
                <w:bCs/>
                <w:color w:val="000000" w:themeColor="text1"/>
                <w:sz w:val="19"/>
                <w:szCs w:val="19"/>
              </w:rPr>
            </w:pPr>
            <w:r w:rsidRPr="00DF37A2">
              <w:rPr>
                <w:rFonts w:ascii="Arial" w:hAnsi="Arial" w:cs="Arial"/>
                <w:b/>
                <w:bCs/>
                <w:color w:val="000000" w:themeColor="text1"/>
                <w:sz w:val="19"/>
                <w:szCs w:val="19"/>
              </w:rPr>
              <w:t>MARCA: NOBRE</w:t>
            </w:r>
          </w:p>
          <w:p w14:paraId="09480F9F" w14:textId="1BE540D1" w:rsidR="00AF25C0" w:rsidRPr="00DF37A2" w:rsidRDefault="00406B41" w:rsidP="00406B41">
            <w:pPr>
              <w:pStyle w:val="Standard"/>
              <w:jc w:val="both"/>
              <w:rPr>
                <w:rFonts w:ascii="Arial" w:hAnsi="Arial" w:cs="Arial"/>
                <w:b/>
                <w:bCs/>
                <w:color w:val="000000" w:themeColor="text1"/>
                <w:sz w:val="19"/>
                <w:szCs w:val="19"/>
              </w:rPr>
            </w:pPr>
            <w:r w:rsidRPr="00DF37A2">
              <w:rPr>
                <w:rFonts w:ascii="Arial" w:hAnsi="Arial" w:cs="Arial"/>
                <w:b/>
                <w:bCs/>
                <w:color w:val="000000" w:themeColor="text1"/>
                <w:sz w:val="19"/>
                <w:szCs w:val="19"/>
              </w:rPr>
              <w:t>FABRICANTE: Free Tintas LTDA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8BFEBC"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lastRenderedPageBreak/>
              <w:t>180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B84013"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Litros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7EE135" w14:textId="508B7128"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R$ </w:t>
            </w:r>
            <w:r w:rsidR="00BC5EDA" w:rsidRPr="00DF37A2">
              <w:rPr>
                <w:rFonts w:ascii="Arial" w:hAnsi="Arial" w:cs="Arial"/>
                <w:bCs/>
                <w:color w:val="000000" w:themeColor="text1"/>
                <w:sz w:val="19"/>
                <w:szCs w:val="19"/>
              </w:rPr>
              <w:t>13,60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9292F4" w14:textId="755CD89A"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R$ </w:t>
            </w:r>
            <w:r w:rsidR="00BC5EDA" w:rsidRPr="00DF37A2">
              <w:rPr>
                <w:rFonts w:ascii="Arial" w:hAnsi="Arial" w:cs="Arial"/>
                <w:bCs/>
                <w:color w:val="000000" w:themeColor="text1"/>
                <w:sz w:val="19"/>
                <w:szCs w:val="19"/>
              </w:rPr>
              <w:t>2.448,00</w:t>
            </w:r>
          </w:p>
        </w:tc>
      </w:tr>
      <w:tr w:rsidR="00DF37A2" w:rsidRPr="00DF37A2" w14:paraId="76FAF015" w14:textId="77777777" w:rsidTr="00820D00">
        <w:tc>
          <w:tcPr>
            <w:tcW w:w="639" w:type="dxa"/>
            <w:tcBorders>
              <w:top w:val="single" w:sz="4" w:space="0" w:color="000000"/>
              <w:left w:val="single" w:sz="4" w:space="0" w:color="000000"/>
              <w:bottom w:val="single" w:sz="4" w:space="0" w:color="000000"/>
              <w:right w:val="single" w:sz="4" w:space="0" w:color="000000"/>
            </w:tcBorders>
          </w:tcPr>
          <w:p w14:paraId="712519F0"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04</w:t>
            </w:r>
          </w:p>
        </w:tc>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60F16B" w14:textId="77777777" w:rsidR="00AF25C0" w:rsidRPr="00DF37A2" w:rsidRDefault="00AF25C0" w:rsidP="00820D00">
            <w:pPr>
              <w:jc w:val="both"/>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Tinta resinada sintética preta específica para sinalização viária. </w:t>
            </w:r>
            <w:r w:rsidRPr="00DF37A2">
              <w:rPr>
                <w:rFonts w:ascii="Arial" w:hAnsi="Arial" w:cs="Arial"/>
                <w:color w:val="000000" w:themeColor="text1"/>
                <w:sz w:val="19"/>
                <w:szCs w:val="19"/>
              </w:rPr>
              <w:t xml:space="preserve">Entregue em Balde com 18lts. </w:t>
            </w:r>
            <w:r w:rsidRPr="00DF37A2">
              <w:rPr>
                <w:rFonts w:ascii="Arial" w:hAnsi="Arial" w:cs="Arial"/>
                <w:i/>
                <w:iCs/>
                <w:color w:val="000000" w:themeColor="text1"/>
                <w:sz w:val="19"/>
                <w:szCs w:val="19"/>
              </w:rPr>
              <w:t>Cotar valor por litro.</w:t>
            </w:r>
          </w:p>
          <w:p w14:paraId="1D1A58A2" w14:textId="77777777" w:rsidR="00AF25C0" w:rsidRPr="00DF37A2" w:rsidRDefault="00AF25C0" w:rsidP="00820D00">
            <w:pPr>
              <w:pStyle w:val="Standard"/>
              <w:jc w:val="both"/>
              <w:rPr>
                <w:rFonts w:ascii="Arial" w:hAnsi="Arial" w:cs="Arial"/>
                <w:color w:val="000000" w:themeColor="text1"/>
                <w:sz w:val="19"/>
                <w:szCs w:val="19"/>
              </w:rPr>
            </w:pPr>
            <w:r w:rsidRPr="00DF37A2">
              <w:rPr>
                <w:rFonts w:ascii="Arial" w:hAnsi="Arial" w:cs="Arial"/>
                <w:color w:val="000000" w:themeColor="text1"/>
                <w:sz w:val="19"/>
                <w:szCs w:val="19"/>
              </w:rPr>
              <w:t>Conforme especificações técnicas constantes no Anexo IX do edital.</w:t>
            </w:r>
          </w:p>
          <w:p w14:paraId="44F4641F" w14:textId="77777777" w:rsidR="00406B41" w:rsidRPr="00DF37A2" w:rsidRDefault="00406B41" w:rsidP="00406B41">
            <w:pPr>
              <w:pStyle w:val="Standard"/>
              <w:jc w:val="both"/>
              <w:rPr>
                <w:rFonts w:ascii="Arial" w:hAnsi="Arial" w:cs="Arial"/>
                <w:b/>
                <w:bCs/>
                <w:color w:val="000000" w:themeColor="text1"/>
                <w:sz w:val="19"/>
                <w:szCs w:val="19"/>
              </w:rPr>
            </w:pPr>
            <w:r w:rsidRPr="00DF37A2">
              <w:rPr>
                <w:rFonts w:ascii="Arial" w:hAnsi="Arial" w:cs="Arial"/>
                <w:b/>
                <w:bCs/>
                <w:color w:val="000000" w:themeColor="text1"/>
                <w:sz w:val="19"/>
                <w:szCs w:val="19"/>
              </w:rPr>
              <w:t>MARCA: NOBRE</w:t>
            </w:r>
          </w:p>
          <w:p w14:paraId="32291BB4" w14:textId="387AACEB" w:rsidR="00AF25C0" w:rsidRPr="00DF37A2" w:rsidRDefault="00406B41" w:rsidP="00406B41">
            <w:pPr>
              <w:pStyle w:val="Standard"/>
              <w:jc w:val="both"/>
              <w:rPr>
                <w:rFonts w:ascii="Arial" w:hAnsi="Arial" w:cs="Arial"/>
                <w:b/>
                <w:bCs/>
                <w:color w:val="000000" w:themeColor="text1"/>
                <w:sz w:val="19"/>
                <w:szCs w:val="19"/>
              </w:rPr>
            </w:pPr>
            <w:r w:rsidRPr="00DF37A2">
              <w:rPr>
                <w:rFonts w:ascii="Arial" w:hAnsi="Arial" w:cs="Arial"/>
                <w:b/>
                <w:bCs/>
                <w:color w:val="000000" w:themeColor="text1"/>
                <w:sz w:val="19"/>
                <w:szCs w:val="19"/>
              </w:rPr>
              <w:t>FABRICANTE: Free Tintas LTDA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189EA1"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180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8A8950"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Litros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C2A198" w14:textId="3A394D7D"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R$ </w:t>
            </w:r>
            <w:r w:rsidR="00BC5EDA" w:rsidRPr="00DF37A2">
              <w:rPr>
                <w:rFonts w:ascii="Arial" w:hAnsi="Arial" w:cs="Arial"/>
                <w:bCs/>
                <w:color w:val="000000" w:themeColor="text1"/>
                <w:sz w:val="19"/>
                <w:szCs w:val="19"/>
              </w:rPr>
              <w:t>13,60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BE34C4" w14:textId="547098D2"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R$ </w:t>
            </w:r>
            <w:r w:rsidR="00BC5EDA" w:rsidRPr="00DF37A2">
              <w:rPr>
                <w:rFonts w:ascii="Arial" w:hAnsi="Arial" w:cs="Arial"/>
                <w:bCs/>
                <w:color w:val="000000" w:themeColor="text1"/>
                <w:sz w:val="19"/>
                <w:szCs w:val="19"/>
              </w:rPr>
              <w:t>2.448,00</w:t>
            </w:r>
          </w:p>
        </w:tc>
      </w:tr>
      <w:tr w:rsidR="00DF37A2" w:rsidRPr="00DF37A2" w14:paraId="572E2987" w14:textId="77777777" w:rsidTr="00820D00">
        <w:trPr>
          <w:trHeight w:val="607"/>
        </w:trPr>
        <w:tc>
          <w:tcPr>
            <w:tcW w:w="639" w:type="dxa"/>
            <w:tcBorders>
              <w:top w:val="nil"/>
              <w:left w:val="single" w:sz="4" w:space="0" w:color="000000"/>
              <w:bottom w:val="single" w:sz="4" w:space="0" w:color="auto"/>
              <w:right w:val="single" w:sz="4" w:space="0" w:color="000000"/>
            </w:tcBorders>
          </w:tcPr>
          <w:p w14:paraId="13D94E44" w14:textId="77777777" w:rsidR="00AF25C0" w:rsidRPr="00DF37A2" w:rsidRDefault="00AF25C0" w:rsidP="00820D00">
            <w:pPr>
              <w:jc w:val="center"/>
              <w:outlineLvl w:val="0"/>
              <w:rPr>
                <w:rFonts w:ascii="Arial" w:hAnsi="Arial" w:cs="Arial"/>
                <w:color w:val="000000" w:themeColor="text1"/>
                <w:sz w:val="19"/>
                <w:szCs w:val="19"/>
              </w:rPr>
            </w:pPr>
            <w:r w:rsidRPr="00DF37A2">
              <w:rPr>
                <w:rFonts w:ascii="Arial" w:hAnsi="Arial" w:cs="Arial"/>
                <w:color w:val="000000" w:themeColor="text1"/>
                <w:sz w:val="19"/>
                <w:szCs w:val="19"/>
              </w:rPr>
              <w:t>05</w:t>
            </w:r>
          </w:p>
        </w:tc>
        <w:tc>
          <w:tcPr>
            <w:tcW w:w="3301" w:type="dxa"/>
            <w:tcBorders>
              <w:top w:val="nil"/>
              <w:left w:val="single" w:sz="4" w:space="0" w:color="000000"/>
              <w:bottom w:val="single" w:sz="4" w:space="0" w:color="auto"/>
              <w:right w:val="single" w:sz="4" w:space="0" w:color="000000"/>
            </w:tcBorders>
            <w:tcMar>
              <w:top w:w="0" w:type="dxa"/>
              <w:left w:w="108" w:type="dxa"/>
              <w:bottom w:w="0" w:type="dxa"/>
              <w:right w:w="108" w:type="dxa"/>
            </w:tcMar>
            <w:hideMark/>
          </w:tcPr>
          <w:p w14:paraId="129C4B44" w14:textId="77777777" w:rsidR="00AF25C0" w:rsidRPr="00DF37A2" w:rsidRDefault="00AF25C0" w:rsidP="00820D00">
            <w:pPr>
              <w:jc w:val="both"/>
              <w:outlineLvl w:val="0"/>
              <w:rPr>
                <w:rFonts w:ascii="Arial" w:hAnsi="Arial" w:cs="Arial"/>
                <w:color w:val="000000" w:themeColor="text1"/>
                <w:sz w:val="19"/>
                <w:szCs w:val="19"/>
              </w:rPr>
            </w:pPr>
            <w:r w:rsidRPr="00DF37A2">
              <w:rPr>
                <w:rFonts w:ascii="Arial" w:hAnsi="Arial" w:cs="Arial"/>
                <w:color w:val="000000" w:themeColor="text1"/>
                <w:sz w:val="19"/>
                <w:szCs w:val="19"/>
              </w:rPr>
              <w:t>Solvente / diluente apropriado para tinta resinada acrílica em embalagem de 5 litros</w:t>
            </w:r>
          </w:p>
          <w:p w14:paraId="11002AE6" w14:textId="77777777" w:rsidR="00AF25C0" w:rsidRPr="00DF37A2" w:rsidRDefault="00AF25C0" w:rsidP="00820D00">
            <w:pPr>
              <w:pStyle w:val="Standard"/>
              <w:jc w:val="both"/>
              <w:rPr>
                <w:rFonts w:ascii="Arial" w:hAnsi="Arial" w:cs="Arial"/>
                <w:color w:val="000000" w:themeColor="text1"/>
                <w:sz w:val="19"/>
                <w:szCs w:val="19"/>
              </w:rPr>
            </w:pPr>
            <w:r w:rsidRPr="00DF37A2">
              <w:rPr>
                <w:rFonts w:ascii="Arial" w:hAnsi="Arial" w:cs="Arial"/>
                <w:color w:val="000000" w:themeColor="text1"/>
                <w:sz w:val="19"/>
                <w:szCs w:val="19"/>
              </w:rPr>
              <w:t>Conforme especificações técnicas constantes no Anexo IX do edital.</w:t>
            </w:r>
          </w:p>
          <w:p w14:paraId="59A935F2" w14:textId="77777777" w:rsidR="00406B41" w:rsidRPr="00DF37A2" w:rsidRDefault="00406B41" w:rsidP="00406B41">
            <w:pPr>
              <w:pStyle w:val="Standard"/>
              <w:jc w:val="both"/>
              <w:rPr>
                <w:rFonts w:ascii="Arial" w:hAnsi="Arial" w:cs="Arial"/>
                <w:b/>
                <w:bCs/>
                <w:color w:val="000000" w:themeColor="text1"/>
                <w:sz w:val="19"/>
                <w:szCs w:val="19"/>
              </w:rPr>
            </w:pPr>
            <w:r w:rsidRPr="00DF37A2">
              <w:rPr>
                <w:rFonts w:ascii="Arial" w:hAnsi="Arial" w:cs="Arial"/>
                <w:b/>
                <w:bCs/>
                <w:color w:val="000000" w:themeColor="text1"/>
                <w:sz w:val="19"/>
                <w:szCs w:val="19"/>
              </w:rPr>
              <w:t>MARCA: NOBRE</w:t>
            </w:r>
          </w:p>
          <w:p w14:paraId="4C8FBCBB" w14:textId="251C8ED6" w:rsidR="00AF25C0" w:rsidRPr="00DF37A2" w:rsidRDefault="00406B41" w:rsidP="00820D00">
            <w:pPr>
              <w:pStyle w:val="Standard"/>
              <w:jc w:val="both"/>
              <w:rPr>
                <w:rFonts w:ascii="Arial" w:hAnsi="Arial" w:cs="Arial"/>
                <w:b/>
                <w:bCs/>
                <w:color w:val="000000" w:themeColor="text1"/>
                <w:sz w:val="19"/>
                <w:szCs w:val="19"/>
              </w:rPr>
            </w:pPr>
            <w:r w:rsidRPr="00DF37A2">
              <w:rPr>
                <w:rFonts w:ascii="Arial" w:hAnsi="Arial" w:cs="Arial"/>
                <w:b/>
                <w:bCs/>
                <w:color w:val="000000" w:themeColor="text1"/>
                <w:sz w:val="19"/>
                <w:szCs w:val="19"/>
              </w:rPr>
              <w:t>FABRICANTE: Free Tintas LTDA</w:t>
            </w:r>
          </w:p>
        </w:tc>
        <w:tc>
          <w:tcPr>
            <w:tcW w:w="0" w:type="auto"/>
            <w:tcBorders>
              <w:top w:val="nil"/>
              <w:left w:val="single" w:sz="4" w:space="0" w:color="000000"/>
              <w:bottom w:val="single" w:sz="4" w:space="0" w:color="auto"/>
              <w:right w:val="single" w:sz="4" w:space="0" w:color="000000"/>
            </w:tcBorders>
            <w:tcMar>
              <w:top w:w="0" w:type="dxa"/>
              <w:left w:w="108" w:type="dxa"/>
              <w:bottom w:w="0" w:type="dxa"/>
              <w:right w:w="108" w:type="dxa"/>
            </w:tcMar>
            <w:hideMark/>
          </w:tcPr>
          <w:p w14:paraId="41482062"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110</w:t>
            </w:r>
          </w:p>
        </w:tc>
        <w:tc>
          <w:tcPr>
            <w:tcW w:w="0" w:type="auto"/>
            <w:tcBorders>
              <w:top w:val="nil"/>
              <w:left w:val="single" w:sz="4" w:space="0" w:color="000000"/>
              <w:bottom w:val="single" w:sz="4" w:space="0" w:color="auto"/>
              <w:right w:val="single" w:sz="4" w:space="0" w:color="000000"/>
            </w:tcBorders>
            <w:tcMar>
              <w:top w:w="0" w:type="dxa"/>
              <w:left w:w="108" w:type="dxa"/>
              <w:bottom w:w="0" w:type="dxa"/>
              <w:right w:w="108" w:type="dxa"/>
            </w:tcMar>
            <w:hideMark/>
          </w:tcPr>
          <w:p w14:paraId="070F3043" w14:textId="7777777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Emb. 5lt</w:t>
            </w:r>
          </w:p>
        </w:tc>
        <w:tc>
          <w:tcPr>
            <w:tcW w:w="0" w:type="auto"/>
            <w:tcBorders>
              <w:top w:val="nil"/>
              <w:left w:val="single" w:sz="4" w:space="0" w:color="000000"/>
              <w:bottom w:val="single" w:sz="4" w:space="0" w:color="auto"/>
              <w:right w:val="single" w:sz="4" w:space="0" w:color="000000"/>
            </w:tcBorders>
            <w:tcMar>
              <w:top w:w="0" w:type="dxa"/>
              <w:left w:w="108" w:type="dxa"/>
              <w:bottom w:w="0" w:type="dxa"/>
              <w:right w:w="108" w:type="dxa"/>
            </w:tcMar>
            <w:hideMark/>
          </w:tcPr>
          <w:p w14:paraId="6CBB39F4" w14:textId="2FCCC837"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R$ </w:t>
            </w:r>
            <w:r w:rsidR="00BC5EDA" w:rsidRPr="00DF37A2">
              <w:rPr>
                <w:rFonts w:ascii="Arial" w:hAnsi="Arial" w:cs="Arial"/>
                <w:bCs/>
                <w:color w:val="000000" w:themeColor="text1"/>
                <w:sz w:val="19"/>
                <w:szCs w:val="19"/>
              </w:rPr>
              <w:t>55,50</w:t>
            </w:r>
          </w:p>
        </w:tc>
        <w:tc>
          <w:tcPr>
            <w:tcW w:w="0" w:type="auto"/>
            <w:tcBorders>
              <w:top w:val="nil"/>
              <w:left w:val="single" w:sz="4" w:space="0" w:color="000000"/>
              <w:bottom w:val="single" w:sz="4" w:space="0" w:color="auto"/>
              <w:right w:val="single" w:sz="4" w:space="0" w:color="000000"/>
            </w:tcBorders>
            <w:tcMar>
              <w:top w:w="0" w:type="dxa"/>
              <w:left w:w="108" w:type="dxa"/>
              <w:bottom w:w="0" w:type="dxa"/>
              <w:right w:w="108" w:type="dxa"/>
            </w:tcMar>
            <w:hideMark/>
          </w:tcPr>
          <w:p w14:paraId="65AB27A5" w14:textId="5F1C3404" w:rsidR="00AF25C0" w:rsidRPr="00DF37A2" w:rsidRDefault="00AF25C0" w:rsidP="00820D00">
            <w:pPr>
              <w:jc w:val="center"/>
              <w:outlineLvl w:val="0"/>
              <w:rPr>
                <w:rFonts w:ascii="Arial" w:hAnsi="Arial" w:cs="Arial"/>
                <w:bCs/>
                <w:color w:val="000000" w:themeColor="text1"/>
                <w:sz w:val="19"/>
                <w:szCs w:val="19"/>
              </w:rPr>
            </w:pPr>
            <w:r w:rsidRPr="00DF37A2">
              <w:rPr>
                <w:rFonts w:ascii="Arial" w:hAnsi="Arial" w:cs="Arial"/>
                <w:bCs/>
                <w:color w:val="000000" w:themeColor="text1"/>
                <w:sz w:val="19"/>
                <w:szCs w:val="19"/>
              </w:rPr>
              <w:t xml:space="preserve">R$ </w:t>
            </w:r>
            <w:r w:rsidR="00BC5EDA" w:rsidRPr="00DF37A2">
              <w:rPr>
                <w:rFonts w:ascii="Arial" w:hAnsi="Arial" w:cs="Arial"/>
                <w:bCs/>
                <w:color w:val="000000" w:themeColor="text1"/>
                <w:sz w:val="19"/>
                <w:szCs w:val="19"/>
              </w:rPr>
              <w:t>6.105,00</w:t>
            </w:r>
          </w:p>
          <w:p w14:paraId="721CD542" w14:textId="77777777" w:rsidR="00AF25C0" w:rsidRPr="00DF37A2" w:rsidRDefault="00AF25C0" w:rsidP="00820D00">
            <w:pPr>
              <w:jc w:val="center"/>
              <w:outlineLvl w:val="0"/>
              <w:rPr>
                <w:rFonts w:ascii="Arial" w:hAnsi="Arial" w:cs="Arial"/>
                <w:bCs/>
                <w:color w:val="000000" w:themeColor="text1"/>
                <w:sz w:val="19"/>
                <w:szCs w:val="19"/>
              </w:rPr>
            </w:pPr>
          </w:p>
        </w:tc>
      </w:tr>
      <w:tr w:rsidR="00DF37A2" w:rsidRPr="00DF37A2" w14:paraId="731F1DED" w14:textId="77777777" w:rsidTr="00820D00">
        <w:trPr>
          <w:trHeight w:val="607"/>
        </w:trPr>
        <w:tc>
          <w:tcPr>
            <w:tcW w:w="639" w:type="dxa"/>
            <w:tcBorders>
              <w:top w:val="single" w:sz="4" w:space="0" w:color="auto"/>
              <w:left w:val="single" w:sz="4" w:space="0" w:color="auto"/>
              <w:bottom w:val="single" w:sz="4" w:space="0" w:color="auto"/>
              <w:right w:val="single" w:sz="4" w:space="0" w:color="auto"/>
            </w:tcBorders>
          </w:tcPr>
          <w:p w14:paraId="20FC1742" w14:textId="77777777" w:rsidR="00AF25C0" w:rsidRPr="00DF37A2" w:rsidRDefault="00AF25C0" w:rsidP="00820D00">
            <w:pPr>
              <w:jc w:val="right"/>
              <w:outlineLvl w:val="0"/>
              <w:rPr>
                <w:rFonts w:ascii="Arial" w:hAnsi="Arial" w:cs="Arial"/>
                <w:b/>
                <w:bCs/>
                <w:color w:val="000000" w:themeColor="text1"/>
                <w:sz w:val="19"/>
                <w:szCs w:val="19"/>
              </w:rPr>
            </w:pPr>
          </w:p>
        </w:tc>
        <w:tc>
          <w:tcPr>
            <w:tcW w:w="7123"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14F215" w14:textId="77777777" w:rsidR="00AF25C0" w:rsidRPr="00DF37A2" w:rsidRDefault="00AF25C0" w:rsidP="00820D00">
            <w:pPr>
              <w:jc w:val="right"/>
              <w:outlineLvl w:val="0"/>
              <w:rPr>
                <w:rFonts w:ascii="Arial" w:hAnsi="Arial" w:cs="Arial"/>
                <w:b/>
                <w:bCs/>
                <w:color w:val="000000" w:themeColor="text1"/>
                <w:sz w:val="19"/>
                <w:szCs w:val="19"/>
              </w:rPr>
            </w:pPr>
            <w:r w:rsidRPr="00DF37A2">
              <w:rPr>
                <w:rFonts w:ascii="Arial" w:hAnsi="Arial" w:cs="Arial"/>
                <w:b/>
                <w:bCs/>
                <w:color w:val="000000" w:themeColor="text1"/>
                <w:sz w:val="19"/>
                <w:szCs w:val="19"/>
              </w:rPr>
              <w:br/>
              <w:t>Valor global do Lote</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97BE75" w14:textId="77777777" w:rsidR="00AF25C0" w:rsidRPr="00DF37A2" w:rsidRDefault="00AF25C0" w:rsidP="00820D00">
            <w:pPr>
              <w:jc w:val="both"/>
              <w:outlineLvl w:val="0"/>
              <w:rPr>
                <w:rFonts w:ascii="Arial" w:hAnsi="Arial" w:cs="Arial"/>
                <w:b/>
                <w:bCs/>
                <w:color w:val="000000" w:themeColor="text1"/>
                <w:sz w:val="19"/>
                <w:szCs w:val="19"/>
              </w:rPr>
            </w:pPr>
          </w:p>
          <w:p w14:paraId="70727C80" w14:textId="26891062" w:rsidR="00AF25C0" w:rsidRPr="00DF37A2" w:rsidRDefault="00AF25C0" w:rsidP="00820D00">
            <w:pPr>
              <w:jc w:val="center"/>
              <w:outlineLvl w:val="0"/>
              <w:rPr>
                <w:rFonts w:ascii="Arial" w:hAnsi="Arial" w:cs="Arial"/>
                <w:b/>
                <w:bCs/>
                <w:color w:val="000000" w:themeColor="text1"/>
                <w:sz w:val="19"/>
                <w:szCs w:val="19"/>
              </w:rPr>
            </w:pPr>
            <w:r w:rsidRPr="00DF37A2">
              <w:rPr>
                <w:rFonts w:ascii="Arial" w:hAnsi="Arial" w:cs="Arial"/>
                <w:b/>
                <w:bCs/>
                <w:color w:val="000000" w:themeColor="text1"/>
                <w:sz w:val="19"/>
                <w:szCs w:val="19"/>
              </w:rPr>
              <w:t xml:space="preserve">R$ </w:t>
            </w:r>
            <w:r w:rsidR="00DF37A2" w:rsidRPr="00DF37A2">
              <w:rPr>
                <w:rFonts w:ascii="Arial" w:hAnsi="Arial" w:cs="Arial"/>
                <w:b/>
                <w:bCs/>
                <w:color w:val="000000" w:themeColor="text1"/>
                <w:sz w:val="19"/>
                <w:szCs w:val="19"/>
              </w:rPr>
              <w:t>44.931,00</w:t>
            </w:r>
          </w:p>
        </w:tc>
      </w:tr>
    </w:tbl>
    <w:p w14:paraId="5BFAEEAC" w14:textId="77777777" w:rsidR="00AF25C0" w:rsidRPr="003E0041" w:rsidRDefault="00AF25C0" w:rsidP="00DE790C">
      <w:pPr>
        <w:pStyle w:val="Standard"/>
        <w:jc w:val="both"/>
        <w:rPr>
          <w:rFonts w:ascii="Arial" w:hAnsi="Arial" w:cs="Arial"/>
          <w:sz w:val="19"/>
          <w:szCs w:val="19"/>
        </w:rPr>
      </w:pPr>
    </w:p>
    <w:p w14:paraId="7CD65844" w14:textId="77777777" w:rsidR="00DE790C" w:rsidRPr="003E0041" w:rsidRDefault="00DE790C" w:rsidP="00DE790C">
      <w:pPr>
        <w:ind w:firstLine="1134"/>
        <w:jc w:val="both"/>
        <w:rPr>
          <w:rFonts w:ascii="Arial" w:hAnsi="Arial" w:cs="Arial"/>
          <w:b/>
          <w:bCs/>
          <w:snapToGrid w:val="0"/>
          <w:sz w:val="19"/>
          <w:szCs w:val="19"/>
        </w:rPr>
      </w:pPr>
      <w:r w:rsidRPr="003E0041">
        <w:rPr>
          <w:rFonts w:ascii="Arial" w:hAnsi="Arial" w:cs="Arial"/>
          <w:b/>
          <w:bCs/>
          <w:snapToGrid w:val="0"/>
          <w:sz w:val="19"/>
          <w:szCs w:val="19"/>
        </w:rPr>
        <w:t>CLÁUSULA SEGUNDA – DA VIGÊNCIA</w:t>
      </w:r>
    </w:p>
    <w:p w14:paraId="46053199" w14:textId="77777777" w:rsidR="00DE790C" w:rsidRPr="003E0041" w:rsidRDefault="00DE790C" w:rsidP="00DE790C">
      <w:pPr>
        <w:ind w:firstLine="1134"/>
        <w:jc w:val="both"/>
        <w:rPr>
          <w:rFonts w:ascii="Arial" w:hAnsi="Arial" w:cs="Arial"/>
          <w:snapToGrid w:val="0"/>
          <w:sz w:val="19"/>
          <w:szCs w:val="19"/>
        </w:rPr>
      </w:pPr>
    </w:p>
    <w:p w14:paraId="504C8F07" w14:textId="77777777" w:rsidR="00DE790C" w:rsidRPr="003E0041" w:rsidRDefault="00DE790C" w:rsidP="00DE790C">
      <w:pPr>
        <w:ind w:firstLine="1134"/>
        <w:jc w:val="both"/>
        <w:rPr>
          <w:rFonts w:ascii="Arial" w:hAnsi="Arial" w:cs="Arial"/>
          <w:sz w:val="19"/>
          <w:szCs w:val="19"/>
        </w:rPr>
      </w:pPr>
      <w:r w:rsidRPr="003E0041">
        <w:rPr>
          <w:rFonts w:ascii="Arial" w:hAnsi="Arial" w:cs="Arial"/>
          <w:snapToGrid w:val="0"/>
          <w:sz w:val="19"/>
          <w:szCs w:val="19"/>
        </w:rPr>
        <w:t>O prazo de vigência desta Ata</w:t>
      </w:r>
      <w:r w:rsidRPr="003E0041">
        <w:rPr>
          <w:rFonts w:ascii="Arial" w:hAnsi="Arial" w:cs="Arial"/>
          <w:sz w:val="19"/>
          <w:szCs w:val="19"/>
        </w:rPr>
        <w:t xml:space="preserve"> é de 12 (doze) meses, contados desta data, podendo ser prorrogado por até igual período, desde que comprovado o preço vantajoso e em comum acordo entre as partes.</w:t>
      </w:r>
    </w:p>
    <w:p w14:paraId="2417CE38" w14:textId="77777777" w:rsidR="00DE790C" w:rsidRPr="003E0041" w:rsidRDefault="00DE790C" w:rsidP="00DE790C">
      <w:pPr>
        <w:ind w:firstLine="1134"/>
        <w:jc w:val="both"/>
        <w:rPr>
          <w:rFonts w:ascii="Arial" w:hAnsi="Arial" w:cs="Arial"/>
          <w:b/>
          <w:sz w:val="19"/>
          <w:szCs w:val="19"/>
        </w:rPr>
      </w:pPr>
    </w:p>
    <w:p w14:paraId="404F098B" w14:textId="77777777" w:rsidR="00DE790C" w:rsidRPr="003E0041" w:rsidRDefault="00DE790C" w:rsidP="00DE790C">
      <w:pPr>
        <w:ind w:firstLine="1134"/>
        <w:jc w:val="both"/>
        <w:rPr>
          <w:rFonts w:ascii="Arial" w:hAnsi="Arial" w:cs="Arial"/>
          <w:b/>
          <w:sz w:val="19"/>
          <w:szCs w:val="19"/>
        </w:rPr>
      </w:pPr>
      <w:r w:rsidRPr="003E0041">
        <w:rPr>
          <w:rFonts w:ascii="Arial" w:hAnsi="Arial" w:cs="Arial"/>
          <w:b/>
          <w:sz w:val="19"/>
          <w:szCs w:val="19"/>
        </w:rPr>
        <w:t>CLÁUSULA TERCEIRA - DA ENTREGA</w:t>
      </w:r>
    </w:p>
    <w:p w14:paraId="332DF31D" w14:textId="77777777" w:rsidR="00DE790C" w:rsidRPr="003E0041" w:rsidRDefault="00DE790C" w:rsidP="00DE790C">
      <w:pPr>
        <w:ind w:firstLine="1134"/>
        <w:jc w:val="both"/>
        <w:rPr>
          <w:rFonts w:ascii="Arial" w:hAnsi="Arial" w:cs="Arial"/>
          <w:b/>
          <w:sz w:val="19"/>
          <w:szCs w:val="19"/>
        </w:rPr>
      </w:pPr>
    </w:p>
    <w:p w14:paraId="04D45C4E" w14:textId="77777777" w:rsidR="00DE790C" w:rsidRPr="00E14A9F" w:rsidRDefault="00DE790C" w:rsidP="00DE790C">
      <w:pPr>
        <w:ind w:firstLine="1134"/>
        <w:jc w:val="both"/>
        <w:rPr>
          <w:rFonts w:ascii="Arial" w:hAnsi="Arial" w:cs="Arial"/>
          <w:bCs/>
          <w:sz w:val="19"/>
          <w:szCs w:val="19"/>
        </w:rPr>
      </w:pPr>
      <w:r w:rsidRPr="00E14A9F">
        <w:rPr>
          <w:rFonts w:ascii="Arial" w:hAnsi="Arial" w:cs="Arial"/>
          <w:bCs/>
          <w:sz w:val="19"/>
          <w:szCs w:val="19"/>
        </w:rPr>
        <w:t>I – A Compromitente Fornecedora deverá providenciar a entrega em até 15 (quinze) dias após autorização de entrega.</w:t>
      </w:r>
    </w:p>
    <w:p w14:paraId="61E5DBB9" w14:textId="77777777" w:rsidR="00DE790C" w:rsidRPr="00E14A9F" w:rsidRDefault="00DE790C" w:rsidP="00DE790C">
      <w:pPr>
        <w:tabs>
          <w:tab w:val="left" w:pos="7440"/>
        </w:tabs>
        <w:ind w:firstLine="1134"/>
        <w:jc w:val="both"/>
        <w:rPr>
          <w:rFonts w:ascii="Arial" w:hAnsi="Arial" w:cs="Arial"/>
          <w:bCs/>
          <w:sz w:val="19"/>
          <w:szCs w:val="19"/>
        </w:rPr>
      </w:pPr>
      <w:r w:rsidRPr="00E14A9F">
        <w:rPr>
          <w:rFonts w:ascii="Arial" w:hAnsi="Arial" w:cs="Arial"/>
          <w:bCs/>
          <w:sz w:val="19"/>
          <w:szCs w:val="19"/>
        </w:rPr>
        <w:t xml:space="preserve">II - As mercadorias devem ser entregues livres de frete, carga e descarga, no Almoxarifado do Centro Administrativo Municipal Ângelo </w:t>
      </w:r>
      <w:proofErr w:type="spellStart"/>
      <w:r w:rsidRPr="00E14A9F">
        <w:rPr>
          <w:rFonts w:ascii="Arial" w:hAnsi="Arial" w:cs="Arial"/>
          <w:bCs/>
          <w:sz w:val="19"/>
          <w:szCs w:val="19"/>
        </w:rPr>
        <w:t>Araldi</w:t>
      </w:r>
      <w:proofErr w:type="spellEnd"/>
      <w:r w:rsidRPr="00E14A9F">
        <w:rPr>
          <w:rFonts w:ascii="Arial" w:hAnsi="Arial" w:cs="Arial"/>
          <w:bCs/>
          <w:sz w:val="19"/>
          <w:szCs w:val="19"/>
        </w:rPr>
        <w:t>, na Rua São José, nº 2500, Centro, Flores da Cunha – RS, no horário das 8 horas às 11 horas pela manhã, em dias úteis.</w:t>
      </w:r>
    </w:p>
    <w:p w14:paraId="4A2B3BAC" w14:textId="77777777" w:rsidR="00DE790C" w:rsidRPr="00E14A9F" w:rsidRDefault="00DE790C" w:rsidP="00DE790C">
      <w:pPr>
        <w:tabs>
          <w:tab w:val="left" w:pos="1120"/>
          <w:tab w:val="left" w:pos="1582"/>
          <w:tab w:val="left" w:pos="2302"/>
          <w:tab w:val="left" w:pos="3022"/>
          <w:tab w:val="left" w:pos="3742"/>
          <w:tab w:val="left" w:pos="4462"/>
          <w:tab w:val="left" w:pos="5182"/>
          <w:tab w:val="left" w:pos="5902"/>
          <w:tab w:val="left" w:pos="6622"/>
        </w:tabs>
        <w:ind w:firstLine="1134"/>
        <w:jc w:val="both"/>
        <w:rPr>
          <w:rFonts w:ascii="Arial" w:hAnsi="Arial" w:cs="Arial"/>
          <w:bCs/>
          <w:sz w:val="19"/>
          <w:szCs w:val="19"/>
        </w:rPr>
      </w:pPr>
      <w:r w:rsidRPr="00E14A9F">
        <w:rPr>
          <w:rFonts w:ascii="Arial" w:hAnsi="Arial" w:cs="Arial"/>
          <w:bCs/>
          <w:sz w:val="19"/>
          <w:szCs w:val="19"/>
        </w:rPr>
        <w:t xml:space="preserve">III - Além da entrega no local designado no inciso II pelo Município, deverá a Compromitente Fornecedora, também, descarregar e armazenar os produtos no local indicado por servidor, comprometendo-se, ainda, integralmente, com eventuais danos causados a estes. </w:t>
      </w:r>
    </w:p>
    <w:p w14:paraId="779D0BCC" w14:textId="77777777" w:rsidR="00DE790C" w:rsidRPr="00E14A9F" w:rsidRDefault="00DE790C" w:rsidP="00DE790C">
      <w:pPr>
        <w:ind w:firstLine="1134"/>
        <w:jc w:val="both"/>
        <w:rPr>
          <w:rFonts w:ascii="Arial" w:hAnsi="Arial" w:cs="Arial"/>
          <w:bCs/>
          <w:color w:val="000000"/>
          <w:sz w:val="19"/>
          <w:szCs w:val="19"/>
        </w:rPr>
      </w:pPr>
      <w:r w:rsidRPr="00E14A9F">
        <w:rPr>
          <w:rFonts w:ascii="Arial" w:hAnsi="Arial" w:cs="Arial"/>
          <w:bCs/>
          <w:color w:val="000000"/>
          <w:sz w:val="19"/>
          <w:szCs w:val="19"/>
        </w:rPr>
        <w:t xml:space="preserve">IV - Não serão aceitos, no momento da entrega, produtos de marca diferente daquelas constantes na proposta vencedora. </w:t>
      </w:r>
    </w:p>
    <w:p w14:paraId="5EDA9AE7" w14:textId="77777777" w:rsidR="00DE790C" w:rsidRPr="00E14A9F" w:rsidRDefault="00DE790C" w:rsidP="00DE790C">
      <w:pPr>
        <w:ind w:firstLine="1134"/>
        <w:jc w:val="both"/>
        <w:rPr>
          <w:rFonts w:ascii="Arial" w:hAnsi="Arial" w:cs="Arial"/>
          <w:bCs/>
          <w:color w:val="000000"/>
          <w:sz w:val="19"/>
          <w:szCs w:val="19"/>
        </w:rPr>
      </w:pPr>
      <w:r w:rsidRPr="00E14A9F">
        <w:rPr>
          <w:rFonts w:ascii="Arial" w:hAnsi="Arial" w:cs="Arial"/>
          <w:bCs/>
          <w:color w:val="000000"/>
          <w:sz w:val="19"/>
          <w:szCs w:val="19"/>
        </w:rPr>
        <w:t>V – As embalagens dos produtos deverão conter etiqueta de identificação da licitante vencedora, indicando razão social, CNPJ, data de entrega, endereço e telefone para contato, bem como o número da licitação.</w:t>
      </w:r>
    </w:p>
    <w:p w14:paraId="6708A417" w14:textId="3EBA647C" w:rsidR="00DF37A2" w:rsidRPr="00DF37A2" w:rsidRDefault="00DF37A2" w:rsidP="00DE790C">
      <w:pPr>
        <w:ind w:firstLine="1134"/>
        <w:jc w:val="both"/>
        <w:rPr>
          <w:rFonts w:ascii="Arial" w:hAnsi="Arial" w:cs="Arial"/>
          <w:color w:val="000000" w:themeColor="text1"/>
          <w:sz w:val="19"/>
          <w:szCs w:val="19"/>
        </w:rPr>
      </w:pPr>
      <w:r w:rsidRPr="00E14A9F">
        <w:rPr>
          <w:rFonts w:ascii="Arial" w:hAnsi="Arial" w:cs="Arial"/>
          <w:bCs/>
          <w:color w:val="000000"/>
          <w:sz w:val="19"/>
          <w:szCs w:val="19"/>
        </w:rPr>
        <w:t>VI – A COMPROTENTE</w:t>
      </w:r>
      <w:r w:rsidRPr="00DF37A2">
        <w:rPr>
          <w:rFonts w:ascii="Arial" w:hAnsi="Arial" w:cs="Arial"/>
          <w:color w:val="000000"/>
          <w:sz w:val="19"/>
          <w:szCs w:val="19"/>
        </w:rPr>
        <w:t xml:space="preserve"> FORNECEDORA das tintas deverá entregar os produtos em embalagem metálica ou PVC, com volume de 18 (dezoito) litros para as embalagens de tinta. Para o diluente, a embalagem deverá ser metálica com volume de 5 (cinco) litros cada. Ambos com validade de no mínimo 6 (seis) meses a contar da data de entrega. Fora do prazo de validade e/ou inferior </w:t>
      </w:r>
      <w:proofErr w:type="spellStart"/>
      <w:r w:rsidRPr="00DF37A2">
        <w:rPr>
          <w:rFonts w:ascii="Arial" w:hAnsi="Arial" w:cs="Arial"/>
          <w:color w:val="000000"/>
          <w:sz w:val="19"/>
          <w:szCs w:val="19"/>
        </w:rPr>
        <w:t>a</w:t>
      </w:r>
      <w:proofErr w:type="spellEnd"/>
      <w:r w:rsidRPr="00DF37A2">
        <w:rPr>
          <w:rFonts w:ascii="Arial" w:hAnsi="Arial" w:cs="Arial"/>
          <w:color w:val="000000"/>
          <w:sz w:val="19"/>
          <w:szCs w:val="19"/>
        </w:rPr>
        <w:t xml:space="preserve"> os 6 (seis) meses não serão aceitos. O recipiente de tinta deverá apresentar-se em bom estado de conservação, sendo </w:t>
      </w:r>
      <w:r w:rsidRPr="00DF37A2">
        <w:rPr>
          <w:rFonts w:ascii="Arial" w:hAnsi="Arial" w:cs="Arial"/>
          <w:color w:val="000000" w:themeColor="text1"/>
          <w:sz w:val="19"/>
          <w:szCs w:val="19"/>
        </w:rPr>
        <w:t>considerados defeitos as seguintes deficiências:</w:t>
      </w:r>
    </w:p>
    <w:p w14:paraId="26F42072" w14:textId="77777777" w:rsidR="00DE790C" w:rsidRPr="00DF37A2" w:rsidRDefault="00DE790C" w:rsidP="00DE790C">
      <w:pPr>
        <w:ind w:firstLine="1134"/>
        <w:jc w:val="both"/>
        <w:rPr>
          <w:rFonts w:ascii="Arial" w:hAnsi="Arial" w:cs="Arial"/>
          <w:color w:val="000000" w:themeColor="text1"/>
          <w:sz w:val="19"/>
          <w:szCs w:val="19"/>
        </w:rPr>
      </w:pPr>
      <w:r w:rsidRPr="00DF37A2">
        <w:rPr>
          <w:rFonts w:ascii="Arial" w:hAnsi="Arial" w:cs="Arial"/>
          <w:color w:val="000000" w:themeColor="text1"/>
          <w:sz w:val="19"/>
          <w:szCs w:val="19"/>
        </w:rPr>
        <w:t>a)</w:t>
      </w:r>
      <w:r w:rsidRPr="00DF37A2">
        <w:rPr>
          <w:rFonts w:ascii="Arial" w:hAnsi="Arial" w:cs="Arial"/>
          <w:color w:val="000000" w:themeColor="text1"/>
          <w:sz w:val="19"/>
          <w:szCs w:val="19"/>
        </w:rPr>
        <w:tab/>
        <w:t>Fechamento imperfeito;</w:t>
      </w:r>
    </w:p>
    <w:p w14:paraId="7E8D8775" w14:textId="77777777" w:rsidR="00DE790C" w:rsidRPr="00DF37A2" w:rsidRDefault="00DE790C" w:rsidP="00DE790C">
      <w:pPr>
        <w:ind w:firstLine="1134"/>
        <w:jc w:val="both"/>
        <w:rPr>
          <w:rFonts w:ascii="Arial" w:hAnsi="Arial" w:cs="Arial"/>
          <w:color w:val="000000" w:themeColor="text1"/>
          <w:sz w:val="19"/>
          <w:szCs w:val="19"/>
        </w:rPr>
      </w:pPr>
      <w:r w:rsidRPr="00DF37A2">
        <w:rPr>
          <w:rFonts w:ascii="Arial" w:hAnsi="Arial" w:cs="Arial"/>
          <w:color w:val="000000" w:themeColor="text1"/>
          <w:sz w:val="19"/>
          <w:szCs w:val="19"/>
        </w:rPr>
        <w:t>b)</w:t>
      </w:r>
      <w:r w:rsidRPr="00DF37A2">
        <w:rPr>
          <w:rFonts w:ascii="Arial" w:hAnsi="Arial" w:cs="Arial"/>
          <w:color w:val="000000" w:themeColor="text1"/>
          <w:sz w:val="19"/>
          <w:szCs w:val="19"/>
        </w:rPr>
        <w:tab/>
        <w:t xml:space="preserve">Vazamento; </w:t>
      </w:r>
    </w:p>
    <w:p w14:paraId="16928FBD" w14:textId="77777777" w:rsidR="00DE790C" w:rsidRPr="00DF37A2" w:rsidRDefault="00DE790C" w:rsidP="00DE790C">
      <w:pPr>
        <w:ind w:firstLine="1134"/>
        <w:jc w:val="both"/>
        <w:rPr>
          <w:rFonts w:ascii="Arial" w:hAnsi="Arial" w:cs="Arial"/>
          <w:color w:val="000000" w:themeColor="text1"/>
          <w:sz w:val="19"/>
          <w:szCs w:val="19"/>
        </w:rPr>
      </w:pPr>
      <w:r w:rsidRPr="00DF37A2">
        <w:rPr>
          <w:rFonts w:ascii="Arial" w:hAnsi="Arial" w:cs="Arial"/>
          <w:color w:val="000000" w:themeColor="text1"/>
          <w:sz w:val="19"/>
          <w:szCs w:val="19"/>
        </w:rPr>
        <w:t>c)</w:t>
      </w:r>
      <w:r w:rsidRPr="00DF37A2">
        <w:rPr>
          <w:rFonts w:ascii="Arial" w:hAnsi="Arial" w:cs="Arial"/>
          <w:color w:val="000000" w:themeColor="text1"/>
          <w:sz w:val="19"/>
          <w:szCs w:val="19"/>
        </w:rPr>
        <w:tab/>
        <w:t xml:space="preserve">Falta de tinta; </w:t>
      </w:r>
    </w:p>
    <w:p w14:paraId="0FA0FF6F" w14:textId="77777777" w:rsidR="00DE790C" w:rsidRPr="00DF37A2" w:rsidRDefault="00DE790C" w:rsidP="00DE790C">
      <w:pPr>
        <w:ind w:firstLine="1134"/>
        <w:jc w:val="both"/>
        <w:rPr>
          <w:rFonts w:ascii="Arial" w:hAnsi="Arial" w:cs="Arial"/>
          <w:color w:val="000000" w:themeColor="text1"/>
          <w:sz w:val="19"/>
          <w:szCs w:val="19"/>
        </w:rPr>
      </w:pPr>
      <w:r w:rsidRPr="00DF37A2">
        <w:rPr>
          <w:rFonts w:ascii="Arial" w:hAnsi="Arial" w:cs="Arial"/>
          <w:color w:val="000000" w:themeColor="text1"/>
          <w:sz w:val="19"/>
          <w:szCs w:val="19"/>
        </w:rPr>
        <w:t>d)</w:t>
      </w:r>
      <w:r w:rsidRPr="00DF37A2">
        <w:rPr>
          <w:rFonts w:ascii="Arial" w:hAnsi="Arial" w:cs="Arial"/>
          <w:color w:val="000000" w:themeColor="text1"/>
          <w:sz w:val="19"/>
          <w:szCs w:val="19"/>
        </w:rPr>
        <w:tab/>
        <w:t xml:space="preserve">Amassamento; </w:t>
      </w:r>
    </w:p>
    <w:p w14:paraId="2E73FA86" w14:textId="77777777" w:rsidR="00DE790C" w:rsidRPr="00DF37A2" w:rsidRDefault="00DE790C" w:rsidP="00DE790C">
      <w:pPr>
        <w:ind w:firstLine="1134"/>
        <w:jc w:val="both"/>
        <w:rPr>
          <w:rFonts w:ascii="Arial" w:hAnsi="Arial" w:cs="Arial"/>
          <w:color w:val="000000" w:themeColor="text1"/>
          <w:sz w:val="19"/>
          <w:szCs w:val="19"/>
        </w:rPr>
      </w:pPr>
      <w:r w:rsidRPr="00DF37A2">
        <w:rPr>
          <w:rFonts w:ascii="Arial" w:hAnsi="Arial" w:cs="Arial"/>
          <w:color w:val="000000" w:themeColor="text1"/>
          <w:sz w:val="19"/>
          <w:szCs w:val="19"/>
        </w:rPr>
        <w:t>e)</w:t>
      </w:r>
      <w:r w:rsidRPr="00DF37A2">
        <w:rPr>
          <w:rFonts w:ascii="Arial" w:hAnsi="Arial" w:cs="Arial"/>
          <w:color w:val="000000" w:themeColor="text1"/>
          <w:sz w:val="19"/>
          <w:szCs w:val="19"/>
        </w:rPr>
        <w:tab/>
        <w:t xml:space="preserve">Rasgões e cortes; </w:t>
      </w:r>
    </w:p>
    <w:p w14:paraId="325EBF2C" w14:textId="77777777" w:rsidR="00DE790C" w:rsidRPr="00DF37A2" w:rsidRDefault="00DE790C" w:rsidP="00DE790C">
      <w:pPr>
        <w:ind w:firstLine="1134"/>
        <w:jc w:val="both"/>
        <w:rPr>
          <w:rFonts w:ascii="Arial" w:hAnsi="Arial" w:cs="Arial"/>
          <w:color w:val="000000" w:themeColor="text1"/>
          <w:sz w:val="19"/>
          <w:szCs w:val="19"/>
        </w:rPr>
      </w:pPr>
      <w:r w:rsidRPr="00DF37A2">
        <w:rPr>
          <w:rFonts w:ascii="Arial" w:hAnsi="Arial" w:cs="Arial"/>
          <w:color w:val="000000" w:themeColor="text1"/>
          <w:sz w:val="19"/>
          <w:szCs w:val="19"/>
        </w:rPr>
        <w:t>f)</w:t>
      </w:r>
      <w:r w:rsidRPr="00DF37A2">
        <w:rPr>
          <w:rFonts w:ascii="Arial" w:hAnsi="Arial" w:cs="Arial"/>
          <w:color w:val="000000" w:themeColor="text1"/>
          <w:sz w:val="19"/>
          <w:szCs w:val="19"/>
        </w:rPr>
        <w:tab/>
        <w:t xml:space="preserve">Falta ou insegurança de alça; </w:t>
      </w:r>
    </w:p>
    <w:p w14:paraId="77D8C250" w14:textId="77777777" w:rsidR="00DE790C" w:rsidRPr="00DF37A2" w:rsidRDefault="00DE790C" w:rsidP="00DE790C">
      <w:pPr>
        <w:ind w:firstLine="1134"/>
        <w:jc w:val="both"/>
        <w:rPr>
          <w:rFonts w:ascii="Arial" w:hAnsi="Arial" w:cs="Arial"/>
          <w:color w:val="000000" w:themeColor="text1"/>
          <w:sz w:val="19"/>
          <w:szCs w:val="19"/>
        </w:rPr>
      </w:pPr>
      <w:r w:rsidRPr="00DF37A2">
        <w:rPr>
          <w:rFonts w:ascii="Arial" w:hAnsi="Arial" w:cs="Arial"/>
          <w:color w:val="000000" w:themeColor="text1"/>
          <w:sz w:val="19"/>
          <w:szCs w:val="19"/>
        </w:rPr>
        <w:t>g)</w:t>
      </w:r>
      <w:r w:rsidRPr="00DF37A2">
        <w:rPr>
          <w:rFonts w:ascii="Arial" w:hAnsi="Arial" w:cs="Arial"/>
          <w:color w:val="000000" w:themeColor="text1"/>
          <w:sz w:val="19"/>
          <w:szCs w:val="19"/>
        </w:rPr>
        <w:tab/>
        <w:t xml:space="preserve">Má conservação; </w:t>
      </w:r>
    </w:p>
    <w:p w14:paraId="51A37444" w14:textId="77777777" w:rsidR="00DE790C" w:rsidRPr="00DF37A2" w:rsidRDefault="00DE790C" w:rsidP="00DE790C">
      <w:pPr>
        <w:ind w:firstLine="1134"/>
        <w:jc w:val="both"/>
        <w:rPr>
          <w:rFonts w:ascii="Arial" w:hAnsi="Arial" w:cs="Arial"/>
          <w:color w:val="000000" w:themeColor="text1"/>
          <w:sz w:val="19"/>
          <w:szCs w:val="19"/>
        </w:rPr>
      </w:pPr>
      <w:r w:rsidRPr="00DF37A2">
        <w:rPr>
          <w:rFonts w:ascii="Arial" w:hAnsi="Arial" w:cs="Arial"/>
          <w:color w:val="000000" w:themeColor="text1"/>
          <w:sz w:val="19"/>
          <w:szCs w:val="19"/>
        </w:rPr>
        <w:lastRenderedPageBreak/>
        <w:t>h)</w:t>
      </w:r>
      <w:r w:rsidRPr="00DF37A2">
        <w:rPr>
          <w:rFonts w:ascii="Arial" w:hAnsi="Arial" w:cs="Arial"/>
          <w:color w:val="000000" w:themeColor="text1"/>
          <w:sz w:val="19"/>
          <w:szCs w:val="19"/>
        </w:rPr>
        <w:tab/>
        <w:t>Marcação deficiente ou incompleta:</w:t>
      </w:r>
    </w:p>
    <w:p w14:paraId="06B042A0" w14:textId="77777777" w:rsidR="00DE790C" w:rsidRPr="00E14A9F" w:rsidRDefault="00DE790C" w:rsidP="00DE790C">
      <w:pPr>
        <w:ind w:firstLine="1134"/>
        <w:jc w:val="both"/>
        <w:rPr>
          <w:rFonts w:ascii="Arial" w:hAnsi="Arial" w:cs="Arial"/>
          <w:color w:val="000000" w:themeColor="text1"/>
          <w:sz w:val="19"/>
          <w:szCs w:val="19"/>
        </w:rPr>
      </w:pPr>
      <w:r w:rsidRPr="00DF37A2">
        <w:rPr>
          <w:rFonts w:ascii="Arial" w:hAnsi="Arial" w:cs="Arial"/>
          <w:color w:val="000000" w:themeColor="text1"/>
          <w:sz w:val="19"/>
          <w:szCs w:val="19"/>
        </w:rPr>
        <w:t xml:space="preserve">h.1) Todos os recipientes deverão conter, em sua superfície lateral, as seguintes informações: - nome do fabricante; nome do produto; cor; especificação: número desta norma; número do lote; data de fabricação; prazo de validade; capacidade líquida. Estes dados deverão estar impressos na própria embalagem. </w:t>
      </w:r>
      <w:r w:rsidRPr="00E14A9F">
        <w:rPr>
          <w:rFonts w:ascii="Arial" w:hAnsi="Arial" w:cs="Arial"/>
          <w:color w:val="000000" w:themeColor="text1"/>
          <w:sz w:val="19"/>
          <w:szCs w:val="19"/>
        </w:rPr>
        <w:t>Não será aceito essas informações coladas na embalagem.</w:t>
      </w:r>
    </w:p>
    <w:p w14:paraId="32F8B982" w14:textId="0FADBBFF" w:rsidR="00DE790C" w:rsidRPr="00E14A9F" w:rsidRDefault="00DE790C" w:rsidP="00DE790C">
      <w:pPr>
        <w:ind w:firstLine="1134"/>
        <w:jc w:val="both"/>
        <w:rPr>
          <w:rFonts w:ascii="Arial" w:hAnsi="Arial" w:cs="Arial"/>
          <w:color w:val="000000" w:themeColor="text1"/>
          <w:sz w:val="19"/>
          <w:szCs w:val="19"/>
        </w:rPr>
      </w:pPr>
      <w:r w:rsidRPr="00E14A9F">
        <w:rPr>
          <w:rFonts w:ascii="Arial" w:hAnsi="Arial" w:cs="Arial"/>
          <w:color w:val="000000" w:themeColor="text1"/>
          <w:sz w:val="19"/>
          <w:szCs w:val="19"/>
        </w:rPr>
        <w:t>VI</w:t>
      </w:r>
      <w:r w:rsidR="00DF37A2" w:rsidRPr="00E14A9F">
        <w:rPr>
          <w:rFonts w:ascii="Arial" w:hAnsi="Arial" w:cs="Arial"/>
          <w:color w:val="000000" w:themeColor="text1"/>
          <w:sz w:val="19"/>
          <w:szCs w:val="19"/>
        </w:rPr>
        <w:t>I</w:t>
      </w:r>
      <w:r w:rsidRPr="00E14A9F">
        <w:rPr>
          <w:rFonts w:ascii="Arial" w:hAnsi="Arial" w:cs="Arial"/>
          <w:color w:val="000000" w:themeColor="text1"/>
          <w:sz w:val="19"/>
          <w:szCs w:val="19"/>
        </w:rPr>
        <w:t xml:space="preserve"> - Deverá ser entregue a Diretoria de Trânsito e Segurança do município os respectivos ensaios executados em laboratórios e cada lote deverá ter seu respectivo ensaio.</w:t>
      </w:r>
    </w:p>
    <w:p w14:paraId="0AF191B6" w14:textId="77777777" w:rsidR="00DE790C" w:rsidRPr="003E0041" w:rsidRDefault="00DE790C" w:rsidP="00DE790C">
      <w:pPr>
        <w:ind w:firstLine="1134"/>
        <w:jc w:val="both"/>
        <w:rPr>
          <w:rFonts w:ascii="Arial" w:hAnsi="Arial" w:cs="Arial"/>
          <w:sz w:val="19"/>
          <w:szCs w:val="19"/>
        </w:rPr>
      </w:pPr>
    </w:p>
    <w:p w14:paraId="706FB2A7"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 1º. As quantidades que vierem a ser adquiridas serão definidas em “Nota de Empenho”, válida como contrato de aquisição e fornecimento.</w:t>
      </w:r>
    </w:p>
    <w:p w14:paraId="0825B213"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 2º. Os preços propostos serão considerados completos e suficientes, sendo desconsiderada qualquer reivindicação de pagamento adicional devido a erro ou à má interpretação por parte da Compromitente Fornecedora.</w:t>
      </w:r>
    </w:p>
    <w:p w14:paraId="292D2AB1"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 3º. Nos preços propostos serão considerados todos os encargos previdenciários, fiscais (ICMS e outros), comerciais, trabalhistas, tributários, responsabilidade civil e demais despesas incidentes ou que venham a incidir sobre os produtos, objeto desta licitação.</w:t>
      </w:r>
    </w:p>
    <w:p w14:paraId="44CB8D16"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 xml:space="preserve">d) O faturamento deverá ser da seguinte forma: </w:t>
      </w:r>
    </w:p>
    <w:p w14:paraId="4FF05517"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Município de Flores da Cunha, RS</w:t>
      </w:r>
    </w:p>
    <w:p w14:paraId="51FD33DD"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Rua São José, 2500</w:t>
      </w:r>
    </w:p>
    <w:p w14:paraId="79BB7D53"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Bairro Centro</w:t>
      </w:r>
    </w:p>
    <w:p w14:paraId="28C3C367"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CNPJ: 87.843.819.0001/07</w:t>
      </w:r>
    </w:p>
    <w:p w14:paraId="792C0FC5"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Flores da Cunha, RS</w:t>
      </w:r>
    </w:p>
    <w:p w14:paraId="2A65F21A" w14:textId="77777777" w:rsidR="00DE790C" w:rsidRPr="003E0041" w:rsidRDefault="00DE790C" w:rsidP="00DE790C">
      <w:pPr>
        <w:ind w:firstLine="1134"/>
        <w:jc w:val="both"/>
        <w:rPr>
          <w:rFonts w:ascii="Arial" w:hAnsi="Arial" w:cs="Arial"/>
          <w:sz w:val="19"/>
          <w:szCs w:val="19"/>
        </w:rPr>
      </w:pPr>
    </w:p>
    <w:p w14:paraId="24059AE6" w14:textId="77777777" w:rsidR="00DE790C" w:rsidRPr="003E0041" w:rsidRDefault="00DE790C" w:rsidP="00DE790C">
      <w:pPr>
        <w:ind w:firstLine="1134"/>
        <w:jc w:val="both"/>
        <w:rPr>
          <w:rFonts w:ascii="Arial" w:hAnsi="Arial" w:cs="Arial"/>
          <w:b/>
          <w:sz w:val="19"/>
          <w:szCs w:val="19"/>
        </w:rPr>
      </w:pPr>
      <w:r w:rsidRPr="003E0041">
        <w:rPr>
          <w:rFonts w:ascii="Arial" w:hAnsi="Arial" w:cs="Arial"/>
          <w:b/>
          <w:sz w:val="19"/>
          <w:szCs w:val="19"/>
        </w:rPr>
        <w:t>CLÁUSULA QUARTA - DO RECEBIMENTO E PAGAMENTO</w:t>
      </w:r>
    </w:p>
    <w:p w14:paraId="06144007" w14:textId="77777777" w:rsidR="00DE790C" w:rsidRPr="003E0041" w:rsidRDefault="00DE790C" w:rsidP="00DE790C">
      <w:pPr>
        <w:ind w:firstLine="1134"/>
        <w:jc w:val="both"/>
        <w:rPr>
          <w:rFonts w:ascii="Arial" w:hAnsi="Arial" w:cs="Arial"/>
          <w:b/>
          <w:sz w:val="19"/>
          <w:szCs w:val="19"/>
        </w:rPr>
      </w:pPr>
    </w:p>
    <w:p w14:paraId="51E8F12F" w14:textId="77777777" w:rsidR="00DE790C" w:rsidRPr="003E0041" w:rsidRDefault="00DE790C" w:rsidP="00DE790C">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3E0041">
        <w:rPr>
          <w:rFonts w:ascii="Arial" w:hAnsi="Arial" w:cs="Arial"/>
          <w:b/>
          <w:sz w:val="19"/>
          <w:szCs w:val="19"/>
          <w:u w:val="single"/>
        </w:rPr>
        <w:t>I - O recebimento dos produtos</w:t>
      </w:r>
      <w:r w:rsidRPr="003E0041">
        <w:rPr>
          <w:rFonts w:ascii="Arial" w:hAnsi="Arial" w:cs="Arial"/>
          <w:sz w:val="19"/>
          <w:szCs w:val="19"/>
        </w:rPr>
        <w:t>, objetos desta licitação, será feita por servidor designado por portaria, que fará o recebimento nos termos do art. 140, inc. II, alíneas "a" e "b", da Lei nº 14.133/21, da seguinte forma:</w:t>
      </w:r>
    </w:p>
    <w:p w14:paraId="70796B18" w14:textId="77777777" w:rsidR="00DE790C" w:rsidRPr="003E0041" w:rsidRDefault="00DE790C" w:rsidP="00DE790C">
      <w:pPr>
        <w:ind w:firstLine="1134"/>
        <w:jc w:val="both"/>
        <w:rPr>
          <w:rFonts w:ascii="Arial" w:hAnsi="Arial" w:cs="Arial"/>
          <w:sz w:val="19"/>
          <w:szCs w:val="19"/>
        </w:rPr>
      </w:pPr>
      <w:r w:rsidRPr="003E0041">
        <w:rPr>
          <w:rFonts w:ascii="Arial" w:hAnsi="Arial" w:cs="Arial"/>
          <w:b/>
          <w:sz w:val="19"/>
          <w:szCs w:val="19"/>
        </w:rPr>
        <w:t xml:space="preserve">a) provisoriamente, </w:t>
      </w:r>
      <w:r w:rsidRPr="003E0041">
        <w:rPr>
          <w:rFonts w:ascii="Arial" w:hAnsi="Arial" w:cs="Arial"/>
          <w:bCs/>
          <w:sz w:val="19"/>
          <w:szCs w:val="19"/>
        </w:rPr>
        <w:t>de forma sumária, pelo responsável por seu acompanhamento e fiscalização, com verificação posterior da conformidade do material com as exigências contratuais.</w:t>
      </w:r>
    </w:p>
    <w:p w14:paraId="7D0E5B72" w14:textId="77777777" w:rsidR="00DE790C" w:rsidRPr="003E0041" w:rsidRDefault="00DE790C" w:rsidP="00DE790C">
      <w:pPr>
        <w:ind w:firstLine="1134"/>
        <w:jc w:val="both"/>
        <w:rPr>
          <w:rFonts w:ascii="Arial" w:hAnsi="Arial" w:cs="Arial"/>
          <w:sz w:val="19"/>
          <w:szCs w:val="19"/>
        </w:rPr>
      </w:pPr>
      <w:r w:rsidRPr="003E0041">
        <w:rPr>
          <w:rFonts w:ascii="Arial" w:hAnsi="Arial" w:cs="Arial"/>
          <w:b/>
          <w:sz w:val="19"/>
          <w:szCs w:val="19"/>
        </w:rPr>
        <w:t>b) definitivamente</w:t>
      </w:r>
      <w:r w:rsidRPr="003E0041">
        <w:rPr>
          <w:rFonts w:ascii="Arial" w:hAnsi="Arial" w:cs="Arial"/>
          <w:sz w:val="19"/>
          <w:szCs w:val="19"/>
        </w:rPr>
        <w:t xml:space="preserve">, por servidor ou comissão designada pela autoridade competente, mediante termo detalhado que comprove o atendimento das exigências contratuais, no prazo máximo de 5 (cinco) dias úteis contados após o recebimento provisório, nos termos do </w:t>
      </w:r>
      <w:r w:rsidRPr="003E0041">
        <w:rPr>
          <w:rFonts w:ascii="Arial" w:hAnsi="Arial" w:cs="Arial"/>
          <w:b/>
          <w:sz w:val="19"/>
          <w:szCs w:val="19"/>
        </w:rPr>
        <w:t>inciso I</w:t>
      </w:r>
      <w:r w:rsidRPr="003E0041">
        <w:rPr>
          <w:rFonts w:ascii="Arial" w:hAnsi="Arial" w:cs="Arial"/>
          <w:sz w:val="19"/>
          <w:szCs w:val="19"/>
        </w:rPr>
        <w:t xml:space="preserve"> deste item.</w:t>
      </w:r>
    </w:p>
    <w:p w14:paraId="2AD71BA0" w14:textId="77777777" w:rsidR="00DE790C" w:rsidRPr="00E14A9F" w:rsidRDefault="00DE790C" w:rsidP="00DE790C">
      <w:pPr>
        <w:ind w:firstLine="1134"/>
        <w:jc w:val="both"/>
        <w:rPr>
          <w:rFonts w:ascii="Arial" w:hAnsi="Arial" w:cs="Arial"/>
          <w:sz w:val="19"/>
          <w:szCs w:val="19"/>
        </w:rPr>
      </w:pPr>
      <w:r w:rsidRPr="00E14A9F">
        <w:rPr>
          <w:rFonts w:ascii="Arial" w:hAnsi="Arial" w:cs="Arial"/>
          <w:sz w:val="19"/>
          <w:szCs w:val="19"/>
        </w:rPr>
        <w:t>II - Mediante a apresentação e o recebimento definitivo das Notas Fiscais pelo setor competente, o pagamento dos produtos entregues será efetuado em 03 (três) dias úteis após a liquidação, em conta bancária a ser fornecida pela Compromitente Fornecedora”</w:t>
      </w:r>
    </w:p>
    <w:p w14:paraId="194BA2AB" w14:textId="77777777" w:rsidR="00DE790C" w:rsidRPr="00E14A9F" w:rsidRDefault="00DE790C" w:rsidP="00DE790C">
      <w:pPr>
        <w:ind w:firstLine="1134"/>
        <w:jc w:val="both"/>
        <w:rPr>
          <w:rFonts w:ascii="Arial" w:hAnsi="Arial" w:cs="Arial"/>
          <w:sz w:val="19"/>
          <w:szCs w:val="19"/>
        </w:rPr>
      </w:pPr>
      <w:r w:rsidRPr="00E14A9F">
        <w:rPr>
          <w:rFonts w:ascii="Arial" w:hAnsi="Arial" w:cs="Arial"/>
          <w:sz w:val="19"/>
          <w:szCs w:val="19"/>
        </w:rPr>
        <w:t>a) - O pagamento será realizado de acordo com as quantidades entregues e solicitadas pela Secretaria requisitante.</w:t>
      </w:r>
    </w:p>
    <w:p w14:paraId="05AC2FEC" w14:textId="77777777" w:rsidR="00DE790C" w:rsidRPr="003E0041" w:rsidRDefault="00DE790C" w:rsidP="00DE790C">
      <w:pPr>
        <w:ind w:firstLine="1134"/>
        <w:jc w:val="both"/>
        <w:rPr>
          <w:rFonts w:ascii="Arial" w:hAnsi="Arial" w:cs="Arial"/>
          <w:sz w:val="19"/>
          <w:szCs w:val="19"/>
        </w:rPr>
      </w:pPr>
      <w:r w:rsidRPr="00E14A9F">
        <w:rPr>
          <w:rFonts w:ascii="Arial" w:hAnsi="Arial" w:cs="Arial"/>
          <w:sz w:val="19"/>
          <w:szCs w:val="19"/>
        </w:rPr>
        <w:t>b) Fica a COMPROMITENTE FORNECEDORA obrigada à retenção do Imposto de Renda Retido em seus pagamentos conforme IN-RFB nº 1.234/2012 e Decreto Executivo Municipal nº 6.486/2022, devendo a mesma emitir</w:t>
      </w:r>
      <w:r w:rsidRPr="003E0041">
        <w:rPr>
          <w:rFonts w:ascii="Arial" w:hAnsi="Arial" w:cs="Arial"/>
          <w:sz w:val="19"/>
          <w:szCs w:val="19"/>
        </w:rPr>
        <w:t xml:space="preserve"> os documentos fiscais observadas as disposições da citada Instrução Normativa, observando o correto destaque do valor do Imposto de Renda a ser retido.</w:t>
      </w:r>
    </w:p>
    <w:p w14:paraId="39B7343F"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c) Fica a COMPROMITENTE FORNECEDORA, juntamente com a Secretaria responsável, cientes de que todas as notas fiscais, com exceção das emitidas por empresa optante pelo Simples Nacional, deverão ser entregues na contabilidade no mês em que forem emitidas.</w:t>
      </w:r>
    </w:p>
    <w:p w14:paraId="445C219D" w14:textId="77777777" w:rsidR="00DE790C" w:rsidRPr="003E0041" w:rsidRDefault="00DE790C" w:rsidP="00DE790C">
      <w:pPr>
        <w:ind w:firstLine="1134"/>
        <w:rPr>
          <w:rFonts w:ascii="Arial" w:hAnsi="Arial" w:cs="Arial"/>
          <w:b/>
          <w:bCs/>
          <w:sz w:val="19"/>
          <w:szCs w:val="19"/>
        </w:rPr>
      </w:pPr>
    </w:p>
    <w:p w14:paraId="1D825DE0" w14:textId="77777777" w:rsidR="00DE790C" w:rsidRPr="003E0041" w:rsidRDefault="00DE790C" w:rsidP="00DE790C">
      <w:pPr>
        <w:ind w:firstLine="1134"/>
        <w:rPr>
          <w:rFonts w:ascii="Arial" w:hAnsi="Arial" w:cs="Arial"/>
          <w:b/>
          <w:bCs/>
          <w:sz w:val="19"/>
          <w:szCs w:val="19"/>
        </w:rPr>
      </w:pPr>
      <w:r w:rsidRPr="003E0041">
        <w:rPr>
          <w:rFonts w:ascii="Arial" w:hAnsi="Arial" w:cs="Arial"/>
          <w:b/>
          <w:bCs/>
          <w:sz w:val="19"/>
          <w:szCs w:val="19"/>
        </w:rPr>
        <w:t>CLÁUSULA QUINTA - DA DOTAÇÃO ORÇAMENTÁRIA</w:t>
      </w:r>
    </w:p>
    <w:p w14:paraId="2D582C0C" w14:textId="77777777" w:rsidR="00DE790C" w:rsidRPr="003E0041" w:rsidRDefault="00DE790C" w:rsidP="00DE790C">
      <w:pPr>
        <w:ind w:firstLine="1134"/>
        <w:rPr>
          <w:rFonts w:ascii="Arial" w:hAnsi="Arial" w:cs="Arial"/>
          <w:sz w:val="19"/>
          <w:szCs w:val="19"/>
        </w:rPr>
      </w:pPr>
    </w:p>
    <w:p w14:paraId="2A9EA1C0"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Para aquisição do objeto desta licitação os recursos previstos correrão por conta das dotações que se fizerem necessárias às compras.</w:t>
      </w:r>
    </w:p>
    <w:p w14:paraId="22B010FA" w14:textId="77777777" w:rsidR="00DE790C" w:rsidRPr="003E0041" w:rsidRDefault="00DE790C" w:rsidP="00DE790C">
      <w:pPr>
        <w:ind w:firstLine="1134"/>
        <w:rPr>
          <w:rFonts w:ascii="Arial" w:hAnsi="Arial" w:cs="Arial"/>
          <w:sz w:val="19"/>
          <w:szCs w:val="19"/>
        </w:rPr>
      </w:pPr>
    </w:p>
    <w:p w14:paraId="57881292" w14:textId="77777777" w:rsidR="00DE790C" w:rsidRPr="003E0041" w:rsidRDefault="00DE790C" w:rsidP="00DE790C">
      <w:pPr>
        <w:ind w:firstLine="1134"/>
        <w:jc w:val="both"/>
        <w:rPr>
          <w:rFonts w:ascii="Arial" w:hAnsi="Arial" w:cs="Arial"/>
          <w:b/>
          <w:sz w:val="19"/>
          <w:szCs w:val="19"/>
        </w:rPr>
      </w:pPr>
      <w:r w:rsidRPr="003E0041">
        <w:rPr>
          <w:rFonts w:ascii="Arial" w:hAnsi="Arial" w:cs="Arial"/>
          <w:b/>
          <w:sz w:val="19"/>
          <w:szCs w:val="19"/>
        </w:rPr>
        <w:t>CLÁUSULA SEXTA - DAS OBRIGAÇÕES DA COMPROMITENTE FORNECEDORA</w:t>
      </w:r>
    </w:p>
    <w:p w14:paraId="1A3D5D62" w14:textId="77777777" w:rsidR="00DE790C" w:rsidRPr="003E0041" w:rsidRDefault="00DE790C" w:rsidP="00DE790C">
      <w:pPr>
        <w:ind w:firstLine="1134"/>
        <w:jc w:val="both"/>
        <w:rPr>
          <w:rFonts w:ascii="Arial" w:hAnsi="Arial" w:cs="Arial"/>
          <w:b/>
          <w:sz w:val="19"/>
          <w:szCs w:val="19"/>
        </w:rPr>
      </w:pPr>
    </w:p>
    <w:p w14:paraId="3F34331F" w14:textId="77777777" w:rsidR="00DE790C" w:rsidRPr="003E0041" w:rsidRDefault="00DE790C" w:rsidP="00DE790C">
      <w:pPr>
        <w:ind w:firstLine="1134"/>
        <w:jc w:val="both"/>
        <w:rPr>
          <w:rFonts w:ascii="Arial" w:hAnsi="Arial" w:cs="Arial"/>
          <w:color w:val="000000"/>
          <w:sz w:val="19"/>
          <w:szCs w:val="19"/>
        </w:rPr>
      </w:pPr>
      <w:r w:rsidRPr="003E0041">
        <w:rPr>
          <w:rFonts w:ascii="Arial" w:hAnsi="Arial" w:cs="Arial"/>
          <w:color w:val="000000"/>
          <w:sz w:val="19"/>
          <w:szCs w:val="19"/>
        </w:rPr>
        <w:t xml:space="preserve">São obrigações da </w:t>
      </w:r>
      <w:r w:rsidRPr="003E0041">
        <w:rPr>
          <w:rFonts w:ascii="Arial" w:hAnsi="Arial" w:cs="Arial"/>
          <w:b/>
          <w:sz w:val="19"/>
          <w:szCs w:val="19"/>
        </w:rPr>
        <w:t>COMPROMITENTE FORNECEDORA</w:t>
      </w:r>
      <w:r w:rsidRPr="003E0041">
        <w:rPr>
          <w:rFonts w:ascii="Arial" w:hAnsi="Arial" w:cs="Arial"/>
          <w:color w:val="000000"/>
          <w:sz w:val="19"/>
          <w:szCs w:val="19"/>
        </w:rPr>
        <w:t>:</w:t>
      </w:r>
    </w:p>
    <w:p w14:paraId="509A00C8" w14:textId="77777777" w:rsidR="00DE790C" w:rsidRPr="003E0041" w:rsidRDefault="00DE790C" w:rsidP="00DE790C">
      <w:pPr>
        <w:ind w:firstLine="1134"/>
        <w:jc w:val="both"/>
        <w:rPr>
          <w:rFonts w:ascii="Arial" w:hAnsi="Arial" w:cs="Arial"/>
          <w:sz w:val="19"/>
          <w:szCs w:val="19"/>
        </w:rPr>
      </w:pPr>
      <w:r w:rsidRPr="00E14A9F">
        <w:rPr>
          <w:rFonts w:ascii="Arial" w:hAnsi="Arial" w:cs="Arial"/>
          <w:bCs/>
          <w:sz w:val="19"/>
          <w:szCs w:val="19"/>
        </w:rPr>
        <w:t>I -</w:t>
      </w:r>
      <w:r w:rsidRPr="003E0041">
        <w:rPr>
          <w:rFonts w:ascii="Arial" w:hAnsi="Arial" w:cs="Arial"/>
          <w:b/>
          <w:sz w:val="19"/>
          <w:szCs w:val="19"/>
        </w:rPr>
        <w:t xml:space="preserve"> </w:t>
      </w:r>
      <w:r w:rsidRPr="003E0041">
        <w:rPr>
          <w:rFonts w:ascii="Arial" w:hAnsi="Arial" w:cs="Arial"/>
          <w:sz w:val="19"/>
          <w:szCs w:val="19"/>
        </w:rPr>
        <w:t xml:space="preserve">Assumir as responsabilidades por eventuais danos causados ao Município e a terceiros, em decorrência de sua ação ou omissão no desenvolvimento do fornecimento, sem nenhuma responsabilidade da </w:t>
      </w:r>
      <w:r w:rsidRPr="003E0041">
        <w:rPr>
          <w:rFonts w:ascii="Arial" w:hAnsi="Arial" w:cs="Arial"/>
          <w:b/>
          <w:sz w:val="19"/>
          <w:szCs w:val="19"/>
        </w:rPr>
        <w:t>ADMINISTRAÇÃO</w:t>
      </w:r>
      <w:r w:rsidRPr="003E0041">
        <w:rPr>
          <w:rFonts w:ascii="Arial" w:hAnsi="Arial" w:cs="Arial"/>
          <w:sz w:val="19"/>
          <w:szCs w:val="19"/>
        </w:rPr>
        <w:t>.</w:t>
      </w:r>
    </w:p>
    <w:p w14:paraId="3F1CCE4D" w14:textId="77777777" w:rsidR="00DE790C" w:rsidRPr="00E14A9F" w:rsidRDefault="00DE790C" w:rsidP="00DE790C">
      <w:pPr>
        <w:ind w:firstLine="1134"/>
        <w:jc w:val="both"/>
        <w:rPr>
          <w:rFonts w:ascii="Arial" w:hAnsi="Arial" w:cs="Arial"/>
          <w:bCs/>
          <w:sz w:val="19"/>
          <w:szCs w:val="19"/>
        </w:rPr>
      </w:pPr>
      <w:r w:rsidRPr="00E14A9F">
        <w:rPr>
          <w:rFonts w:ascii="Arial" w:hAnsi="Arial" w:cs="Arial"/>
          <w:bCs/>
          <w:sz w:val="19"/>
          <w:szCs w:val="19"/>
        </w:rPr>
        <w:t>II - Não transferir ou subcontratar, ceder ou sub empreitar, total ou parcialmente, a qualquer título, os direitos e obrigações decorrentes da adjudicação do fornecimento.</w:t>
      </w:r>
    </w:p>
    <w:p w14:paraId="4F232B0D" w14:textId="77777777" w:rsidR="00DE790C" w:rsidRPr="00E14A9F" w:rsidRDefault="00DE790C" w:rsidP="00DE790C">
      <w:pPr>
        <w:ind w:firstLine="1134"/>
        <w:jc w:val="both"/>
        <w:rPr>
          <w:rFonts w:ascii="Arial" w:hAnsi="Arial" w:cs="Arial"/>
          <w:bCs/>
          <w:sz w:val="19"/>
          <w:szCs w:val="19"/>
        </w:rPr>
      </w:pPr>
      <w:r w:rsidRPr="00E14A9F">
        <w:rPr>
          <w:rFonts w:ascii="Arial" w:hAnsi="Arial" w:cs="Arial"/>
          <w:bCs/>
          <w:sz w:val="19"/>
          <w:szCs w:val="19"/>
        </w:rPr>
        <w:lastRenderedPageBreak/>
        <w:t>III - Custear todos os encargos resultantes do fornecimento, inclusive impostos, taxas e emolumentos, encargos técnicos, trabalhistas e previdenciários que incidirem sobre o objeto adjudicado.</w:t>
      </w:r>
    </w:p>
    <w:p w14:paraId="13376BB7" w14:textId="77777777" w:rsidR="00DE790C" w:rsidRPr="00E14A9F" w:rsidRDefault="00DE790C" w:rsidP="00DE790C">
      <w:pPr>
        <w:ind w:firstLine="1134"/>
        <w:jc w:val="both"/>
        <w:rPr>
          <w:rFonts w:ascii="Arial" w:hAnsi="Arial" w:cs="Arial"/>
          <w:bCs/>
          <w:sz w:val="19"/>
          <w:szCs w:val="19"/>
        </w:rPr>
      </w:pPr>
      <w:r w:rsidRPr="00E14A9F">
        <w:rPr>
          <w:rFonts w:ascii="Arial" w:hAnsi="Arial" w:cs="Arial"/>
          <w:bCs/>
          <w:sz w:val="19"/>
          <w:szCs w:val="19"/>
        </w:rPr>
        <w:t>IV –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14:paraId="502C04BA" w14:textId="77777777" w:rsidR="00DE790C" w:rsidRPr="00E14A9F" w:rsidRDefault="00DE790C" w:rsidP="00DE790C">
      <w:pPr>
        <w:ind w:firstLine="1134"/>
        <w:jc w:val="both"/>
        <w:rPr>
          <w:rFonts w:ascii="Arial" w:hAnsi="Arial" w:cs="Arial"/>
          <w:bCs/>
          <w:sz w:val="19"/>
          <w:szCs w:val="19"/>
        </w:rPr>
      </w:pPr>
      <w:r w:rsidRPr="00E14A9F">
        <w:rPr>
          <w:rFonts w:ascii="Arial" w:hAnsi="Arial" w:cs="Arial"/>
          <w:bCs/>
          <w:sz w:val="19"/>
          <w:szCs w:val="19"/>
        </w:rPr>
        <w:t>V - A COMPROMITENTE FORNECEDORA deverá atender às determinações regulares emitidas pelo fiscal ou gestor do contrato ou autoridade superior, estando ciente das infrações previstas no art. 137, II, da Lei n.º 14.133, de 2021, e prestar todo esclarecimento ou informação por eles solicitados.</w:t>
      </w:r>
    </w:p>
    <w:p w14:paraId="43BE24B8" w14:textId="77777777" w:rsidR="00DE790C" w:rsidRPr="00E14A9F" w:rsidRDefault="00DE790C" w:rsidP="00DE790C">
      <w:pPr>
        <w:ind w:firstLine="1134"/>
        <w:jc w:val="both"/>
        <w:rPr>
          <w:rFonts w:ascii="Arial" w:hAnsi="Arial" w:cs="Arial"/>
          <w:bCs/>
          <w:sz w:val="19"/>
          <w:szCs w:val="19"/>
        </w:rPr>
      </w:pPr>
      <w:r w:rsidRPr="00E14A9F">
        <w:rPr>
          <w:rFonts w:ascii="Arial" w:hAnsi="Arial" w:cs="Arial"/>
          <w:bCs/>
          <w:sz w:val="19"/>
          <w:szCs w:val="19"/>
        </w:rPr>
        <w:t>VI – A COMPROMITENTE FORNECEDORA deverá cumprir, durante todo o período de vigência, a reserva de cargos prevista em lei para pessoa com deficiência, para reabilitado da Previdência Social ou para aprendiz, bem como as reservas de cargos previstas na legislação, art. 116, da Lei n.º 14.133, de 2021.</w:t>
      </w:r>
    </w:p>
    <w:p w14:paraId="709375D1" w14:textId="77777777" w:rsidR="00DE790C" w:rsidRPr="00E14A9F" w:rsidRDefault="00DE790C" w:rsidP="00DE790C">
      <w:pPr>
        <w:ind w:firstLine="1134"/>
        <w:jc w:val="both"/>
        <w:rPr>
          <w:rFonts w:ascii="Arial" w:hAnsi="Arial" w:cs="Arial"/>
          <w:bCs/>
          <w:sz w:val="19"/>
          <w:szCs w:val="19"/>
        </w:rPr>
      </w:pPr>
      <w:r w:rsidRPr="00E14A9F">
        <w:rPr>
          <w:rFonts w:ascii="Arial" w:hAnsi="Arial" w:cs="Arial"/>
          <w:bCs/>
          <w:sz w:val="19"/>
          <w:szCs w:val="19"/>
        </w:rPr>
        <w:t>VII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41BBDFF" w14:textId="77777777" w:rsidR="00DE790C" w:rsidRPr="00E14A9F" w:rsidRDefault="00DE790C" w:rsidP="00DE790C">
      <w:pPr>
        <w:ind w:firstLine="1134"/>
        <w:jc w:val="both"/>
        <w:rPr>
          <w:rFonts w:ascii="Arial" w:hAnsi="Arial" w:cs="Arial"/>
          <w:bCs/>
          <w:sz w:val="19"/>
          <w:szCs w:val="19"/>
        </w:rPr>
      </w:pPr>
      <w:r w:rsidRPr="00E14A9F">
        <w:rPr>
          <w:rFonts w:ascii="Arial" w:hAnsi="Arial" w:cs="Arial"/>
          <w:bCs/>
          <w:sz w:val="19"/>
          <w:szCs w:val="19"/>
        </w:rPr>
        <w:t>VIII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754CF35" w14:textId="77777777" w:rsidR="00DE790C" w:rsidRPr="00E14A9F" w:rsidRDefault="00DE790C" w:rsidP="00DE790C">
      <w:pPr>
        <w:ind w:firstLine="1134"/>
        <w:jc w:val="both"/>
        <w:rPr>
          <w:rFonts w:ascii="Arial" w:hAnsi="Arial" w:cs="Arial"/>
          <w:bCs/>
          <w:sz w:val="19"/>
          <w:szCs w:val="19"/>
        </w:rPr>
      </w:pPr>
      <w:r w:rsidRPr="00E14A9F">
        <w:rPr>
          <w:rFonts w:ascii="Arial" w:hAnsi="Arial" w:cs="Arial"/>
          <w:bCs/>
          <w:sz w:val="19"/>
          <w:szCs w:val="19"/>
        </w:rPr>
        <w:t>IX - Orientar e treinar seus empregados sobre os deveres previstos na Lei nº 13.709, de 14 de agosto de 2018, adotando medidas eficazes para proteção de dados pessoais a que tenha acesso por força da execução deste contrato;</w:t>
      </w:r>
    </w:p>
    <w:p w14:paraId="2B9DE97D" w14:textId="77777777" w:rsidR="00DE790C" w:rsidRPr="00E14A9F" w:rsidRDefault="00DE790C" w:rsidP="00DE790C">
      <w:pPr>
        <w:ind w:firstLine="1134"/>
        <w:jc w:val="both"/>
        <w:rPr>
          <w:rFonts w:ascii="Arial" w:hAnsi="Arial" w:cs="Arial"/>
          <w:bCs/>
          <w:sz w:val="19"/>
          <w:szCs w:val="19"/>
        </w:rPr>
      </w:pPr>
      <w:r w:rsidRPr="00E14A9F">
        <w:rPr>
          <w:rFonts w:ascii="Arial" w:hAnsi="Arial" w:cs="Arial"/>
          <w:bCs/>
          <w:sz w:val="19"/>
          <w:szCs w:val="19"/>
        </w:rPr>
        <w:t>X - Submeter previamente, por escrito, à ADMINISTRAÇÃO, para análise e aprovação, quaisquer mudanças nos métodos executivos que fujam às especificações do memorial descritivo ou instrumento congênere.</w:t>
      </w:r>
    </w:p>
    <w:p w14:paraId="641333F4" w14:textId="77777777" w:rsidR="00DE790C" w:rsidRPr="003E0041" w:rsidRDefault="00DE790C" w:rsidP="00DE790C">
      <w:pPr>
        <w:ind w:firstLine="1134"/>
        <w:jc w:val="both"/>
        <w:rPr>
          <w:rFonts w:ascii="Arial" w:hAnsi="Arial" w:cs="Arial"/>
          <w:sz w:val="19"/>
          <w:szCs w:val="19"/>
        </w:rPr>
      </w:pPr>
      <w:r w:rsidRPr="00E14A9F">
        <w:rPr>
          <w:rFonts w:ascii="Arial" w:hAnsi="Arial" w:cs="Arial"/>
          <w:bCs/>
          <w:sz w:val="19"/>
          <w:szCs w:val="19"/>
        </w:rPr>
        <w:t>XI - Não permitir a utilização de qualquer trabalho do menor de dezesseis anos, exceto na condição de aprendiz</w:t>
      </w:r>
      <w:r w:rsidRPr="003E0041">
        <w:rPr>
          <w:rFonts w:ascii="Arial" w:hAnsi="Arial" w:cs="Arial"/>
          <w:sz w:val="19"/>
          <w:szCs w:val="19"/>
        </w:rPr>
        <w:t xml:space="preserve"> para os maiores de quatorze anos, nem permitir a utilização do trabalho do menor de dezoito anos em trabalho noturno, perigoso ou insalubre.</w:t>
      </w:r>
    </w:p>
    <w:p w14:paraId="4FBD05C9" w14:textId="77777777" w:rsidR="00DE790C" w:rsidRPr="003E0041" w:rsidRDefault="00DE790C" w:rsidP="00DE790C">
      <w:pPr>
        <w:ind w:firstLine="1134"/>
        <w:jc w:val="both"/>
        <w:rPr>
          <w:rFonts w:ascii="Arial" w:hAnsi="Arial" w:cs="Arial"/>
          <w:sz w:val="19"/>
          <w:szCs w:val="19"/>
        </w:rPr>
      </w:pPr>
    </w:p>
    <w:p w14:paraId="2193CA4F" w14:textId="77777777" w:rsidR="00DE790C" w:rsidRPr="003E0041" w:rsidRDefault="00DE790C" w:rsidP="00DE790C">
      <w:pPr>
        <w:ind w:firstLine="1134"/>
        <w:jc w:val="both"/>
        <w:rPr>
          <w:rFonts w:ascii="Arial" w:hAnsi="Arial" w:cs="Arial"/>
          <w:b/>
          <w:sz w:val="19"/>
          <w:szCs w:val="19"/>
        </w:rPr>
      </w:pPr>
      <w:r w:rsidRPr="003E0041">
        <w:rPr>
          <w:rFonts w:ascii="Arial" w:hAnsi="Arial" w:cs="Arial"/>
          <w:b/>
          <w:sz w:val="19"/>
          <w:szCs w:val="19"/>
        </w:rPr>
        <w:t>CLÁUSULA SÉTIMA - DAS OBRIGAÇÕES DA ADMINISTRAÇÃO</w:t>
      </w:r>
    </w:p>
    <w:p w14:paraId="3DC50DD1" w14:textId="77777777" w:rsidR="00DE790C" w:rsidRPr="003E0041" w:rsidRDefault="00DE790C" w:rsidP="00DE790C">
      <w:pPr>
        <w:ind w:firstLine="1134"/>
        <w:jc w:val="both"/>
        <w:rPr>
          <w:rFonts w:ascii="Arial" w:hAnsi="Arial" w:cs="Arial"/>
          <w:b/>
          <w:sz w:val="19"/>
          <w:szCs w:val="19"/>
        </w:rPr>
      </w:pPr>
    </w:p>
    <w:p w14:paraId="4BAFF1F4" w14:textId="77777777" w:rsidR="00DE790C" w:rsidRPr="003E0041" w:rsidRDefault="00DE790C" w:rsidP="00DE790C">
      <w:pPr>
        <w:ind w:firstLine="1134"/>
        <w:jc w:val="both"/>
        <w:rPr>
          <w:rFonts w:ascii="Arial" w:hAnsi="Arial" w:cs="Arial"/>
          <w:color w:val="000000"/>
          <w:sz w:val="19"/>
          <w:szCs w:val="19"/>
        </w:rPr>
      </w:pPr>
      <w:r w:rsidRPr="003E0041">
        <w:rPr>
          <w:rFonts w:ascii="Arial" w:hAnsi="Arial" w:cs="Arial"/>
          <w:color w:val="000000"/>
          <w:sz w:val="19"/>
          <w:szCs w:val="19"/>
        </w:rPr>
        <w:t>São obrigações da ADMINISTRAÇÃO:</w:t>
      </w:r>
    </w:p>
    <w:p w14:paraId="37E1EE1D" w14:textId="77777777" w:rsidR="00DE790C" w:rsidRPr="00E14A9F" w:rsidRDefault="00DE790C" w:rsidP="00DE790C">
      <w:pPr>
        <w:ind w:firstLine="1134"/>
        <w:jc w:val="both"/>
        <w:rPr>
          <w:rFonts w:ascii="Arial" w:hAnsi="Arial" w:cs="Arial"/>
          <w:bCs/>
          <w:color w:val="000000"/>
          <w:sz w:val="19"/>
          <w:szCs w:val="19"/>
        </w:rPr>
      </w:pPr>
      <w:r w:rsidRPr="00E14A9F">
        <w:rPr>
          <w:rFonts w:ascii="Arial" w:hAnsi="Arial" w:cs="Arial"/>
          <w:bCs/>
          <w:color w:val="000000"/>
          <w:sz w:val="19"/>
          <w:szCs w:val="19"/>
        </w:rPr>
        <w:t>I - A acompanhar, fiscalizar, conferir e avaliar o fornecimento, objeto deste contrato, através de seus fiscais. Para o acompanhamento deste Registro de Preços, designa-se como fiscal o Diretor de Trânsito, Sr. Luiz Henrique Ribeiro, bem como demais servidores nomeados em Portaria.</w:t>
      </w:r>
    </w:p>
    <w:p w14:paraId="7178AB85" w14:textId="77777777" w:rsidR="00DE790C" w:rsidRPr="00E14A9F" w:rsidRDefault="00DE790C" w:rsidP="00DE790C">
      <w:pPr>
        <w:ind w:firstLine="1134"/>
        <w:jc w:val="both"/>
        <w:rPr>
          <w:rFonts w:ascii="Arial" w:hAnsi="Arial" w:cs="Arial"/>
          <w:bCs/>
          <w:color w:val="000000"/>
          <w:sz w:val="19"/>
          <w:szCs w:val="19"/>
        </w:rPr>
      </w:pPr>
      <w:r w:rsidRPr="00E14A9F">
        <w:rPr>
          <w:rFonts w:ascii="Arial" w:hAnsi="Arial" w:cs="Arial"/>
          <w:bCs/>
          <w:color w:val="000000"/>
          <w:sz w:val="19"/>
          <w:szCs w:val="19"/>
        </w:rPr>
        <w:t>II - Efetuar os pagamentos, desde que tenha havido o recebimento a aprovação dos produtos.</w:t>
      </w:r>
    </w:p>
    <w:p w14:paraId="3D58F71E" w14:textId="77777777" w:rsidR="00DE790C" w:rsidRPr="00E14A9F"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19"/>
          <w:szCs w:val="19"/>
        </w:rPr>
      </w:pPr>
      <w:r w:rsidRPr="00E14A9F">
        <w:rPr>
          <w:rFonts w:ascii="Arial" w:hAnsi="Arial" w:cs="Arial"/>
          <w:bCs/>
          <w:sz w:val="19"/>
          <w:szCs w:val="19"/>
        </w:rPr>
        <w:t>III - 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14:paraId="190CFFA9" w14:textId="77777777" w:rsidR="00DE790C" w:rsidRPr="00E14A9F"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19"/>
          <w:szCs w:val="19"/>
        </w:rPr>
      </w:pPr>
      <w:r w:rsidRPr="00E14A9F">
        <w:rPr>
          <w:rFonts w:ascii="Arial" w:hAnsi="Arial" w:cs="Arial"/>
          <w:bCs/>
          <w:sz w:val="19"/>
          <w:szCs w:val="19"/>
        </w:rPr>
        <w:t>IV - Responder eventuais pedidos de reestabelecimento do equilíbrio econômico-financeiro feitos pela COMPROMITENTE FORNECEDORA.</w:t>
      </w:r>
    </w:p>
    <w:p w14:paraId="22B8ADFE" w14:textId="77777777" w:rsidR="00DE790C" w:rsidRPr="003E0041"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E14A9F">
        <w:rPr>
          <w:rFonts w:ascii="Arial" w:hAnsi="Arial" w:cs="Arial"/>
          <w:bCs/>
          <w:sz w:val="19"/>
          <w:szCs w:val="19"/>
        </w:rPr>
        <w:t>V - A Administração não responderá por quaisquer compromissos assumidos pela COMPROMITENTE</w:t>
      </w:r>
      <w:r w:rsidRPr="003E0041">
        <w:rPr>
          <w:rFonts w:ascii="Arial" w:hAnsi="Arial" w:cs="Arial"/>
          <w:bCs/>
          <w:sz w:val="19"/>
          <w:szCs w:val="19"/>
        </w:rPr>
        <w:t xml:space="preserve"> FORNECEDORA</w:t>
      </w:r>
      <w:r w:rsidRPr="003E0041">
        <w:rPr>
          <w:rFonts w:ascii="Arial" w:hAnsi="Arial" w:cs="Arial"/>
          <w:sz w:val="19"/>
          <w:szCs w:val="19"/>
        </w:rPr>
        <w:t xml:space="preserve"> com terceiros, ainda que vinculados à execução da Ata, bem como por qualquer dano causado a terceiros em decorrência de ato da </w:t>
      </w:r>
      <w:r w:rsidRPr="003E0041">
        <w:rPr>
          <w:rFonts w:ascii="Arial" w:hAnsi="Arial" w:cs="Arial"/>
          <w:bCs/>
          <w:sz w:val="19"/>
          <w:szCs w:val="19"/>
        </w:rPr>
        <w:t>COMPROMITENTE FORNECEDORA</w:t>
      </w:r>
      <w:r w:rsidRPr="003E0041">
        <w:rPr>
          <w:rFonts w:ascii="Arial" w:hAnsi="Arial" w:cs="Arial"/>
          <w:sz w:val="19"/>
          <w:szCs w:val="19"/>
        </w:rPr>
        <w:t>, de seus empregados, prepostos ou subordinados.</w:t>
      </w:r>
    </w:p>
    <w:p w14:paraId="21F7BA93" w14:textId="77777777" w:rsidR="00DE790C" w:rsidRPr="003E0041"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000000"/>
          <w:sz w:val="19"/>
          <w:szCs w:val="19"/>
        </w:rPr>
      </w:pPr>
    </w:p>
    <w:p w14:paraId="37BD4FF3" w14:textId="77777777" w:rsidR="00DE790C" w:rsidRPr="003E0041" w:rsidRDefault="00DE790C" w:rsidP="00DE790C">
      <w:pPr>
        <w:ind w:firstLine="1134"/>
        <w:jc w:val="both"/>
        <w:rPr>
          <w:rFonts w:ascii="Arial" w:hAnsi="Arial" w:cs="Arial"/>
          <w:b/>
          <w:sz w:val="19"/>
          <w:szCs w:val="19"/>
        </w:rPr>
      </w:pPr>
      <w:r w:rsidRPr="003E0041">
        <w:rPr>
          <w:rFonts w:ascii="Arial" w:hAnsi="Arial" w:cs="Arial"/>
          <w:b/>
          <w:sz w:val="19"/>
          <w:szCs w:val="19"/>
        </w:rPr>
        <w:t>CLÁUSULA OITAVA - DAS PENALIDADES</w:t>
      </w:r>
    </w:p>
    <w:p w14:paraId="74B1001B" w14:textId="77777777" w:rsidR="00DE790C" w:rsidRPr="003E0041"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FF6600"/>
          <w:sz w:val="19"/>
          <w:szCs w:val="19"/>
        </w:rPr>
      </w:pPr>
    </w:p>
    <w:p w14:paraId="455DFC0D"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14:paraId="419B5C75"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II - Pelo atraso na entrega, além do prazo estipulado, aplicação de multa na razão de 1% (um por cento), por dia de atraso, sobre o valor total da Nota de Empenho, até 5 (cinco) dias consecutivos de atraso. Após esse prazo, poderá, também, ser anulada a Nota de Empenho e aplicada as penas previstas no art. 156, III, da Lei nº 14.133/21, pelo prazo de, no mínimo, 36 (trinta e seis) meses</w:t>
      </w:r>
    </w:p>
    <w:p w14:paraId="0036D743"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lastRenderedPageBreak/>
        <w:t>III - Entrega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meses</w:t>
      </w:r>
    </w:p>
    <w:p w14:paraId="52ECE840"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 xml:space="preserve">IV - Quando da reincidência em imperfeição já notificada pela ADMINISTRAÇÃO, aplicação de multa na razão de 2% (dois por cento), sobre o valor total da Nota de Empenho por reincidência, sendo que a </w:t>
      </w:r>
      <w:r w:rsidRPr="003E0041">
        <w:rPr>
          <w:rFonts w:ascii="Arial" w:hAnsi="Arial" w:cs="Arial"/>
          <w:bCs/>
          <w:sz w:val="19"/>
          <w:szCs w:val="19"/>
        </w:rPr>
        <w:t>COMPROMITENTE FORNECEDORA</w:t>
      </w:r>
      <w:r w:rsidRPr="003E0041">
        <w:rPr>
          <w:rFonts w:ascii="Arial" w:hAnsi="Arial" w:cs="Arial"/>
          <w:sz w:val="19"/>
          <w:szCs w:val="19"/>
        </w:rPr>
        <w:t xml:space="preserve"> terá um prazo de até 10 (dez) dias consecutivos para a efetiva adequação dos serviços. Após 3 (três) reincidências e/ou após o prazo, poderá, também, ser anulada a Nota de Empenho e aplicada às penas previstas no art. 156, III, da Lei nº 14.133/21, pelo prazo de, no mínimo, 36 (trinta e seis) meses</w:t>
      </w:r>
    </w:p>
    <w:p w14:paraId="6596C0F5" w14:textId="77777777" w:rsidR="00DE790C" w:rsidRPr="003E0041" w:rsidRDefault="00DE790C" w:rsidP="00DE790C">
      <w:pPr>
        <w:ind w:firstLine="1134"/>
        <w:jc w:val="both"/>
        <w:rPr>
          <w:rFonts w:ascii="Arial" w:hAnsi="Arial" w:cs="Arial"/>
          <w:sz w:val="19"/>
          <w:szCs w:val="19"/>
        </w:rPr>
      </w:pPr>
    </w:p>
    <w:p w14:paraId="637559D5"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 xml:space="preserve">§ 1º. Com fundamento no artigo 156, § 4º, da Lei n.º 14.133/21, o responsável ficará impedido de licitar ou contratar no âmbito da Administração Pública direta e indireta do Município de Flores da Cunha, pelo prazo máximo de 3 (três) anos, garantida a ampla defesa, sem prejuízo das demais cominações legais e de multa de 0,5% a 30% sobre o valor da contratação, a COMPROMITENTE FORNECEDORA que: </w:t>
      </w:r>
    </w:p>
    <w:p w14:paraId="280430A0"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 xml:space="preserve">a - </w:t>
      </w:r>
      <w:proofErr w:type="gramStart"/>
      <w:r w:rsidRPr="003E0041">
        <w:rPr>
          <w:rFonts w:ascii="Arial" w:hAnsi="Arial" w:cs="Arial"/>
          <w:sz w:val="19"/>
          <w:szCs w:val="19"/>
        </w:rPr>
        <w:t>dar</w:t>
      </w:r>
      <w:proofErr w:type="gramEnd"/>
      <w:r w:rsidRPr="003E0041">
        <w:rPr>
          <w:rFonts w:ascii="Arial" w:hAnsi="Arial" w:cs="Arial"/>
          <w:sz w:val="19"/>
          <w:szCs w:val="19"/>
        </w:rPr>
        <w:t xml:space="preserve"> causa à inexecução parcial da Ata de Registro de Preços que cause grave dano à Administração, ao funcionamento dos serviços públicos ou ao interesse coletivo;</w:t>
      </w:r>
    </w:p>
    <w:p w14:paraId="43CA2159"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b - dar causa à inexecução total da Ata de Registro de Preços;</w:t>
      </w:r>
    </w:p>
    <w:p w14:paraId="3C6E2827"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c - deixar de entregar a documentação exigida para o certame;</w:t>
      </w:r>
    </w:p>
    <w:p w14:paraId="69072B52"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p>
    <w:p w14:paraId="5315C9BF"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 xml:space="preserve">d - </w:t>
      </w:r>
      <w:proofErr w:type="gramStart"/>
      <w:r w:rsidRPr="003E0041">
        <w:rPr>
          <w:rFonts w:ascii="Arial" w:hAnsi="Arial" w:cs="Arial"/>
          <w:sz w:val="19"/>
          <w:szCs w:val="19"/>
        </w:rPr>
        <w:t>não</w:t>
      </w:r>
      <w:proofErr w:type="gramEnd"/>
      <w:r w:rsidRPr="003E0041">
        <w:rPr>
          <w:rFonts w:ascii="Arial" w:hAnsi="Arial" w:cs="Arial"/>
          <w:sz w:val="19"/>
          <w:szCs w:val="19"/>
        </w:rPr>
        <w:t xml:space="preserve"> manter a proposta, salvo em decorrência de fato superveniente devidamente justificado;</w:t>
      </w:r>
    </w:p>
    <w:p w14:paraId="05E97FE1"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 xml:space="preserve">e - </w:t>
      </w:r>
      <w:proofErr w:type="gramStart"/>
      <w:r w:rsidRPr="003E0041">
        <w:rPr>
          <w:rFonts w:ascii="Arial" w:hAnsi="Arial" w:cs="Arial"/>
          <w:sz w:val="19"/>
          <w:szCs w:val="19"/>
        </w:rPr>
        <w:t>não</w:t>
      </w:r>
      <w:proofErr w:type="gramEnd"/>
      <w:r w:rsidRPr="003E0041">
        <w:rPr>
          <w:rFonts w:ascii="Arial" w:hAnsi="Arial" w:cs="Arial"/>
          <w:sz w:val="19"/>
          <w:szCs w:val="19"/>
        </w:rPr>
        <w:t xml:space="preserve"> celebrar a Ata de Registro de Preços ou não entregar a documentação exigida para a contratação formalização, quando convocado dentro do prazo de validade de sua proposta;</w:t>
      </w:r>
    </w:p>
    <w:p w14:paraId="69DB85E5"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f - ensejar o retardamento da execução ou da entrega do objeto da licitação sem motivo justificado;</w:t>
      </w:r>
    </w:p>
    <w:p w14:paraId="25AC9402"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 xml:space="preserve">§ 2º. 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contratação, a COMPROMITENTE FORNECEDORA que: que: </w:t>
      </w:r>
    </w:p>
    <w:p w14:paraId="68B6E731"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 xml:space="preserve">a - </w:t>
      </w:r>
      <w:proofErr w:type="gramStart"/>
      <w:r w:rsidRPr="003E0041">
        <w:rPr>
          <w:rFonts w:ascii="Arial" w:hAnsi="Arial" w:cs="Arial"/>
          <w:sz w:val="19"/>
          <w:szCs w:val="19"/>
        </w:rPr>
        <w:t>apresentar</w:t>
      </w:r>
      <w:proofErr w:type="gramEnd"/>
      <w:r w:rsidRPr="003E0041">
        <w:rPr>
          <w:rFonts w:ascii="Arial" w:hAnsi="Arial" w:cs="Arial"/>
          <w:sz w:val="19"/>
          <w:szCs w:val="19"/>
        </w:rPr>
        <w:t xml:space="preserve"> declaração ou documentação falsa exigida para o certame ou prestar declaração falsa durante a licitação ou a execução da Ata de Registro de Preços;</w:t>
      </w:r>
    </w:p>
    <w:p w14:paraId="4BD0342B"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b - fraudar a licitação ou praticar ato fraudulento na execução;</w:t>
      </w:r>
    </w:p>
    <w:p w14:paraId="0D6E28A5"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c - comportar-se de modo inidôneo ou cometer fraude de qualquer natureza;</w:t>
      </w:r>
    </w:p>
    <w:p w14:paraId="5619FF4F"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 xml:space="preserve">d - </w:t>
      </w:r>
      <w:proofErr w:type="gramStart"/>
      <w:r w:rsidRPr="003E0041">
        <w:rPr>
          <w:rFonts w:ascii="Arial" w:hAnsi="Arial" w:cs="Arial"/>
          <w:sz w:val="19"/>
          <w:szCs w:val="19"/>
        </w:rPr>
        <w:t>praticar</w:t>
      </w:r>
      <w:proofErr w:type="gramEnd"/>
      <w:r w:rsidRPr="003E0041">
        <w:rPr>
          <w:rFonts w:ascii="Arial" w:hAnsi="Arial" w:cs="Arial"/>
          <w:sz w:val="19"/>
          <w:szCs w:val="19"/>
        </w:rPr>
        <w:t xml:space="preserve"> atos ilícitos com vistas a frustrar os objetivos da licitação;</w:t>
      </w:r>
    </w:p>
    <w:p w14:paraId="3E644A79"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 xml:space="preserve">e - </w:t>
      </w:r>
      <w:proofErr w:type="gramStart"/>
      <w:r w:rsidRPr="003E0041">
        <w:rPr>
          <w:rFonts w:ascii="Arial" w:hAnsi="Arial" w:cs="Arial"/>
          <w:sz w:val="19"/>
          <w:szCs w:val="19"/>
        </w:rPr>
        <w:t>praticar</w:t>
      </w:r>
      <w:proofErr w:type="gramEnd"/>
      <w:r w:rsidRPr="003E0041">
        <w:rPr>
          <w:rFonts w:ascii="Arial" w:hAnsi="Arial" w:cs="Arial"/>
          <w:sz w:val="19"/>
          <w:szCs w:val="19"/>
        </w:rPr>
        <w:t xml:space="preserve"> ato lesivo previsto no art. 5º da Lei nº 12.846, de 1º de agosto de 2013.</w:t>
      </w:r>
    </w:p>
    <w:p w14:paraId="2889D674"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p>
    <w:p w14:paraId="4AF4F974" w14:textId="77777777" w:rsidR="00DE790C" w:rsidRPr="003E0041" w:rsidRDefault="00DE790C" w:rsidP="00DE790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3E0041">
        <w:rPr>
          <w:rFonts w:ascii="Arial" w:hAnsi="Arial" w:cs="Arial"/>
          <w:sz w:val="19"/>
          <w:szCs w:val="19"/>
        </w:rPr>
        <w:t xml:space="preserve">§ 3º. Para os fins da </w:t>
      </w:r>
      <w:proofErr w:type="spellStart"/>
      <w:r w:rsidRPr="003E0041">
        <w:rPr>
          <w:rFonts w:ascii="Arial" w:hAnsi="Arial" w:cs="Arial"/>
          <w:sz w:val="19"/>
          <w:szCs w:val="19"/>
        </w:rPr>
        <w:t>Subcondição</w:t>
      </w:r>
      <w:proofErr w:type="spellEnd"/>
      <w:r w:rsidRPr="003E0041">
        <w:rPr>
          <w:rFonts w:ascii="Arial" w:hAnsi="Arial" w:cs="Arial"/>
          <w:sz w:val="19"/>
          <w:szCs w:val="19"/>
        </w:rPr>
        <w:t xml:space="preserve"> “c” do § 2º, reputar-se-ão inidôneos atos como os descritos nos artigos 337-F, 337-G, 337-I, 337-J e 337-K do Código Penal.</w:t>
      </w:r>
    </w:p>
    <w:p w14:paraId="3312C4C3" w14:textId="77777777" w:rsidR="00DE790C" w:rsidRPr="003E0041" w:rsidRDefault="00DE790C" w:rsidP="00DE790C">
      <w:pPr>
        <w:pStyle w:val="BodyText2"/>
        <w:overflowPunct/>
        <w:autoSpaceDE/>
        <w:autoSpaceDN/>
        <w:adjustRightInd/>
        <w:ind w:left="0" w:firstLine="1134"/>
        <w:textAlignment w:val="auto"/>
        <w:rPr>
          <w:rFonts w:ascii="Arial" w:hAnsi="Arial" w:cs="Arial"/>
          <w:b w:val="0"/>
          <w:bCs/>
          <w:sz w:val="19"/>
          <w:szCs w:val="19"/>
        </w:rPr>
      </w:pPr>
      <w:r w:rsidRPr="003E0041">
        <w:rPr>
          <w:rFonts w:ascii="Arial" w:hAnsi="Arial" w:cs="Arial"/>
          <w:b w:val="0"/>
          <w:bCs/>
          <w:sz w:val="19"/>
          <w:szCs w:val="19"/>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14:paraId="72133CB6" w14:textId="77777777" w:rsidR="00DE790C" w:rsidRPr="003E0041" w:rsidRDefault="00DE790C" w:rsidP="00DE790C">
      <w:pPr>
        <w:pStyle w:val="BodyText2"/>
        <w:overflowPunct/>
        <w:autoSpaceDE/>
        <w:autoSpaceDN/>
        <w:adjustRightInd/>
        <w:ind w:left="0" w:firstLine="1134"/>
        <w:textAlignment w:val="auto"/>
        <w:rPr>
          <w:rFonts w:ascii="Arial" w:hAnsi="Arial" w:cs="Arial"/>
          <w:b w:val="0"/>
          <w:bCs/>
          <w:sz w:val="19"/>
          <w:szCs w:val="19"/>
        </w:rPr>
      </w:pPr>
      <w:r w:rsidRPr="003E0041">
        <w:rPr>
          <w:rFonts w:ascii="Arial" w:hAnsi="Arial" w:cs="Arial"/>
          <w:b w:val="0"/>
          <w:bCs/>
          <w:sz w:val="19"/>
          <w:szCs w:val="19"/>
        </w:rPr>
        <w:t>§ 5°. As penalidades serão registradas no cadastro da COMPROMITENTE FORNECEDORA, quando for o caso.</w:t>
      </w:r>
    </w:p>
    <w:p w14:paraId="670D0415" w14:textId="77777777" w:rsidR="00DE790C" w:rsidRPr="003E0041" w:rsidRDefault="00DE790C" w:rsidP="00DE790C">
      <w:pPr>
        <w:pStyle w:val="BodyText2"/>
        <w:overflowPunct/>
        <w:autoSpaceDE/>
        <w:autoSpaceDN/>
        <w:adjustRightInd/>
        <w:ind w:left="0" w:firstLine="1134"/>
        <w:textAlignment w:val="auto"/>
        <w:rPr>
          <w:rFonts w:ascii="Arial" w:hAnsi="Arial" w:cs="Arial"/>
          <w:b w:val="0"/>
          <w:bCs/>
          <w:sz w:val="19"/>
          <w:szCs w:val="19"/>
        </w:rPr>
      </w:pPr>
      <w:r w:rsidRPr="003E0041">
        <w:rPr>
          <w:rFonts w:ascii="Arial" w:hAnsi="Arial" w:cs="Arial"/>
          <w:b w:val="0"/>
          <w:bCs/>
          <w:sz w:val="19"/>
          <w:szCs w:val="19"/>
        </w:rPr>
        <w:t xml:space="preserve">§ 6°. A sanção pelas infrações previstas nos incisos VIII e XII do caput do art. 155 Lei 14.133/21 exigirá, como condição de reabilitação do </w:t>
      </w:r>
      <w:proofErr w:type="gramStart"/>
      <w:r w:rsidRPr="003E0041">
        <w:rPr>
          <w:rFonts w:ascii="Arial" w:hAnsi="Arial" w:cs="Arial"/>
          <w:b w:val="0"/>
          <w:bCs/>
          <w:sz w:val="19"/>
          <w:szCs w:val="19"/>
        </w:rPr>
        <w:t>licitante ou COMPROMITENTE FORNECEDORA</w:t>
      </w:r>
      <w:proofErr w:type="gramEnd"/>
      <w:r w:rsidRPr="003E0041">
        <w:rPr>
          <w:rFonts w:ascii="Arial" w:hAnsi="Arial" w:cs="Arial"/>
          <w:b w:val="0"/>
          <w:bCs/>
          <w:sz w:val="19"/>
          <w:szCs w:val="19"/>
        </w:rPr>
        <w:t>, a implantação ou aperfeiçoamento de programa de integridade pelo responsável.</w:t>
      </w:r>
    </w:p>
    <w:p w14:paraId="79627E1B" w14:textId="77777777" w:rsidR="00DE790C" w:rsidRPr="003E0041" w:rsidRDefault="00DE790C" w:rsidP="00DE790C">
      <w:pPr>
        <w:pStyle w:val="BodyText2"/>
        <w:overflowPunct/>
        <w:autoSpaceDE/>
        <w:autoSpaceDN/>
        <w:adjustRightInd/>
        <w:ind w:left="0" w:firstLine="1134"/>
        <w:textAlignment w:val="auto"/>
        <w:rPr>
          <w:rFonts w:ascii="Arial" w:hAnsi="Arial" w:cs="Arial"/>
          <w:b w:val="0"/>
          <w:bCs/>
          <w:sz w:val="19"/>
          <w:szCs w:val="19"/>
        </w:rPr>
      </w:pPr>
      <w:r w:rsidRPr="003E0041">
        <w:rPr>
          <w:rFonts w:ascii="Arial" w:hAnsi="Arial" w:cs="Arial"/>
          <w:b w:val="0"/>
          <w:bCs/>
          <w:sz w:val="19"/>
          <w:szCs w:val="19"/>
        </w:rPr>
        <w:t>§ 7º. Nenhum pagamento será efetuado enquanto pendente de liquidação qualquer obrigação financeira que for imposta ao fornecedor em virtude de penalidade ou inadimplência contratual.</w:t>
      </w:r>
    </w:p>
    <w:p w14:paraId="528CC1E7" w14:textId="77777777" w:rsidR="00DE790C" w:rsidRPr="003E0041" w:rsidRDefault="00DE790C" w:rsidP="00DE790C">
      <w:pPr>
        <w:pStyle w:val="Recuodecorpodetexto"/>
        <w:ind w:firstLine="1134"/>
        <w:rPr>
          <w:rFonts w:ascii="Arial" w:hAnsi="Arial" w:cs="Arial"/>
          <w:sz w:val="19"/>
          <w:szCs w:val="19"/>
        </w:rPr>
      </w:pPr>
      <w:r w:rsidRPr="003E0041">
        <w:rPr>
          <w:rFonts w:ascii="Arial" w:hAnsi="Arial" w:cs="Arial"/>
          <w:sz w:val="19"/>
          <w:szCs w:val="19"/>
        </w:rPr>
        <w:t>§ 8º. As multas são independentes e a aplicação de uma não exclui a(s) outra(s).</w:t>
      </w:r>
    </w:p>
    <w:p w14:paraId="7CF78A90" w14:textId="77777777" w:rsidR="00DE790C" w:rsidRPr="003E0041" w:rsidRDefault="00DE790C" w:rsidP="00DE790C">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3E0041">
        <w:rPr>
          <w:rFonts w:ascii="Arial" w:hAnsi="Arial" w:cs="Arial"/>
          <w:sz w:val="19"/>
          <w:szCs w:val="19"/>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14:paraId="3F8BB9BD" w14:textId="77777777" w:rsidR="00DE790C" w:rsidRDefault="00DE790C" w:rsidP="00DE790C">
      <w:pPr>
        <w:ind w:firstLine="1134"/>
        <w:jc w:val="both"/>
        <w:rPr>
          <w:rFonts w:ascii="Arial" w:hAnsi="Arial" w:cs="Arial"/>
          <w:b/>
          <w:sz w:val="19"/>
          <w:szCs w:val="19"/>
        </w:rPr>
      </w:pPr>
    </w:p>
    <w:p w14:paraId="3BFD40B8" w14:textId="77777777" w:rsidR="00BE3078" w:rsidRDefault="00BE3078" w:rsidP="00DE790C">
      <w:pPr>
        <w:ind w:firstLine="1134"/>
        <w:jc w:val="both"/>
        <w:rPr>
          <w:rFonts w:ascii="Arial" w:hAnsi="Arial" w:cs="Arial"/>
          <w:b/>
          <w:sz w:val="19"/>
          <w:szCs w:val="19"/>
        </w:rPr>
      </w:pPr>
    </w:p>
    <w:p w14:paraId="474C7168" w14:textId="77777777" w:rsidR="00BE3078" w:rsidRPr="003E0041" w:rsidRDefault="00BE3078" w:rsidP="00DE790C">
      <w:pPr>
        <w:ind w:firstLine="1134"/>
        <w:jc w:val="both"/>
        <w:rPr>
          <w:rFonts w:ascii="Arial" w:hAnsi="Arial" w:cs="Arial"/>
          <w:b/>
          <w:sz w:val="19"/>
          <w:szCs w:val="19"/>
        </w:rPr>
      </w:pPr>
    </w:p>
    <w:p w14:paraId="6E615236" w14:textId="77777777" w:rsidR="00DE790C" w:rsidRPr="003E0041" w:rsidRDefault="00DE790C" w:rsidP="00DE790C">
      <w:pPr>
        <w:ind w:firstLine="1134"/>
        <w:jc w:val="both"/>
        <w:rPr>
          <w:rFonts w:ascii="Arial" w:hAnsi="Arial" w:cs="Arial"/>
          <w:b/>
          <w:iCs/>
          <w:sz w:val="19"/>
          <w:szCs w:val="19"/>
        </w:rPr>
      </w:pPr>
      <w:r w:rsidRPr="003E0041">
        <w:rPr>
          <w:rFonts w:ascii="Arial" w:hAnsi="Arial" w:cs="Arial"/>
          <w:b/>
          <w:iCs/>
          <w:sz w:val="19"/>
          <w:szCs w:val="19"/>
        </w:rPr>
        <w:lastRenderedPageBreak/>
        <w:t>CLÁUSULA NONA - DO REAJUSTE E DA ATUALIZAÇÃO DOS PREÇOS</w:t>
      </w:r>
    </w:p>
    <w:p w14:paraId="269BD78E" w14:textId="77777777" w:rsidR="00DE790C" w:rsidRPr="003E0041" w:rsidRDefault="00DE790C" w:rsidP="00DE790C">
      <w:pPr>
        <w:pStyle w:val="BodyText2"/>
        <w:ind w:left="0" w:firstLine="1134"/>
        <w:rPr>
          <w:rFonts w:ascii="Arial" w:hAnsi="Arial" w:cs="Arial"/>
          <w:b w:val="0"/>
          <w:bCs/>
          <w:sz w:val="19"/>
          <w:szCs w:val="19"/>
        </w:rPr>
      </w:pPr>
    </w:p>
    <w:p w14:paraId="43A938D4" w14:textId="77777777" w:rsidR="00DE790C" w:rsidRPr="003E0041" w:rsidRDefault="00DE790C" w:rsidP="00DE790C">
      <w:pPr>
        <w:ind w:firstLine="1134"/>
        <w:jc w:val="both"/>
        <w:rPr>
          <w:rFonts w:ascii="Arial" w:hAnsi="Arial" w:cs="Arial"/>
          <w:iCs/>
          <w:sz w:val="19"/>
          <w:szCs w:val="19"/>
        </w:rPr>
      </w:pPr>
      <w:r w:rsidRPr="003E0041">
        <w:rPr>
          <w:rFonts w:ascii="Arial" w:hAnsi="Arial" w:cs="Arial"/>
          <w:iCs/>
          <w:sz w:val="19"/>
          <w:szCs w:val="19"/>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4DF5F97A" w14:textId="77777777" w:rsidR="00DE790C" w:rsidRPr="003E0041" w:rsidRDefault="00DE790C" w:rsidP="00DE790C">
      <w:pPr>
        <w:ind w:firstLine="1134"/>
        <w:jc w:val="both"/>
        <w:rPr>
          <w:rFonts w:ascii="Arial" w:hAnsi="Arial" w:cs="Arial"/>
          <w:iCs/>
          <w:sz w:val="19"/>
          <w:szCs w:val="19"/>
        </w:rPr>
      </w:pPr>
      <w:r w:rsidRPr="003E0041">
        <w:rPr>
          <w:rFonts w:ascii="Arial" w:hAnsi="Arial" w:cs="Arial"/>
          <w:iCs/>
          <w:sz w:val="19"/>
          <w:szCs w:val="19"/>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14:paraId="70709CB4" w14:textId="77777777" w:rsidR="00DE790C" w:rsidRPr="003E0041" w:rsidRDefault="00DE790C" w:rsidP="00DE790C">
      <w:pPr>
        <w:ind w:firstLine="1134"/>
        <w:jc w:val="both"/>
        <w:rPr>
          <w:rFonts w:ascii="Arial" w:hAnsi="Arial" w:cs="Arial"/>
          <w:iCs/>
          <w:sz w:val="19"/>
          <w:szCs w:val="19"/>
        </w:rPr>
      </w:pPr>
      <w:r w:rsidRPr="003E0041">
        <w:rPr>
          <w:rFonts w:ascii="Arial" w:hAnsi="Arial" w:cs="Arial"/>
          <w:iCs/>
          <w:sz w:val="19"/>
          <w:szCs w:val="19"/>
        </w:rPr>
        <w:t>III - A Ata de Registro de Preços poderá sofrer alterações, obedecidas as disposições contidas no art. 124 da Lei n.º 14.133/21.</w:t>
      </w:r>
    </w:p>
    <w:p w14:paraId="2B3887FF" w14:textId="77777777" w:rsidR="00DE790C" w:rsidRPr="003E0041" w:rsidRDefault="00DE790C" w:rsidP="00DE790C">
      <w:pPr>
        <w:ind w:firstLine="1134"/>
        <w:jc w:val="both"/>
        <w:rPr>
          <w:rFonts w:ascii="Arial" w:hAnsi="Arial" w:cs="Arial"/>
          <w:iCs/>
          <w:sz w:val="19"/>
          <w:szCs w:val="19"/>
        </w:rPr>
      </w:pPr>
      <w:r w:rsidRPr="003E0041">
        <w:rPr>
          <w:rFonts w:ascii="Arial" w:hAnsi="Arial" w:cs="Arial"/>
          <w:iCs/>
          <w:sz w:val="19"/>
          <w:szCs w:val="19"/>
        </w:rPr>
        <w:t>a) O preço registrado poderá ser revisto em decorrência de eventual redução ou elevação daqueles praticados no mercado.</w:t>
      </w:r>
    </w:p>
    <w:p w14:paraId="32C61CFA" w14:textId="77777777" w:rsidR="00DE790C" w:rsidRPr="003E0041" w:rsidRDefault="00DE790C" w:rsidP="00DE790C">
      <w:pPr>
        <w:ind w:firstLine="1134"/>
        <w:jc w:val="both"/>
        <w:rPr>
          <w:rFonts w:ascii="Arial" w:hAnsi="Arial" w:cs="Arial"/>
          <w:iCs/>
          <w:sz w:val="19"/>
          <w:szCs w:val="19"/>
        </w:rPr>
      </w:pPr>
      <w:proofErr w:type="gramStart"/>
      <w:r w:rsidRPr="003E0041">
        <w:rPr>
          <w:rFonts w:ascii="Arial" w:hAnsi="Arial" w:cs="Arial"/>
          <w:iCs/>
          <w:sz w:val="19"/>
          <w:szCs w:val="19"/>
        </w:rPr>
        <w:t>b)-</w:t>
      </w:r>
      <w:proofErr w:type="gramEnd"/>
      <w:r w:rsidRPr="003E0041">
        <w:rPr>
          <w:rFonts w:ascii="Arial" w:hAnsi="Arial" w:cs="Arial"/>
          <w:iCs/>
          <w:sz w:val="19"/>
          <w:szCs w:val="19"/>
        </w:rPr>
        <w:t xml:space="preserve"> Quando o preço inicialmente registrado, por motivo superveniente, tornar-se superior ao preço praticado no mercado, o Município:</w:t>
      </w:r>
    </w:p>
    <w:p w14:paraId="75526667" w14:textId="77777777" w:rsidR="00DE790C" w:rsidRPr="003E0041" w:rsidRDefault="00DE790C" w:rsidP="00DE790C">
      <w:pPr>
        <w:ind w:firstLine="1134"/>
        <w:jc w:val="both"/>
        <w:rPr>
          <w:rFonts w:ascii="Arial" w:hAnsi="Arial" w:cs="Arial"/>
          <w:iCs/>
          <w:sz w:val="19"/>
          <w:szCs w:val="19"/>
        </w:rPr>
      </w:pPr>
      <w:r w:rsidRPr="003E0041">
        <w:rPr>
          <w:rFonts w:ascii="Arial" w:hAnsi="Arial" w:cs="Arial"/>
          <w:iCs/>
          <w:sz w:val="19"/>
          <w:szCs w:val="19"/>
        </w:rPr>
        <w:t>1. convocará o fornecedor visando a negociação para redução de preços e sua adequação ao praticado pelo mercado;</w:t>
      </w:r>
    </w:p>
    <w:p w14:paraId="752F7779" w14:textId="77777777" w:rsidR="00DE790C" w:rsidRPr="003E0041" w:rsidRDefault="00DE790C" w:rsidP="00DE790C">
      <w:pPr>
        <w:ind w:firstLine="1134"/>
        <w:jc w:val="both"/>
        <w:rPr>
          <w:rFonts w:ascii="Arial" w:hAnsi="Arial" w:cs="Arial"/>
          <w:iCs/>
          <w:sz w:val="19"/>
          <w:szCs w:val="19"/>
        </w:rPr>
      </w:pPr>
      <w:r w:rsidRPr="003E0041">
        <w:rPr>
          <w:rFonts w:ascii="Arial" w:hAnsi="Arial" w:cs="Arial"/>
          <w:iCs/>
          <w:sz w:val="19"/>
          <w:szCs w:val="19"/>
        </w:rPr>
        <w:t>2. frustrada a negociação e comprovado que o preço registrado é superior ao de mercado, o fornecedor será liberado do compromisso assumido; e</w:t>
      </w:r>
    </w:p>
    <w:p w14:paraId="3907591D" w14:textId="77777777" w:rsidR="00DE790C" w:rsidRPr="003E0041" w:rsidRDefault="00DE790C" w:rsidP="00DE790C">
      <w:pPr>
        <w:ind w:firstLine="1134"/>
        <w:jc w:val="both"/>
        <w:rPr>
          <w:rFonts w:ascii="Arial" w:hAnsi="Arial" w:cs="Arial"/>
          <w:iCs/>
          <w:sz w:val="19"/>
          <w:szCs w:val="19"/>
        </w:rPr>
      </w:pPr>
      <w:r w:rsidRPr="003E0041">
        <w:rPr>
          <w:rFonts w:ascii="Arial" w:hAnsi="Arial" w:cs="Arial"/>
          <w:iCs/>
          <w:sz w:val="19"/>
          <w:szCs w:val="19"/>
        </w:rPr>
        <w:t>3. convocará os demais fornecedores registrados visando igual oportunidade de negociação.</w:t>
      </w:r>
    </w:p>
    <w:p w14:paraId="69F2869F" w14:textId="77777777" w:rsidR="00DE790C" w:rsidRPr="003E0041" w:rsidRDefault="00DE790C" w:rsidP="00DE790C">
      <w:pPr>
        <w:ind w:firstLine="1134"/>
        <w:jc w:val="both"/>
        <w:rPr>
          <w:rFonts w:ascii="Arial" w:hAnsi="Arial" w:cs="Arial"/>
          <w:iCs/>
          <w:sz w:val="19"/>
          <w:szCs w:val="19"/>
        </w:rPr>
      </w:pPr>
      <w:r w:rsidRPr="003E0041">
        <w:rPr>
          <w:rFonts w:ascii="Arial" w:hAnsi="Arial" w:cs="Arial"/>
          <w:iCs/>
          <w:sz w:val="19"/>
          <w:szCs w:val="19"/>
        </w:rPr>
        <w:t xml:space="preserve">IV - Quando o preço de mercado </w:t>
      </w:r>
      <w:proofErr w:type="gramStart"/>
      <w:r w:rsidRPr="003E0041">
        <w:rPr>
          <w:rFonts w:ascii="Arial" w:hAnsi="Arial" w:cs="Arial"/>
          <w:iCs/>
          <w:sz w:val="19"/>
          <w:szCs w:val="19"/>
        </w:rPr>
        <w:t>tornar-se</w:t>
      </w:r>
      <w:proofErr w:type="gramEnd"/>
      <w:r w:rsidRPr="003E0041">
        <w:rPr>
          <w:rFonts w:ascii="Arial" w:hAnsi="Arial" w:cs="Arial"/>
          <w:iCs/>
          <w:sz w:val="19"/>
          <w:szCs w:val="19"/>
        </w:rPr>
        <w:t xml:space="preserve"> superior aos registrados e o fornecedor, mediante requerimento devidamente comprovado, não puder cumprir o compromisso, o Município poderá:</w:t>
      </w:r>
    </w:p>
    <w:p w14:paraId="182380D8" w14:textId="77777777" w:rsidR="00DE790C" w:rsidRPr="003E0041" w:rsidRDefault="00DE790C" w:rsidP="00DE790C">
      <w:pPr>
        <w:ind w:firstLine="1134"/>
        <w:jc w:val="both"/>
        <w:rPr>
          <w:rFonts w:ascii="Arial" w:hAnsi="Arial" w:cs="Arial"/>
          <w:iCs/>
          <w:sz w:val="19"/>
          <w:szCs w:val="19"/>
        </w:rPr>
      </w:pPr>
      <w:r w:rsidRPr="003E0041">
        <w:rPr>
          <w:rFonts w:ascii="Arial" w:hAnsi="Arial" w:cs="Arial"/>
          <w:iCs/>
          <w:sz w:val="19"/>
          <w:szCs w:val="19"/>
        </w:rPr>
        <w:t>a) liberar o fornecedor do compromisso assumido, sem aplicação de penalidade, confirmando a veracidade dos motivos e comprovantes apresentados, e se a comunicação ocorrer antes do pedido de fornecimento; e</w:t>
      </w:r>
    </w:p>
    <w:p w14:paraId="25129458" w14:textId="77777777" w:rsidR="00DE790C" w:rsidRPr="003E0041" w:rsidRDefault="00DE790C" w:rsidP="00DE790C">
      <w:pPr>
        <w:ind w:firstLine="1134"/>
        <w:jc w:val="both"/>
        <w:rPr>
          <w:rFonts w:ascii="Arial" w:hAnsi="Arial" w:cs="Arial"/>
          <w:iCs/>
          <w:sz w:val="19"/>
          <w:szCs w:val="19"/>
        </w:rPr>
      </w:pPr>
      <w:r w:rsidRPr="003E0041">
        <w:rPr>
          <w:rFonts w:ascii="Arial" w:hAnsi="Arial" w:cs="Arial"/>
          <w:iCs/>
          <w:sz w:val="19"/>
          <w:szCs w:val="19"/>
        </w:rPr>
        <w:t>b) convocar os demais fornecedores visando igual oportunidade de negociação.</w:t>
      </w:r>
    </w:p>
    <w:p w14:paraId="54D1BE72" w14:textId="77777777" w:rsidR="00DE790C" w:rsidRPr="003E0041" w:rsidRDefault="00DE790C" w:rsidP="00DE790C">
      <w:pPr>
        <w:ind w:firstLine="1134"/>
        <w:jc w:val="both"/>
        <w:rPr>
          <w:rFonts w:ascii="Arial" w:hAnsi="Arial" w:cs="Arial"/>
          <w:b/>
          <w:bCs/>
          <w:color w:val="000000"/>
          <w:sz w:val="19"/>
          <w:szCs w:val="19"/>
        </w:rPr>
      </w:pPr>
      <w:r w:rsidRPr="003E0041">
        <w:rPr>
          <w:rFonts w:ascii="Arial" w:hAnsi="Arial" w:cs="Arial"/>
          <w:iCs/>
          <w:sz w:val="19"/>
          <w:szCs w:val="19"/>
        </w:rPr>
        <w:t>V - Não havendo êxito nas negociações, o Órgão Gerenciador procederá à revogação da Ata de Registro de Preços para o item, adotando as medidas cabíveis para obtenção da contratação mais vantajosa.</w:t>
      </w:r>
    </w:p>
    <w:p w14:paraId="0D840A63" w14:textId="77777777" w:rsidR="00DE790C" w:rsidRPr="003E0041" w:rsidRDefault="00DE790C" w:rsidP="00DE790C">
      <w:pPr>
        <w:ind w:firstLine="1134"/>
        <w:jc w:val="both"/>
        <w:rPr>
          <w:rFonts w:ascii="Arial" w:hAnsi="Arial" w:cs="Arial"/>
          <w:b/>
          <w:bCs/>
          <w:color w:val="000000"/>
          <w:sz w:val="19"/>
          <w:szCs w:val="19"/>
        </w:rPr>
      </w:pPr>
      <w:r w:rsidRPr="003E0041">
        <w:rPr>
          <w:rFonts w:ascii="Arial" w:hAnsi="Arial" w:cs="Arial"/>
          <w:b/>
          <w:bCs/>
          <w:color w:val="000000"/>
          <w:sz w:val="19"/>
          <w:szCs w:val="19"/>
        </w:rPr>
        <w:t>CLÁUSULA DÉCIMA - DO CANCELAMENTO DOS PREÇOS REGISTRADOS</w:t>
      </w:r>
    </w:p>
    <w:p w14:paraId="1D8F2BD1" w14:textId="77777777" w:rsidR="00DE790C" w:rsidRPr="003E0041" w:rsidRDefault="00DE790C" w:rsidP="00DE790C">
      <w:pPr>
        <w:ind w:firstLine="1134"/>
        <w:jc w:val="both"/>
        <w:rPr>
          <w:rFonts w:ascii="Arial" w:hAnsi="Arial" w:cs="Arial"/>
          <w:b/>
          <w:bCs/>
          <w:color w:val="000000"/>
          <w:sz w:val="19"/>
          <w:szCs w:val="19"/>
        </w:rPr>
      </w:pPr>
    </w:p>
    <w:p w14:paraId="1890BF14" w14:textId="77777777" w:rsidR="00DE790C" w:rsidRPr="003E0041" w:rsidRDefault="00DE790C" w:rsidP="00DE790C">
      <w:pPr>
        <w:autoSpaceDE w:val="0"/>
        <w:autoSpaceDN w:val="0"/>
        <w:adjustRightInd w:val="0"/>
        <w:ind w:firstLine="1134"/>
        <w:jc w:val="both"/>
        <w:rPr>
          <w:rFonts w:ascii="Arial" w:hAnsi="Arial" w:cs="Arial"/>
          <w:color w:val="000000"/>
          <w:sz w:val="19"/>
          <w:szCs w:val="19"/>
        </w:rPr>
      </w:pPr>
      <w:r w:rsidRPr="003E0041">
        <w:rPr>
          <w:rFonts w:ascii="Arial" w:hAnsi="Arial" w:cs="Arial"/>
          <w:color w:val="000000"/>
          <w:sz w:val="19"/>
          <w:szCs w:val="19"/>
        </w:rPr>
        <w:t>A Ata de Registro de Preço será cancelada, automaticamente, por decurso do prazo de vigência ou quando não restarem fornecedores registrados e, por iniciativa do Gestor da Ata, quando:</w:t>
      </w:r>
    </w:p>
    <w:p w14:paraId="03FF270E" w14:textId="77777777" w:rsidR="00DE790C" w:rsidRPr="003E0041" w:rsidRDefault="00DE790C" w:rsidP="00DE790C">
      <w:pPr>
        <w:autoSpaceDE w:val="0"/>
        <w:autoSpaceDN w:val="0"/>
        <w:adjustRightInd w:val="0"/>
        <w:ind w:firstLine="1134"/>
        <w:jc w:val="both"/>
        <w:rPr>
          <w:rFonts w:ascii="Arial" w:hAnsi="Arial" w:cs="Arial"/>
          <w:color w:val="000000"/>
          <w:sz w:val="19"/>
          <w:szCs w:val="19"/>
        </w:rPr>
      </w:pPr>
      <w:r w:rsidRPr="003E0041">
        <w:rPr>
          <w:rFonts w:ascii="Arial" w:hAnsi="Arial" w:cs="Arial"/>
          <w:b/>
          <w:color w:val="000000"/>
          <w:sz w:val="19"/>
          <w:szCs w:val="19"/>
        </w:rPr>
        <w:t xml:space="preserve">I - </w:t>
      </w:r>
      <w:r w:rsidRPr="003E0041">
        <w:rPr>
          <w:rFonts w:ascii="Arial" w:hAnsi="Arial" w:cs="Arial"/>
          <w:color w:val="000000"/>
          <w:sz w:val="19"/>
          <w:szCs w:val="19"/>
        </w:rPr>
        <w:t>O fornecedor não formalizar o contrato decorrente do registro de preços e/ou não retirar o instrumento equivalente no prazo estipulado ou descumprir exigências da Ata, sem justificativa aceitável;</w:t>
      </w:r>
    </w:p>
    <w:p w14:paraId="6E89EDD2" w14:textId="77777777" w:rsidR="00DE790C" w:rsidRPr="003E0041" w:rsidRDefault="00DE790C" w:rsidP="00DE790C">
      <w:pPr>
        <w:autoSpaceDE w:val="0"/>
        <w:autoSpaceDN w:val="0"/>
        <w:adjustRightInd w:val="0"/>
        <w:ind w:firstLine="1134"/>
        <w:jc w:val="both"/>
        <w:rPr>
          <w:rFonts w:ascii="Arial" w:hAnsi="Arial" w:cs="Arial"/>
          <w:color w:val="000000"/>
          <w:sz w:val="19"/>
          <w:szCs w:val="19"/>
        </w:rPr>
      </w:pPr>
      <w:r w:rsidRPr="003E0041">
        <w:rPr>
          <w:rFonts w:ascii="Arial" w:hAnsi="Arial" w:cs="Arial"/>
          <w:b/>
          <w:color w:val="000000"/>
          <w:sz w:val="19"/>
          <w:szCs w:val="19"/>
        </w:rPr>
        <w:t xml:space="preserve">II - </w:t>
      </w:r>
      <w:r w:rsidRPr="003E0041">
        <w:rPr>
          <w:rFonts w:ascii="Arial" w:hAnsi="Arial" w:cs="Arial"/>
          <w:color w:val="000000"/>
          <w:sz w:val="19"/>
          <w:szCs w:val="19"/>
        </w:rPr>
        <w:t>Ocorrer qualquer das hipóteses de inexecução total ou parcial do instrumento de ajuste;</w:t>
      </w:r>
    </w:p>
    <w:p w14:paraId="3C7571CC" w14:textId="77777777" w:rsidR="00DE790C" w:rsidRPr="003E0041" w:rsidRDefault="00DE790C" w:rsidP="00DE790C">
      <w:pPr>
        <w:autoSpaceDE w:val="0"/>
        <w:autoSpaceDN w:val="0"/>
        <w:adjustRightInd w:val="0"/>
        <w:ind w:firstLine="1134"/>
        <w:jc w:val="both"/>
        <w:rPr>
          <w:rFonts w:ascii="Arial" w:hAnsi="Arial" w:cs="Arial"/>
          <w:color w:val="000000"/>
          <w:sz w:val="19"/>
          <w:szCs w:val="19"/>
        </w:rPr>
      </w:pPr>
      <w:r w:rsidRPr="003E0041">
        <w:rPr>
          <w:rFonts w:ascii="Arial" w:hAnsi="Arial" w:cs="Arial"/>
          <w:b/>
          <w:color w:val="000000"/>
          <w:sz w:val="19"/>
          <w:szCs w:val="19"/>
        </w:rPr>
        <w:t xml:space="preserve">III - </w:t>
      </w:r>
      <w:r w:rsidRPr="003E0041">
        <w:rPr>
          <w:rFonts w:ascii="Arial" w:hAnsi="Arial" w:cs="Arial"/>
          <w:color w:val="000000"/>
          <w:sz w:val="19"/>
          <w:szCs w:val="19"/>
        </w:rPr>
        <w:t xml:space="preserve">Os preços registrados apresentarem-se </w:t>
      </w:r>
      <w:proofErr w:type="spellStart"/>
      <w:r w:rsidRPr="003E0041">
        <w:rPr>
          <w:rFonts w:ascii="Arial" w:hAnsi="Arial" w:cs="Arial"/>
          <w:color w:val="000000"/>
          <w:sz w:val="19"/>
          <w:szCs w:val="19"/>
        </w:rPr>
        <w:t>superiores</w:t>
      </w:r>
      <w:proofErr w:type="spellEnd"/>
      <w:r w:rsidRPr="003E0041">
        <w:rPr>
          <w:rFonts w:ascii="Arial" w:hAnsi="Arial" w:cs="Arial"/>
          <w:color w:val="000000"/>
          <w:sz w:val="19"/>
          <w:szCs w:val="19"/>
        </w:rPr>
        <w:t xml:space="preserve"> ao do mercado e não houver êxito na negociação;</w:t>
      </w:r>
    </w:p>
    <w:p w14:paraId="009B7728" w14:textId="77777777" w:rsidR="00DE790C" w:rsidRPr="003E0041" w:rsidRDefault="00DE790C" w:rsidP="00DE790C">
      <w:pPr>
        <w:autoSpaceDE w:val="0"/>
        <w:autoSpaceDN w:val="0"/>
        <w:adjustRightInd w:val="0"/>
        <w:ind w:firstLine="1134"/>
        <w:jc w:val="both"/>
        <w:rPr>
          <w:rFonts w:ascii="Arial" w:hAnsi="Arial" w:cs="Arial"/>
          <w:color w:val="000000"/>
          <w:sz w:val="19"/>
          <w:szCs w:val="19"/>
        </w:rPr>
      </w:pPr>
      <w:r w:rsidRPr="003E0041">
        <w:rPr>
          <w:rFonts w:ascii="Arial" w:hAnsi="Arial" w:cs="Arial"/>
          <w:b/>
          <w:color w:val="000000"/>
          <w:sz w:val="19"/>
          <w:szCs w:val="19"/>
        </w:rPr>
        <w:t xml:space="preserve">IV - </w:t>
      </w:r>
      <w:r w:rsidRPr="003E0041">
        <w:rPr>
          <w:rFonts w:ascii="Arial" w:hAnsi="Arial" w:cs="Arial"/>
          <w:color w:val="000000"/>
          <w:sz w:val="19"/>
          <w:szCs w:val="19"/>
        </w:rPr>
        <w:t>Der causa a rescisão administrativa do ajuste decorrente do registro de preços por motivos elencados no art. 155, I, II e III da Lei 14.133/21;</w:t>
      </w:r>
    </w:p>
    <w:p w14:paraId="6736D70D" w14:textId="77777777" w:rsidR="00DE790C" w:rsidRPr="003E0041" w:rsidRDefault="00DE790C" w:rsidP="00DE790C">
      <w:pPr>
        <w:autoSpaceDE w:val="0"/>
        <w:autoSpaceDN w:val="0"/>
        <w:adjustRightInd w:val="0"/>
        <w:ind w:firstLine="1134"/>
        <w:jc w:val="both"/>
        <w:rPr>
          <w:rFonts w:ascii="Arial" w:hAnsi="Arial" w:cs="Arial"/>
          <w:color w:val="000000"/>
          <w:sz w:val="19"/>
          <w:szCs w:val="19"/>
        </w:rPr>
      </w:pPr>
      <w:r w:rsidRPr="003E0041">
        <w:rPr>
          <w:rFonts w:ascii="Arial" w:hAnsi="Arial" w:cs="Arial"/>
          <w:b/>
          <w:color w:val="000000"/>
          <w:sz w:val="19"/>
          <w:szCs w:val="19"/>
        </w:rPr>
        <w:t xml:space="preserve">V - </w:t>
      </w:r>
      <w:r w:rsidRPr="003E0041">
        <w:rPr>
          <w:rFonts w:ascii="Arial" w:hAnsi="Arial" w:cs="Arial"/>
          <w:color w:val="000000"/>
          <w:sz w:val="19"/>
          <w:szCs w:val="19"/>
        </w:rPr>
        <w:t>Por razão de interesse público, devidamente motivado.</w:t>
      </w:r>
    </w:p>
    <w:p w14:paraId="3DE4FD4B" w14:textId="77777777" w:rsidR="00DE790C" w:rsidRPr="003E0041" w:rsidRDefault="00DE790C" w:rsidP="00DE790C">
      <w:pPr>
        <w:autoSpaceDE w:val="0"/>
        <w:autoSpaceDN w:val="0"/>
        <w:adjustRightInd w:val="0"/>
        <w:ind w:firstLine="1134"/>
        <w:jc w:val="both"/>
        <w:rPr>
          <w:rFonts w:ascii="Arial" w:hAnsi="Arial" w:cs="Arial"/>
          <w:color w:val="000000"/>
          <w:sz w:val="19"/>
          <w:szCs w:val="19"/>
        </w:rPr>
      </w:pPr>
      <w:r w:rsidRPr="003E0041">
        <w:rPr>
          <w:rFonts w:ascii="Arial" w:hAnsi="Arial" w:cs="Arial"/>
          <w:b/>
          <w:color w:val="000000"/>
          <w:sz w:val="19"/>
          <w:szCs w:val="19"/>
        </w:rPr>
        <w:t xml:space="preserve">§ 1º. </w:t>
      </w:r>
      <w:r w:rsidRPr="003E0041">
        <w:rPr>
          <w:rFonts w:ascii="Arial" w:hAnsi="Arial" w:cs="Arial"/>
          <w:color w:val="000000"/>
          <w:sz w:val="19"/>
          <w:szCs w:val="19"/>
        </w:rPr>
        <w:t xml:space="preserve">No caso de cancelamento do registro de preço, devidamente justificado nos autos do Processo, terá a </w:t>
      </w:r>
      <w:r w:rsidRPr="003E0041">
        <w:rPr>
          <w:rFonts w:ascii="Arial" w:hAnsi="Arial" w:cs="Arial"/>
          <w:sz w:val="19"/>
          <w:szCs w:val="19"/>
        </w:rPr>
        <w:t>COMPROMITENTE FORNECEDORA</w:t>
      </w:r>
      <w:r w:rsidRPr="003E0041">
        <w:rPr>
          <w:rFonts w:ascii="Arial" w:hAnsi="Arial" w:cs="Arial"/>
          <w:color w:val="000000"/>
          <w:sz w:val="19"/>
          <w:szCs w:val="19"/>
        </w:rPr>
        <w:t xml:space="preserve"> o prazo de 05 (cinco dias) úteis, contados da notificação, para apresentar o contraditório e a ampla defesa.</w:t>
      </w:r>
    </w:p>
    <w:p w14:paraId="14D5F6F2" w14:textId="77777777" w:rsidR="00DE790C" w:rsidRPr="003E0041" w:rsidRDefault="00DE790C" w:rsidP="00DE790C">
      <w:pPr>
        <w:autoSpaceDE w:val="0"/>
        <w:autoSpaceDN w:val="0"/>
        <w:adjustRightInd w:val="0"/>
        <w:ind w:firstLine="1134"/>
        <w:jc w:val="both"/>
        <w:rPr>
          <w:rFonts w:ascii="Arial" w:hAnsi="Arial" w:cs="Arial"/>
          <w:color w:val="000000"/>
          <w:sz w:val="19"/>
          <w:szCs w:val="19"/>
        </w:rPr>
      </w:pPr>
      <w:r w:rsidRPr="003E0041">
        <w:rPr>
          <w:rFonts w:ascii="Arial" w:hAnsi="Arial" w:cs="Arial"/>
          <w:b/>
          <w:color w:val="000000"/>
          <w:sz w:val="19"/>
          <w:szCs w:val="19"/>
        </w:rPr>
        <w:t xml:space="preserve">§ 2º. </w:t>
      </w:r>
      <w:r w:rsidRPr="003E0041">
        <w:rPr>
          <w:rFonts w:ascii="Arial" w:hAnsi="Arial" w:cs="Arial"/>
          <w:color w:val="000000"/>
          <w:sz w:val="19"/>
          <w:szCs w:val="19"/>
        </w:rPr>
        <w:t xml:space="preserve">O cancelamento do registro de preço poderá ensejar a convocação do fornecedor com classificação imediatamente </w:t>
      </w:r>
      <w:proofErr w:type="spellStart"/>
      <w:r w:rsidRPr="003E0041">
        <w:rPr>
          <w:rFonts w:ascii="Arial" w:hAnsi="Arial" w:cs="Arial"/>
          <w:color w:val="000000"/>
          <w:sz w:val="19"/>
          <w:szCs w:val="19"/>
        </w:rPr>
        <w:t>subseqüente</w:t>
      </w:r>
      <w:proofErr w:type="spellEnd"/>
      <w:r w:rsidRPr="003E0041">
        <w:rPr>
          <w:rFonts w:ascii="Arial" w:hAnsi="Arial" w:cs="Arial"/>
          <w:color w:val="000000"/>
          <w:sz w:val="19"/>
          <w:szCs w:val="19"/>
        </w:rPr>
        <w:t xml:space="preserve"> ou a realização de nova licitação para a aquisição do produto, a critério da ADMINISTRAÇÃO.</w:t>
      </w:r>
    </w:p>
    <w:p w14:paraId="6F6F6D70" w14:textId="77777777" w:rsidR="00DE790C" w:rsidRPr="003E0041" w:rsidRDefault="00DE790C" w:rsidP="00DE790C">
      <w:pPr>
        <w:autoSpaceDE w:val="0"/>
        <w:autoSpaceDN w:val="0"/>
        <w:adjustRightInd w:val="0"/>
        <w:ind w:firstLine="1134"/>
        <w:jc w:val="both"/>
        <w:rPr>
          <w:rFonts w:ascii="Arial" w:hAnsi="Arial" w:cs="Arial"/>
          <w:b/>
          <w:sz w:val="19"/>
          <w:szCs w:val="19"/>
        </w:rPr>
      </w:pPr>
    </w:p>
    <w:p w14:paraId="20C6657D" w14:textId="77777777" w:rsidR="00DE790C" w:rsidRPr="003E0041" w:rsidRDefault="00DE790C" w:rsidP="00DE790C">
      <w:pPr>
        <w:ind w:firstLine="1134"/>
        <w:jc w:val="both"/>
        <w:rPr>
          <w:rFonts w:ascii="Arial" w:hAnsi="Arial" w:cs="Arial"/>
          <w:b/>
          <w:sz w:val="19"/>
          <w:szCs w:val="19"/>
        </w:rPr>
      </w:pPr>
      <w:r w:rsidRPr="003E0041">
        <w:rPr>
          <w:rFonts w:ascii="Arial" w:hAnsi="Arial" w:cs="Arial"/>
          <w:b/>
          <w:sz w:val="19"/>
          <w:szCs w:val="19"/>
        </w:rPr>
        <w:t>CLÁUSULA DÉCIMA PRIMEIRA - DOS DIREITOS DA ADMINISTRAÇÃO</w:t>
      </w:r>
    </w:p>
    <w:p w14:paraId="7630335D" w14:textId="77777777" w:rsidR="00DE790C" w:rsidRPr="003E0041" w:rsidRDefault="00DE790C" w:rsidP="00DE790C">
      <w:pPr>
        <w:ind w:firstLine="1134"/>
        <w:jc w:val="both"/>
        <w:rPr>
          <w:rFonts w:ascii="Arial" w:hAnsi="Arial" w:cs="Arial"/>
          <w:b/>
          <w:sz w:val="19"/>
          <w:szCs w:val="19"/>
        </w:rPr>
      </w:pPr>
    </w:p>
    <w:p w14:paraId="322F7783" w14:textId="77777777"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 xml:space="preserve">A </w:t>
      </w:r>
      <w:r w:rsidRPr="003E0041">
        <w:rPr>
          <w:rFonts w:ascii="Arial" w:hAnsi="Arial" w:cs="Arial"/>
          <w:color w:val="000000"/>
          <w:sz w:val="19"/>
          <w:szCs w:val="19"/>
        </w:rPr>
        <w:t>COMPROMITENTE FORNECEDORA</w:t>
      </w:r>
      <w:r w:rsidRPr="003E0041">
        <w:rPr>
          <w:rFonts w:ascii="Arial" w:hAnsi="Arial" w:cs="Arial"/>
          <w:sz w:val="19"/>
          <w:szCs w:val="19"/>
        </w:rPr>
        <w:t>, em caso de rescisão administrativa, reconhece todos os direitos da Administração, consoante prevê o artigo 77 da lei vigente.</w:t>
      </w:r>
    </w:p>
    <w:p w14:paraId="6208B8D3" w14:textId="77777777" w:rsidR="00DE790C" w:rsidRDefault="00DE790C" w:rsidP="00DE790C">
      <w:pPr>
        <w:ind w:firstLine="1134"/>
        <w:jc w:val="both"/>
        <w:rPr>
          <w:rFonts w:ascii="Arial" w:hAnsi="Arial" w:cs="Arial"/>
          <w:b/>
          <w:sz w:val="19"/>
          <w:szCs w:val="19"/>
        </w:rPr>
      </w:pPr>
    </w:p>
    <w:p w14:paraId="667030EA" w14:textId="77777777" w:rsidR="00BE3078" w:rsidRDefault="00BE3078" w:rsidP="00DE790C">
      <w:pPr>
        <w:ind w:firstLine="1134"/>
        <w:jc w:val="both"/>
        <w:rPr>
          <w:rFonts w:ascii="Arial" w:hAnsi="Arial" w:cs="Arial"/>
          <w:b/>
          <w:sz w:val="19"/>
          <w:szCs w:val="19"/>
        </w:rPr>
      </w:pPr>
    </w:p>
    <w:p w14:paraId="2D0D2385" w14:textId="77777777" w:rsidR="00BE3078" w:rsidRDefault="00BE3078" w:rsidP="00DE790C">
      <w:pPr>
        <w:ind w:firstLine="1134"/>
        <w:jc w:val="both"/>
        <w:rPr>
          <w:rFonts w:ascii="Arial" w:hAnsi="Arial" w:cs="Arial"/>
          <w:b/>
          <w:sz w:val="19"/>
          <w:szCs w:val="19"/>
        </w:rPr>
      </w:pPr>
    </w:p>
    <w:p w14:paraId="7E9A23D3" w14:textId="77777777" w:rsidR="00BE3078" w:rsidRPr="003E0041" w:rsidRDefault="00BE3078" w:rsidP="00DE790C">
      <w:pPr>
        <w:ind w:firstLine="1134"/>
        <w:jc w:val="both"/>
        <w:rPr>
          <w:rFonts w:ascii="Arial" w:hAnsi="Arial" w:cs="Arial"/>
          <w:b/>
          <w:sz w:val="19"/>
          <w:szCs w:val="19"/>
        </w:rPr>
      </w:pPr>
    </w:p>
    <w:p w14:paraId="03A76780" w14:textId="77777777" w:rsidR="00DE790C" w:rsidRPr="003E0041" w:rsidRDefault="00DE790C" w:rsidP="00DE790C">
      <w:pPr>
        <w:ind w:firstLine="1134"/>
        <w:jc w:val="both"/>
        <w:rPr>
          <w:rFonts w:ascii="Arial" w:hAnsi="Arial" w:cs="Arial"/>
          <w:b/>
          <w:sz w:val="19"/>
          <w:szCs w:val="19"/>
        </w:rPr>
      </w:pPr>
      <w:r w:rsidRPr="003E0041">
        <w:rPr>
          <w:rFonts w:ascii="Arial" w:hAnsi="Arial" w:cs="Arial"/>
          <w:b/>
          <w:sz w:val="19"/>
          <w:szCs w:val="19"/>
        </w:rPr>
        <w:lastRenderedPageBreak/>
        <w:t>CLÁUSULA DÉCIMA SEGUNDA - DA LEI REGRADORA</w:t>
      </w:r>
    </w:p>
    <w:p w14:paraId="483A3BBE" w14:textId="77777777" w:rsidR="00DE790C" w:rsidRPr="003E0041"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7D12C23C" w14:textId="1FF11542" w:rsidR="00DE790C" w:rsidRPr="003E0041" w:rsidRDefault="00DE790C" w:rsidP="00DE790C">
      <w:pPr>
        <w:ind w:firstLine="1134"/>
        <w:jc w:val="both"/>
        <w:rPr>
          <w:rFonts w:ascii="Arial" w:hAnsi="Arial" w:cs="Arial"/>
          <w:sz w:val="19"/>
          <w:szCs w:val="19"/>
        </w:rPr>
      </w:pPr>
      <w:r w:rsidRPr="003E0041">
        <w:rPr>
          <w:rFonts w:ascii="Arial" w:hAnsi="Arial" w:cs="Arial"/>
          <w:sz w:val="19"/>
          <w:szCs w:val="19"/>
        </w:rPr>
        <w:t xml:space="preserve">A presente contratação reger-se-á pela Lei nº 14.133/21, o edital de Pregão nº </w:t>
      </w:r>
      <w:r w:rsidR="00E14A9F">
        <w:rPr>
          <w:rFonts w:ascii="Arial" w:hAnsi="Arial" w:cs="Arial"/>
          <w:sz w:val="19"/>
          <w:szCs w:val="19"/>
        </w:rPr>
        <w:t>127</w:t>
      </w:r>
      <w:r w:rsidRPr="003E0041">
        <w:rPr>
          <w:rFonts w:ascii="Arial" w:hAnsi="Arial" w:cs="Arial"/>
          <w:sz w:val="19"/>
          <w:szCs w:val="19"/>
        </w:rPr>
        <w:t>/202</w:t>
      </w:r>
      <w:r>
        <w:rPr>
          <w:rFonts w:ascii="Arial" w:hAnsi="Arial" w:cs="Arial"/>
          <w:sz w:val="19"/>
          <w:szCs w:val="19"/>
        </w:rPr>
        <w:t>4</w:t>
      </w:r>
      <w:r w:rsidRPr="003E0041">
        <w:rPr>
          <w:rFonts w:ascii="Arial" w:hAnsi="Arial" w:cs="Arial"/>
          <w:sz w:val="19"/>
          <w:szCs w:val="19"/>
        </w:rPr>
        <w:t xml:space="preserve"> e seus anexos, juntamente com normas de direito público, resolverão os casos omissos.</w:t>
      </w:r>
    </w:p>
    <w:p w14:paraId="53B26C4F" w14:textId="77777777" w:rsidR="00DE790C" w:rsidRPr="003E0041" w:rsidRDefault="00DE790C" w:rsidP="00DE790C">
      <w:pPr>
        <w:ind w:firstLine="1134"/>
        <w:jc w:val="both"/>
        <w:rPr>
          <w:rFonts w:ascii="Arial" w:hAnsi="Arial" w:cs="Arial"/>
          <w:sz w:val="19"/>
          <w:szCs w:val="19"/>
        </w:rPr>
      </w:pPr>
    </w:p>
    <w:p w14:paraId="7EF1FDEB" w14:textId="77777777" w:rsidR="00DE790C" w:rsidRPr="003E0041" w:rsidRDefault="00DE790C" w:rsidP="00DE790C">
      <w:pPr>
        <w:widowControl w:val="0"/>
        <w:suppressAutoHyphens/>
        <w:ind w:firstLine="1134"/>
        <w:jc w:val="both"/>
        <w:rPr>
          <w:rFonts w:ascii="Arial" w:hAnsi="Arial" w:cs="Arial"/>
          <w:b/>
          <w:sz w:val="19"/>
          <w:szCs w:val="19"/>
        </w:rPr>
      </w:pPr>
      <w:r w:rsidRPr="003E0041">
        <w:rPr>
          <w:rFonts w:ascii="Arial" w:hAnsi="Arial" w:cs="Arial"/>
          <w:b/>
          <w:sz w:val="19"/>
          <w:szCs w:val="19"/>
        </w:rPr>
        <w:t>CLÁUSULA DÉCIMA TERCEIRA – DA VINCULAÇÃO AO EDITAL</w:t>
      </w:r>
    </w:p>
    <w:p w14:paraId="24A71DCE" w14:textId="77777777" w:rsidR="00DE790C" w:rsidRPr="003E0041" w:rsidRDefault="00DE790C" w:rsidP="00DE790C">
      <w:pPr>
        <w:widowControl w:val="0"/>
        <w:suppressAutoHyphens/>
        <w:ind w:firstLine="1134"/>
        <w:jc w:val="both"/>
        <w:rPr>
          <w:rFonts w:ascii="Arial" w:hAnsi="Arial" w:cs="Arial"/>
          <w:b/>
          <w:sz w:val="19"/>
          <w:szCs w:val="19"/>
        </w:rPr>
      </w:pPr>
    </w:p>
    <w:p w14:paraId="3A2F1E03" w14:textId="67AE7E04" w:rsidR="00DE790C" w:rsidRPr="003E0041" w:rsidRDefault="00DE790C" w:rsidP="00DE790C">
      <w:pPr>
        <w:ind w:firstLine="1134"/>
        <w:jc w:val="both"/>
        <w:rPr>
          <w:rFonts w:ascii="Arial" w:hAnsi="Arial" w:cs="Arial"/>
          <w:b/>
          <w:sz w:val="19"/>
          <w:szCs w:val="19"/>
        </w:rPr>
      </w:pPr>
      <w:r w:rsidRPr="003E0041">
        <w:rPr>
          <w:rFonts w:ascii="Arial" w:hAnsi="Arial" w:cs="Arial"/>
          <w:sz w:val="19"/>
          <w:szCs w:val="19"/>
        </w:rPr>
        <w:t xml:space="preserve">Esta Ata fica vinculada ao processo licitatório modalidade PREGÃO Nº </w:t>
      </w:r>
      <w:r w:rsidR="00E14A9F">
        <w:rPr>
          <w:rFonts w:ascii="Arial" w:hAnsi="Arial" w:cs="Arial"/>
          <w:sz w:val="19"/>
          <w:szCs w:val="19"/>
        </w:rPr>
        <w:t>127</w:t>
      </w:r>
      <w:r w:rsidRPr="003E0041">
        <w:rPr>
          <w:rFonts w:ascii="Arial" w:hAnsi="Arial" w:cs="Arial"/>
          <w:sz w:val="19"/>
          <w:szCs w:val="19"/>
        </w:rPr>
        <w:t>/202</w:t>
      </w:r>
      <w:r>
        <w:rPr>
          <w:rFonts w:ascii="Arial" w:hAnsi="Arial" w:cs="Arial"/>
          <w:sz w:val="19"/>
          <w:szCs w:val="19"/>
        </w:rPr>
        <w:t>4</w:t>
      </w:r>
      <w:r w:rsidRPr="003E0041">
        <w:rPr>
          <w:rFonts w:ascii="Arial" w:hAnsi="Arial" w:cs="Arial"/>
          <w:sz w:val="19"/>
          <w:szCs w:val="19"/>
        </w:rPr>
        <w:t xml:space="preserve"> e seus anexos.</w:t>
      </w:r>
    </w:p>
    <w:p w14:paraId="3C9F1914" w14:textId="77777777" w:rsidR="00DE790C" w:rsidRPr="003E0041" w:rsidRDefault="00DE790C" w:rsidP="00DE790C">
      <w:pPr>
        <w:ind w:firstLine="1134"/>
        <w:jc w:val="both"/>
        <w:rPr>
          <w:rFonts w:ascii="Arial" w:hAnsi="Arial" w:cs="Arial"/>
          <w:b/>
          <w:sz w:val="19"/>
          <w:szCs w:val="19"/>
        </w:rPr>
      </w:pPr>
    </w:p>
    <w:p w14:paraId="3E91F2C0" w14:textId="77777777" w:rsidR="00DE790C" w:rsidRPr="003E0041" w:rsidRDefault="00DE790C" w:rsidP="00DE790C">
      <w:pPr>
        <w:ind w:firstLine="1134"/>
        <w:jc w:val="both"/>
        <w:rPr>
          <w:rFonts w:ascii="Arial" w:hAnsi="Arial" w:cs="Arial"/>
          <w:b/>
          <w:sz w:val="19"/>
          <w:szCs w:val="19"/>
        </w:rPr>
      </w:pPr>
      <w:r w:rsidRPr="003E0041">
        <w:rPr>
          <w:rFonts w:ascii="Arial" w:hAnsi="Arial" w:cs="Arial"/>
          <w:b/>
          <w:sz w:val="19"/>
          <w:szCs w:val="19"/>
        </w:rPr>
        <w:t>CLÁUSULA DÉCIMA QUARTA - DO FORO</w:t>
      </w:r>
    </w:p>
    <w:p w14:paraId="001A8B77" w14:textId="77777777" w:rsidR="00DE790C" w:rsidRPr="003E0041"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1565144C" w14:textId="77777777" w:rsidR="00DE790C" w:rsidRPr="003E0041"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3E0041">
        <w:rPr>
          <w:rFonts w:ascii="Arial" w:hAnsi="Arial" w:cs="Arial"/>
          <w:sz w:val="19"/>
          <w:szCs w:val="19"/>
        </w:rPr>
        <w:t>As partes elegem o Foro da Comarca de Flores da Cunha, RS com renúncia expressa de qualquer outro, por mais privilegiado que seja, para dirimir dúvidas porventura emergentes da presente contratação.</w:t>
      </w:r>
    </w:p>
    <w:p w14:paraId="61C866B3" w14:textId="77777777" w:rsidR="00DE790C" w:rsidRPr="003E0041"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3E0041">
        <w:rPr>
          <w:rFonts w:ascii="Arial" w:hAnsi="Arial" w:cs="Arial"/>
          <w:sz w:val="19"/>
          <w:szCs w:val="19"/>
        </w:rPr>
        <w:t>E por estarem assim justos e contratados, assinam o presente instrumento, em 4 (quatro) vias de igual teor e forma, para que o mesmo produza todos os jurídicos e legais efeitos.</w:t>
      </w:r>
    </w:p>
    <w:p w14:paraId="6018C6FC" w14:textId="77777777" w:rsidR="00DE790C" w:rsidRPr="003E0041"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31969B6C" w14:textId="2787BC9F" w:rsidR="00DE790C" w:rsidRPr="003E0041" w:rsidRDefault="00DE790C" w:rsidP="00DE790C">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9"/>
          <w:szCs w:val="19"/>
        </w:rPr>
      </w:pPr>
      <w:r w:rsidRPr="003E0041">
        <w:rPr>
          <w:rFonts w:ascii="Arial" w:hAnsi="Arial" w:cs="Arial"/>
          <w:sz w:val="19"/>
          <w:szCs w:val="19"/>
        </w:rPr>
        <w:t xml:space="preserve">Flores da Cunha, RS, </w:t>
      </w:r>
      <w:r w:rsidR="00E14A9F">
        <w:rPr>
          <w:rFonts w:ascii="Arial" w:hAnsi="Arial" w:cs="Arial"/>
          <w:sz w:val="19"/>
          <w:szCs w:val="19"/>
        </w:rPr>
        <w:t>23</w:t>
      </w:r>
      <w:r w:rsidRPr="003E0041">
        <w:rPr>
          <w:rFonts w:ascii="Arial" w:hAnsi="Arial" w:cs="Arial"/>
          <w:sz w:val="19"/>
          <w:szCs w:val="19"/>
        </w:rPr>
        <w:t xml:space="preserve"> de </w:t>
      </w:r>
      <w:r w:rsidR="007E5FB0">
        <w:rPr>
          <w:rFonts w:ascii="Arial" w:hAnsi="Arial" w:cs="Arial"/>
          <w:sz w:val="19"/>
          <w:szCs w:val="19"/>
        </w:rPr>
        <w:t>setembro</w:t>
      </w:r>
      <w:r w:rsidRPr="003E0041">
        <w:rPr>
          <w:rFonts w:ascii="Arial" w:hAnsi="Arial" w:cs="Arial"/>
          <w:sz w:val="19"/>
          <w:szCs w:val="19"/>
        </w:rPr>
        <w:t xml:space="preserve"> de 202</w:t>
      </w:r>
      <w:r>
        <w:rPr>
          <w:rFonts w:ascii="Arial" w:hAnsi="Arial" w:cs="Arial"/>
          <w:sz w:val="19"/>
          <w:szCs w:val="19"/>
        </w:rPr>
        <w:t>4</w:t>
      </w:r>
      <w:r w:rsidRPr="003E0041">
        <w:rPr>
          <w:rFonts w:ascii="Arial" w:hAnsi="Arial" w:cs="Arial"/>
          <w:sz w:val="19"/>
          <w:szCs w:val="19"/>
        </w:rPr>
        <w:t>.</w:t>
      </w:r>
    </w:p>
    <w:p w14:paraId="79D54AF5" w14:textId="77777777" w:rsidR="00DE790C" w:rsidRDefault="00DE790C" w:rsidP="00DE790C">
      <w:pPr>
        <w:jc w:val="center"/>
        <w:rPr>
          <w:rFonts w:ascii="Arial" w:hAnsi="Arial" w:cs="Arial"/>
          <w:b/>
          <w:sz w:val="19"/>
          <w:szCs w:val="19"/>
        </w:rPr>
      </w:pPr>
    </w:p>
    <w:p w14:paraId="6716F914" w14:textId="77777777" w:rsidR="007E5FB0" w:rsidRDefault="007E5FB0" w:rsidP="00DE790C">
      <w:pPr>
        <w:jc w:val="center"/>
        <w:rPr>
          <w:rFonts w:ascii="Arial" w:hAnsi="Arial" w:cs="Arial"/>
          <w:b/>
          <w:sz w:val="19"/>
          <w:szCs w:val="19"/>
        </w:rPr>
      </w:pPr>
    </w:p>
    <w:p w14:paraId="7CEC19AB" w14:textId="77777777" w:rsidR="007E5FB0" w:rsidRDefault="007E5FB0" w:rsidP="00DE790C">
      <w:pPr>
        <w:jc w:val="center"/>
        <w:rPr>
          <w:rFonts w:ascii="Arial" w:hAnsi="Arial" w:cs="Arial"/>
          <w:b/>
          <w:sz w:val="19"/>
          <w:szCs w:val="19"/>
        </w:rPr>
      </w:pPr>
    </w:p>
    <w:p w14:paraId="3E8DC4B6" w14:textId="77777777" w:rsidR="007E5FB0" w:rsidRPr="003E0041" w:rsidRDefault="007E5FB0" w:rsidP="00DE790C">
      <w:pPr>
        <w:jc w:val="center"/>
        <w:rPr>
          <w:rFonts w:ascii="Arial" w:hAnsi="Arial" w:cs="Arial"/>
          <w:b/>
          <w:sz w:val="19"/>
          <w:szCs w:val="19"/>
        </w:rPr>
      </w:pPr>
    </w:p>
    <w:p w14:paraId="06A99936" w14:textId="77777777" w:rsidR="00DE790C" w:rsidRDefault="00DE790C" w:rsidP="00DE790C">
      <w:pPr>
        <w:jc w:val="center"/>
        <w:rPr>
          <w:rFonts w:ascii="Arial" w:hAnsi="Arial" w:cs="Arial"/>
          <w:sz w:val="19"/>
          <w:szCs w:val="19"/>
        </w:rPr>
      </w:pPr>
      <w:r w:rsidRPr="00917BE5">
        <w:rPr>
          <w:rFonts w:ascii="Arial" w:hAnsi="Arial" w:cs="Arial"/>
          <w:sz w:val="19"/>
          <w:szCs w:val="19"/>
        </w:rPr>
        <w:t xml:space="preserve">MARCIO ANTÔNIO DOTTI RECH </w:t>
      </w:r>
    </w:p>
    <w:p w14:paraId="33675800" w14:textId="77777777" w:rsidR="00DE790C" w:rsidRPr="003E0041" w:rsidRDefault="00DE790C" w:rsidP="00DE790C">
      <w:pPr>
        <w:jc w:val="center"/>
        <w:rPr>
          <w:rFonts w:ascii="Arial" w:hAnsi="Arial" w:cs="Arial"/>
          <w:sz w:val="19"/>
          <w:szCs w:val="19"/>
        </w:rPr>
      </w:pPr>
      <w:r w:rsidRPr="003E0041">
        <w:rPr>
          <w:rFonts w:ascii="Arial" w:hAnsi="Arial" w:cs="Arial"/>
          <w:sz w:val="19"/>
          <w:szCs w:val="19"/>
        </w:rPr>
        <w:t>Prefeito Municipal</w:t>
      </w:r>
      <w:r>
        <w:rPr>
          <w:rFonts w:ascii="Arial" w:hAnsi="Arial" w:cs="Arial"/>
          <w:sz w:val="19"/>
          <w:szCs w:val="19"/>
        </w:rPr>
        <w:t xml:space="preserve"> em Exercício</w:t>
      </w:r>
    </w:p>
    <w:p w14:paraId="1EA7D85C" w14:textId="77777777" w:rsidR="00DE790C" w:rsidRPr="003E0041" w:rsidRDefault="00DE790C" w:rsidP="00DE790C">
      <w:pPr>
        <w:jc w:val="center"/>
        <w:rPr>
          <w:rFonts w:ascii="Arial" w:hAnsi="Arial" w:cs="Arial"/>
          <w:color w:val="000000"/>
          <w:sz w:val="19"/>
          <w:szCs w:val="19"/>
        </w:rPr>
      </w:pPr>
      <w:r w:rsidRPr="003E0041">
        <w:rPr>
          <w:rFonts w:ascii="Arial" w:hAnsi="Arial" w:cs="Arial"/>
          <w:color w:val="000000"/>
          <w:sz w:val="19"/>
          <w:szCs w:val="19"/>
        </w:rPr>
        <w:t>ADMINISTRAÇÃO</w:t>
      </w:r>
    </w:p>
    <w:p w14:paraId="28240B87" w14:textId="77777777" w:rsidR="00DE790C" w:rsidRDefault="00DE790C" w:rsidP="00DE790C">
      <w:pPr>
        <w:jc w:val="center"/>
        <w:rPr>
          <w:rFonts w:ascii="Arial" w:hAnsi="Arial" w:cs="Arial"/>
          <w:sz w:val="19"/>
          <w:szCs w:val="19"/>
        </w:rPr>
      </w:pPr>
    </w:p>
    <w:p w14:paraId="6E81A545" w14:textId="77777777" w:rsidR="007E5FB0" w:rsidRDefault="007E5FB0" w:rsidP="00DE790C">
      <w:pPr>
        <w:jc w:val="center"/>
        <w:rPr>
          <w:rFonts w:ascii="Arial" w:hAnsi="Arial" w:cs="Arial"/>
          <w:sz w:val="19"/>
          <w:szCs w:val="19"/>
        </w:rPr>
      </w:pPr>
    </w:p>
    <w:p w14:paraId="7EACF5AB" w14:textId="77777777" w:rsidR="007E5FB0" w:rsidRDefault="007E5FB0" w:rsidP="00DE790C">
      <w:pPr>
        <w:jc w:val="center"/>
        <w:rPr>
          <w:rFonts w:ascii="Arial" w:hAnsi="Arial" w:cs="Arial"/>
          <w:sz w:val="19"/>
          <w:szCs w:val="19"/>
        </w:rPr>
      </w:pPr>
    </w:p>
    <w:p w14:paraId="2771A92D" w14:textId="3CD80438" w:rsidR="007E5FB0" w:rsidRDefault="007E5FB0" w:rsidP="00DE790C">
      <w:pPr>
        <w:jc w:val="center"/>
        <w:rPr>
          <w:rFonts w:ascii="Arial" w:hAnsi="Arial" w:cs="Arial"/>
          <w:sz w:val="19"/>
          <w:szCs w:val="19"/>
        </w:rPr>
      </w:pPr>
      <w:r w:rsidRPr="00D87A20">
        <w:rPr>
          <w:rFonts w:ascii="Arial" w:hAnsi="Arial" w:cs="Arial"/>
          <w:sz w:val="19"/>
          <w:szCs w:val="19"/>
        </w:rPr>
        <w:t>Pedro Katz</w:t>
      </w:r>
    </w:p>
    <w:p w14:paraId="4DBA462D" w14:textId="26932ADF" w:rsidR="007E5FB0" w:rsidRPr="003E0041" w:rsidRDefault="007E5FB0" w:rsidP="00DE790C">
      <w:pPr>
        <w:jc w:val="center"/>
        <w:rPr>
          <w:rFonts w:ascii="Arial" w:hAnsi="Arial" w:cs="Arial"/>
          <w:sz w:val="19"/>
          <w:szCs w:val="19"/>
        </w:rPr>
      </w:pPr>
      <w:r w:rsidRPr="007E5FB0">
        <w:rPr>
          <w:rFonts w:ascii="Arial" w:hAnsi="Arial" w:cs="Arial"/>
          <w:sz w:val="19"/>
          <w:szCs w:val="19"/>
        </w:rPr>
        <w:t>ARGAVALE DISTRIBUIDORA DE MATERIAIS DE CONSTRUCAO LTDA</w:t>
      </w:r>
    </w:p>
    <w:p w14:paraId="09DB062C" w14:textId="77777777" w:rsidR="00DE790C" w:rsidRPr="003E0041" w:rsidRDefault="00DE790C" w:rsidP="00DE790C">
      <w:pPr>
        <w:jc w:val="center"/>
        <w:rPr>
          <w:rFonts w:ascii="Arial" w:hAnsi="Arial" w:cs="Arial"/>
          <w:sz w:val="19"/>
          <w:szCs w:val="19"/>
        </w:rPr>
      </w:pPr>
      <w:r w:rsidRPr="003E0041">
        <w:rPr>
          <w:rFonts w:ascii="Arial" w:hAnsi="Arial" w:cs="Arial"/>
          <w:sz w:val="19"/>
          <w:szCs w:val="19"/>
        </w:rPr>
        <w:t>COMPROMITENTE FORNECEDORA</w:t>
      </w:r>
    </w:p>
    <w:p w14:paraId="32888E71" w14:textId="77777777" w:rsidR="00DE790C" w:rsidRPr="003E0041" w:rsidRDefault="00DE790C" w:rsidP="00DE790C">
      <w:pPr>
        <w:jc w:val="both"/>
        <w:rPr>
          <w:rFonts w:ascii="Arial" w:hAnsi="Arial" w:cs="Arial"/>
          <w:sz w:val="19"/>
          <w:szCs w:val="19"/>
        </w:rPr>
      </w:pPr>
      <w:r w:rsidRPr="003E0041">
        <w:rPr>
          <w:rFonts w:ascii="Arial" w:hAnsi="Arial" w:cs="Arial"/>
          <w:sz w:val="19"/>
          <w:szCs w:val="19"/>
        </w:rPr>
        <w:t>Aprovado:</w:t>
      </w:r>
    </w:p>
    <w:p w14:paraId="3BCD5154" w14:textId="77777777" w:rsidR="00DE790C" w:rsidRPr="003E0041" w:rsidRDefault="00DE790C" w:rsidP="00DE790C">
      <w:pPr>
        <w:jc w:val="both"/>
        <w:rPr>
          <w:rFonts w:ascii="Arial" w:hAnsi="Arial" w:cs="Arial"/>
          <w:sz w:val="19"/>
          <w:szCs w:val="19"/>
        </w:rPr>
      </w:pPr>
    </w:p>
    <w:p w14:paraId="4EB5D9E8" w14:textId="77777777" w:rsidR="00DE790C" w:rsidRPr="003E0041" w:rsidRDefault="00DE790C" w:rsidP="00DE790C">
      <w:pPr>
        <w:jc w:val="both"/>
        <w:rPr>
          <w:rFonts w:ascii="Arial" w:hAnsi="Arial" w:cs="Arial"/>
          <w:sz w:val="19"/>
          <w:szCs w:val="19"/>
        </w:rPr>
      </w:pPr>
      <w:r w:rsidRPr="003E0041">
        <w:rPr>
          <w:rFonts w:ascii="Arial" w:hAnsi="Arial" w:cs="Arial"/>
          <w:sz w:val="19"/>
          <w:szCs w:val="19"/>
        </w:rPr>
        <w:t xml:space="preserve">  Fernando </w:t>
      </w:r>
      <w:proofErr w:type="spellStart"/>
      <w:r w:rsidRPr="003E0041">
        <w:rPr>
          <w:rFonts w:ascii="Arial" w:hAnsi="Arial" w:cs="Arial"/>
          <w:sz w:val="19"/>
          <w:szCs w:val="19"/>
        </w:rPr>
        <w:t>Foss</w:t>
      </w:r>
      <w:proofErr w:type="spellEnd"/>
    </w:p>
    <w:p w14:paraId="317583AE" w14:textId="77777777" w:rsidR="00DE790C" w:rsidRPr="003E0041" w:rsidRDefault="00DE790C" w:rsidP="00DE790C">
      <w:pPr>
        <w:jc w:val="both"/>
        <w:rPr>
          <w:rFonts w:ascii="Arial" w:hAnsi="Arial" w:cs="Arial"/>
          <w:sz w:val="19"/>
          <w:szCs w:val="19"/>
        </w:rPr>
      </w:pPr>
      <w:r w:rsidRPr="003E0041">
        <w:rPr>
          <w:rFonts w:ascii="Arial" w:hAnsi="Arial" w:cs="Arial"/>
          <w:sz w:val="19"/>
          <w:szCs w:val="19"/>
        </w:rPr>
        <w:t xml:space="preserve">  OAB/RS 66.112</w:t>
      </w:r>
    </w:p>
    <w:p w14:paraId="0449815B" w14:textId="77777777" w:rsidR="00DE790C" w:rsidRPr="003E0041" w:rsidRDefault="00DE790C" w:rsidP="00DE790C">
      <w:pPr>
        <w:jc w:val="both"/>
        <w:rPr>
          <w:rFonts w:ascii="Arial" w:hAnsi="Arial" w:cs="Arial"/>
          <w:sz w:val="19"/>
          <w:szCs w:val="19"/>
        </w:rPr>
      </w:pPr>
      <w:r w:rsidRPr="003E0041">
        <w:rPr>
          <w:rFonts w:ascii="Arial" w:hAnsi="Arial" w:cs="Arial"/>
          <w:sz w:val="19"/>
          <w:szCs w:val="19"/>
        </w:rPr>
        <w:t>Procurador Geral</w:t>
      </w:r>
    </w:p>
    <w:p w14:paraId="205A928E" w14:textId="77777777" w:rsidR="005057CE" w:rsidRDefault="005057CE"/>
    <w:sectPr w:rsidR="005057CE" w:rsidSect="00D87A20">
      <w:headerReference w:type="default" r:id="rId4"/>
      <w:pgSz w:w="11907" w:h="16840" w:code="9"/>
      <w:pgMar w:top="2665"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altName w:val="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43D0E" w14:textId="77777777" w:rsidR="00870BA2" w:rsidRPr="00417808" w:rsidRDefault="00BE3078" w:rsidP="00417808">
    <w:pPr>
      <w:pStyle w:val="Cabealho"/>
    </w:pPr>
    <w:r>
      <w:fldChar w:fldCharType="begin"/>
    </w:r>
    <w:r>
      <w:instrText>PAGE   \* MERGEFORMAT</w:instrText>
    </w:r>
    <w:r>
      <w:fldChar w:fldCharType="separate"/>
    </w:r>
    <w:r>
      <w:rPr>
        <w:noProof/>
      </w:rPr>
      <w:t>22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90C"/>
    <w:rsid w:val="00084CC2"/>
    <w:rsid w:val="00175265"/>
    <w:rsid w:val="00406B41"/>
    <w:rsid w:val="005057CE"/>
    <w:rsid w:val="005C0821"/>
    <w:rsid w:val="00604855"/>
    <w:rsid w:val="00606C27"/>
    <w:rsid w:val="007E0AAC"/>
    <w:rsid w:val="007E5FB0"/>
    <w:rsid w:val="00921B3D"/>
    <w:rsid w:val="00AF25C0"/>
    <w:rsid w:val="00BC5EDA"/>
    <w:rsid w:val="00BE3078"/>
    <w:rsid w:val="00D87A20"/>
    <w:rsid w:val="00DE790C"/>
    <w:rsid w:val="00DF37A2"/>
    <w:rsid w:val="00E14A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B776A"/>
  <w15:chartTrackingRefBased/>
  <w15:docId w15:val="{2FD9D5C6-9E3A-49FC-93B7-8B40A96B5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90C"/>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odyText2">
    <w:name w:val="Body Text 2"/>
    <w:basedOn w:val="Normal"/>
    <w:rsid w:val="00DE790C"/>
    <w:pPr>
      <w:overflowPunct w:val="0"/>
      <w:autoSpaceDE w:val="0"/>
      <w:autoSpaceDN w:val="0"/>
      <w:adjustRightInd w:val="0"/>
      <w:ind w:left="1701"/>
      <w:jc w:val="both"/>
      <w:textAlignment w:val="baseline"/>
    </w:pPr>
    <w:rPr>
      <w:b/>
      <w:szCs w:val="20"/>
    </w:rPr>
  </w:style>
  <w:style w:type="paragraph" w:styleId="Cabealho">
    <w:name w:val="header"/>
    <w:aliases w:val="Cabeçalho superior,Heading 1a"/>
    <w:basedOn w:val="Normal"/>
    <w:link w:val="CabealhoChar"/>
    <w:uiPriority w:val="99"/>
    <w:rsid w:val="00DE790C"/>
    <w:pPr>
      <w:tabs>
        <w:tab w:val="center" w:pos="4419"/>
        <w:tab w:val="right" w:pos="8838"/>
      </w:tabs>
      <w:overflowPunct w:val="0"/>
      <w:autoSpaceDE w:val="0"/>
      <w:autoSpaceDN w:val="0"/>
      <w:adjustRightInd w:val="0"/>
      <w:textAlignment w:val="baseline"/>
    </w:pPr>
    <w:rPr>
      <w:sz w:val="20"/>
      <w:szCs w:val="20"/>
    </w:rPr>
  </w:style>
  <w:style w:type="character" w:customStyle="1" w:styleId="CabealhoChar">
    <w:name w:val="Cabeçalho Char"/>
    <w:aliases w:val="Cabeçalho superior Char,Heading 1a Char"/>
    <w:basedOn w:val="Fontepargpadro"/>
    <w:link w:val="Cabealho"/>
    <w:uiPriority w:val="99"/>
    <w:rsid w:val="00DE790C"/>
    <w:rPr>
      <w:rFonts w:ascii="Times New Roman" w:eastAsia="Times New Roman" w:hAnsi="Times New Roman" w:cs="Times New Roman"/>
      <w:kern w:val="0"/>
      <w:sz w:val="20"/>
      <w:szCs w:val="20"/>
      <w:lang w:eastAsia="pt-BR"/>
      <w14:ligatures w14:val="none"/>
    </w:rPr>
  </w:style>
  <w:style w:type="paragraph" w:styleId="Recuodecorpodetexto">
    <w:name w:val="Body Text Indent"/>
    <w:basedOn w:val="Normal"/>
    <w:link w:val="RecuodecorpodetextoChar"/>
    <w:rsid w:val="00DE790C"/>
    <w:pPr>
      <w:ind w:firstLine="1680"/>
      <w:jc w:val="both"/>
    </w:pPr>
    <w:rPr>
      <w:bCs/>
      <w:sz w:val="22"/>
    </w:rPr>
  </w:style>
  <w:style w:type="character" w:customStyle="1" w:styleId="RecuodecorpodetextoChar">
    <w:name w:val="Recuo de corpo de texto Char"/>
    <w:basedOn w:val="Fontepargpadro"/>
    <w:link w:val="Recuodecorpodetexto"/>
    <w:rsid w:val="00DE790C"/>
    <w:rPr>
      <w:rFonts w:ascii="Times New Roman" w:eastAsia="Times New Roman" w:hAnsi="Times New Roman" w:cs="Times New Roman"/>
      <w:bCs/>
      <w:kern w:val="0"/>
      <w:szCs w:val="24"/>
      <w:lang w:eastAsia="pt-BR"/>
      <w14:ligatures w14:val="none"/>
    </w:rPr>
  </w:style>
  <w:style w:type="paragraph" w:customStyle="1" w:styleId="Standard">
    <w:name w:val="Standard"/>
    <w:rsid w:val="00DE790C"/>
    <w:pPr>
      <w:widowControl w:val="0"/>
      <w:suppressAutoHyphens/>
      <w:spacing w:after="0" w:line="240" w:lineRule="auto"/>
      <w:textAlignment w:val="baseline"/>
    </w:pPr>
    <w:rPr>
      <w:rFonts w:ascii="Liberation Serif" w:eastAsia="SimSun" w:hAnsi="Liberation Serif" w:cs="Mangal"/>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7</Pages>
  <Words>3619</Words>
  <Characters>19545</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7</dc:creator>
  <cp:keywords/>
  <dc:description/>
  <cp:lastModifiedBy>Compras 7</cp:lastModifiedBy>
  <cp:revision>10</cp:revision>
  <dcterms:created xsi:type="dcterms:W3CDTF">2024-09-23T12:43:00Z</dcterms:created>
  <dcterms:modified xsi:type="dcterms:W3CDTF">2024-09-23T13:42:00Z</dcterms:modified>
</cp:coreProperties>
</file>