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26151" w14:textId="77777777" w:rsidR="00952E92" w:rsidRPr="00F951E5" w:rsidRDefault="00952E92" w:rsidP="00952E92">
      <w:pPr>
        <w:pStyle w:val="Cabealho"/>
        <w:jc w:val="center"/>
        <w:rPr>
          <w:rFonts w:ascii="Times New Roman" w:hAnsi="Times New Roman" w:cs="Times New Roman"/>
          <w:szCs w:val="22"/>
        </w:rPr>
      </w:pPr>
      <w:r w:rsidRPr="00F951E5">
        <w:rPr>
          <w:rFonts w:ascii="Times New Roman" w:hAnsi="Times New Roman" w:cs="Times New Roman"/>
          <w:b/>
          <w:noProof/>
          <w:szCs w:val="22"/>
        </w:rPr>
        <w:drawing>
          <wp:inline distT="0" distB="0" distL="0" distR="0" wp14:anchorId="79408A15" wp14:editId="3BFE4549">
            <wp:extent cx="883920" cy="990600"/>
            <wp:effectExtent l="0" t="0" r="0" b="0"/>
            <wp:docPr id="379482425" name="Imagem 1" descr="6E352D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6E352D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C238F" w14:textId="77777777" w:rsidR="00952E92" w:rsidRPr="00F951E5" w:rsidRDefault="00952E92" w:rsidP="00952E92">
      <w:pPr>
        <w:pStyle w:val="Cabealho"/>
        <w:tabs>
          <w:tab w:val="center" w:pos="4111"/>
        </w:tabs>
        <w:ind w:right="-29"/>
        <w:jc w:val="center"/>
        <w:rPr>
          <w:rFonts w:ascii="Times New Roman" w:hAnsi="Times New Roman" w:cs="Times New Roman"/>
          <w:b/>
          <w:szCs w:val="22"/>
        </w:rPr>
      </w:pPr>
      <w:r w:rsidRPr="00F951E5">
        <w:rPr>
          <w:rFonts w:ascii="Times New Roman" w:hAnsi="Times New Roman" w:cs="Times New Roman"/>
          <w:b/>
          <w:szCs w:val="22"/>
        </w:rPr>
        <w:t>MUNICÍPIO DE SALVADOR DO SUL</w:t>
      </w:r>
    </w:p>
    <w:p w14:paraId="525D1B8F" w14:textId="77777777" w:rsidR="00952E92" w:rsidRDefault="00952E92" w:rsidP="00952E92">
      <w:pPr>
        <w:pStyle w:val="Cabealho"/>
        <w:ind w:right="-29"/>
        <w:jc w:val="center"/>
        <w:rPr>
          <w:rFonts w:ascii="Times New Roman" w:hAnsi="Times New Roman" w:cs="Times New Roman"/>
          <w:b/>
          <w:szCs w:val="22"/>
        </w:rPr>
      </w:pPr>
      <w:r w:rsidRPr="00F951E5">
        <w:rPr>
          <w:rFonts w:ascii="Times New Roman" w:hAnsi="Times New Roman" w:cs="Times New Roman"/>
          <w:b/>
          <w:szCs w:val="22"/>
        </w:rPr>
        <w:t>Estado do Rio Grande do Su</w:t>
      </w:r>
      <w:r>
        <w:rPr>
          <w:rFonts w:ascii="Times New Roman" w:hAnsi="Times New Roman" w:cs="Times New Roman"/>
          <w:b/>
          <w:szCs w:val="22"/>
        </w:rPr>
        <w:t>l</w:t>
      </w:r>
    </w:p>
    <w:p w14:paraId="58F72B64" w14:textId="77777777" w:rsidR="00952E92" w:rsidRPr="00B45599" w:rsidRDefault="00952E92" w:rsidP="00952E92">
      <w:pPr>
        <w:pStyle w:val="Cabealho"/>
        <w:ind w:right="-29"/>
        <w:jc w:val="center"/>
        <w:rPr>
          <w:rFonts w:ascii="Times New Roman" w:hAnsi="Times New Roman" w:cs="Times New Roman"/>
          <w:b/>
          <w:szCs w:val="22"/>
        </w:rPr>
      </w:pPr>
    </w:p>
    <w:p w14:paraId="04025369" w14:textId="0D141ED0" w:rsidR="00952E92" w:rsidRPr="006A139E" w:rsidRDefault="00952E92" w:rsidP="006A13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– ETP</w:t>
      </w:r>
    </w:p>
    <w:p w14:paraId="6846A54E" w14:textId="333D57E5" w:rsid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Salvador do Sul</w:t>
      </w:r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da Cultura, Turismo e Comunicação</w:t>
      </w:r>
    </w:p>
    <w:p w14:paraId="5361C20F" w14:textId="77777777" w:rsidR="00952E92" w:rsidRPr="00B45599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4FDD9B" w14:textId="4EBC3A44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1. 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 DA CONTRATAÇÃO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especializada, por meio de procedimento licitatório, preferencialmente pelo sistema de Registro de Preços, para a execução completa de decoração cenográfica, ambientação temática, sonorização, iluminação cênica, bem como montagem e desmontagem de palco, passarela e recuo de passarela, destinados à realização do evento comemorativo ao Dia Internacional da Mulher, com o tema “Jardim da Essência Feminina”, a ser realizado no dia 13 de março de 2026, no Município de Salvador do Sul/RS.</w:t>
      </w:r>
    </w:p>
    <w:p w14:paraId="2DF5629E" w14:textId="77777777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compreende o fornecimento, instalação, operação, montagem e desmontagem de toda a estrutura necessária à execução do evento, incluindo elementos cenográficos, florais naturais e artificiais, painéis temáticos, sistemas de sonorização, iluminação cênica, painel de LED, palco, passarela, mão de obra especializada, equipamentos, materiais, transporte e demais itens indispensáveis à perfeita realização do evento, conforme especificações técnicas constantes no Termo de Referência.</w:t>
      </w:r>
    </w:p>
    <w:p w14:paraId="39D52309" w14:textId="02661288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2.ALINHAMENTO ENTRE A CONTRATAÇÃO E O PLANEJAMENTO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pretendida não está prevista no Plano de Contratações Anual do Município de Salvador do Sul, uma vez que o Município não dispõe de Plano de Contratações Anual formalizado para o exercício de 2026. Ainda assim, a demanda encontra respaldo no planejamento das ações culturais da Secretaria Municipal da Cultura, Turismo e Comunicação, estando alinhada às políticas públicas de valorização cultural, promoção da cidadania e ocupação qualificada dos espaços públicos.</w:t>
      </w:r>
    </w:p>
    <w:p w14:paraId="40ADEFBA" w14:textId="22968E0D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3.DESCRIÇÃO DOS REQUISITOS DA CONTRATAÇÃO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objeto compreende serviços integrados de ambientação e infraestrutura para evento público, exigindo execução coordenada e especializada, conforme os seguintes requisitos mínimos:</w:t>
      </w:r>
    </w:p>
    <w:p w14:paraId="5D3E8063" w14:textId="2BE246B3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a) Execução dos serviços no local indicado pela Administração Municipal;</w:t>
      </w:r>
    </w:p>
    <w:p w14:paraId="6D8FA36F" w14:textId="22BF0F08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Montagem completa da estrutura, decoração, sonorização, iluminação e painéis até as 17h do dia 13 de março de 2026; </w:t>
      </w:r>
    </w:p>
    <w:p w14:paraId="054ECCFD" w14:textId="19D97398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c) Desmontagem total das estruturas e retirada dos materiais até</w:t>
      </w:r>
      <w:r w:rsidR="001C18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máximo, as 12h do dia 14 de março de 2026; </w:t>
      </w:r>
    </w:p>
    <w:p w14:paraId="0B8EB968" w14:textId="77777777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d) Utilização de materiais em perfeitas condições de uso, segurança, estabilidade estrutural e adequado acabamento estético; </w:t>
      </w:r>
    </w:p>
    <w:p w14:paraId="2195079B" w14:textId="77777777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e) Disponibilização de equipe técnica qualificada durante toda a montagem, execução e desmontagem do evento; </w:t>
      </w:r>
    </w:p>
    <w:p w14:paraId="6B87B230" w14:textId="77777777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f) Atendimento integral às normas técnicas e de segurança vigentes, inclusive com apresentação de Anotação de Responsabilidade Técnica – ART e laudos exigidos; </w:t>
      </w:r>
    </w:p>
    <w:p w14:paraId="56AB22E2" w14:textId="77777777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g) Responsabilização integral da contratada pela integridade das estruturas, dos equipamentos, dos materiais e do espaço público utilizado; </w:t>
      </w:r>
    </w:p>
    <w:p w14:paraId="6BD29C24" w14:textId="16B05CC2" w:rsid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h) Cumprimento das especificações técnicas e quantitativos definidos no Termo de Referência.</w:t>
      </w:r>
    </w:p>
    <w:p w14:paraId="06E33075" w14:textId="77777777" w:rsidR="00952E92" w:rsidRPr="00952E92" w:rsidRDefault="00952E92" w:rsidP="00952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BD0EA9" w14:textId="5ED2CDE1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QUALIFICAÇÕES TÉCNICAS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atendimento ao objeto, a empresa contratada deverá comprovar:</w:t>
      </w:r>
    </w:p>
    <w:p w14:paraId="51C9914F" w14:textId="77777777" w:rsidR="00952E92" w:rsidRDefault="00952E92" w:rsidP="001C1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Atuação no ramo de decoração cenográfica, ambientação de eventos, sonorização, iluminação, montagem de estruturas ou serviços similares; </w:t>
      </w:r>
    </w:p>
    <w:p w14:paraId="563B29C4" w14:textId="77777777" w:rsidR="00952E92" w:rsidRDefault="00952E92" w:rsidP="001C1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Portfólio, registros fotográficos, material de divulgação ou outros meios que demonstrem experiência prévia; </w:t>
      </w:r>
    </w:p>
    <w:p w14:paraId="34E82D5B" w14:textId="36BE25FC" w:rsidR="00952E92" w:rsidRPr="00952E92" w:rsidRDefault="00952E92" w:rsidP="001C1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d) Regularidade jurídica, fiscal, trabalhista e previdenciária, conforme legislação vigente.</w:t>
      </w:r>
    </w:p>
    <w:p w14:paraId="4A20CC3B" w14:textId="6FABA73C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5.ALTERNATIVAS DISPONÍVEIS NO MERCADO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pesquisa de mercado demonstra a existência de diversas empresas aptas à prestação dos serviços de decoração, cenografia, sonorização, iluminação e montagem de estruturas para eventos. Diante da padronização dos serviços e da possibilidade de comparação objetiva de propostas, a contratação por meio de procedimento licitatório mostra-se adequada e viável, assegurando a seleção da proposta mais vantajosa para a Administração Pública.</w:t>
      </w:r>
    </w:p>
    <w:p w14:paraId="6747DAE8" w14:textId="273BAA6D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06.ESTIMATIVA DO VALOR DA CONTRATAÇÃO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estimativa de valor da contratação será obtida por meio de pesquisa de preços de mercado, considerando contratações similares realizadas por outros entes públicos, consultas a fornecedores especializados e parâmetros constantes em bancos oficiais de preços, resultando em valor compatível com os praticados no mercado para serviços de natureza equivalente.</w:t>
      </w:r>
    </w:p>
    <w:p w14:paraId="4AA5F090" w14:textId="2A82AE77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DESCRIÇÃO DA SOLUÇÃO COMO UM TODO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solução proposta consiste na contratação integrada de empresa especializada para execução completa da ambientação temática e infraestrutura do evento “Jardim da Essência Feminina”, assegurando unidade estética, funcionalidade, segurança e qualidade técnica. A proposta contempla decoração cenográfica, elementos florais, painéis temáticos, iluminação cênica, sonorização profissional, painel de LED, montagem de palco, passarela e recuo, proporcionando ambiente adequado, acolhedor e simbólico para a celebração do Dia Internacional da Mulher.</w:t>
      </w:r>
    </w:p>
    <w:p w14:paraId="15AFF0FB" w14:textId="77777777" w:rsidR="00366A89" w:rsidRPr="00366A89" w:rsidRDefault="00952E92" w:rsidP="00366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PARA O PARCELAMENTO OU NÃO DA CONTRATAÇÃO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Nos termos do art. 47, inciso II, da Lei Federal nº 14.133/2021, entende-se que o parcelamento do objeto não é recomendável, tendo em vista a necessidade de integração técnica, estética e operacional entre os serviços de decoração, sonorização, iluminação e estruturas físicas, sob pena de comprometimento da qualidade, da segurança e da harmonia do evento.</w:t>
      </w:r>
      <w:r w:rsidR="00366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66A89" w:rsidRPr="00366A89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será parcelada.</w:t>
      </w:r>
    </w:p>
    <w:p w14:paraId="5B0AAEEF" w14:textId="27CCF398" w:rsidR="00952E92" w:rsidRDefault="00366A89" w:rsidP="00366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A89">
        <w:rPr>
          <w:rFonts w:ascii="Times New Roman" w:eastAsia="Times New Roman" w:hAnsi="Times New Roman" w:cs="Times New Roman"/>
          <w:sz w:val="24"/>
          <w:szCs w:val="24"/>
          <w:lang w:eastAsia="pt-BR"/>
        </w:rPr>
        <w:t>O critério de julgamento será o de menor preço global, com característica do objeto por lotes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3E5F2DF" w14:textId="763C84A4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9.RESULTADOS PRETENDIDOS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contratação, pretende-se alcançar os seguintes resultados:</w:t>
      </w:r>
    </w:p>
    <w:p w14:paraId="67A32C00" w14:textId="77777777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• Promoção cultural e institucional em alusão ao Dia Internacional da Mulher; • Valorização da mulher e fortalecimento das ações de cidadania e inclusão social; • Ocupação qualificada dos espaços públicos com evento cultural acessível à comunidade; • Estímulo à participação comunitária e ao turismo local; • Realização de evento com elevado padrão estético, técnico e organizacional.</w:t>
      </w:r>
    </w:p>
    <w:p w14:paraId="79DBF7C7" w14:textId="2A294A4C" w:rsidR="00952E92" w:rsidRPr="00C03F47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PRÉVIAS AO CONTRATO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haverá necessidade de providências prévias específicas além das rotinas administrativas usuais. A Secretaria Municipal da Cultura, Turismo e Comunicação designará servidores responsáveis para a gestão e fiscalização do contrato</w:t>
      </w:r>
      <w:r w:rsidR="001C18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será a </w:t>
      </w:r>
      <w:r w:rsidR="006A13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servidora </w:t>
      </w:r>
      <w:r w:rsidR="006A139E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Michele</w:t>
      </w:r>
      <w:r w:rsidR="001C1848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1C1848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Boeno</w:t>
      </w:r>
      <w:proofErr w:type="spellEnd"/>
      <w:r w:rsidR="001C1848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1C1848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Santellan</w:t>
      </w:r>
      <w:proofErr w:type="spellEnd"/>
      <w:r w:rsidR="001C1848" w:rsidRP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71DF7FFB" w14:textId="0213E7F2" w:rsidR="009A3C60" w:rsidRPr="009A3C60" w:rsidRDefault="00952E92" w:rsidP="00952E9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11.CONTRATAÇÕES CORRELATAS E/OU INTERDEPENDENTES</w:t>
      </w:r>
      <w:r w:rsidRPr="00FB2A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9A3C60" w:rsidRPr="009A3C60">
        <w:rPr>
          <w:rFonts w:ascii="Times New Roman" w:hAnsi="Times New Roman" w:cs="Times New Roman"/>
          <w:sz w:val="24"/>
          <w:szCs w:val="24"/>
        </w:rPr>
        <w:t>O objeto deste ETP contempla de forma integrada os serviços de decoração, sonorização, iluminação e estruturas. Eventuais contratações adicionais necessárias à realização do evento, não abrangidas por este objeto, serão formalizadas em processos administrativos próprios. mude esse argumento apenas a inexigibilidade bem r</w:t>
      </w:r>
      <w:r w:rsidR="009A3C60">
        <w:rPr>
          <w:rFonts w:ascii="Times New Roman" w:hAnsi="Times New Roman" w:cs="Times New Roman"/>
          <w:sz w:val="24"/>
          <w:szCs w:val="24"/>
        </w:rPr>
        <w:t>e</w:t>
      </w:r>
      <w:r w:rsidR="009A3C60" w:rsidRPr="009A3C60">
        <w:rPr>
          <w:rFonts w:ascii="Times New Roman" w:hAnsi="Times New Roman" w:cs="Times New Roman"/>
          <w:sz w:val="24"/>
          <w:szCs w:val="24"/>
        </w:rPr>
        <w:t>s</w:t>
      </w:r>
      <w:r w:rsidR="009A3C60">
        <w:rPr>
          <w:rFonts w:ascii="Times New Roman" w:hAnsi="Times New Roman" w:cs="Times New Roman"/>
          <w:sz w:val="24"/>
          <w:szCs w:val="24"/>
        </w:rPr>
        <w:t>u</w:t>
      </w:r>
      <w:r w:rsidR="009A3C60" w:rsidRPr="009A3C60">
        <w:rPr>
          <w:rFonts w:ascii="Times New Roman" w:hAnsi="Times New Roman" w:cs="Times New Roman"/>
          <w:sz w:val="24"/>
          <w:szCs w:val="24"/>
        </w:rPr>
        <w:t xml:space="preserve">mida </w:t>
      </w:r>
    </w:p>
    <w:p w14:paraId="31518E3B" w14:textId="34490F5F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12.POSSÍVEIS IMPACTOS AMBIENTAIS</w:t>
      </w:r>
      <w:r w:rsidR="001C18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se identificam impactos ambientais relevantes decorrentes da contratação, tratando-se de estruturas temporárias e desmontáveis, com utilização pontual do espaço público.</w:t>
      </w:r>
    </w:p>
    <w:p w14:paraId="20CA2C87" w14:textId="045D22B9" w:rsidR="00952E92" w:rsidRPr="00952E92" w:rsidRDefault="00952E92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18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</w:t>
      </w:r>
      <w:r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DECLARAÇÃO DE VIABILIDADE</w:t>
      </w:r>
      <w:r w:rsidR="001C18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Pr="00952E92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nas informações constantes neste Estudo Técnico Preliminar, na compatibilidade da solução com as necessidades da Administração, na existência de fornecedores aptos no mercado e na disponibilidade orçamentária, declara-se viável a contratação pretendida.</w:t>
      </w:r>
    </w:p>
    <w:p w14:paraId="071AE846" w14:textId="63C22696" w:rsidR="00952E92" w:rsidRPr="00952E92" w:rsidRDefault="006A139E" w:rsidP="00952E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Hlk221522692"/>
      <w:r w:rsidRPr="006A13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                       </w:t>
      </w:r>
      <w:r w:rsidR="00952E92"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Salvador do Sul, </w:t>
      </w:r>
      <w:r w:rsidR="003E469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="00C03F4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52E92" w:rsidRPr="00952E9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fevereiro de 2025.</w:t>
      </w:r>
    </w:p>
    <w:p w14:paraId="33CCA700" w14:textId="77777777" w:rsidR="00C03F47" w:rsidRDefault="00C03F47" w:rsidP="00C03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F5EE7F0" w14:textId="002000F0" w:rsidR="00C03F47" w:rsidRDefault="00C03F47" w:rsidP="00C03F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</w:t>
      </w:r>
    </w:p>
    <w:p w14:paraId="53E0D1BB" w14:textId="4D2F6C69" w:rsidR="006A139E" w:rsidRPr="00B45599" w:rsidRDefault="006A139E" w:rsidP="00C03F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Michele </w:t>
      </w:r>
      <w:proofErr w:type="spellStart"/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Boeno</w:t>
      </w:r>
      <w:proofErr w:type="spellEnd"/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Santellan</w:t>
      </w:r>
      <w:proofErr w:type="spellEnd"/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Coordenadora de Departamento</w:t>
      </w:r>
    </w:p>
    <w:p w14:paraId="72DAE785" w14:textId="77777777" w:rsidR="006A139E" w:rsidRDefault="006A139E" w:rsidP="006A1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F0CB6E" w14:textId="77777777" w:rsidR="006A139E" w:rsidRPr="00B45599" w:rsidRDefault="006A139E" w:rsidP="006A13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B92D60" w14:textId="77777777" w:rsidR="006A139E" w:rsidRPr="00B45599" w:rsidRDefault="006A139E" w:rsidP="006A13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</w:t>
      </w:r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Cathierine Hoffmann</w:t>
      </w:r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Secretária da Cultura, Turismo e Comunicação</w:t>
      </w:r>
    </w:p>
    <w:p w14:paraId="25ABE71F" w14:textId="77777777" w:rsidR="006A139E" w:rsidRDefault="006A139E" w:rsidP="00C03F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ECE4DDA" w14:textId="77777777" w:rsidR="006A139E" w:rsidRPr="00B45599" w:rsidRDefault="006A139E" w:rsidP="006A139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VIABILIDADE DECLARADA PELA AUTORIDADE SUPERIOR</w:t>
      </w:r>
    </w:p>
    <w:p w14:paraId="7EDD28CC" w14:textId="77777777" w:rsidR="006A139E" w:rsidRDefault="006A139E" w:rsidP="006A13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EF1C82" w14:textId="77777777" w:rsidR="006A139E" w:rsidRPr="00B45599" w:rsidRDefault="006A139E" w:rsidP="006A13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</w:t>
      </w:r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José </w:t>
      </w:r>
      <w:proofErr w:type="spellStart"/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Laerce</w:t>
      </w:r>
      <w:proofErr w:type="spellEnd"/>
      <w:r w:rsidRPr="00B455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Morales Cezar</w:t>
      </w:r>
      <w:r w:rsidRPr="00B455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Salvador do Sul</w:t>
      </w:r>
    </w:p>
    <w:p w14:paraId="732581AA" w14:textId="77777777" w:rsidR="006A139E" w:rsidRPr="00B45599" w:rsidRDefault="006A139E" w:rsidP="006A139E">
      <w:pPr>
        <w:jc w:val="center"/>
        <w:rPr>
          <w:sz w:val="24"/>
          <w:szCs w:val="24"/>
        </w:rPr>
      </w:pPr>
    </w:p>
    <w:bookmarkEnd w:id="0"/>
    <w:p w14:paraId="6B5AC41F" w14:textId="77777777" w:rsidR="00496AB3" w:rsidRDefault="00496AB3" w:rsidP="00952E92"/>
    <w:sectPr w:rsidR="00496AB3" w:rsidSect="001C1848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01FC"/>
    <w:multiLevelType w:val="multilevel"/>
    <w:tmpl w:val="A5E49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036BD"/>
    <w:multiLevelType w:val="multilevel"/>
    <w:tmpl w:val="79D4199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509532E9"/>
    <w:multiLevelType w:val="multilevel"/>
    <w:tmpl w:val="A0E023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B87337"/>
    <w:multiLevelType w:val="multilevel"/>
    <w:tmpl w:val="9ACC27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92"/>
    <w:rsid w:val="001C1848"/>
    <w:rsid w:val="00366A89"/>
    <w:rsid w:val="003E469C"/>
    <w:rsid w:val="00496AB3"/>
    <w:rsid w:val="006A139E"/>
    <w:rsid w:val="008D6F8B"/>
    <w:rsid w:val="00952E92"/>
    <w:rsid w:val="009A3C60"/>
    <w:rsid w:val="009A3EDE"/>
    <w:rsid w:val="00C03F47"/>
    <w:rsid w:val="00FB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CAECF"/>
  <w15:chartTrackingRefBased/>
  <w15:docId w15:val="{C24FAD76-EDAC-4F0C-B766-2A85DED7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2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952E92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rsid w:val="00952E92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1161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TE3</dc:creator>
  <cp:keywords/>
  <dc:description/>
  <cp:lastModifiedBy>TE3</cp:lastModifiedBy>
  <cp:revision>4</cp:revision>
  <dcterms:created xsi:type="dcterms:W3CDTF">2026-02-09T13:01:00Z</dcterms:created>
  <dcterms:modified xsi:type="dcterms:W3CDTF">2026-02-13T13:28:00Z</dcterms:modified>
</cp:coreProperties>
</file>