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E7847C" w14:textId="77777777" w:rsidR="004E21FE" w:rsidRPr="004E21FE" w:rsidRDefault="004E21FE" w:rsidP="004E21F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ESTUDO TÉCNICO PRELIMINAR – ETP</w:t>
      </w:r>
    </w:p>
    <w:p w14:paraId="11D24C30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Seminário de Turismo 2026 – Destination Wedding</w:t>
      </w:r>
    </w:p>
    <w:p w14:paraId="4BC17752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>Município de Salvador do Sul</w:t>
      </w:r>
      <w:r w:rsidRPr="004E21FE">
        <w:rPr>
          <w:rFonts w:ascii="Times New Roman" w:hAnsi="Times New Roman" w:cs="Times New Roman"/>
          <w:color w:val="000000" w:themeColor="text1"/>
        </w:rPr>
        <w:br/>
        <w:t>Secretaria Municipal da Cultura, Turismo e Comunicação</w:t>
      </w:r>
    </w:p>
    <w:p w14:paraId="580B733B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</w:p>
    <w:p w14:paraId="4A509498" w14:textId="77777777" w:rsidR="004E21FE" w:rsidRPr="004E21FE" w:rsidRDefault="004E21FE" w:rsidP="004E21F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1. DESCRIÇÃO DA NECESSIDADE DA CONTRATAÇÃO</w:t>
      </w:r>
    </w:p>
    <w:p w14:paraId="10617638" w14:textId="77777777" w:rsidR="004E21FE" w:rsidRPr="004E21FE" w:rsidRDefault="004E21FE" w:rsidP="004E21FE">
      <w:pPr>
        <w:jc w:val="both"/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>O presente Estudo Técnico Preliminar tem por finalidade analisar a necessidade de contratação de empresa especializada para prestação de serviços de estrutura técnica, ambientação temática e fornecimento de alimentação, destinados à realização do Seminário de Turismo 2026.</w:t>
      </w:r>
    </w:p>
    <w:p w14:paraId="06010482" w14:textId="77777777" w:rsidR="004E21FE" w:rsidRPr="004E21FE" w:rsidRDefault="004E21FE" w:rsidP="004E21FE">
      <w:pPr>
        <w:jc w:val="both"/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>O evento possui caráter institucional, estratégico e de desenvolvimento econômico, tendo como temática Destination Wedding (Destino de Casamento), segmento turístico em expansão que envolve a realização de casamentos em locais escolhidos como destino turístico.</w:t>
      </w:r>
    </w:p>
    <w:p w14:paraId="7016B19C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>A realização do seminário justifica-se pela necessidade de:</w:t>
      </w:r>
    </w:p>
    <w:p w14:paraId="31A8AB54" w14:textId="77777777" w:rsidR="004E21FE" w:rsidRPr="004E21FE" w:rsidRDefault="004E21FE" w:rsidP="004E21FE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fortalecer o turismo local; </w:t>
      </w:r>
    </w:p>
    <w:p w14:paraId="2EC18085" w14:textId="77777777" w:rsidR="004E21FE" w:rsidRPr="004E21FE" w:rsidRDefault="004E21FE" w:rsidP="004E21FE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diversificar a matriz econômica do município; </w:t>
      </w:r>
    </w:p>
    <w:p w14:paraId="506C4156" w14:textId="77777777" w:rsidR="004E21FE" w:rsidRPr="004E21FE" w:rsidRDefault="004E21FE" w:rsidP="004E21FE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qualificar empreendedores e profissionais do setor; </w:t>
      </w:r>
    </w:p>
    <w:p w14:paraId="641363F8" w14:textId="77777777" w:rsidR="004E21FE" w:rsidRPr="004E21FE" w:rsidRDefault="004E21FE" w:rsidP="004E21FE">
      <w:pPr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posicionar o município como destino para eventos e celebrações. </w:t>
      </w:r>
    </w:p>
    <w:p w14:paraId="56EF183B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>Considerando que o município não dispõe de estrutura própria suficiente para atender às demandas técnicas do evento, faz-se necessária a contratação externa.</w:t>
      </w:r>
    </w:p>
    <w:p w14:paraId="2D8161EE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</w:p>
    <w:p w14:paraId="5796C0C6" w14:textId="77777777" w:rsidR="004E21FE" w:rsidRPr="004E21FE" w:rsidRDefault="004E21FE" w:rsidP="004E21F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2. PREVISÃO NO PLANO DE CONTRATAÇÕES</w:t>
      </w:r>
    </w:p>
    <w:p w14:paraId="4D6E598D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>A contratação está alinhada às ações da Secretaria Municipal da Cultura, Turismo e Comunicação, inserindo-se no conjunto de iniciativas voltadas à:</w:t>
      </w:r>
    </w:p>
    <w:p w14:paraId="1D6E4619" w14:textId="77777777" w:rsidR="004E21FE" w:rsidRPr="004E21FE" w:rsidRDefault="004E21FE" w:rsidP="004E21FE">
      <w:pPr>
        <w:numPr>
          <w:ilvl w:val="0"/>
          <w:numId w:val="2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promoção turística; </w:t>
      </w:r>
    </w:p>
    <w:p w14:paraId="2A83F8B0" w14:textId="77777777" w:rsidR="004E21FE" w:rsidRPr="004E21FE" w:rsidRDefault="004E21FE" w:rsidP="004E21FE">
      <w:pPr>
        <w:numPr>
          <w:ilvl w:val="0"/>
          <w:numId w:val="2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valorização cultural; </w:t>
      </w:r>
    </w:p>
    <w:p w14:paraId="23E835FB" w14:textId="77777777" w:rsidR="004E21FE" w:rsidRPr="004E21FE" w:rsidRDefault="004E21FE" w:rsidP="004E21FE">
      <w:pPr>
        <w:numPr>
          <w:ilvl w:val="0"/>
          <w:numId w:val="2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qualificação do trade turístico; </w:t>
      </w:r>
    </w:p>
    <w:p w14:paraId="1E6BA0F2" w14:textId="77777777" w:rsidR="004E21FE" w:rsidRPr="004E21FE" w:rsidRDefault="004E21FE" w:rsidP="004E21FE">
      <w:pPr>
        <w:numPr>
          <w:ilvl w:val="0"/>
          <w:numId w:val="2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ocupação qualificada de espaços públicos. </w:t>
      </w:r>
    </w:p>
    <w:p w14:paraId="220A37B0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</w:p>
    <w:p w14:paraId="7D071142" w14:textId="77777777" w:rsidR="004E21FE" w:rsidRPr="004E21FE" w:rsidRDefault="004E21FE" w:rsidP="004E21F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3. REQUISITOS DA CONTRATAÇÃO</w:t>
      </w:r>
    </w:p>
    <w:p w14:paraId="132E0545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>A contratação deverá contemplar solução integrada composta por:</w:t>
      </w:r>
    </w:p>
    <w:p w14:paraId="678CD7F2" w14:textId="77777777" w:rsidR="004E21FE" w:rsidRPr="004E21FE" w:rsidRDefault="004E21FE" w:rsidP="004E21F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lastRenderedPageBreak/>
        <w:t>3.1 Estrutura técnica</w:t>
      </w:r>
    </w:p>
    <w:p w14:paraId="21453B61" w14:textId="77777777" w:rsidR="004E21FE" w:rsidRPr="004E21FE" w:rsidRDefault="004E21FE" w:rsidP="004E21FE">
      <w:pPr>
        <w:numPr>
          <w:ilvl w:val="0"/>
          <w:numId w:val="3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sonorização profissional compatível com auditório; </w:t>
      </w:r>
    </w:p>
    <w:p w14:paraId="7803B141" w14:textId="77777777" w:rsidR="004E21FE" w:rsidRPr="004E21FE" w:rsidRDefault="004E21FE" w:rsidP="004E21FE">
      <w:pPr>
        <w:numPr>
          <w:ilvl w:val="0"/>
          <w:numId w:val="3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iluminação cênica para palco; </w:t>
      </w:r>
    </w:p>
    <w:p w14:paraId="40B41395" w14:textId="77777777" w:rsidR="004E21FE" w:rsidRPr="004E21FE" w:rsidRDefault="004E21FE" w:rsidP="004E21FE">
      <w:pPr>
        <w:numPr>
          <w:ilvl w:val="0"/>
          <w:numId w:val="3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sistema de projeção audiovisual (telão e projetor); </w:t>
      </w:r>
    </w:p>
    <w:p w14:paraId="57601677" w14:textId="77777777" w:rsidR="004E21FE" w:rsidRPr="004E21FE" w:rsidRDefault="004E21FE" w:rsidP="004E21FE">
      <w:pPr>
        <w:numPr>
          <w:ilvl w:val="0"/>
          <w:numId w:val="3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cabeamento e suporte técnico. </w:t>
      </w:r>
    </w:p>
    <w:p w14:paraId="1C4ABD2E" w14:textId="77777777" w:rsidR="004E21FE" w:rsidRPr="004E21FE" w:rsidRDefault="004E21FE" w:rsidP="004E21F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3.2 Cenografia e decoração</w:t>
      </w:r>
    </w:p>
    <w:p w14:paraId="7A486167" w14:textId="77777777" w:rsidR="004E21FE" w:rsidRPr="004E21FE" w:rsidRDefault="004E21FE" w:rsidP="004E21FE">
      <w:pPr>
        <w:numPr>
          <w:ilvl w:val="0"/>
          <w:numId w:val="4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ambientação temática inspirada em casamento; </w:t>
      </w:r>
    </w:p>
    <w:p w14:paraId="45CDA880" w14:textId="77777777" w:rsidR="004E21FE" w:rsidRPr="004E21FE" w:rsidRDefault="004E21FE" w:rsidP="004E21FE">
      <w:pPr>
        <w:numPr>
          <w:ilvl w:val="0"/>
          <w:numId w:val="4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foco na área de palco e cadeiras frontais; </w:t>
      </w:r>
    </w:p>
    <w:p w14:paraId="7DC6088B" w14:textId="77777777" w:rsidR="004E21FE" w:rsidRPr="004E21FE" w:rsidRDefault="004E21FE" w:rsidP="004E21FE">
      <w:pPr>
        <w:numPr>
          <w:ilvl w:val="0"/>
          <w:numId w:val="4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utilização de elementos florais e estruturas decorativas. </w:t>
      </w:r>
    </w:p>
    <w:p w14:paraId="092FFC22" w14:textId="5BB113C0" w:rsidR="004E21FE" w:rsidRPr="004E21FE" w:rsidRDefault="004E21FE" w:rsidP="004E21F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3.</w:t>
      </w:r>
      <w:r w:rsidR="00280387">
        <w:rPr>
          <w:rFonts w:ascii="Times New Roman" w:hAnsi="Times New Roman" w:cs="Times New Roman"/>
          <w:b/>
          <w:bCs/>
          <w:color w:val="000000" w:themeColor="text1"/>
        </w:rPr>
        <w:t>3</w:t>
      </w:r>
      <w:r w:rsidRPr="004E21FE">
        <w:rPr>
          <w:rFonts w:ascii="Times New Roman" w:hAnsi="Times New Roman" w:cs="Times New Roman"/>
          <w:b/>
          <w:bCs/>
          <w:color w:val="000000" w:themeColor="text1"/>
        </w:rPr>
        <w:t xml:space="preserve"> Equipe técnica</w:t>
      </w:r>
    </w:p>
    <w:p w14:paraId="10E86BB0" w14:textId="77777777" w:rsidR="004E21FE" w:rsidRPr="004E21FE" w:rsidRDefault="004E21FE" w:rsidP="004E21FE">
      <w:pPr>
        <w:numPr>
          <w:ilvl w:val="0"/>
          <w:numId w:val="6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operador de som; </w:t>
      </w:r>
    </w:p>
    <w:p w14:paraId="3F77EF6B" w14:textId="77777777" w:rsidR="004E21FE" w:rsidRPr="004E21FE" w:rsidRDefault="004E21FE" w:rsidP="004E21FE">
      <w:pPr>
        <w:numPr>
          <w:ilvl w:val="0"/>
          <w:numId w:val="6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operador de projeção; </w:t>
      </w:r>
    </w:p>
    <w:p w14:paraId="7728A35A" w14:textId="77777777" w:rsidR="004E21FE" w:rsidRPr="004E21FE" w:rsidRDefault="004E21FE" w:rsidP="004E21FE">
      <w:pPr>
        <w:numPr>
          <w:ilvl w:val="0"/>
          <w:numId w:val="6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equipe de montagem e desmontagem. </w:t>
      </w:r>
    </w:p>
    <w:p w14:paraId="6D0F9879" w14:textId="0DFF141E" w:rsidR="004E21FE" w:rsidRPr="004E21FE" w:rsidRDefault="004E21FE" w:rsidP="004E21F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3.</w:t>
      </w:r>
      <w:r w:rsidR="00280387">
        <w:rPr>
          <w:rFonts w:ascii="Times New Roman" w:hAnsi="Times New Roman" w:cs="Times New Roman"/>
          <w:b/>
          <w:bCs/>
          <w:color w:val="000000" w:themeColor="text1"/>
        </w:rPr>
        <w:t>4</w:t>
      </w:r>
      <w:r w:rsidRPr="004E21FE">
        <w:rPr>
          <w:rFonts w:ascii="Times New Roman" w:hAnsi="Times New Roman" w:cs="Times New Roman"/>
          <w:b/>
          <w:bCs/>
          <w:color w:val="000000" w:themeColor="text1"/>
        </w:rPr>
        <w:t xml:space="preserve"> Logística</w:t>
      </w:r>
    </w:p>
    <w:p w14:paraId="0A593FA3" w14:textId="77777777" w:rsidR="004E21FE" w:rsidRPr="004E21FE" w:rsidRDefault="004E21FE" w:rsidP="004E21FE">
      <w:pPr>
        <w:numPr>
          <w:ilvl w:val="0"/>
          <w:numId w:val="7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transporte de equipamentos; </w:t>
      </w:r>
    </w:p>
    <w:p w14:paraId="1CEB166D" w14:textId="77777777" w:rsidR="004E21FE" w:rsidRPr="004E21FE" w:rsidRDefault="004E21FE" w:rsidP="004E21FE">
      <w:pPr>
        <w:numPr>
          <w:ilvl w:val="0"/>
          <w:numId w:val="7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montagem prévia; </w:t>
      </w:r>
    </w:p>
    <w:p w14:paraId="01C80EA5" w14:textId="77777777" w:rsidR="004E21FE" w:rsidRPr="004E21FE" w:rsidRDefault="004E21FE" w:rsidP="004E21FE">
      <w:pPr>
        <w:numPr>
          <w:ilvl w:val="0"/>
          <w:numId w:val="7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operação durante o evento; </w:t>
      </w:r>
    </w:p>
    <w:p w14:paraId="72E68882" w14:textId="77777777" w:rsidR="004E21FE" w:rsidRPr="004E21FE" w:rsidRDefault="004E21FE" w:rsidP="004E21FE">
      <w:pPr>
        <w:numPr>
          <w:ilvl w:val="0"/>
          <w:numId w:val="7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desmontagem posterior. </w:t>
      </w:r>
    </w:p>
    <w:p w14:paraId="110FE8C1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</w:p>
    <w:p w14:paraId="2A60F288" w14:textId="36F3E804" w:rsidR="004E21FE" w:rsidRPr="004E21FE" w:rsidRDefault="00280387" w:rsidP="004E21FE">
      <w:pPr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4</w:t>
      </w:r>
      <w:r w:rsidR="004E21FE" w:rsidRPr="004E21FE">
        <w:rPr>
          <w:rFonts w:ascii="Times New Roman" w:hAnsi="Times New Roman" w:cs="Times New Roman"/>
          <w:b/>
          <w:bCs/>
          <w:color w:val="000000" w:themeColor="text1"/>
        </w:rPr>
        <w:t>. ESTIMATIVA DAS QUANTIDADES</w:t>
      </w:r>
    </w:p>
    <w:p w14:paraId="64450AA5" w14:textId="77777777" w:rsidR="004E21FE" w:rsidRPr="004E21FE" w:rsidRDefault="004E21FE" w:rsidP="004E21F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4.1 Decoração</w:t>
      </w:r>
    </w:p>
    <w:p w14:paraId="47B64178" w14:textId="77777777" w:rsidR="004E21FE" w:rsidRPr="004E21FE" w:rsidRDefault="004E21FE" w:rsidP="004E21FE">
      <w:pPr>
        <w:numPr>
          <w:ilvl w:val="0"/>
          <w:numId w:val="8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01 arco floral de entrada </w:t>
      </w:r>
    </w:p>
    <w:p w14:paraId="35FA7727" w14:textId="77777777" w:rsidR="004E21FE" w:rsidRPr="004E21FE" w:rsidRDefault="004E21FE" w:rsidP="004E21FE">
      <w:pPr>
        <w:numPr>
          <w:ilvl w:val="0"/>
          <w:numId w:val="8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10 barricas decorativas com arranjos florais </w:t>
      </w:r>
    </w:p>
    <w:p w14:paraId="64B9F5D9" w14:textId="77777777" w:rsidR="004E21FE" w:rsidRPr="004E21FE" w:rsidRDefault="004E21FE" w:rsidP="004E21F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4.2 Iluminação</w:t>
      </w:r>
    </w:p>
    <w:p w14:paraId="4D196823" w14:textId="77777777" w:rsidR="004E21FE" w:rsidRPr="004E21FE" w:rsidRDefault="004E21FE" w:rsidP="004E21FE">
      <w:pPr>
        <w:numPr>
          <w:ilvl w:val="0"/>
          <w:numId w:val="9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04 refletores LED 3000K </w:t>
      </w:r>
    </w:p>
    <w:p w14:paraId="62BCEC8A" w14:textId="77777777" w:rsidR="004E21FE" w:rsidRPr="004E21FE" w:rsidRDefault="004E21FE" w:rsidP="004E21F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4.3 Sonorização e audiovisual</w:t>
      </w:r>
    </w:p>
    <w:p w14:paraId="04CB6492" w14:textId="77777777" w:rsidR="004E21FE" w:rsidRPr="004E21FE" w:rsidRDefault="004E21FE" w:rsidP="004E21F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Dia 01 – Villa Santo Inácio</w:t>
      </w:r>
    </w:p>
    <w:p w14:paraId="09DDE0E0" w14:textId="77777777" w:rsidR="004E21FE" w:rsidRPr="004E21FE" w:rsidRDefault="004E21FE" w:rsidP="004E21FE">
      <w:pPr>
        <w:numPr>
          <w:ilvl w:val="0"/>
          <w:numId w:val="10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sistema de som completo com mesa digital; </w:t>
      </w:r>
    </w:p>
    <w:p w14:paraId="2008AED2" w14:textId="77777777" w:rsidR="004E21FE" w:rsidRPr="004E21FE" w:rsidRDefault="004E21FE" w:rsidP="004E21FE">
      <w:pPr>
        <w:numPr>
          <w:ilvl w:val="0"/>
          <w:numId w:val="10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10 microfones (incluindo sem fio); </w:t>
      </w:r>
    </w:p>
    <w:p w14:paraId="08275FAC" w14:textId="77777777" w:rsidR="004E21FE" w:rsidRPr="004E21FE" w:rsidRDefault="004E21FE" w:rsidP="004E21FE">
      <w:pPr>
        <w:numPr>
          <w:ilvl w:val="0"/>
          <w:numId w:val="10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lastRenderedPageBreak/>
        <w:t xml:space="preserve">instrumentos e suportes para apresentação musical; </w:t>
      </w:r>
    </w:p>
    <w:p w14:paraId="698DF17E" w14:textId="77777777" w:rsidR="004E21FE" w:rsidRPr="004E21FE" w:rsidRDefault="004E21FE" w:rsidP="004E21FE">
      <w:pPr>
        <w:numPr>
          <w:ilvl w:val="0"/>
          <w:numId w:val="10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notebook para trilha sonora; </w:t>
      </w:r>
    </w:p>
    <w:p w14:paraId="05766ED4" w14:textId="77777777" w:rsidR="004E21FE" w:rsidRPr="004E21FE" w:rsidRDefault="004E21FE" w:rsidP="004E21FE">
      <w:pPr>
        <w:numPr>
          <w:ilvl w:val="0"/>
          <w:numId w:val="10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técnico de som; </w:t>
      </w:r>
    </w:p>
    <w:p w14:paraId="2B867EC1" w14:textId="77777777" w:rsidR="004E21FE" w:rsidRPr="004E21FE" w:rsidRDefault="004E21FE" w:rsidP="004E21FE">
      <w:pPr>
        <w:numPr>
          <w:ilvl w:val="0"/>
          <w:numId w:val="10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tela de projeção e projetor Full HD. </w:t>
      </w:r>
    </w:p>
    <w:p w14:paraId="61B96D61" w14:textId="77777777" w:rsidR="004E21FE" w:rsidRPr="004E21FE" w:rsidRDefault="004E21FE" w:rsidP="004E21F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 xml:space="preserve">Dia 02 – </w:t>
      </w:r>
      <w:proofErr w:type="spellStart"/>
      <w:r w:rsidRPr="004E21FE">
        <w:rPr>
          <w:rFonts w:ascii="Times New Roman" w:hAnsi="Times New Roman" w:cs="Times New Roman"/>
          <w:b/>
          <w:bCs/>
          <w:color w:val="000000" w:themeColor="text1"/>
        </w:rPr>
        <w:t>Letto</w:t>
      </w:r>
      <w:proofErr w:type="spellEnd"/>
      <w:r w:rsidRPr="004E21FE">
        <w:rPr>
          <w:rFonts w:ascii="Times New Roman" w:hAnsi="Times New Roman" w:cs="Times New Roman"/>
          <w:b/>
          <w:bCs/>
          <w:color w:val="000000" w:themeColor="text1"/>
        </w:rPr>
        <w:t xml:space="preserve"> Hotel</w:t>
      </w:r>
    </w:p>
    <w:p w14:paraId="21A61614" w14:textId="77777777" w:rsidR="004E21FE" w:rsidRPr="004E21FE" w:rsidRDefault="004E21FE" w:rsidP="004E21FE">
      <w:pPr>
        <w:numPr>
          <w:ilvl w:val="0"/>
          <w:numId w:val="11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sistema de som simplificado; </w:t>
      </w:r>
    </w:p>
    <w:p w14:paraId="7BA9D00F" w14:textId="77777777" w:rsidR="004E21FE" w:rsidRPr="004E21FE" w:rsidRDefault="004E21FE" w:rsidP="004E21FE">
      <w:pPr>
        <w:numPr>
          <w:ilvl w:val="0"/>
          <w:numId w:val="11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2 microfones sem fio; </w:t>
      </w:r>
    </w:p>
    <w:p w14:paraId="3C9FC4A3" w14:textId="77777777" w:rsidR="004E21FE" w:rsidRPr="004E21FE" w:rsidRDefault="004E21FE" w:rsidP="004E21FE">
      <w:pPr>
        <w:numPr>
          <w:ilvl w:val="0"/>
          <w:numId w:val="11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notebook para som ambiente; </w:t>
      </w:r>
    </w:p>
    <w:p w14:paraId="58477E59" w14:textId="77777777" w:rsidR="004E21FE" w:rsidRPr="004E21FE" w:rsidRDefault="004E21FE" w:rsidP="004E21FE">
      <w:pPr>
        <w:numPr>
          <w:ilvl w:val="0"/>
          <w:numId w:val="11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técnico de som; </w:t>
      </w:r>
    </w:p>
    <w:p w14:paraId="49C71411" w14:textId="77777777" w:rsidR="004E21FE" w:rsidRPr="004E21FE" w:rsidRDefault="004E21FE" w:rsidP="004E21FE">
      <w:pPr>
        <w:numPr>
          <w:ilvl w:val="0"/>
          <w:numId w:val="11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tela de projeção e projetor. </w:t>
      </w:r>
    </w:p>
    <w:p w14:paraId="50FDA259" w14:textId="77777777" w:rsidR="004E21FE" w:rsidRPr="004E21FE" w:rsidRDefault="004E21FE" w:rsidP="004E21F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5. LEVANTAMENTO DE MERCADO</w:t>
      </w:r>
    </w:p>
    <w:p w14:paraId="2D4A1EDA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>Foram consideradas três alternativas:</w:t>
      </w:r>
    </w:p>
    <w:p w14:paraId="0F8E67F7" w14:textId="77777777" w:rsidR="004E21FE" w:rsidRPr="004E21FE" w:rsidRDefault="004E21FE" w:rsidP="004E21F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5.1 Contratação fragmentada</w:t>
      </w:r>
    </w:p>
    <w:p w14:paraId="65372F3E" w14:textId="77777777" w:rsidR="004E21FE" w:rsidRPr="004E21FE" w:rsidRDefault="004E21FE" w:rsidP="004E21FE">
      <w:pPr>
        <w:numPr>
          <w:ilvl w:val="0"/>
          <w:numId w:val="17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múltiplos fornecedores; </w:t>
      </w:r>
    </w:p>
    <w:p w14:paraId="111C466D" w14:textId="77777777" w:rsidR="004E21FE" w:rsidRPr="004E21FE" w:rsidRDefault="004E21FE" w:rsidP="004E21FE">
      <w:pPr>
        <w:numPr>
          <w:ilvl w:val="0"/>
          <w:numId w:val="17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maior complexidade de gestão. </w:t>
      </w:r>
    </w:p>
    <w:p w14:paraId="04C68277" w14:textId="77777777" w:rsidR="004E21FE" w:rsidRPr="004E21FE" w:rsidRDefault="004E21FE" w:rsidP="004E21F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5.2 Uso de estrutura própria</w:t>
      </w:r>
    </w:p>
    <w:p w14:paraId="4E87D1EB" w14:textId="77777777" w:rsidR="004E21FE" w:rsidRPr="004E21FE" w:rsidRDefault="004E21FE" w:rsidP="004E21FE">
      <w:pPr>
        <w:numPr>
          <w:ilvl w:val="0"/>
          <w:numId w:val="18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inviável pela limitação técnica do município. </w:t>
      </w:r>
    </w:p>
    <w:p w14:paraId="4B8CF12C" w14:textId="77777777" w:rsidR="004E21FE" w:rsidRPr="004E21FE" w:rsidRDefault="004E21FE" w:rsidP="004E21F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5.3 Contratação integrada</w:t>
      </w:r>
    </w:p>
    <w:p w14:paraId="790D05CA" w14:textId="77777777" w:rsidR="004E21FE" w:rsidRPr="004E21FE" w:rsidRDefault="004E21FE" w:rsidP="004E21FE">
      <w:pPr>
        <w:numPr>
          <w:ilvl w:val="0"/>
          <w:numId w:val="19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maior eficiência operacional; </w:t>
      </w:r>
    </w:p>
    <w:p w14:paraId="03A40A4D" w14:textId="77777777" w:rsidR="004E21FE" w:rsidRPr="004E21FE" w:rsidRDefault="004E21FE" w:rsidP="004E21FE">
      <w:pPr>
        <w:numPr>
          <w:ilvl w:val="0"/>
          <w:numId w:val="19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padronização estética e técnica; </w:t>
      </w:r>
    </w:p>
    <w:p w14:paraId="472BDF73" w14:textId="77777777" w:rsidR="004E21FE" w:rsidRPr="004E21FE" w:rsidRDefault="004E21FE" w:rsidP="004E21FE">
      <w:pPr>
        <w:numPr>
          <w:ilvl w:val="0"/>
          <w:numId w:val="19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redução de riscos. </w:t>
      </w:r>
    </w:p>
    <w:p w14:paraId="79281072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Conclusão:</w:t>
      </w:r>
      <w:r w:rsidRPr="004E21FE">
        <w:rPr>
          <w:rFonts w:ascii="Times New Roman" w:hAnsi="Times New Roman" w:cs="Times New Roman"/>
          <w:color w:val="000000" w:themeColor="text1"/>
        </w:rPr>
        <w:t xml:space="preserve"> a contratação integrada é a solução mais adequada.</w:t>
      </w:r>
    </w:p>
    <w:p w14:paraId="110BE52C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</w:p>
    <w:p w14:paraId="106370ED" w14:textId="77777777" w:rsidR="004E21FE" w:rsidRPr="004E21FE" w:rsidRDefault="004E21FE" w:rsidP="004E21F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6. DESCRIÇÃO DA SOLUÇÃO COMO UM TODO</w:t>
      </w:r>
    </w:p>
    <w:p w14:paraId="51EFE074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>A solução consiste na contratação de empresa para execução completa da infraestrutura do evento, incluindo:</w:t>
      </w:r>
    </w:p>
    <w:p w14:paraId="7A82B05B" w14:textId="77777777" w:rsidR="004E21FE" w:rsidRPr="004E21FE" w:rsidRDefault="004E21FE" w:rsidP="004E21FE">
      <w:pPr>
        <w:numPr>
          <w:ilvl w:val="0"/>
          <w:numId w:val="20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montagem de estrutura técnica; </w:t>
      </w:r>
    </w:p>
    <w:p w14:paraId="02B49AAF" w14:textId="77777777" w:rsidR="004E21FE" w:rsidRPr="004E21FE" w:rsidRDefault="004E21FE" w:rsidP="004E21FE">
      <w:pPr>
        <w:numPr>
          <w:ilvl w:val="0"/>
          <w:numId w:val="20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ambientação temática; </w:t>
      </w:r>
    </w:p>
    <w:p w14:paraId="659ED65B" w14:textId="77777777" w:rsidR="004E21FE" w:rsidRPr="004E21FE" w:rsidRDefault="004E21FE" w:rsidP="004E21FE">
      <w:pPr>
        <w:numPr>
          <w:ilvl w:val="0"/>
          <w:numId w:val="20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operação de equipamentos; </w:t>
      </w:r>
    </w:p>
    <w:p w14:paraId="1E0962C5" w14:textId="77777777" w:rsidR="004E21FE" w:rsidRPr="004E21FE" w:rsidRDefault="004E21FE" w:rsidP="004E21FE">
      <w:pPr>
        <w:numPr>
          <w:ilvl w:val="0"/>
          <w:numId w:val="20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lastRenderedPageBreak/>
        <w:t xml:space="preserve">desmontagem ao final. </w:t>
      </w:r>
    </w:p>
    <w:p w14:paraId="691EDFA1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>O evento será realizado em dois locais:</w:t>
      </w:r>
    </w:p>
    <w:p w14:paraId="607608F1" w14:textId="77777777" w:rsidR="004E21FE" w:rsidRPr="004E21FE" w:rsidRDefault="004E21FE" w:rsidP="004E21FE">
      <w:pPr>
        <w:numPr>
          <w:ilvl w:val="0"/>
          <w:numId w:val="21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Villa Santo Inácio (dia 01)</w:t>
      </w:r>
      <w:r w:rsidRPr="004E21FE">
        <w:rPr>
          <w:rFonts w:ascii="Times New Roman" w:hAnsi="Times New Roman" w:cs="Times New Roman"/>
          <w:color w:val="000000" w:themeColor="text1"/>
        </w:rPr>
        <w:t xml:space="preserve"> </w:t>
      </w:r>
    </w:p>
    <w:p w14:paraId="2B41DD25" w14:textId="77777777" w:rsidR="004E21FE" w:rsidRPr="004E21FE" w:rsidRDefault="004E21FE" w:rsidP="004E21FE">
      <w:pPr>
        <w:numPr>
          <w:ilvl w:val="0"/>
          <w:numId w:val="21"/>
        </w:numPr>
        <w:rPr>
          <w:rFonts w:ascii="Times New Roman" w:hAnsi="Times New Roman" w:cs="Times New Roman"/>
          <w:color w:val="000000" w:themeColor="text1"/>
        </w:rPr>
      </w:pPr>
      <w:proofErr w:type="spellStart"/>
      <w:r w:rsidRPr="004E21FE">
        <w:rPr>
          <w:rFonts w:ascii="Times New Roman" w:hAnsi="Times New Roman" w:cs="Times New Roman"/>
          <w:b/>
          <w:bCs/>
          <w:color w:val="000000" w:themeColor="text1"/>
        </w:rPr>
        <w:t>Letto</w:t>
      </w:r>
      <w:proofErr w:type="spellEnd"/>
      <w:r w:rsidRPr="004E21FE">
        <w:rPr>
          <w:rFonts w:ascii="Times New Roman" w:hAnsi="Times New Roman" w:cs="Times New Roman"/>
          <w:b/>
          <w:bCs/>
          <w:color w:val="000000" w:themeColor="text1"/>
        </w:rPr>
        <w:t xml:space="preserve"> Hotel (dia 02)</w:t>
      </w:r>
      <w:r w:rsidRPr="004E21FE">
        <w:rPr>
          <w:rFonts w:ascii="Times New Roman" w:hAnsi="Times New Roman" w:cs="Times New Roman"/>
          <w:color w:val="000000" w:themeColor="text1"/>
        </w:rPr>
        <w:t xml:space="preserve"> </w:t>
      </w:r>
    </w:p>
    <w:p w14:paraId="18CD94E2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>A ambientação seguirá o conceito de casamento, com:</w:t>
      </w:r>
    </w:p>
    <w:p w14:paraId="21D55DAC" w14:textId="77777777" w:rsidR="004E21FE" w:rsidRPr="004E21FE" w:rsidRDefault="004E21FE" w:rsidP="004E21FE">
      <w:pPr>
        <w:numPr>
          <w:ilvl w:val="0"/>
          <w:numId w:val="22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elementos florais; </w:t>
      </w:r>
    </w:p>
    <w:p w14:paraId="11775279" w14:textId="77777777" w:rsidR="004E21FE" w:rsidRPr="004E21FE" w:rsidRDefault="004E21FE" w:rsidP="004E21FE">
      <w:pPr>
        <w:numPr>
          <w:ilvl w:val="0"/>
          <w:numId w:val="22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iluminação suave; </w:t>
      </w:r>
    </w:p>
    <w:p w14:paraId="29A3AE45" w14:textId="77777777" w:rsidR="004E21FE" w:rsidRPr="004E21FE" w:rsidRDefault="004E21FE" w:rsidP="004E21FE">
      <w:pPr>
        <w:numPr>
          <w:ilvl w:val="0"/>
          <w:numId w:val="22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composição estética elegante. </w:t>
      </w:r>
    </w:p>
    <w:p w14:paraId="07615D65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>A estrutura técnica garantirá:</w:t>
      </w:r>
    </w:p>
    <w:p w14:paraId="3D489461" w14:textId="77777777" w:rsidR="004E21FE" w:rsidRPr="004E21FE" w:rsidRDefault="004E21FE" w:rsidP="004E21FE">
      <w:pPr>
        <w:numPr>
          <w:ilvl w:val="0"/>
          <w:numId w:val="23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qualidade sonora para palestras e apresentações culturais; </w:t>
      </w:r>
    </w:p>
    <w:p w14:paraId="247118EB" w14:textId="77777777" w:rsidR="004E21FE" w:rsidRPr="004E21FE" w:rsidRDefault="004E21FE" w:rsidP="004E21FE">
      <w:pPr>
        <w:numPr>
          <w:ilvl w:val="0"/>
          <w:numId w:val="23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projeção de conteúdo; </w:t>
      </w:r>
    </w:p>
    <w:p w14:paraId="21D5B462" w14:textId="77777777" w:rsidR="004E21FE" w:rsidRPr="004E21FE" w:rsidRDefault="004E21FE" w:rsidP="004E21FE">
      <w:pPr>
        <w:numPr>
          <w:ilvl w:val="0"/>
          <w:numId w:val="23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visibilidade adequada do palco. </w:t>
      </w:r>
    </w:p>
    <w:p w14:paraId="290F68AB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</w:p>
    <w:p w14:paraId="4F2F4149" w14:textId="77777777" w:rsidR="004E21FE" w:rsidRPr="004E21FE" w:rsidRDefault="004E21FE" w:rsidP="004E21F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7. ESTIMATIVA DO VALOR DA CONTRATAÇÃO</w:t>
      </w:r>
    </w:p>
    <w:p w14:paraId="62E86D33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>A estimativa será definida por meio de pesquisa de mercado, considerando:</w:t>
      </w:r>
    </w:p>
    <w:p w14:paraId="09B23C03" w14:textId="77777777" w:rsidR="004E21FE" w:rsidRPr="004E21FE" w:rsidRDefault="004E21FE" w:rsidP="004E21FE">
      <w:pPr>
        <w:numPr>
          <w:ilvl w:val="0"/>
          <w:numId w:val="24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locação de equipamentos; </w:t>
      </w:r>
    </w:p>
    <w:p w14:paraId="15B4E395" w14:textId="77777777" w:rsidR="004E21FE" w:rsidRPr="004E21FE" w:rsidRDefault="004E21FE" w:rsidP="004E21FE">
      <w:pPr>
        <w:numPr>
          <w:ilvl w:val="0"/>
          <w:numId w:val="24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serviços técnicos; </w:t>
      </w:r>
    </w:p>
    <w:p w14:paraId="578B9036" w14:textId="77777777" w:rsidR="004E21FE" w:rsidRPr="004E21FE" w:rsidRDefault="004E21FE" w:rsidP="004E21FE">
      <w:pPr>
        <w:numPr>
          <w:ilvl w:val="0"/>
          <w:numId w:val="24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decoração; </w:t>
      </w:r>
    </w:p>
    <w:p w14:paraId="461B97E1" w14:textId="77777777" w:rsidR="004E21FE" w:rsidRPr="004E21FE" w:rsidRDefault="004E21FE" w:rsidP="004E21FE">
      <w:pPr>
        <w:numPr>
          <w:ilvl w:val="0"/>
          <w:numId w:val="24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logística e operação. </w:t>
      </w:r>
    </w:p>
    <w:p w14:paraId="2B9E6C47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</w:p>
    <w:p w14:paraId="77ACBBF4" w14:textId="77777777" w:rsidR="004E21FE" w:rsidRPr="004E21FE" w:rsidRDefault="004E21FE" w:rsidP="004E21F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8. JUSTIFICATIVA PARA NÃO PARCELAMENTO</w:t>
      </w:r>
    </w:p>
    <w:p w14:paraId="38B36984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>A contratação será realizada de forma integrada, considerando:</w:t>
      </w:r>
    </w:p>
    <w:p w14:paraId="55E3B9C1" w14:textId="77777777" w:rsidR="004E21FE" w:rsidRPr="004E21FE" w:rsidRDefault="004E21FE" w:rsidP="004E21FE">
      <w:pPr>
        <w:numPr>
          <w:ilvl w:val="0"/>
          <w:numId w:val="25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necessidade de compatibilidade técnica; </w:t>
      </w:r>
    </w:p>
    <w:p w14:paraId="1C5A01EC" w14:textId="77777777" w:rsidR="004E21FE" w:rsidRPr="004E21FE" w:rsidRDefault="004E21FE" w:rsidP="004E21FE">
      <w:pPr>
        <w:numPr>
          <w:ilvl w:val="0"/>
          <w:numId w:val="25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otimização logística; </w:t>
      </w:r>
    </w:p>
    <w:p w14:paraId="44088849" w14:textId="77777777" w:rsidR="004E21FE" w:rsidRPr="004E21FE" w:rsidRDefault="004E21FE" w:rsidP="004E21FE">
      <w:pPr>
        <w:numPr>
          <w:ilvl w:val="0"/>
          <w:numId w:val="25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padronização da execução; </w:t>
      </w:r>
    </w:p>
    <w:p w14:paraId="16613249" w14:textId="77777777" w:rsidR="004E21FE" w:rsidRPr="004E21FE" w:rsidRDefault="004E21FE" w:rsidP="004E21FE">
      <w:pPr>
        <w:numPr>
          <w:ilvl w:val="0"/>
          <w:numId w:val="25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redução de riscos operacionais. </w:t>
      </w:r>
    </w:p>
    <w:p w14:paraId="29D2E53A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</w:p>
    <w:p w14:paraId="1AB09938" w14:textId="77777777" w:rsidR="004E21FE" w:rsidRPr="004E21FE" w:rsidRDefault="004E21FE" w:rsidP="004E21F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9. RESULTADOS PRETENDIDOS</w:t>
      </w:r>
    </w:p>
    <w:p w14:paraId="03F2C733" w14:textId="77777777" w:rsidR="004E21FE" w:rsidRPr="004E21FE" w:rsidRDefault="004E21FE" w:rsidP="004E21FE">
      <w:pPr>
        <w:numPr>
          <w:ilvl w:val="0"/>
          <w:numId w:val="26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fortalecimento do turismo local; </w:t>
      </w:r>
    </w:p>
    <w:p w14:paraId="13D09871" w14:textId="77777777" w:rsidR="004E21FE" w:rsidRPr="004E21FE" w:rsidRDefault="004E21FE" w:rsidP="004E21FE">
      <w:pPr>
        <w:numPr>
          <w:ilvl w:val="0"/>
          <w:numId w:val="26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lastRenderedPageBreak/>
        <w:t xml:space="preserve">posicionamento do município no segmento de </w:t>
      </w:r>
      <w:proofErr w:type="spellStart"/>
      <w:r w:rsidRPr="004E21FE">
        <w:rPr>
          <w:rFonts w:ascii="Times New Roman" w:hAnsi="Times New Roman" w:cs="Times New Roman"/>
          <w:color w:val="000000" w:themeColor="text1"/>
        </w:rPr>
        <w:t>destination</w:t>
      </w:r>
      <w:proofErr w:type="spellEnd"/>
      <w:r w:rsidRPr="004E21FE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4E21FE">
        <w:rPr>
          <w:rFonts w:ascii="Times New Roman" w:hAnsi="Times New Roman" w:cs="Times New Roman"/>
          <w:color w:val="000000" w:themeColor="text1"/>
        </w:rPr>
        <w:t>wedding</w:t>
      </w:r>
      <w:proofErr w:type="spellEnd"/>
      <w:r w:rsidRPr="004E21FE">
        <w:rPr>
          <w:rFonts w:ascii="Times New Roman" w:hAnsi="Times New Roman" w:cs="Times New Roman"/>
          <w:color w:val="000000" w:themeColor="text1"/>
        </w:rPr>
        <w:t xml:space="preserve">; </w:t>
      </w:r>
    </w:p>
    <w:p w14:paraId="4474E145" w14:textId="77777777" w:rsidR="004E21FE" w:rsidRPr="004E21FE" w:rsidRDefault="004E21FE" w:rsidP="004E21FE">
      <w:pPr>
        <w:numPr>
          <w:ilvl w:val="0"/>
          <w:numId w:val="26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qualificação do setor turístico; </w:t>
      </w:r>
    </w:p>
    <w:p w14:paraId="52F2F313" w14:textId="77777777" w:rsidR="004E21FE" w:rsidRPr="004E21FE" w:rsidRDefault="004E21FE" w:rsidP="004E21FE">
      <w:pPr>
        <w:numPr>
          <w:ilvl w:val="0"/>
          <w:numId w:val="26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estímulo à economia local; </w:t>
      </w:r>
    </w:p>
    <w:p w14:paraId="4D640607" w14:textId="77777777" w:rsidR="004E21FE" w:rsidRPr="004E21FE" w:rsidRDefault="004E21FE" w:rsidP="004E21FE">
      <w:pPr>
        <w:numPr>
          <w:ilvl w:val="0"/>
          <w:numId w:val="26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aumento do fluxo de visitantes. </w:t>
      </w:r>
    </w:p>
    <w:p w14:paraId="11482A7D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</w:p>
    <w:p w14:paraId="1892BF20" w14:textId="77777777" w:rsidR="004E21FE" w:rsidRPr="004E21FE" w:rsidRDefault="004E21FE" w:rsidP="004E21F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10. PROVIDÊNCIAS PRÉVIAS</w:t>
      </w:r>
    </w:p>
    <w:p w14:paraId="50BAED90" w14:textId="77777777" w:rsidR="004E21FE" w:rsidRPr="004E21FE" w:rsidRDefault="004E21FE" w:rsidP="004E21FE">
      <w:pPr>
        <w:numPr>
          <w:ilvl w:val="0"/>
          <w:numId w:val="27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definição dos locais do evento; </w:t>
      </w:r>
    </w:p>
    <w:p w14:paraId="2E389D55" w14:textId="77777777" w:rsidR="004E21FE" w:rsidRPr="004E21FE" w:rsidRDefault="004E21FE" w:rsidP="004E21FE">
      <w:pPr>
        <w:numPr>
          <w:ilvl w:val="0"/>
          <w:numId w:val="27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elaboração do edital; </w:t>
      </w:r>
    </w:p>
    <w:p w14:paraId="4CF88E8F" w14:textId="77777777" w:rsidR="004E21FE" w:rsidRPr="004E21FE" w:rsidRDefault="004E21FE" w:rsidP="004E21FE">
      <w:pPr>
        <w:numPr>
          <w:ilvl w:val="0"/>
          <w:numId w:val="27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pesquisa de preços; </w:t>
      </w:r>
    </w:p>
    <w:p w14:paraId="7681E521" w14:textId="77777777" w:rsidR="004E21FE" w:rsidRPr="004E21FE" w:rsidRDefault="004E21FE" w:rsidP="004E21FE">
      <w:pPr>
        <w:numPr>
          <w:ilvl w:val="0"/>
          <w:numId w:val="27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designação de fiscal do contrato. </w:t>
      </w:r>
    </w:p>
    <w:p w14:paraId="70401361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</w:p>
    <w:p w14:paraId="65345BC2" w14:textId="77777777" w:rsidR="004E21FE" w:rsidRPr="004E21FE" w:rsidRDefault="004E21FE" w:rsidP="004E21F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11. MODELO DE GESTÃO DO CONTRATO</w:t>
      </w:r>
    </w:p>
    <w:p w14:paraId="24B1147E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>A fiscalização será realizada pela Secretaria Municipal da Cultura, Turismo e Comunicação, por meio de servidora designada, responsável por:</w:t>
      </w:r>
    </w:p>
    <w:p w14:paraId="386BF8A5" w14:textId="77777777" w:rsidR="004E21FE" w:rsidRPr="004E21FE" w:rsidRDefault="004E21FE" w:rsidP="004E21FE">
      <w:pPr>
        <w:numPr>
          <w:ilvl w:val="0"/>
          <w:numId w:val="28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acompanhar execução; </w:t>
      </w:r>
    </w:p>
    <w:p w14:paraId="212EA7BD" w14:textId="77777777" w:rsidR="004E21FE" w:rsidRPr="004E21FE" w:rsidRDefault="004E21FE" w:rsidP="004E21FE">
      <w:pPr>
        <w:numPr>
          <w:ilvl w:val="0"/>
          <w:numId w:val="28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validar entregas; </w:t>
      </w:r>
    </w:p>
    <w:p w14:paraId="15E5B051" w14:textId="77777777" w:rsidR="004E21FE" w:rsidRPr="004E21FE" w:rsidRDefault="004E21FE" w:rsidP="004E21FE">
      <w:pPr>
        <w:numPr>
          <w:ilvl w:val="0"/>
          <w:numId w:val="28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atestar conformidade. </w:t>
      </w:r>
    </w:p>
    <w:p w14:paraId="27A9BED0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</w:p>
    <w:p w14:paraId="3609EB8F" w14:textId="77777777" w:rsidR="004E21FE" w:rsidRPr="004E21FE" w:rsidRDefault="004E21FE" w:rsidP="004E21F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12. CRITÉRIOS DE MEDIÇÃO E PAGAMENTO</w:t>
      </w:r>
    </w:p>
    <w:p w14:paraId="359E970E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>O pagamento será realizado em parcela única, mediante:</w:t>
      </w:r>
    </w:p>
    <w:p w14:paraId="2015C037" w14:textId="77777777" w:rsidR="004E21FE" w:rsidRPr="004E21FE" w:rsidRDefault="004E21FE" w:rsidP="004E21FE">
      <w:pPr>
        <w:numPr>
          <w:ilvl w:val="0"/>
          <w:numId w:val="29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apresentação de nota fiscal; </w:t>
      </w:r>
    </w:p>
    <w:p w14:paraId="7D7BC66F" w14:textId="77777777" w:rsidR="004E21FE" w:rsidRPr="004E21FE" w:rsidRDefault="004E21FE" w:rsidP="004E21FE">
      <w:pPr>
        <w:numPr>
          <w:ilvl w:val="0"/>
          <w:numId w:val="29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comprovação da execução integral; </w:t>
      </w:r>
    </w:p>
    <w:p w14:paraId="107882F8" w14:textId="77777777" w:rsidR="004E21FE" w:rsidRPr="004E21FE" w:rsidRDefault="004E21FE" w:rsidP="004E21FE">
      <w:pPr>
        <w:numPr>
          <w:ilvl w:val="0"/>
          <w:numId w:val="29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 xml:space="preserve">aprovação da fiscalização. </w:t>
      </w:r>
    </w:p>
    <w:p w14:paraId="7A451445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</w:p>
    <w:p w14:paraId="47279367" w14:textId="77777777" w:rsidR="004E21FE" w:rsidRPr="004E21FE" w:rsidRDefault="004E21FE" w:rsidP="004E21F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13. ADEQUAÇÃO ORÇAMENTÁRIA</w:t>
      </w:r>
    </w:p>
    <w:p w14:paraId="544EA577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>Os recursos estão previstos em dotação própria da Secretaria Municipal da Cultura, Turismo e Comunicação, vinculados à manutenção das atividades culturais.</w:t>
      </w:r>
    </w:p>
    <w:p w14:paraId="682EB845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</w:p>
    <w:p w14:paraId="63601A70" w14:textId="77777777" w:rsidR="004E21FE" w:rsidRPr="004E21FE" w:rsidRDefault="004E21FE" w:rsidP="004E21F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14. ANÁLISE DE RISCOS (IMPORTANTE)</w:t>
      </w:r>
    </w:p>
    <w:p w14:paraId="78E31FB0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>Principais riscos identificados: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34"/>
        <w:gridCol w:w="3441"/>
      </w:tblGrid>
      <w:tr w:rsidR="004E21FE" w:rsidRPr="004E21FE" w14:paraId="4558A852" w14:textId="77777777" w:rsidTr="004E21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C439D72" w14:textId="77777777" w:rsidR="004E21FE" w:rsidRPr="004E21FE" w:rsidRDefault="004E21FE" w:rsidP="004E21FE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E21F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Risco</w:t>
            </w:r>
          </w:p>
        </w:tc>
        <w:tc>
          <w:tcPr>
            <w:tcW w:w="0" w:type="auto"/>
            <w:vAlign w:val="center"/>
            <w:hideMark/>
          </w:tcPr>
          <w:p w14:paraId="08FBF7A8" w14:textId="77777777" w:rsidR="004E21FE" w:rsidRPr="004E21FE" w:rsidRDefault="004E21FE" w:rsidP="004E21FE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E21F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Mitigação</w:t>
            </w:r>
          </w:p>
        </w:tc>
      </w:tr>
      <w:tr w:rsidR="004E21FE" w:rsidRPr="004E21FE" w14:paraId="628567CF" w14:textId="77777777" w:rsidTr="004E2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E25C8" w14:textId="77777777" w:rsidR="004E21FE" w:rsidRPr="004E21FE" w:rsidRDefault="004E21FE" w:rsidP="004E21F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E21FE">
              <w:rPr>
                <w:rFonts w:ascii="Times New Roman" w:hAnsi="Times New Roman" w:cs="Times New Roman"/>
                <w:color w:val="000000" w:themeColor="text1"/>
              </w:rPr>
              <w:t>Atraso na montagem</w:t>
            </w:r>
          </w:p>
        </w:tc>
        <w:tc>
          <w:tcPr>
            <w:tcW w:w="0" w:type="auto"/>
            <w:vAlign w:val="center"/>
            <w:hideMark/>
          </w:tcPr>
          <w:p w14:paraId="6C3C5B3F" w14:textId="77777777" w:rsidR="004E21FE" w:rsidRPr="004E21FE" w:rsidRDefault="004E21FE" w:rsidP="004E21F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E21FE">
              <w:rPr>
                <w:rFonts w:ascii="Times New Roman" w:hAnsi="Times New Roman" w:cs="Times New Roman"/>
                <w:color w:val="000000" w:themeColor="text1"/>
              </w:rPr>
              <w:t>exigência de montagem antecipada</w:t>
            </w:r>
          </w:p>
        </w:tc>
      </w:tr>
      <w:tr w:rsidR="004E21FE" w:rsidRPr="004E21FE" w14:paraId="77809C3E" w14:textId="77777777" w:rsidTr="004E2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C6E01" w14:textId="77777777" w:rsidR="004E21FE" w:rsidRPr="004E21FE" w:rsidRDefault="004E21FE" w:rsidP="004E21F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E21FE">
              <w:rPr>
                <w:rFonts w:ascii="Times New Roman" w:hAnsi="Times New Roman" w:cs="Times New Roman"/>
                <w:color w:val="000000" w:themeColor="text1"/>
              </w:rPr>
              <w:t>Falha técnica em equipamentos</w:t>
            </w:r>
          </w:p>
        </w:tc>
        <w:tc>
          <w:tcPr>
            <w:tcW w:w="0" w:type="auto"/>
            <w:vAlign w:val="center"/>
            <w:hideMark/>
          </w:tcPr>
          <w:p w14:paraId="3344F53B" w14:textId="77777777" w:rsidR="004E21FE" w:rsidRPr="004E21FE" w:rsidRDefault="004E21FE" w:rsidP="004E21F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E21FE">
              <w:rPr>
                <w:rFonts w:ascii="Times New Roman" w:hAnsi="Times New Roman" w:cs="Times New Roman"/>
                <w:color w:val="000000" w:themeColor="text1"/>
              </w:rPr>
              <w:t>equipe técnica especializada</w:t>
            </w:r>
          </w:p>
        </w:tc>
      </w:tr>
      <w:tr w:rsidR="004E21FE" w:rsidRPr="004E21FE" w14:paraId="25054B5B" w14:textId="77777777" w:rsidTr="004E2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6DF20" w14:textId="77777777" w:rsidR="004E21FE" w:rsidRPr="004E21FE" w:rsidRDefault="004E21FE" w:rsidP="004E21F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E21FE">
              <w:rPr>
                <w:rFonts w:ascii="Times New Roman" w:hAnsi="Times New Roman" w:cs="Times New Roman"/>
                <w:color w:val="000000" w:themeColor="text1"/>
              </w:rPr>
              <w:t>Baixa qualidade na alimentação</w:t>
            </w:r>
          </w:p>
        </w:tc>
        <w:tc>
          <w:tcPr>
            <w:tcW w:w="0" w:type="auto"/>
            <w:vAlign w:val="center"/>
            <w:hideMark/>
          </w:tcPr>
          <w:p w14:paraId="68DA97FA" w14:textId="77777777" w:rsidR="004E21FE" w:rsidRPr="004E21FE" w:rsidRDefault="004E21FE" w:rsidP="004E21F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E21FE">
              <w:rPr>
                <w:rFonts w:ascii="Times New Roman" w:hAnsi="Times New Roman" w:cs="Times New Roman"/>
                <w:color w:val="000000" w:themeColor="text1"/>
              </w:rPr>
              <w:t>especificação mínima de itens</w:t>
            </w:r>
          </w:p>
        </w:tc>
      </w:tr>
      <w:tr w:rsidR="004E21FE" w:rsidRPr="004E21FE" w14:paraId="74C6A3AB" w14:textId="77777777" w:rsidTr="004E21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28AD5C" w14:textId="77777777" w:rsidR="004E21FE" w:rsidRPr="004E21FE" w:rsidRDefault="004E21FE" w:rsidP="004E21F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E21FE">
              <w:rPr>
                <w:rFonts w:ascii="Times New Roman" w:hAnsi="Times New Roman" w:cs="Times New Roman"/>
                <w:color w:val="000000" w:themeColor="text1"/>
              </w:rPr>
              <w:t>Problemas logísticos</w:t>
            </w:r>
          </w:p>
        </w:tc>
        <w:tc>
          <w:tcPr>
            <w:tcW w:w="0" w:type="auto"/>
            <w:vAlign w:val="center"/>
            <w:hideMark/>
          </w:tcPr>
          <w:p w14:paraId="4E8F9151" w14:textId="77777777" w:rsidR="004E21FE" w:rsidRPr="004E21FE" w:rsidRDefault="004E21FE" w:rsidP="004E21F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E21FE">
              <w:rPr>
                <w:rFonts w:ascii="Times New Roman" w:hAnsi="Times New Roman" w:cs="Times New Roman"/>
                <w:color w:val="000000" w:themeColor="text1"/>
              </w:rPr>
              <w:t>contratação integrada</w:t>
            </w:r>
          </w:p>
        </w:tc>
      </w:tr>
    </w:tbl>
    <w:p w14:paraId="0381CFC2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</w:p>
    <w:p w14:paraId="260C0A0A" w14:textId="77777777" w:rsidR="004E21FE" w:rsidRPr="004E21FE" w:rsidRDefault="004E21FE" w:rsidP="004E21F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15. DECLARAÇÃO DE VIABILIDADE</w:t>
      </w:r>
    </w:p>
    <w:p w14:paraId="36E9DCD4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>Com base nas análises realizadas, conclui-se que a contratação é:</w:t>
      </w:r>
    </w:p>
    <w:p w14:paraId="44C97786" w14:textId="77777777" w:rsidR="004E21FE" w:rsidRPr="004E21FE" w:rsidRDefault="004E21FE" w:rsidP="004E21FE">
      <w:pPr>
        <w:numPr>
          <w:ilvl w:val="0"/>
          <w:numId w:val="30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tecnicamente viável</w:t>
      </w:r>
      <w:r w:rsidRPr="004E21FE">
        <w:rPr>
          <w:rFonts w:ascii="Times New Roman" w:hAnsi="Times New Roman" w:cs="Times New Roman"/>
          <w:color w:val="000000" w:themeColor="text1"/>
        </w:rPr>
        <w:t xml:space="preserve"> </w:t>
      </w:r>
    </w:p>
    <w:p w14:paraId="7FFB2698" w14:textId="77777777" w:rsidR="004E21FE" w:rsidRPr="004E21FE" w:rsidRDefault="004E21FE" w:rsidP="004E21FE">
      <w:pPr>
        <w:numPr>
          <w:ilvl w:val="0"/>
          <w:numId w:val="30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economicamente justificável</w:t>
      </w:r>
      <w:r w:rsidRPr="004E21FE">
        <w:rPr>
          <w:rFonts w:ascii="Times New Roman" w:hAnsi="Times New Roman" w:cs="Times New Roman"/>
          <w:color w:val="000000" w:themeColor="text1"/>
        </w:rPr>
        <w:t xml:space="preserve"> </w:t>
      </w:r>
    </w:p>
    <w:p w14:paraId="61048A08" w14:textId="77777777" w:rsidR="004E21FE" w:rsidRPr="004E21FE" w:rsidRDefault="004E21FE" w:rsidP="004E21FE">
      <w:pPr>
        <w:numPr>
          <w:ilvl w:val="0"/>
          <w:numId w:val="30"/>
        </w:num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administrativamente necessária</w:t>
      </w:r>
      <w:r w:rsidRPr="004E21FE">
        <w:rPr>
          <w:rFonts w:ascii="Times New Roman" w:hAnsi="Times New Roman" w:cs="Times New Roman"/>
          <w:color w:val="000000" w:themeColor="text1"/>
        </w:rPr>
        <w:t xml:space="preserve"> </w:t>
      </w:r>
    </w:p>
    <w:p w14:paraId="063035A4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</w:p>
    <w:p w14:paraId="02869B2A" w14:textId="77777777" w:rsidR="004E21FE" w:rsidRPr="004E21FE" w:rsidRDefault="004E21FE" w:rsidP="004E21F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4E21FE">
        <w:rPr>
          <w:rFonts w:ascii="Times New Roman" w:hAnsi="Times New Roman" w:cs="Times New Roman"/>
          <w:b/>
          <w:bCs/>
          <w:color w:val="000000" w:themeColor="text1"/>
        </w:rPr>
        <w:t>Salvador do Sul, 16 de abril de 2026</w:t>
      </w:r>
    </w:p>
    <w:p w14:paraId="00FB51C9" w14:textId="77777777" w:rsidR="004E21FE" w:rsidRPr="004E21FE" w:rsidRDefault="004E21FE" w:rsidP="004E21FE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447D2FFD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</w:p>
    <w:p w14:paraId="11A6CE94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  <w:r w:rsidRPr="004E21FE">
        <w:rPr>
          <w:rFonts w:ascii="Times New Roman" w:hAnsi="Times New Roman" w:cs="Times New Roman"/>
          <w:color w:val="000000" w:themeColor="text1"/>
        </w:rPr>
        <w:t>Eliane Lorena Schwab</w:t>
      </w:r>
      <w:r w:rsidRPr="004E21FE">
        <w:rPr>
          <w:rFonts w:ascii="Times New Roman" w:hAnsi="Times New Roman" w:cs="Times New Roman"/>
          <w:color w:val="000000" w:themeColor="text1"/>
        </w:rPr>
        <w:br/>
        <w:t>Coordenadora de Departamento</w:t>
      </w:r>
    </w:p>
    <w:p w14:paraId="474FCA0C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</w:p>
    <w:p w14:paraId="5B0716BC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</w:p>
    <w:p w14:paraId="3A00051C" w14:textId="77777777" w:rsidR="004E21FE" w:rsidRPr="004E21FE" w:rsidRDefault="004E21FE" w:rsidP="004E21FE">
      <w:pPr>
        <w:rPr>
          <w:rFonts w:ascii="Times New Roman" w:hAnsi="Times New Roman" w:cs="Times New Roman"/>
          <w:color w:val="000000" w:themeColor="text1"/>
        </w:rPr>
      </w:pPr>
      <w:proofErr w:type="spellStart"/>
      <w:r w:rsidRPr="004E21FE">
        <w:rPr>
          <w:rFonts w:ascii="Times New Roman" w:hAnsi="Times New Roman" w:cs="Times New Roman"/>
          <w:color w:val="000000" w:themeColor="text1"/>
        </w:rPr>
        <w:t>Cathierine</w:t>
      </w:r>
      <w:proofErr w:type="spellEnd"/>
      <w:r w:rsidRPr="004E21FE">
        <w:rPr>
          <w:rFonts w:ascii="Times New Roman" w:hAnsi="Times New Roman" w:cs="Times New Roman"/>
          <w:color w:val="000000" w:themeColor="text1"/>
        </w:rPr>
        <w:t xml:space="preserve"> Hoffmann</w:t>
      </w:r>
      <w:r w:rsidRPr="004E21FE">
        <w:rPr>
          <w:rFonts w:ascii="Times New Roman" w:hAnsi="Times New Roman" w:cs="Times New Roman"/>
          <w:color w:val="000000" w:themeColor="text1"/>
        </w:rPr>
        <w:br/>
        <w:t>Secretária Municipal da Cultura, Turismo e Comunicação</w:t>
      </w:r>
    </w:p>
    <w:p w14:paraId="2DD0E2B5" w14:textId="77777777" w:rsidR="002F3B14" w:rsidRPr="004E21FE" w:rsidRDefault="002F3B14">
      <w:pPr>
        <w:rPr>
          <w:rFonts w:ascii="Times New Roman" w:hAnsi="Times New Roman" w:cs="Times New Roman"/>
          <w:color w:val="000000" w:themeColor="text1"/>
        </w:rPr>
      </w:pPr>
    </w:p>
    <w:sectPr w:rsidR="002F3B14" w:rsidRPr="004E21F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F514B"/>
    <w:multiLevelType w:val="multilevel"/>
    <w:tmpl w:val="FBCA0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BB1774"/>
    <w:multiLevelType w:val="multilevel"/>
    <w:tmpl w:val="04EE7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F76EB"/>
    <w:multiLevelType w:val="multilevel"/>
    <w:tmpl w:val="E5163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4D6FDF"/>
    <w:multiLevelType w:val="multilevel"/>
    <w:tmpl w:val="1582A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57200"/>
    <w:multiLevelType w:val="multilevel"/>
    <w:tmpl w:val="969A2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0117F1"/>
    <w:multiLevelType w:val="multilevel"/>
    <w:tmpl w:val="583A3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493309"/>
    <w:multiLevelType w:val="multilevel"/>
    <w:tmpl w:val="45D8F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882023"/>
    <w:multiLevelType w:val="multilevel"/>
    <w:tmpl w:val="46688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E27607"/>
    <w:multiLevelType w:val="multilevel"/>
    <w:tmpl w:val="84702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526546"/>
    <w:multiLevelType w:val="multilevel"/>
    <w:tmpl w:val="FEC0B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6D48A1"/>
    <w:multiLevelType w:val="multilevel"/>
    <w:tmpl w:val="3C54D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4F2D75"/>
    <w:multiLevelType w:val="multilevel"/>
    <w:tmpl w:val="1C8CA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D65D94"/>
    <w:multiLevelType w:val="multilevel"/>
    <w:tmpl w:val="60F2C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F54F5D"/>
    <w:multiLevelType w:val="multilevel"/>
    <w:tmpl w:val="F754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DD0634"/>
    <w:multiLevelType w:val="multilevel"/>
    <w:tmpl w:val="3162D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A76FBF"/>
    <w:multiLevelType w:val="multilevel"/>
    <w:tmpl w:val="996C3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C555BB"/>
    <w:multiLevelType w:val="multilevel"/>
    <w:tmpl w:val="6DCEF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14F36BE"/>
    <w:multiLevelType w:val="multilevel"/>
    <w:tmpl w:val="A09AB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1772490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62B2E03"/>
    <w:multiLevelType w:val="multilevel"/>
    <w:tmpl w:val="DCCE7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D4517B4"/>
    <w:multiLevelType w:val="multilevel"/>
    <w:tmpl w:val="F75C0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EA439C5"/>
    <w:multiLevelType w:val="multilevel"/>
    <w:tmpl w:val="0E76F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B41505"/>
    <w:multiLevelType w:val="multilevel"/>
    <w:tmpl w:val="1C926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BE1193D"/>
    <w:multiLevelType w:val="multilevel"/>
    <w:tmpl w:val="C3449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D956941"/>
    <w:multiLevelType w:val="multilevel"/>
    <w:tmpl w:val="83AAB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E012812"/>
    <w:multiLevelType w:val="multilevel"/>
    <w:tmpl w:val="E2D0D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55B2181"/>
    <w:multiLevelType w:val="multilevel"/>
    <w:tmpl w:val="FCD29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EB61489"/>
    <w:multiLevelType w:val="multilevel"/>
    <w:tmpl w:val="E1484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EEF1E59"/>
    <w:multiLevelType w:val="multilevel"/>
    <w:tmpl w:val="C15EB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18246C4"/>
    <w:multiLevelType w:val="multilevel"/>
    <w:tmpl w:val="14009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62A6F51"/>
    <w:multiLevelType w:val="multilevel"/>
    <w:tmpl w:val="8E2CC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2522676">
    <w:abstractNumId w:val="21"/>
  </w:num>
  <w:num w:numId="2" w16cid:durableId="2019849735">
    <w:abstractNumId w:val="24"/>
  </w:num>
  <w:num w:numId="3" w16cid:durableId="244193641">
    <w:abstractNumId w:val="20"/>
  </w:num>
  <w:num w:numId="4" w16cid:durableId="988486137">
    <w:abstractNumId w:val="7"/>
  </w:num>
  <w:num w:numId="5" w16cid:durableId="452141733">
    <w:abstractNumId w:val="6"/>
  </w:num>
  <w:num w:numId="6" w16cid:durableId="1052802514">
    <w:abstractNumId w:val="25"/>
  </w:num>
  <w:num w:numId="7" w16cid:durableId="1314022346">
    <w:abstractNumId w:val="12"/>
  </w:num>
  <w:num w:numId="8" w16cid:durableId="930049606">
    <w:abstractNumId w:val="30"/>
  </w:num>
  <w:num w:numId="9" w16cid:durableId="1150244850">
    <w:abstractNumId w:val="17"/>
  </w:num>
  <w:num w:numId="10" w16cid:durableId="1721050480">
    <w:abstractNumId w:val="10"/>
  </w:num>
  <w:num w:numId="11" w16cid:durableId="350764409">
    <w:abstractNumId w:val="28"/>
  </w:num>
  <w:num w:numId="12" w16cid:durableId="1089233596">
    <w:abstractNumId w:val="8"/>
  </w:num>
  <w:num w:numId="13" w16cid:durableId="2014448715">
    <w:abstractNumId w:val="1"/>
  </w:num>
  <w:num w:numId="14" w16cid:durableId="1911690121">
    <w:abstractNumId w:val="22"/>
  </w:num>
  <w:num w:numId="15" w16cid:durableId="2022580478">
    <w:abstractNumId w:val="5"/>
  </w:num>
  <w:num w:numId="16" w16cid:durableId="698090305">
    <w:abstractNumId w:val="23"/>
  </w:num>
  <w:num w:numId="17" w16cid:durableId="1905219842">
    <w:abstractNumId w:val="4"/>
  </w:num>
  <w:num w:numId="18" w16cid:durableId="2138982604">
    <w:abstractNumId w:val="26"/>
  </w:num>
  <w:num w:numId="19" w16cid:durableId="1654330289">
    <w:abstractNumId w:val="0"/>
  </w:num>
  <w:num w:numId="20" w16cid:durableId="1407535201">
    <w:abstractNumId w:val="11"/>
  </w:num>
  <w:num w:numId="21" w16cid:durableId="1714232848">
    <w:abstractNumId w:val="27"/>
  </w:num>
  <w:num w:numId="22" w16cid:durableId="231432856">
    <w:abstractNumId w:val="3"/>
  </w:num>
  <w:num w:numId="23" w16cid:durableId="1506702837">
    <w:abstractNumId w:val="13"/>
  </w:num>
  <w:num w:numId="24" w16cid:durableId="1168400434">
    <w:abstractNumId w:val="9"/>
  </w:num>
  <w:num w:numId="25" w16cid:durableId="137891480">
    <w:abstractNumId w:val="16"/>
  </w:num>
  <w:num w:numId="26" w16cid:durableId="2037147245">
    <w:abstractNumId w:val="2"/>
  </w:num>
  <w:num w:numId="27" w16cid:durableId="943458518">
    <w:abstractNumId w:val="14"/>
  </w:num>
  <w:num w:numId="28" w16cid:durableId="1396775441">
    <w:abstractNumId w:val="15"/>
  </w:num>
  <w:num w:numId="29" w16cid:durableId="823198495">
    <w:abstractNumId w:val="19"/>
  </w:num>
  <w:num w:numId="30" w16cid:durableId="1593582740">
    <w:abstractNumId w:val="29"/>
  </w:num>
  <w:num w:numId="31" w16cid:durableId="24650179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1FE"/>
    <w:rsid w:val="000E4EAA"/>
    <w:rsid w:val="00280387"/>
    <w:rsid w:val="002F3B14"/>
    <w:rsid w:val="00390603"/>
    <w:rsid w:val="003B679A"/>
    <w:rsid w:val="00431F61"/>
    <w:rsid w:val="004E21FE"/>
    <w:rsid w:val="00655181"/>
    <w:rsid w:val="007316BA"/>
    <w:rsid w:val="0077398F"/>
    <w:rsid w:val="009E12AC"/>
    <w:rsid w:val="00A85832"/>
    <w:rsid w:val="00C921FE"/>
    <w:rsid w:val="00CF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4E330"/>
  <w15:chartTrackingRefBased/>
  <w15:docId w15:val="{A14128F0-81FF-417F-8CB0-A18521486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E21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E21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E21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E21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E21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E21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E21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E21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E21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E21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E21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E21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E21F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E21F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E21F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E21F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E21F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E21F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E21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E21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E21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E21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E21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E21F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E21F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E21F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E21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E21F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E21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15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99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9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94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84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900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PMS</dc:creator>
  <cp:keywords/>
  <dc:description/>
  <cp:lastModifiedBy>TF4</cp:lastModifiedBy>
  <cp:revision>3</cp:revision>
  <dcterms:created xsi:type="dcterms:W3CDTF">2026-04-24T16:37:00Z</dcterms:created>
  <dcterms:modified xsi:type="dcterms:W3CDTF">2026-04-24T17:07:00Z</dcterms:modified>
</cp:coreProperties>
</file>