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3FEB9" w14:textId="77777777" w:rsidR="003A0B10" w:rsidRPr="00EA4E05" w:rsidRDefault="003A0B10" w:rsidP="00EA4E0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14:paraId="7885070F" w14:textId="77777777" w:rsidR="00EA4E05" w:rsidRPr="00EA4E05" w:rsidRDefault="00EA4E05" w:rsidP="00EA4E0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sz w:val="24"/>
          <w:szCs w:val="24"/>
          <w:lang w:eastAsia="zh-CN"/>
        </w:rPr>
        <w:t>ESTUDO TÉCNICO PRELIMINAR</w:t>
      </w:r>
    </w:p>
    <w:p w14:paraId="226CD119" w14:textId="77777777" w:rsidR="00EA4E05" w:rsidRPr="00EA4E05" w:rsidRDefault="00EA4E05" w:rsidP="00EA4E0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439E6F4B" w14:textId="77777777" w:rsidR="00EA4E05" w:rsidRPr="00EA4E05" w:rsidRDefault="00EA4E05" w:rsidP="00EA4E0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PROCESSO ADMINISTRATIVO </w:t>
      </w:r>
    </w:p>
    <w:p w14:paraId="30206777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>Município de Salvador do Sul</w:t>
      </w:r>
    </w:p>
    <w:p w14:paraId="662E0430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>Secretaria Municipal de Obras, serviços e Mobilidade Urbana</w:t>
      </w:r>
    </w:p>
    <w:p w14:paraId="0E639BFA" w14:textId="3B14040A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>Necessidade da Administração: aquisição de</w:t>
      </w:r>
      <w:r w:rsidR="00670218">
        <w:rPr>
          <w:rFonts w:ascii="Arial" w:eastAsia="Times New Roman" w:hAnsi="Arial" w:cs="Arial"/>
          <w:sz w:val="24"/>
          <w:szCs w:val="24"/>
          <w:lang w:eastAsia="zh-CN"/>
        </w:rPr>
        <w:t xml:space="preserve"> b</w:t>
      </w:r>
      <w:r>
        <w:rPr>
          <w:rFonts w:ascii="Arial" w:eastAsia="Times New Roman" w:hAnsi="Arial" w:cs="Arial"/>
          <w:sz w:val="24"/>
          <w:szCs w:val="24"/>
          <w:lang w:eastAsia="zh-CN"/>
        </w:rPr>
        <w:t>rita n°1, brita n° 2, pedrisco e pó de brita.</w:t>
      </w:r>
    </w:p>
    <w:p w14:paraId="1E6386EF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6B3C52BE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1. DESCRIÇÃO DA NECESSIDADE</w:t>
      </w:r>
    </w:p>
    <w:p w14:paraId="043F2DA6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06C6FF11" w14:textId="13503262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 xml:space="preserve">O objeto da presente licitação </w:t>
      </w:r>
      <w:r w:rsidRPr="00EA4E05">
        <w:rPr>
          <w:rFonts w:ascii="Arial" w:hAnsi="Arial" w:cs="Arial"/>
          <w:sz w:val="24"/>
          <w:szCs w:val="24"/>
        </w:rPr>
        <w:t>demonstrar a viabilidade técnica para contratação de empresa para Fornecimento de materiais (brita nº 0 (pedrisco), brita nº 1, brita nº 2, e pó de brita). O objeto a ser adquirido será utilizado pela secretaria de obras do Município de Salvador do Sul, pelo prazo de 1 ano, para realizar a manutenção, conservação e recuperação de vias públicas urbanas e rurais e demais obras e serviços necessários e diversas estradas do Município, a fim de facilitar o acesso e locomoção dos moradores,</w:t>
      </w:r>
      <w:r w:rsidR="00C14222">
        <w:rPr>
          <w:rFonts w:ascii="Arial" w:hAnsi="Arial" w:cs="Arial"/>
          <w:sz w:val="24"/>
          <w:szCs w:val="24"/>
        </w:rPr>
        <w:t xml:space="preserve"> </w:t>
      </w:r>
      <w:r w:rsidRPr="00EA4E05">
        <w:rPr>
          <w:rFonts w:ascii="Arial" w:hAnsi="Arial" w:cs="Arial"/>
          <w:sz w:val="24"/>
          <w:szCs w:val="24"/>
        </w:rPr>
        <w:t>mostrando-se necessária a decisão administrativa que autoriza referidas despesas.</w:t>
      </w:r>
    </w:p>
    <w:p w14:paraId="1B33E6C6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31290B3A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2. ALINHAMENTO ENTRE A CONTRATAÇÃO E O PLANEJAMENTO</w:t>
      </w:r>
    </w:p>
    <w:p w14:paraId="0EA08CFC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72CFCF54" w14:textId="08945629" w:rsidR="00EA4E05" w:rsidRDefault="00EA4E05" w:rsidP="00EA4E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4E05">
        <w:rPr>
          <w:rFonts w:ascii="Arial" w:hAnsi="Arial" w:cs="Arial"/>
          <w:sz w:val="24"/>
          <w:szCs w:val="24"/>
        </w:rPr>
        <w:t>Apesar de não haver disponível um Plano de Contratações Anual para o Município de Salvador do Sul, as despesas vinculadas à Secretaria Requisitante estão previstas na organização interna da mesma</w:t>
      </w:r>
    </w:p>
    <w:p w14:paraId="3DBA0B6E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42442320" w14:textId="25555F11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3. DESCRIÇÃO DOS REQUISITOS DA CONTRATAÇÃO</w:t>
      </w:r>
    </w:p>
    <w:p w14:paraId="0034003A" w14:textId="401EABD4" w:rsidR="00EA4E05" w:rsidRPr="00802A8F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 w:val="24"/>
          <w:szCs w:val="24"/>
          <w:lang w:eastAsia="zh-CN"/>
        </w:rPr>
        <w:t>O material</w:t>
      </w:r>
      <w:r w:rsidR="00C14222">
        <w:rPr>
          <w:rFonts w:ascii="Arial" w:eastAsia="Times New Roman" w:hAnsi="Arial" w:cs="Arial"/>
          <w:sz w:val="24"/>
          <w:szCs w:val="24"/>
          <w:lang w:eastAsia="zh-CN"/>
        </w:rPr>
        <w:t xml:space="preserve"> te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 xml:space="preserve">m natureza de bens comuns, tendo em vista que seus </w:t>
      </w:r>
      <w:r w:rsidRPr="00EA4E05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padrões de desempenho e qualidade podem ser objetivamente definidos pelo edital, por meio de especificações usuais de mercado, 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>nos termos do art. 6º, inciso XIII, da Lei Federal nº 14.133/2021.</w:t>
      </w:r>
    </w:p>
    <w:p w14:paraId="65F96691" w14:textId="1FF21840" w:rsidR="00EA4E05" w:rsidRPr="00802A8F" w:rsidRDefault="00AE5C20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802A8F">
        <w:rPr>
          <w:rFonts w:ascii="Arial" w:eastAsia="Times New Roman" w:hAnsi="Arial" w:cs="Arial"/>
          <w:sz w:val="24"/>
          <w:szCs w:val="24"/>
          <w:lang w:eastAsia="zh-CN"/>
        </w:rPr>
        <w:t xml:space="preserve">O material será </w:t>
      </w:r>
      <w:r w:rsidR="00F620ED">
        <w:rPr>
          <w:rFonts w:ascii="Arial" w:eastAsia="Times New Roman" w:hAnsi="Arial" w:cs="Arial"/>
          <w:sz w:val="24"/>
          <w:szCs w:val="24"/>
          <w:lang w:eastAsia="zh-CN"/>
        </w:rPr>
        <w:t>entregue</w:t>
      </w:r>
      <w:r w:rsidRPr="00802A8F">
        <w:rPr>
          <w:rFonts w:ascii="Arial" w:eastAsia="Times New Roman" w:hAnsi="Arial" w:cs="Arial"/>
          <w:sz w:val="24"/>
          <w:szCs w:val="24"/>
          <w:lang w:eastAsia="zh-CN"/>
        </w:rPr>
        <w:t xml:space="preserve">, conforme necessidade da secretaria de Obras. </w:t>
      </w:r>
    </w:p>
    <w:p w14:paraId="2BE0BD0B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7531EEFA" w14:textId="37CE6228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 xml:space="preserve">A contratação será realizada preferencialmente por meio de </w:t>
      </w:r>
      <w:r w:rsidR="005F7DBD">
        <w:rPr>
          <w:rFonts w:ascii="Arial" w:eastAsia="Times New Roman" w:hAnsi="Arial" w:cs="Arial"/>
          <w:sz w:val="24"/>
          <w:szCs w:val="24"/>
          <w:lang w:eastAsia="zh-CN"/>
        </w:rPr>
        <w:t>licitação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>, conforme Lei Federal nº 14.133/2021.</w:t>
      </w:r>
    </w:p>
    <w:p w14:paraId="6A42102B" w14:textId="5778E37A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 xml:space="preserve">Para fornecimento dos </w:t>
      </w:r>
      <w:r w:rsidR="00AE5C20">
        <w:rPr>
          <w:rFonts w:ascii="Arial" w:eastAsia="Times New Roman" w:hAnsi="Arial" w:cs="Arial"/>
          <w:sz w:val="24"/>
          <w:szCs w:val="24"/>
          <w:lang w:eastAsia="zh-CN"/>
        </w:rPr>
        <w:t>materiais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 xml:space="preserve"> pretendidos os eventuais interessados deverão comprovar que atuam em ramo de atividade compatível com o objeto da licitação, bem como apresentar todos os documentos a serem exigidos a título de habilitação. </w:t>
      </w:r>
    </w:p>
    <w:p w14:paraId="037324AE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7352DFA1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4. ESTIMATIVA DAS QUANTIDADES</w:t>
      </w:r>
    </w:p>
    <w:p w14:paraId="4D5A1B13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2A61AE6C" w14:textId="4ECF4ED2" w:rsidR="00EA4E05" w:rsidRPr="00EA4E05" w:rsidRDefault="00EA4E05" w:rsidP="00EA4E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4E05">
        <w:rPr>
          <w:rFonts w:ascii="Arial" w:hAnsi="Arial" w:cs="Arial"/>
          <w:sz w:val="24"/>
          <w:szCs w:val="24"/>
        </w:rPr>
        <w:t xml:space="preserve">As especificações de cada item do objeto, incluindo sua unidade de medida, quantidade, valor unitário e valor total, estão detalhas na tabela abaixo: </w:t>
      </w:r>
    </w:p>
    <w:p w14:paraId="020FAD87" w14:textId="2A4B0835" w:rsidR="00EA4E05" w:rsidRPr="00EA4E05" w:rsidRDefault="00EA4E05" w:rsidP="00EA4E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4E05">
        <w:rPr>
          <w:rFonts w:ascii="Arial" w:hAnsi="Arial" w:cs="Arial"/>
          <w:sz w:val="24"/>
          <w:szCs w:val="24"/>
        </w:rPr>
        <w:t>A quantidade que está sendo solicitada neste ETP foi pensada e calculada apenas para que o município possa, com maior facilidade, realizar suas atividades de manutenção e preservação das estradas e vias, as quais estão sobre os cuidados da Secretaria de Obras.</w:t>
      </w:r>
    </w:p>
    <w:p w14:paraId="1B869280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tbl>
      <w:tblPr>
        <w:tblStyle w:val="TableGrid"/>
        <w:tblW w:w="8757" w:type="dxa"/>
        <w:tblInd w:w="-5" w:type="dxa"/>
        <w:tblCellMar>
          <w:top w:w="11" w:type="dxa"/>
          <w:left w:w="110" w:type="dxa"/>
          <w:right w:w="59" w:type="dxa"/>
        </w:tblCellMar>
        <w:tblLook w:val="04A0" w:firstRow="1" w:lastRow="0" w:firstColumn="1" w:lastColumn="0" w:noHBand="0" w:noVBand="1"/>
      </w:tblPr>
      <w:tblGrid>
        <w:gridCol w:w="1554"/>
        <w:gridCol w:w="2249"/>
        <w:gridCol w:w="2722"/>
        <w:gridCol w:w="2232"/>
      </w:tblGrid>
      <w:tr w:rsidR="00EA4E05" w:rsidRPr="00EA4E05" w14:paraId="43430E62" w14:textId="35EA8ED6" w:rsidTr="00EA4E05">
        <w:trPr>
          <w:trHeight w:val="415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06D2EBE" w14:textId="77777777" w:rsidR="00EA4E05" w:rsidRPr="00EA4E05" w:rsidRDefault="00EA4E05" w:rsidP="00EA4E05">
            <w:pPr>
              <w:ind w:right="60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 w:rsidRPr="00EA4E05">
              <w:rPr>
                <w:rFonts w:eastAsia="Times New Roman" w:cstheme="minorHAnsi"/>
                <w:color w:val="000000"/>
                <w:szCs w:val="20"/>
              </w:rPr>
              <w:t>ÍTEM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7A6E9C4" w14:textId="77777777" w:rsidR="00EA4E05" w:rsidRPr="00EA4E05" w:rsidRDefault="00EA4E05" w:rsidP="00EA4E05">
            <w:pPr>
              <w:ind w:right="49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 w:rsidRPr="00EA4E05">
              <w:rPr>
                <w:rFonts w:eastAsia="Times New Roman" w:cstheme="minorHAnsi"/>
                <w:color w:val="000000"/>
                <w:szCs w:val="20"/>
              </w:rPr>
              <w:t>DESCRIÇÃO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962EDA1" w14:textId="29DAE4A3" w:rsidR="00EA4E05" w:rsidRPr="00EA4E05" w:rsidRDefault="00EA4E05" w:rsidP="00EA4E05">
            <w:pPr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UNIDADE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C5E19CB" w14:textId="40AE60BA" w:rsidR="00EA4E05" w:rsidRPr="00EA4E05" w:rsidRDefault="00EA4E05" w:rsidP="00EA4E05">
            <w:pPr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QUANTIDADE</w:t>
            </w:r>
          </w:p>
        </w:tc>
      </w:tr>
      <w:tr w:rsidR="00EA4E05" w:rsidRPr="00EA4E05" w14:paraId="45E93BCB" w14:textId="13315286" w:rsidTr="00EA4E05">
        <w:trPr>
          <w:trHeight w:val="41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97B8" w14:textId="77777777" w:rsidR="00EA4E05" w:rsidRPr="00EA4E05" w:rsidRDefault="00EA4E05" w:rsidP="00EA4E05">
            <w:pPr>
              <w:ind w:right="58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 w:rsidRPr="00EA4E05">
              <w:rPr>
                <w:rFonts w:eastAsia="Times New Roman" w:cstheme="minorHAnsi"/>
                <w:color w:val="000000"/>
                <w:szCs w:val="20"/>
              </w:rPr>
              <w:t>1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8710B" w14:textId="64B5C0A9" w:rsidR="00EA4E05" w:rsidRPr="00EA4E05" w:rsidRDefault="00EA4E05" w:rsidP="00EA4E05">
            <w:pPr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PEDRA BRITA N°1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58EF0" w14:textId="5DE2B188" w:rsidR="00EA4E05" w:rsidRPr="00EA4E05" w:rsidRDefault="00EA4E05" w:rsidP="00EA4E05">
            <w:pPr>
              <w:ind w:right="51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TON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1DF1F" w14:textId="7B153B07" w:rsidR="00EA4E05" w:rsidRPr="00EA4E05" w:rsidRDefault="00EA4E05" w:rsidP="00EA4E05">
            <w:pPr>
              <w:ind w:right="51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4.000</w:t>
            </w:r>
          </w:p>
        </w:tc>
      </w:tr>
      <w:tr w:rsidR="00EA4E05" w:rsidRPr="00EA4E05" w14:paraId="382FD094" w14:textId="0089A7B2" w:rsidTr="00EA4E05">
        <w:trPr>
          <w:trHeight w:val="41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7B3D7" w14:textId="77777777" w:rsidR="00EA4E05" w:rsidRPr="00EA4E05" w:rsidRDefault="00EA4E05" w:rsidP="00EA4E05">
            <w:pPr>
              <w:ind w:right="58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 w:rsidRPr="00EA4E05">
              <w:rPr>
                <w:rFonts w:eastAsia="Times New Roman" w:cstheme="minorHAnsi"/>
                <w:color w:val="000000"/>
                <w:szCs w:val="20"/>
              </w:rPr>
              <w:t>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F174" w14:textId="01D16CE5" w:rsidR="00EA4E05" w:rsidRPr="00EA4E05" w:rsidRDefault="00EA4E05" w:rsidP="00EA4E05">
            <w:pPr>
              <w:jc w:val="center"/>
              <w:rPr>
                <w:rFonts w:eastAsia="Times New Roman" w:cstheme="minorHAnsi"/>
                <w:color w:val="424242"/>
                <w:szCs w:val="20"/>
                <w:shd w:val="clear" w:color="auto" w:fill="FFFFFF"/>
              </w:rPr>
            </w:pPr>
            <w:r>
              <w:rPr>
                <w:rFonts w:eastAsia="Times New Roman" w:cstheme="minorHAnsi"/>
                <w:color w:val="424242"/>
                <w:szCs w:val="20"/>
                <w:shd w:val="clear" w:color="auto" w:fill="FFFFFF"/>
              </w:rPr>
              <w:t>PEDRA BRITA N °2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DF1BD" w14:textId="66D19166" w:rsidR="00EA4E05" w:rsidRPr="00EA4E05" w:rsidRDefault="00EA4E05" w:rsidP="00EA4E05">
            <w:pPr>
              <w:ind w:right="51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TON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16144" w14:textId="2FBDC5E2" w:rsidR="00EA4E05" w:rsidRPr="00EA4E05" w:rsidRDefault="00EA4E05" w:rsidP="00EA4E05">
            <w:pPr>
              <w:ind w:right="51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2.000</w:t>
            </w:r>
          </w:p>
        </w:tc>
      </w:tr>
      <w:tr w:rsidR="00EA4E05" w:rsidRPr="00EA4E05" w14:paraId="1C705DDA" w14:textId="778BE3E7" w:rsidTr="00EA4E05">
        <w:trPr>
          <w:trHeight w:val="41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8D58" w14:textId="77777777" w:rsidR="00EA4E05" w:rsidRPr="00EA4E05" w:rsidRDefault="00EA4E05" w:rsidP="00EA4E05">
            <w:pPr>
              <w:ind w:right="58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 w:rsidRPr="00EA4E05">
              <w:rPr>
                <w:rFonts w:eastAsia="Times New Roman" w:cstheme="minorHAnsi"/>
                <w:color w:val="000000"/>
                <w:szCs w:val="20"/>
              </w:rPr>
              <w:t>3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818B3" w14:textId="3F2DE68D" w:rsidR="00EA4E05" w:rsidRPr="00EA4E05" w:rsidRDefault="00EA4E05" w:rsidP="00EA4E05">
            <w:pPr>
              <w:jc w:val="center"/>
              <w:rPr>
                <w:rFonts w:eastAsia="Times New Roman" w:cstheme="minorHAnsi"/>
                <w:color w:val="424242"/>
                <w:szCs w:val="20"/>
                <w:shd w:val="clear" w:color="auto" w:fill="FFFFFF"/>
              </w:rPr>
            </w:pPr>
            <w:r>
              <w:rPr>
                <w:rFonts w:eastAsia="Times New Roman" w:cstheme="minorHAnsi"/>
                <w:color w:val="424242"/>
                <w:szCs w:val="20"/>
                <w:shd w:val="clear" w:color="auto" w:fill="FFFFFF"/>
              </w:rPr>
              <w:t>PEDRISCO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8598E" w14:textId="19040BDE" w:rsidR="00EA4E05" w:rsidRPr="00EA4E05" w:rsidRDefault="00EA4E05" w:rsidP="00EA4E05">
            <w:pPr>
              <w:ind w:right="51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TON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1FD41" w14:textId="53191607" w:rsidR="00EA4E05" w:rsidRPr="00EA4E05" w:rsidRDefault="00802A8F" w:rsidP="00EA4E05">
            <w:pPr>
              <w:ind w:right="51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6</w:t>
            </w:r>
            <w:r w:rsidR="00EA4E05">
              <w:rPr>
                <w:rFonts w:eastAsia="Times New Roman" w:cstheme="minorHAnsi"/>
                <w:color w:val="000000"/>
                <w:szCs w:val="20"/>
              </w:rPr>
              <w:t>.000</w:t>
            </w:r>
          </w:p>
        </w:tc>
      </w:tr>
      <w:tr w:rsidR="00EA4E05" w:rsidRPr="00EA4E05" w14:paraId="55D6E7A8" w14:textId="0A279B80" w:rsidTr="00EA4E05">
        <w:trPr>
          <w:trHeight w:val="41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D2FB1" w14:textId="77777777" w:rsidR="00EA4E05" w:rsidRPr="00EA4E05" w:rsidRDefault="00EA4E05" w:rsidP="00EA4E05">
            <w:pPr>
              <w:ind w:right="58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 w:rsidRPr="00EA4E05">
              <w:rPr>
                <w:rFonts w:eastAsia="Times New Roman" w:cstheme="minorHAnsi"/>
                <w:color w:val="000000"/>
                <w:szCs w:val="20"/>
              </w:rPr>
              <w:t>4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5551" w14:textId="3D668148" w:rsidR="00EA4E05" w:rsidRPr="00EA4E05" w:rsidRDefault="00EA4E05" w:rsidP="00EA4E05">
            <w:pPr>
              <w:jc w:val="center"/>
              <w:rPr>
                <w:rFonts w:eastAsia="Times New Roman" w:cstheme="minorHAnsi"/>
                <w:color w:val="424242"/>
                <w:szCs w:val="20"/>
                <w:shd w:val="clear" w:color="auto" w:fill="FFFFFF"/>
              </w:rPr>
            </w:pPr>
            <w:r>
              <w:rPr>
                <w:rFonts w:eastAsia="Times New Roman" w:cstheme="minorHAnsi"/>
                <w:color w:val="424242"/>
                <w:szCs w:val="20"/>
                <w:shd w:val="clear" w:color="auto" w:fill="FFFFFF"/>
              </w:rPr>
              <w:t>PÓ DE BRITA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4F139" w14:textId="138917E5" w:rsidR="00EA4E05" w:rsidRPr="00EA4E05" w:rsidRDefault="00EA4E05" w:rsidP="00EA4E05">
            <w:pPr>
              <w:ind w:right="51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TON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94B8" w14:textId="2BD22592" w:rsidR="00EA4E05" w:rsidRPr="00EA4E05" w:rsidRDefault="00802A8F" w:rsidP="00EA4E05">
            <w:pPr>
              <w:ind w:right="51"/>
              <w:jc w:val="center"/>
              <w:rPr>
                <w:rFonts w:eastAsia="Times New Roman" w:cstheme="minorHAnsi"/>
                <w:color w:val="000000"/>
                <w:szCs w:val="20"/>
              </w:rPr>
            </w:pPr>
            <w:r>
              <w:rPr>
                <w:rFonts w:eastAsia="Times New Roman" w:cstheme="minorHAnsi"/>
                <w:color w:val="000000"/>
                <w:szCs w:val="20"/>
              </w:rPr>
              <w:t>3</w:t>
            </w:r>
            <w:r w:rsidR="00EA4E05">
              <w:rPr>
                <w:rFonts w:eastAsia="Times New Roman" w:cstheme="minorHAnsi"/>
                <w:color w:val="000000"/>
                <w:szCs w:val="20"/>
              </w:rPr>
              <w:t>.000</w:t>
            </w:r>
          </w:p>
        </w:tc>
      </w:tr>
    </w:tbl>
    <w:p w14:paraId="1329FAF8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4C8DC2D3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8507E69" w14:textId="1BE7B1B2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5. ALTERNATIVAS DISPONÍVEIS NO MERCADO</w:t>
      </w:r>
    </w:p>
    <w:p w14:paraId="570046B2" w14:textId="48C18279" w:rsidR="00AE5C20" w:rsidRPr="00AE5C20" w:rsidRDefault="00AE5C20" w:rsidP="00EA4E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5C20">
        <w:rPr>
          <w:rFonts w:ascii="Arial" w:hAnsi="Arial" w:cs="Arial"/>
          <w:sz w:val="24"/>
          <w:szCs w:val="24"/>
        </w:rPr>
        <w:t xml:space="preserve">Pesquisa realizadas nas seguintes fontes. </w:t>
      </w:r>
    </w:p>
    <w:p w14:paraId="37A646BC" w14:textId="77777777" w:rsidR="00AE5C20" w:rsidRPr="00670218" w:rsidRDefault="00EA4E05" w:rsidP="00AE5C20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zh-CN"/>
        </w:rPr>
      </w:pPr>
      <w:r w:rsidRPr="00EA4E05">
        <w:rPr>
          <w:rFonts w:ascii="Arial" w:eastAsia="Times New Roman" w:hAnsi="Arial" w:cs="Arial"/>
          <w:lang w:eastAsia="zh-CN"/>
        </w:rPr>
        <w:t xml:space="preserve">- </w:t>
      </w:r>
      <w:r w:rsidRPr="00EA4E05">
        <w:rPr>
          <w:rFonts w:ascii="Arial" w:eastAsia="Times New Roman" w:hAnsi="Arial" w:cs="Arial"/>
          <w:color w:val="000000"/>
          <w:lang w:eastAsia="zh-CN"/>
        </w:rPr>
        <w:t> </w:t>
      </w:r>
      <w:r w:rsidR="00AE5C20" w:rsidRPr="00670218">
        <w:rPr>
          <w:rFonts w:ascii="Arial" w:eastAsia="Times New Roman" w:hAnsi="Arial" w:cs="Arial"/>
          <w:color w:val="000000"/>
          <w:sz w:val="20"/>
          <w:szCs w:val="20"/>
          <w:lang w:eastAsia="zh-CN"/>
        </w:rPr>
        <w:t>CENTRAL DE BRITAGEM ITAUNA LTDA MR; CNPJ: 08.941.442/0001-44</w:t>
      </w:r>
    </w:p>
    <w:p w14:paraId="7B21C202" w14:textId="77777777" w:rsidR="00AE5C20" w:rsidRPr="00670218" w:rsidRDefault="00AE5C20" w:rsidP="00AE5C20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70218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- </w:t>
      </w:r>
      <w:r w:rsidRPr="00670218">
        <w:rPr>
          <w:rFonts w:ascii="Arial" w:hAnsi="Arial" w:cs="Arial"/>
          <w:color w:val="000000"/>
          <w:sz w:val="20"/>
          <w:szCs w:val="20"/>
        </w:rPr>
        <w:t>EXPOPEDRAS EXTRACAO INDUSTRIA E COMERCIO DE PEDRAS LTDA; CNPJ: 72.338.221/0001-85</w:t>
      </w:r>
    </w:p>
    <w:p w14:paraId="02D6ABC1" w14:textId="37F81999" w:rsidR="00AE5C20" w:rsidRDefault="00AE5C20" w:rsidP="00AE5C20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70218">
        <w:rPr>
          <w:rFonts w:ascii="Arial" w:hAnsi="Arial" w:cs="Arial"/>
          <w:color w:val="000000"/>
          <w:sz w:val="20"/>
          <w:szCs w:val="20"/>
        </w:rPr>
        <w:t>- MINERACAO VERA CRUZ LTDA . - CNPJ: 92587062000593</w:t>
      </w:r>
    </w:p>
    <w:p w14:paraId="13992AA3" w14:textId="77777777" w:rsidR="00802A8F" w:rsidRPr="00EA4E05" w:rsidRDefault="00802A8F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7E06DD54" w14:textId="77777777" w:rsidR="00F620ED" w:rsidRDefault="00F620ED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</w:p>
    <w:p w14:paraId="10B07175" w14:textId="25991D54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lastRenderedPageBreak/>
        <w:t>6. ESTIMATIVA DO VALOR DA CONTRATAÇÃO</w:t>
      </w:r>
    </w:p>
    <w:p w14:paraId="5BFD4468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E363EBF" w14:textId="2CDCF3EF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 xml:space="preserve">Estima-se para a contratação o valor total de R$ </w:t>
      </w:r>
      <w:r w:rsidR="00F620ED">
        <w:rPr>
          <w:rFonts w:ascii="Arial" w:eastAsia="Times New Roman" w:hAnsi="Arial" w:cs="Arial"/>
          <w:sz w:val="24"/>
          <w:szCs w:val="24"/>
          <w:lang w:eastAsia="zh-CN"/>
        </w:rPr>
        <w:t>1.606.000,00</w:t>
      </w:r>
    </w:p>
    <w:p w14:paraId="2211ED9F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33068F1C" w14:textId="7D5131C1" w:rsid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7. DESCRIÇÃO DA SOLUÇÃO COMO UM TODO</w:t>
      </w:r>
    </w:p>
    <w:p w14:paraId="2EEEBF76" w14:textId="77777777" w:rsidR="00AE5C20" w:rsidRPr="00EA4E05" w:rsidRDefault="00AE5C20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</w:p>
    <w:p w14:paraId="0D504F57" w14:textId="1833DF92" w:rsidR="00EA4E05" w:rsidRDefault="00AE5C20" w:rsidP="00EA4E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5C20">
        <w:rPr>
          <w:rFonts w:ascii="Arial" w:hAnsi="Arial" w:cs="Arial"/>
          <w:sz w:val="24"/>
          <w:szCs w:val="24"/>
        </w:rPr>
        <w:t>A escolha do fornecimento de pedra brita corrida, brita nº 0 (pedrisco), brita nº 1, brita nº 2 e pó de brita, para a manutenção de estradas urbanas e rurais é resultado de uma análise abrangente, visando atender às demandas específicas de durabilidade, resistência e eficiência para esse contexto particular. Cada tipo de material será aplicado de acordo com as demandas específicas, visando a melhoria e manutenção das estradas urbanas e rurais.</w:t>
      </w:r>
    </w:p>
    <w:p w14:paraId="1914A561" w14:textId="77777777" w:rsidR="00AE5C20" w:rsidRPr="00EA4E05" w:rsidRDefault="00AE5C20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5D006AAF" w14:textId="696EB8BC" w:rsid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8. JUSTIFICATIVA PARA O PARCELAMENTO OU NÃO DA CONTRATAÇÃO</w:t>
      </w:r>
    </w:p>
    <w:p w14:paraId="57B1F86F" w14:textId="77777777" w:rsidR="00AE5C20" w:rsidRPr="00EA4E05" w:rsidRDefault="00AE5C20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</w:p>
    <w:p w14:paraId="5DDCBD12" w14:textId="67B64E02" w:rsidR="00EA4E05" w:rsidRPr="00EA4E05" w:rsidRDefault="00AE5C20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E5C20">
        <w:rPr>
          <w:rFonts w:ascii="Arial" w:hAnsi="Arial" w:cs="Arial"/>
          <w:sz w:val="24"/>
          <w:szCs w:val="24"/>
        </w:rPr>
        <w:t>Não se aplica, pois, o processo licitatório será realizado por item e as contratações serão parceladas, conforme necessidade</w:t>
      </w:r>
    </w:p>
    <w:p w14:paraId="784E4F60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F480F08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9. RESULTADOS PRETENDIDOS </w:t>
      </w:r>
    </w:p>
    <w:p w14:paraId="3A759B2B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F23FCFB" w14:textId="302BECEE" w:rsidR="00AE5C20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bookmarkStart w:id="0" w:name="_Hlk163722617"/>
      <w:r w:rsidRPr="00EA4E05">
        <w:rPr>
          <w:rFonts w:ascii="Arial" w:eastAsia="Times New Roman" w:hAnsi="Arial" w:cs="Arial"/>
          <w:sz w:val="24"/>
          <w:szCs w:val="24"/>
          <w:lang w:eastAsia="zh-CN"/>
        </w:rPr>
        <w:t xml:space="preserve">Pretende-se, com o presente processo licitatório, </w:t>
      </w:r>
      <w:r w:rsidR="00AE5C20" w:rsidRPr="00AE5C20">
        <w:rPr>
          <w:rFonts w:ascii="Arial" w:hAnsi="Arial" w:cs="Arial"/>
          <w:sz w:val="24"/>
          <w:szCs w:val="24"/>
        </w:rPr>
        <w:t xml:space="preserve">a realização de obras de manutenção eficazes, resultando em estradas urbanas e rurais em melhores condições, mais seguras e duradouras. A diversidade de materiais permitirá o uso eficiente dos recursos financeiros disponíveis, direcionando cada tipo de material para a aplicação mais adequada em diferentes estágios da manutenção. Esses resultados pretendidos refletem a busca por uma solução abrangente, eficiente e sustentável no fornecimento de materiais para a manutenção de estradas. </w:t>
      </w:r>
    </w:p>
    <w:bookmarkEnd w:id="0"/>
    <w:p w14:paraId="7D5208C9" w14:textId="6865DA19" w:rsidR="00AE5C20" w:rsidRDefault="00AE5C20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266CD138" w14:textId="77777777" w:rsidR="00F620ED" w:rsidRPr="00EA4E05" w:rsidRDefault="00F620ED" w:rsidP="00EA4E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6F27E4DD" w14:textId="77777777" w:rsidR="003A0B10" w:rsidRDefault="003A0B10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26CFB032" w14:textId="77777777" w:rsidR="003A0B10" w:rsidRDefault="003A0B10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9FD9316" w14:textId="6883E406" w:rsid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10. PROVIDÊNCIAS PRÉVIAS AO CONTRATO</w:t>
      </w:r>
    </w:p>
    <w:p w14:paraId="0236C517" w14:textId="77777777" w:rsidR="00AE5C20" w:rsidRPr="00EA4E05" w:rsidRDefault="00AE5C20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0C409E6" w14:textId="0C124B9C" w:rsidR="00EA4E05" w:rsidRPr="00EA4E05" w:rsidRDefault="00AE5C20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bookmarkStart w:id="9" w:name="art18§1xi"/>
      <w:bookmarkEnd w:id="9"/>
      <w:r w:rsidRPr="00AE5C20">
        <w:rPr>
          <w:rFonts w:ascii="Arial" w:hAnsi="Arial" w:cs="Arial"/>
          <w:sz w:val="24"/>
          <w:szCs w:val="24"/>
        </w:rPr>
        <w:t>Tendo em vista a natureza comum do objeto, não se vislumbra necessidade de tomada de providências, capacitações ou adequações quanto ao recebimento dos produtos a serem adquiridos.</w:t>
      </w:r>
    </w:p>
    <w:p w14:paraId="2BBCAFDF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Secretaria de Obras, Serviços e Mobilidade Urbana indicará servidores para atuarem como gestor e fiscal do contrato.</w:t>
      </w:r>
    </w:p>
    <w:p w14:paraId="0BD1B5E0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D81F50" w14:textId="177E3C33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 CONTRATAÇÕES CORRELATAS E/OU INTERDEPENDENTES</w:t>
      </w:r>
    </w:p>
    <w:p w14:paraId="687E7FA1" w14:textId="7EE0A7F1" w:rsidR="00EA4E05" w:rsidRPr="005F7DBD" w:rsidRDefault="00670218" w:rsidP="00EA4E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0" w:name="art18§1xii"/>
      <w:bookmarkEnd w:id="10"/>
      <w:r w:rsidRPr="005F7DBD">
        <w:rPr>
          <w:rFonts w:ascii="Arial" w:hAnsi="Arial" w:cs="Arial"/>
          <w:sz w:val="24"/>
          <w:szCs w:val="24"/>
        </w:rPr>
        <w:t xml:space="preserve">Após a pesquisa de editais publicados no Sistema de Gestão de Compras do Município durante o ano de 2024, foi verificado que existe contratação que guarda relação com o objeto pretendido sendo esse a Ata de Registro de Preços 017/2023 que terá seu fim dia 05/07/2024. </w:t>
      </w:r>
    </w:p>
    <w:p w14:paraId="0B97BCC5" w14:textId="77777777" w:rsidR="00670218" w:rsidRPr="00EA4E05" w:rsidRDefault="00670218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6A238D2" w14:textId="48ACB699" w:rsidR="00670218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12. POSSÍVEIS IMPACTOS AMBIENTAIS </w:t>
      </w:r>
    </w:p>
    <w:p w14:paraId="24E5E799" w14:textId="77777777" w:rsidR="00670218" w:rsidRPr="00EA4E05" w:rsidRDefault="00670218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4E446980" w14:textId="789271B2" w:rsidR="00670218" w:rsidRDefault="00670218" w:rsidP="00EA4E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70218">
        <w:rPr>
          <w:rFonts w:ascii="Arial" w:hAnsi="Arial" w:cs="Arial"/>
          <w:sz w:val="24"/>
          <w:szCs w:val="24"/>
        </w:rPr>
        <w:t xml:space="preserve">O fornecimento de pedra para a manutenção de estradas urbanas e rurais pode apresentar potenciais impactos ambientais. É crucial antecipar esses impactos e implementar medidas mitigadoras eficazes. </w:t>
      </w:r>
    </w:p>
    <w:p w14:paraId="2520A304" w14:textId="77777777" w:rsidR="00670218" w:rsidRPr="00670218" w:rsidRDefault="00670218" w:rsidP="00EA4E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0B7593" w14:textId="77777777" w:rsidR="00670218" w:rsidRPr="00670218" w:rsidRDefault="00670218" w:rsidP="00EA4E05">
      <w:pPr>
        <w:spacing w:after="0" w:line="360" w:lineRule="auto"/>
        <w:jc w:val="both"/>
        <w:rPr>
          <w:rFonts w:ascii="Arial" w:hAnsi="Arial" w:cs="Arial"/>
        </w:rPr>
      </w:pPr>
      <w:r w:rsidRPr="00670218">
        <w:rPr>
          <w:rFonts w:ascii="Arial" w:hAnsi="Arial" w:cs="Arial"/>
          <w:b/>
          <w:bCs/>
        </w:rPr>
        <w:t>1. EROSÃO DO SOLO</w:t>
      </w:r>
      <w:r w:rsidRPr="00670218">
        <w:rPr>
          <w:rFonts w:ascii="Arial" w:hAnsi="Arial" w:cs="Arial"/>
        </w:rPr>
        <w:t>: Impacto: O transporte e manuseio dos materiais podem resultar em compactação do solo e aumento da erosão. Medidas Mitigadoras: Implementação de práticas de controle de erosão, como a utilização de cobertura vegetal temporária. Estabelecimento de barreiras físicas para conter a movimentação de solo.</w:t>
      </w:r>
    </w:p>
    <w:p w14:paraId="4323F446" w14:textId="77777777" w:rsidR="00670218" w:rsidRPr="00670218" w:rsidRDefault="00670218" w:rsidP="00EA4E05">
      <w:pPr>
        <w:spacing w:after="0" w:line="360" w:lineRule="auto"/>
        <w:jc w:val="both"/>
        <w:rPr>
          <w:rFonts w:ascii="Arial" w:hAnsi="Arial" w:cs="Arial"/>
        </w:rPr>
      </w:pPr>
      <w:r w:rsidRPr="00670218">
        <w:rPr>
          <w:rFonts w:ascii="Arial" w:hAnsi="Arial" w:cs="Arial"/>
        </w:rPr>
        <w:t xml:space="preserve"> </w:t>
      </w:r>
      <w:r w:rsidRPr="00670218">
        <w:rPr>
          <w:rFonts w:ascii="Arial" w:hAnsi="Arial" w:cs="Arial"/>
          <w:b/>
          <w:bCs/>
        </w:rPr>
        <w:t>2. POLUIÇÃO HÍDRICA:</w:t>
      </w:r>
      <w:r w:rsidRPr="00670218">
        <w:rPr>
          <w:rFonts w:ascii="Arial" w:hAnsi="Arial" w:cs="Arial"/>
        </w:rPr>
        <w:t xml:space="preserve"> Impacto: Efluentes e sedimentos podem contaminar corpos d'água durante o transporte e manipulação dos materiais. Medidas Mitigadoras: Construção de barreiras de contenção de água para capturar sedimentos. Implementação de práticas de gestão de águas pluviais para minimizar escorrimentos.</w:t>
      </w:r>
    </w:p>
    <w:p w14:paraId="38B7ADC8" w14:textId="77777777" w:rsidR="00670218" w:rsidRPr="00670218" w:rsidRDefault="00670218" w:rsidP="00EA4E05">
      <w:pPr>
        <w:spacing w:after="0" w:line="360" w:lineRule="auto"/>
        <w:jc w:val="both"/>
        <w:rPr>
          <w:rFonts w:ascii="Arial" w:hAnsi="Arial" w:cs="Arial"/>
        </w:rPr>
      </w:pPr>
      <w:r w:rsidRPr="00670218">
        <w:rPr>
          <w:rFonts w:ascii="Arial" w:hAnsi="Arial" w:cs="Arial"/>
          <w:b/>
          <w:bCs/>
        </w:rPr>
        <w:t xml:space="preserve"> 3. DEGRADAÇÃO DA VEGETAÇÃO</w:t>
      </w:r>
      <w:r w:rsidRPr="00670218">
        <w:rPr>
          <w:rFonts w:ascii="Arial" w:hAnsi="Arial" w:cs="Arial"/>
        </w:rPr>
        <w:t>: Impacto: A movimentação de maquinário e a manipulação de materiais podem resultar na degradação da vegetação circundante. Medidas Mitigadoras: Delimitação de áreas de operação para minimizar a interferência na vegetação. Compensação ambiental através de programas de reflorestamento em áreas afetadas.</w:t>
      </w:r>
    </w:p>
    <w:p w14:paraId="09292B91" w14:textId="77777777" w:rsidR="00670218" w:rsidRPr="00670218" w:rsidRDefault="00670218" w:rsidP="00EA4E05">
      <w:pPr>
        <w:spacing w:after="0" w:line="360" w:lineRule="auto"/>
        <w:jc w:val="both"/>
        <w:rPr>
          <w:rFonts w:ascii="Arial" w:hAnsi="Arial" w:cs="Arial"/>
        </w:rPr>
      </w:pPr>
      <w:r w:rsidRPr="00670218">
        <w:rPr>
          <w:rFonts w:ascii="Arial" w:hAnsi="Arial" w:cs="Arial"/>
        </w:rPr>
        <w:lastRenderedPageBreak/>
        <w:t xml:space="preserve"> </w:t>
      </w:r>
      <w:r w:rsidRPr="00670218">
        <w:rPr>
          <w:rFonts w:ascii="Arial" w:hAnsi="Arial" w:cs="Arial"/>
          <w:b/>
          <w:bCs/>
        </w:rPr>
        <w:t>4. EMISSÕES ATMOSFÉRICAS:</w:t>
      </w:r>
      <w:r w:rsidRPr="00670218">
        <w:rPr>
          <w:rFonts w:ascii="Arial" w:hAnsi="Arial" w:cs="Arial"/>
        </w:rPr>
        <w:t xml:space="preserve"> Impacto: Operações como o transporte de materiais podem gerar emissões atmosféricas de poeira e gases. Medidas Mitigadoras: Uso de sistemas de controle de poeira, como a aspersão de água. Manutenção adequada de veículos e maquinário para reduzir emissões. </w:t>
      </w:r>
    </w:p>
    <w:p w14:paraId="3B7C3F8D" w14:textId="77777777" w:rsidR="00670218" w:rsidRPr="00670218" w:rsidRDefault="00670218" w:rsidP="00EA4E05">
      <w:pPr>
        <w:spacing w:after="0" w:line="360" w:lineRule="auto"/>
        <w:jc w:val="both"/>
        <w:rPr>
          <w:rFonts w:ascii="Arial" w:hAnsi="Arial" w:cs="Arial"/>
        </w:rPr>
      </w:pPr>
      <w:r w:rsidRPr="00670218">
        <w:rPr>
          <w:rFonts w:ascii="Arial" w:hAnsi="Arial" w:cs="Arial"/>
          <w:b/>
          <w:bCs/>
        </w:rPr>
        <w:t xml:space="preserve">5. RUÍDOS E DISTÚRBIOS NA FAUNA LOCAL: </w:t>
      </w:r>
      <w:r w:rsidRPr="00670218">
        <w:rPr>
          <w:rFonts w:ascii="Arial" w:hAnsi="Arial" w:cs="Arial"/>
        </w:rPr>
        <w:t xml:space="preserve">Impacto: Operações podem causar distúrbios na fauna local devido ao ruído e movimentação de veículos. </w:t>
      </w:r>
    </w:p>
    <w:p w14:paraId="327A9CF1" w14:textId="0BB67C87" w:rsidR="00EA4E05" w:rsidRPr="003A0B10" w:rsidRDefault="00670218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70218">
        <w:rPr>
          <w:rFonts w:ascii="Arial" w:hAnsi="Arial" w:cs="Arial"/>
          <w:b/>
          <w:bCs/>
        </w:rPr>
        <w:t>Medidas Mitigadoras:</w:t>
      </w:r>
      <w:r w:rsidRPr="00670218">
        <w:rPr>
          <w:rFonts w:ascii="Arial" w:hAnsi="Arial" w:cs="Arial"/>
        </w:rPr>
        <w:t xml:space="preserve"> Estabelecimento de áreas de operação restritas para reduzir a interferência na fauna. Utilização de equipamentos com tecnologias de redução de ruído.</w:t>
      </w:r>
    </w:p>
    <w:p w14:paraId="24E39E4C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Orientações complementares acerca da sustentabilidade da prestação almejada poderão ser repassadas pela fiscalização competente.</w:t>
      </w:r>
    </w:p>
    <w:p w14:paraId="4B3C8DCB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D1889D2" w14:textId="61C49270" w:rsidR="00EA4E05" w:rsidRPr="00EA4E05" w:rsidRDefault="00EA4E05" w:rsidP="00EA4E05">
      <w:pPr>
        <w:spacing w:after="0" w:line="36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Salvador do Sul, </w:t>
      </w:r>
      <w:r w:rsidR="000A23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27</w:t>
      </w:r>
      <w:r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802A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maio</w:t>
      </w:r>
      <w:r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</w:t>
      </w:r>
      <w:r w:rsidR="000A23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</w:p>
    <w:p w14:paraId="10B0BA40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6E5E2F1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C403283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____________________                                      __________________</w:t>
      </w:r>
    </w:p>
    <w:p w14:paraId="65DE81D6" w14:textId="20CD68F8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Eduarda Neumann                                            </w:t>
      </w:r>
      <w:r w:rsidR="00802A8F"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Secretário</w:t>
      </w:r>
      <w:r w:rsidRPr="00EA4E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Obras</w:t>
      </w:r>
    </w:p>
    <w:p w14:paraId="2427DC11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8322C2E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bookmarkStart w:id="11" w:name="art18§1xiii"/>
      <w:bookmarkEnd w:id="11"/>
      <w:r w:rsidRPr="00EA4E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13. DECLARAÇÃO DE VIABILIDADE </w:t>
      </w:r>
    </w:p>
    <w:p w14:paraId="27D59670" w14:textId="77777777" w:rsidR="00EA4E05" w:rsidRPr="00EA4E05" w:rsidRDefault="00EA4E05" w:rsidP="00EA4E0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47F9033B" w14:textId="239FF172" w:rsidR="00EA4E05" w:rsidRDefault="00EA4E05" w:rsidP="00EA4E0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 xml:space="preserve"> Com base na justificativa e nas especificações técnicas constantes neste Estudo Técnico</w:t>
      </w:r>
      <w:r w:rsidRPr="00EA4E0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>Preliminar e seus anexos, e na existência de planejamento orçamentário para subsidiar esta</w:t>
      </w:r>
      <w:r w:rsidRPr="00EA4E0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>contratação, atendendo aos padrões e preços de</w:t>
      </w:r>
      <w:r w:rsidRPr="00EA4E0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>mercado, declaramos que a contratação é:</w:t>
      </w:r>
    </w:p>
    <w:p w14:paraId="49FE79EE" w14:textId="77777777" w:rsidR="00670218" w:rsidRPr="00EA4E05" w:rsidRDefault="00670218" w:rsidP="00EA4E0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F58464C" w14:textId="5813D3F0" w:rsidR="00670218" w:rsidRPr="00EA4E05" w:rsidRDefault="00EA4E05" w:rsidP="00EA4E0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>(     )  VIÁVEL                  (    ) INVIÁVE</w:t>
      </w:r>
      <w:r w:rsidR="003A0B10">
        <w:rPr>
          <w:rFonts w:ascii="Arial" w:eastAsia="Times New Roman" w:hAnsi="Arial" w:cs="Arial"/>
          <w:sz w:val="24"/>
          <w:szCs w:val="24"/>
          <w:lang w:eastAsia="zh-CN"/>
        </w:rPr>
        <w:t>L</w:t>
      </w:r>
    </w:p>
    <w:p w14:paraId="3FA0069F" w14:textId="77777777" w:rsidR="00EA4E05" w:rsidRPr="00EA4E05" w:rsidRDefault="00EA4E05" w:rsidP="00EA4E05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792AD6F4" w14:textId="77777777" w:rsidR="00EA4E05" w:rsidRPr="00EA4E05" w:rsidRDefault="00EA4E05" w:rsidP="00EA4E05">
      <w:pPr>
        <w:widowControl w:val="0"/>
        <w:suppressAutoHyphens/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z w:val="24"/>
          <w:szCs w:val="24"/>
          <w:lang w:eastAsia="zh-CN"/>
        </w:rPr>
        <w:t>Salvador do Sul,</w:t>
      </w:r>
      <w:r w:rsidRPr="00EA4E05">
        <w:rPr>
          <w:rFonts w:ascii="Arial" w:eastAsia="Times New Roman" w:hAnsi="Arial" w:cs="Arial"/>
          <w:spacing w:val="1"/>
          <w:sz w:val="24"/>
          <w:szCs w:val="24"/>
          <w:lang w:eastAsia="zh-CN"/>
        </w:rPr>
        <w:t xml:space="preserve"> 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>____ / _____ / _____</w:t>
      </w:r>
    </w:p>
    <w:p w14:paraId="7B853CA2" w14:textId="77777777" w:rsidR="00EA4E05" w:rsidRPr="00EA4E05" w:rsidRDefault="00EA4E05" w:rsidP="00EA4E05">
      <w:pPr>
        <w:widowControl w:val="0"/>
        <w:suppressAutoHyphens/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B06691D" w14:textId="288DBA96" w:rsidR="00EA4E05" w:rsidRDefault="00EA4E05" w:rsidP="00EA4E05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603BD266" w14:textId="77777777" w:rsidR="00670218" w:rsidRPr="00EA4E05" w:rsidRDefault="00670218" w:rsidP="00EA4E05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14:paraId="5FFB446A" w14:textId="10DDC319" w:rsidR="00EA4E05" w:rsidRPr="00EA4E05" w:rsidRDefault="00802A8F" w:rsidP="00EA4E05">
      <w:pPr>
        <w:widowControl w:val="0"/>
        <w:suppressAutoHyphens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 w:val="24"/>
          <w:szCs w:val="24"/>
          <w:lang w:eastAsia="zh-CN"/>
        </w:rPr>
        <w:t>Jose Laerce Morales Cezar</w:t>
      </w:r>
    </w:p>
    <w:p w14:paraId="48EF2684" w14:textId="72D3EE74" w:rsidR="00EA4E05" w:rsidRPr="003A0B10" w:rsidRDefault="00EA4E05" w:rsidP="003A0B10">
      <w:pPr>
        <w:widowControl w:val="0"/>
        <w:suppressAutoHyphens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EA4E05">
        <w:rPr>
          <w:rFonts w:ascii="Arial" w:eastAsia="Times New Roman" w:hAnsi="Arial" w:cs="Arial"/>
          <w:spacing w:val="-6"/>
          <w:sz w:val="24"/>
          <w:szCs w:val="24"/>
          <w:lang w:eastAsia="zh-CN"/>
        </w:rPr>
        <w:t xml:space="preserve"> 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>Prefeito</w:t>
      </w:r>
      <w:r w:rsidRPr="00EA4E05">
        <w:rPr>
          <w:rFonts w:ascii="Arial" w:eastAsia="Times New Roman" w:hAnsi="Arial" w:cs="Arial"/>
          <w:spacing w:val="-1"/>
          <w:sz w:val="24"/>
          <w:szCs w:val="24"/>
          <w:lang w:eastAsia="zh-CN"/>
        </w:rPr>
        <w:t xml:space="preserve"> </w:t>
      </w:r>
      <w:r w:rsidRPr="00EA4E05">
        <w:rPr>
          <w:rFonts w:ascii="Arial" w:eastAsia="Times New Roman" w:hAnsi="Arial" w:cs="Arial"/>
          <w:sz w:val="24"/>
          <w:szCs w:val="24"/>
          <w:lang w:eastAsia="zh-CN"/>
        </w:rPr>
        <w:t>Municipal</w:t>
      </w:r>
    </w:p>
    <w:sectPr w:rsidR="00EA4E05" w:rsidRPr="003A0B1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C9CD" w14:textId="77777777" w:rsidR="003A0B10" w:rsidRDefault="003A0B10" w:rsidP="003A0B10">
      <w:pPr>
        <w:spacing w:after="0" w:line="240" w:lineRule="auto"/>
      </w:pPr>
      <w:r>
        <w:separator/>
      </w:r>
    </w:p>
  </w:endnote>
  <w:endnote w:type="continuationSeparator" w:id="0">
    <w:p w14:paraId="0AB872BB" w14:textId="77777777" w:rsidR="003A0B10" w:rsidRDefault="003A0B10" w:rsidP="003A0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914ED" w14:textId="77777777" w:rsidR="003A0B10" w:rsidRDefault="003A0B10" w:rsidP="003A0B10">
      <w:pPr>
        <w:spacing w:after="0" w:line="240" w:lineRule="auto"/>
      </w:pPr>
      <w:r>
        <w:separator/>
      </w:r>
    </w:p>
  </w:footnote>
  <w:footnote w:type="continuationSeparator" w:id="0">
    <w:p w14:paraId="1A9B9FB9" w14:textId="77777777" w:rsidR="003A0B10" w:rsidRDefault="003A0B10" w:rsidP="003A0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2E12F" w14:textId="6439B27E" w:rsidR="003A0B10" w:rsidRDefault="003A0B10">
    <w:pPr>
      <w:pStyle w:val="Cabealho"/>
    </w:pPr>
  </w:p>
  <w:p w14:paraId="14817068" w14:textId="44C1F716" w:rsidR="003A0B10" w:rsidRDefault="003A0B10">
    <w:pPr>
      <w:pStyle w:val="Cabealho"/>
    </w:pPr>
  </w:p>
  <w:p w14:paraId="6030CE66" w14:textId="4B6AFCDD" w:rsidR="003A0B10" w:rsidRDefault="003A0B10">
    <w:pPr>
      <w:pStyle w:val="Cabealho"/>
    </w:pPr>
  </w:p>
  <w:p w14:paraId="62739402" w14:textId="0701F5E2" w:rsidR="003A0B10" w:rsidRDefault="003A0B10">
    <w:pPr>
      <w:pStyle w:val="Cabealho"/>
    </w:pPr>
  </w:p>
  <w:p w14:paraId="71429AD1" w14:textId="77777777" w:rsidR="003A0B10" w:rsidRDefault="003A0B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E05"/>
    <w:rsid w:val="000A239E"/>
    <w:rsid w:val="003A0B10"/>
    <w:rsid w:val="005F7DBD"/>
    <w:rsid w:val="00670218"/>
    <w:rsid w:val="00802A8F"/>
    <w:rsid w:val="009529EE"/>
    <w:rsid w:val="00AE5C20"/>
    <w:rsid w:val="00C14222"/>
    <w:rsid w:val="00EA4E05"/>
    <w:rsid w:val="00F6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BBAF2"/>
  <w15:chartTrackingRefBased/>
  <w15:docId w15:val="{E92ED61D-DB7D-486F-B50F-AD9382D2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AE5C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4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A4E05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rsid w:val="00AE5C2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A0B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0B10"/>
  </w:style>
  <w:style w:type="paragraph" w:styleId="Rodap">
    <w:name w:val="footer"/>
    <w:basedOn w:val="Normal"/>
    <w:link w:val="RodapChar"/>
    <w:uiPriority w:val="99"/>
    <w:unhideWhenUsed/>
    <w:rsid w:val="003A0B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0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3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1137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TO2</dc:creator>
  <cp:keywords/>
  <dc:description/>
  <cp:lastModifiedBy>Secretaria de Obras - PM Salvador do Sul</cp:lastModifiedBy>
  <cp:revision>7</cp:revision>
  <cp:lastPrinted>2025-05-15T16:49:00Z</cp:lastPrinted>
  <dcterms:created xsi:type="dcterms:W3CDTF">2024-04-05T17:27:00Z</dcterms:created>
  <dcterms:modified xsi:type="dcterms:W3CDTF">2026-05-27T12:36:00Z</dcterms:modified>
</cp:coreProperties>
</file>