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5C9655E0"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CC43C4">
        <w:rPr>
          <w:rFonts w:asciiTheme="majorHAnsi" w:hAnsiTheme="majorHAnsi" w:cstheme="majorHAnsi"/>
          <w:b/>
          <w:bCs/>
          <w:sz w:val="22"/>
          <w:szCs w:val="22"/>
        </w:rPr>
        <w:t>1</w:t>
      </w:r>
      <w:r w:rsidR="00483136">
        <w:rPr>
          <w:rFonts w:asciiTheme="majorHAnsi" w:hAnsiTheme="majorHAnsi" w:cstheme="majorHAnsi"/>
          <w:b/>
          <w:bCs/>
          <w:sz w:val="22"/>
          <w:szCs w:val="22"/>
        </w:rPr>
        <w:t>15</w:t>
      </w:r>
      <w:r w:rsidR="006E145F" w:rsidRPr="001F1E78">
        <w:rPr>
          <w:rFonts w:asciiTheme="majorHAnsi" w:hAnsiTheme="majorHAnsi" w:cstheme="majorHAnsi"/>
          <w:b/>
          <w:bCs/>
          <w:sz w:val="22"/>
          <w:szCs w:val="22"/>
        </w:rPr>
        <w:t>/202</w:t>
      </w:r>
      <w:r w:rsidR="00B04284" w:rsidRPr="001F1E78">
        <w:rPr>
          <w:rFonts w:asciiTheme="majorHAnsi" w:hAnsiTheme="majorHAnsi" w:cstheme="majorHAnsi"/>
          <w:b/>
          <w:bCs/>
          <w:sz w:val="22"/>
          <w:szCs w:val="22"/>
        </w:rPr>
        <w:t>4</w:t>
      </w:r>
    </w:p>
    <w:p w14:paraId="78BCD23A" w14:textId="10395065"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1F1E78">
        <w:rPr>
          <w:rFonts w:asciiTheme="majorHAnsi" w:hAnsiTheme="majorHAnsi" w:cstheme="majorHAnsi"/>
          <w:b/>
          <w:sz w:val="22"/>
          <w:szCs w:val="22"/>
        </w:rPr>
        <w:t>PROCESSO ADMINISTRATIVO Nº</w:t>
      </w:r>
      <w:r w:rsidR="00C57198" w:rsidRPr="001F1E78">
        <w:rPr>
          <w:rFonts w:asciiTheme="majorHAnsi" w:hAnsiTheme="majorHAnsi" w:cstheme="majorHAnsi"/>
          <w:b/>
          <w:sz w:val="22"/>
          <w:szCs w:val="22"/>
        </w:rPr>
        <w:t xml:space="preserve"> </w:t>
      </w:r>
      <w:r w:rsidR="00483136">
        <w:rPr>
          <w:rFonts w:asciiTheme="majorHAnsi" w:hAnsiTheme="majorHAnsi" w:cstheme="majorHAnsi"/>
          <w:b/>
          <w:sz w:val="22"/>
          <w:szCs w:val="22"/>
        </w:rPr>
        <w:t>11312</w:t>
      </w:r>
      <w:r w:rsidR="006E145F" w:rsidRPr="001F1E78">
        <w:rPr>
          <w:rFonts w:asciiTheme="majorHAnsi" w:hAnsiTheme="majorHAnsi" w:cstheme="majorHAnsi"/>
          <w:b/>
          <w:sz w:val="22"/>
          <w:szCs w:val="22"/>
        </w:rPr>
        <w:t>/202</w:t>
      </w:r>
      <w:r w:rsidR="00AC3463">
        <w:rPr>
          <w:rFonts w:asciiTheme="majorHAnsi" w:hAnsiTheme="majorHAnsi" w:cstheme="majorHAnsi"/>
          <w:b/>
          <w:sz w:val="22"/>
          <w:szCs w:val="22"/>
        </w:rPr>
        <w:t>4</w:t>
      </w:r>
    </w:p>
    <w:p w14:paraId="18B8B214" w14:textId="77777777" w:rsidR="00043C40" w:rsidRDefault="00043C4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0CA204EB" w14:textId="77777777" w:rsidR="00043C40" w:rsidRDefault="00043C40" w:rsidP="00043C4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160" w:line="256" w:lineRule="auto"/>
        <w:jc w:val="both"/>
        <w:rPr>
          <w:rFonts w:ascii="Calibri Light" w:hAnsi="Calibri Light" w:cs="Calibri Light"/>
          <w:b/>
          <w:bCs/>
          <w:sz w:val="22"/>
          <w:szCs w:val="22"/>
          <w:u w:val="single"/>
        </w:rPr>
      </w:pPr>
      <w:r>
        <w:rPr>
          <w:rFonts w:ascii="Calibri Light" w:hAnsi="Calibri Light" w:cs="Calibri Light"/>
          <w:b/>
          <w:bCs/>
          <w:sz w:val="22"/>
          <w:szCs w:val="22"/>
          <w:u w:val="single"/>
        </w:rPr>
        <w:t>EXCLUSIVO PARA MICROEMPRESAS - ME, EMPRESAS DE PEQUENO PORTE - EPP E MICRO EMPREENDEDOR INDIVIDUAL - MEI. CONFORME PREVISTO NO ART. 48, INCISO I DA LEI COMPLEMENTAR N° 123/2006, COM A REDAÇÃO DADA PELA LEI COMPLEMENTAR Nº 147 DE 07 DE AGOSTO DE 2014.</w:t>
      </w:r>
    </w:p>
    <w:p w14:paraId="5283E752" w14:textId="51AB3EF1" w:rsidR="00D35B24" w:rsidRPr="001F1E78"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O </w:t>
      </w:r>
      <w:r w:rsidR="000D142D" w:rsidRPr="000D142D">
        <w:rPr>
          <w:rFonts w:ascii="Calibri Light" w:hAnsi="Calibri Light" w:cs="Calibri Light"/>
          <w:b/>
          <w:bCs/>
          <w:sz w:val="22"/>
          <w:szCs w:val="22"/>
        </w:rPr>
        <w:t>REGISTRO DE PREÇOS PARA AQUISIÇÕES DE MATERIAIS DE PROCESSAMENTO DE DADOS</w:t>
      </w:r>
      <w:r w:rsidR="002878BD">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E6874E2"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1F512A34"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C051C9">
        <w:rPr>
          <w:rFonts w:asciiTheme="majorHAnsi" w:hAnsiTheme="majorHAnsi" w:cstheme="majorHAnsi"/>
          <w:b/>
          <w:bCs/>
          <w:sz w:val="22"/>
          <w:szCs w:val="22"/>
        </w:rPr>
        <w:t>21</w:t>
      </w:r>
      <w:r w:rsidR="007A02A6" w:rsidRPr="001F1E78">
        <w:rPr>
          <w:rFonts w:asciiTheme="majorHAnsi" w:hAnsiTheme="majorHAnsi" w:cstheme="majorHAnsi"/>
          <w:b/>
          <w:bCs/>
          <w:sz w:val="22"/>
          <w:szCs w:val="22"/>
        </w:rPr>
        <w:t>/</w:t>
      </w:r>
      <w:r w:rsidR="006E145F" w:rsidRPr="001F1E78">
        <w:rPr>
          <w:rFonts w:asciiTheme="majorHAnsi" w:hAnsiTheme="majorHAnsi" w:cstheme="majorHAnsi"/>
          <w:b/>
          <w:bCs/>
          <w:sz w:val="22"/>
          <w:szCs w:val="22"/>
        </w:rPr>
        <w:t>0</w:t>
      </w:r>
      <w:r w:rsidR="000D142D">
        <w:rPr>
          <w:rFonts w:asciiTheme="majorHAnsi" w:hAnsiTheme="majorHAnsi" w:cstheme="majorHAnsi"/>
          <w:b/>
          <w:bCs/>
          <w:sz w:val="22"/>
          <w:szCs w:val="22"/>
        </w:rPr>
        <w:t>8</w:t>
      </w:r>
      <w:r w:rsidR="00C15168" w:rsidRPr="001F1E78">
        <w:rPr>
          <w:rFonts w:asciiTheme="majorHAnsi" w:hAnsiTheme="majorHAnsi" w:cstheme="majorHAnsi"/>
          <w:b/>
          <w:bCs/>
          <w:sz w:val="22"/>
          <w:szCs w:val="22"/>
        </w:rPr>
        <w:t>/202</w:t>
      </w:r>
      <w:r w:rsidR="000D7D4A" w:rsidRPr="001F1E78">
        <w:rPr>
          <w:rFonts w:asciiTheme="majorHAnsi" w:hAnsiTheme="majorHAnsi" w:cstheme="majorHAnsi"/>
          <w:b/>
          <w:bCs/>
          <w:sz w:val="22"/>
          <w:szCs w:val="22"/>
        </w:rPr>
        <w:t>4</w:t>
      </w:r>
      <w:r w:rsidR="00D2598A" w:rsidRPr="001F1E78">
        <w:rPr>
          <w:rFonts w:asciiTheme="majorHAnsi" w:hAnsiTheme="majorHAnsi" w:cstheme="majorHAnsi"/>
          <w:b/>
          <w:bCs/>
          <w:sz w:val="22"/>
          <w:szCs w:val="22"/>
        </w:rPr>
        <w:t xml:space="preserve">, às </w:t>
      </w:r>
      <w:r w:rsidR="00C051C9">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206D52D2"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C051C9">
        <w:rPr>
          <w:rFonts w:asciiTheme="majorHAnsi" w:hAnsiTheme="majorHAnsi" w:cstheme="majorHAnsi"/>
          <w:b/>
          <w:bCs/>
          <w:sz w:val="22"/>
          <w:szCs w:val="22"/>
        </w:rPr>
        <w:t>21</w:t>
      </w:r>
      <w:r w:rsidR="00B8390A" w:rsidRPr="001F1E78">
        <w:rPr>
          <w:rFonts w:asciiTheme="majorHAnsi" w:hAnsiTheme="majorHAnsi" w:cstheme="majorHAnsi"/>
          <w:b/>
          <w:bCs/>
          <w:sz w:val="22"/>
          <w:szCs w:val="22"/>
        </w:rPr>
        <w:t>/</w:t>
      </w:r>
      <w:r w:rsidR="006E145F" w:rsidRPr="001F1E78">
        <w:rPr>
          <w:rFonts w:asciiTheme="majorHAnsi" w:hAnsiTheme="majorHAnsi" w:cstheme="majorHAnsi"/>
          <w:b/>
          <w:bCs/>
          <w:sz w:val="22"/>
          <w:szCs w:val="22"/>
        </w:rPr>
        <w:t>0</w:t>
      </w:r>
      <w:r w:rsidR="000D142D">
        <w:rPr>
          <w:rFonts w:asciiTheme="majorHAnsi" w:hAnsiTheme="majorHAnsi" w:cstheme="majorHAnsi"/>
          <w:b/>
          <w:bCs/>
          <w:sz w:val="22"/>
          <w:szCs w:val="22"/>
        </w:rPr>
        <w:t>8</w:t>
      </w:r>
      <w:r w:rsidR="00C15168" w:rsidRPr="001F1E78">
        <w:rPr>
          <w:rFonts w:asciiTheme="majorHAnsi" w:hAnsiTheme="majorHAnsi" w:cstheme="majorHAnsi"/>
          <w:b/>
          <w:bCs/>
          <w:sz w:val="22"/>
          <w:szCs w:val="22"/>
        </w:rPr>
        <w:t>/202</w:t>
      </w:r>
      <w:r w:rsidR="000D7D4A" w:rsidRPr="001F1E78">
        <w:rPr>
          <w:rFonts w:asciiTheme="majorHAnsi" w:hAnsiTheme="majorHAnsi" w:cstheme="majorHAnsi"/>
          <w:b/>
          <w:bCs/>
          <w:sz w:val="22"/>
          <w:szCs w:val="22"/>
        </w:rPr>
        <w:t>4</w:t>
      </w:r>
      <w:r w:rsidR="00D2598A" w:rsidRPr="001F1E78">
        <w:rPr>
          <w:rFonts w:asciiTheme="majorHAnsi" w:hAnsiTheme="majorHAnsi" w:cstheme="majorHAnsi"/>
          <w:b/>
          <w:bCs/>
          <w:sz w:val="22"/>
          <w:szCs w:val="22"/>
        </w:rPr>
        <w:t xml:space="preserve">, às </w:t>
      </w:r>
      <w:r w:rsidR="00C051C9">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7FC9878" w14:textId="7781ED00" w:rsidR="00C16490" w:rsidRPr="001F1E78" w:rsidRDefault="00415A4E" w:rsidP="003420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1.1. </w:t>
      </w:r>
      <w:r w:rsidRPr="001F1E78">
        <w:rPr>
          <w:rFonts w:asciiTheme="majorHAnsi" w:hAnsiTheme="majorHAnsi" w:cstheme="majorHAnsi"/>
          <w:sz w:val="22"/>
          <w:szCs w:val="22"/>
        </w:rPr>
        <w:t>As despesas de futuras</w:t>
      </w:r>
      <w:r w:rsidR="00B61391" w:rsidRPr="001F1E78">
        <w:rPr>
          <w:rFonts w:asciiTheme="majorHAnsi" w:hAnsiTheme="majorHAnsi" w:cstheme="majorHAnsi"/>
          <w:sz w:val="22"/>
          <w:szCs w:val="22"/>
        </w:rPr>
        <w:t xml:space="preserve"> aquisições</w:t>
      </w:r>
      <w:r w:rsidRPr="001F1E78">
        <w:rPr>
          <w:rFonts w:asciiTheme="majorHAnsi" w:hAnsiTheme="majorHAnsi" w:cstheme="majorHAnsi"/>
          <w:sz w:val="22"/>
          <w:szCs w:val="22"/>
        </w:rPr>
        <w:t xml:space="preserve"> </w:t>
      </w:r>
      <w:r w:rsidR="00B61391" w:rsidRPr="001F1E78">
        <w:rPr>
          <w:rFonts w:asciiTheme="majorHAnsi" w:hAnsiTheme="majorHAnsi" w:cstheme="majorHAnsi"/>
          <w:sz w:val="22"/>
          <w:szCs w:val="22"/>
        </w:rPr>
        <w:t>o</w:t>
      </w:r>
      <w:r w:rsidRPr="001F1E78">
        <w:rPr>
          <w:rFonts w:asciiTheme="majorHAnsi" w:hAnsiTheme="majorHAnsi" w:cstheme="majorHAnsi"/>
          <w:sz w:val="22"/>
          <w:szCs w:val="22"/>
        </w:rPr>
        <w:t>correrão por conta das dotações orçament</w:t>
      </w:r>
      <w:r w:rsidR="00DC61F8" w:rsidRPr="001F1E78">
        <w:rPr>
          <w:rFonts w:asciiTheme="majorHAnsi" w:hAnsiTheme="majorHAnsi" w:cstheme="majorHAnsi"/>
          <w:sz w:val="22"/>
          <w:szCs w:val="22"/>
        </w:rPr>
        <w:t xml:space="preserve">árias </w:t>
      </w:r>
      <w:r w:rsidR="00D2598A" w:rsidRPr="001F1E78">
        <w:rPr>
          <w:rFonts w:asciiTheme="majorHAnsi" w:hAnsiTheme="majorHAnsi" w:cstheme="majorHAnsi"/>
          <w:sz w:val="22"/>
          <w:szCs w:val="22"/>
        </w:rPr>
        <w:t>da</w:t>
      </w:r>
      <w:r w:rsidR="00AC3463">
        <w:rPr>
          <w:rFonts w:asciiTheme="majorHAnsi" w:hAnsiTheme="majorHAnsi" w:cstheme="majorHAnsi"/>
          <w:sz w:val="22"/>
          <w:szCs w:val="22"/>
        </w:rPr>
        <w:t>s</w:t>
      </w:r>
      <w:r w:rsidR="00D2598A" w:rsidRPr="001F1E78">
        <w:rPr>
          <w:rFonts w:asciiTheme="majorHAnsi" w:hAnsiTheme="majorHAnsi" w:cstheme="majorHAnsi"/>
          <w:sz w:val="22"/>
          <w:szCs w:val="22"/>
        </w:rPr>
        <w:t xml:space="preserve"> </w:t>
      </w:r>
      <w:r w:rsidR="00B758E1" w:rsidRPr="001F1E78">
        <w:rPr>
          <w:rFonts w:asciiTheme="majorHAnsi" w:hAnsiTheme="majorHAnsi" w:cstheme="majorHAnsi"/>
          <w:sz w:val="22"/>
          <w:szCs w:val="22"/>
        </w:rPr>
        <w:t>Secretaria</w:t>
      </w:r>
      <w:r w:rsidR="00AC3463">
        <w:rPr>
          <w:rFonts w:asciiTheme="majorHAnsi" w:hAnsiTheme="majorHAnsi" w:cstheme="majorHAnsi"/>
          <w:sz w:val="22"/>
          <w:szCs w:val="22"/>
        </w:rPr>
        <w:t>s</w:t>
      </w:r>
      <w:r w:rsidR="00B758E1" w:rsidRPr="001F1E78">
        <w:rPr>
          <w:rFonts w:asciiTheme="majorHAnsi" w:hAnsiTheme="majorHAnsi" w:cstheme="majorHAnsi"/>
          <w:sz w:val="22"/>
          <w:szCs w:val="22"/>
        </w:rPr>
        <w:t xml:space="preserve"> Municipa</w:t>
      </w:r>
      <w:r w:rsidR="00AC3463">
        <w:rPr>
          <w:rFonts w:asciiTheme="majorHAnsi" w:hAnsiTheme="majorHAnsi" w:cstheme="majorHAnsi"/>
          <w:sz w:val="22"/>
          <w:szCs w:val="22"/>
        </w:rPr>
        <w:t>is</w:t>
      </w:r>
      <w:r w:rsidR="00B758E1" w:rsidRPr="001F1E78">
        <w:rPr>
          <w:rFonts w:asciiTheme="majorHAnsi" w:hAnsiTheme="majorHAnsi" w:cstheme="majorHAnsi"/>
          <w:sz w:val="22"/>
          <w:szCs w:val="22"/>
        </w:rPr>
        <w:t>.</w:t>
      </w:r>
    </w:p>
    <w:p w14:paraId="6072141A" w14:textId="77777777" w:rsidR="007D765C" w:rsidRDefault="007D765C" w:rsidP="00C1649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18C5E64" w14:textId="77777777" w:rsidR="00690825" w:rsidRPr="001F1E78" w:rsidRDefault="00690825" w:rsidP="00C1649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7B45BCA" w14:textId="3DDEF926" w:rsidR="00CF0669" w:rsidRDefault="00415A4E" w:rsidP="00766D2D">
      <w:pPr>
        <w:jc w:val="both"/>
        <w:rPr>
          <w:rFonts w:asciiTheme="majorHAnsi" w:hAnsiTheme="majorHAnsi" w:cstheme="majorHAnsi"/>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Licitação tem por objeto o </w:t>
      </w:r>
      <w:r w:rsidR="000D142D" w:rsidRPr="000D142D">
        <w:rPr>
          <w:rFonts w:ascii="Calibri Light" w:hAnsi="Calibri Light" w:cs="Calibri Light"/>
          <w:b/>
          <w:bCs/>
          <w:sz w:val="22"/>
          <w:szCs w:val="22"/>
        </w:rPr>
        <w:t>REGISTRO DE PREÇOS PARA AQUISIÇÕES DE MATERIAIS DE PROCESSAMENTO DE DADOS</w:t>
      </w:r>
      <w:r w:rsidR="0011477B" w:rsidRPr="0011477B">
        <w:rPr>
          <w:rFonts w:asciiTheme="majorHAnsi" w:hAnsiTheme="majorHAnsi" w:cstheme="majorHAnsi"/>
          <w:b/>
          <w:bCs/>
          <w:sz w:val="22"/>
          <w:szCs w:val="22"/>
        </w:rPr>
        <w:t xml:space="preserve">, </w:t>
      </w:r>
      <w:r w:rsidR="0011477B" w:rsidRPr="00043C40">
        <w:rPr>
          <w:rFonts w:asciiTheme="majorHAnsi" w:hAnsiTheme="majorHAnsi" w:cstheme="majorHAnsi"/>
          <w:sz w:val="22"/>
          <w:szCs w:val="22"/>
        </w:rPr>
        <w:t>conforme quadro abaixo:</w:t>
      </w:r>
    </w:p>
    <w:p w14:paraId="1DA1910D" w14:textId="77777777" w:rsidR="00690825" w:rsidRPr="00043C40" w:rsidRDefault="00690825" w:rsidP="00766D2D">
      <w:pPr>
        <w:jc w:val="both"/>
        <w:rPr>
          <w:rFonts w:asciiTheme="majorHAnsi" w:hAnsiTheme="majorHAnsi" w:cstheme="majorHAnsi"/>
          <w:sz w:val="22"/>
          <w:szCs w:val="22"/>
        </w:rPr>
      </w:pPr>
    </w:p>
    <w:tbl>
      <w:tblPr>
        <w:tblW w:w="921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5041"/>
        <w:gridCol w:w="708"/>
        <w:gridCol w:w="993"/>
        <w:gridCol w:w="992"/>
        <w:gridCol w:w="996"/>
      </w:tblGrid>
      <w:tr w:rsidR="002878BD" w:rsidRPr="007A5948" w14:paraId="0F1FD8F8" w14:textId="0570EAA3" w:rsidTr="00690825">
        <w:tc>
          <w:tcPr>
            <w:tcW w:w="482" w:type="dxa"/>
            <w:shd w:val="clear" w:color="auto" w:fill="C0C0C0"/>
          </w:tcPr>
          <w:p w14:paraId="7BC6DFE5" w14:textId="77777777" w:rsidR="002878BD" w:rsidRPr="007A5948" w:rsidRDefault="002878BD" w:rsidP="00BD6A7F">
            <w:pPr>
              <w:jc w:val="center"/>
              <w:rPr>
                <w:rFonts w:asciiTheme="majorHAnsi" w:hAnsiTheme="majorHAnsi" w:cstheme="majorHAnsi"/>
                <w:sz w:val="22"/>
                <w:szCs w:val="22"/>
              </w:rPr>
            </w:pPr>
            <w:r w:rsidRPr="007A5948">
              <w:rPr>
                <w:rFonts w:asciiTheme="majorHAnsi" w:hAnsiTheme="majorHAnsi" w:cstheme="majorHAnsi"/>
                <w:b/>
                <w:sz w:val="22"/>
                <w:szCs w:val="22"/>
              </w:rPr>
              <w:t>Item</w:t>
            </w:r>
          </w:p>
        </w:tc>
        <w:tc>
          <w:tcPr>
            <w:tcW w:w="5041" w:type="dxa"/>
            <w:shd w:val="clear" w:color="auto" w:fill="C0C0C0"/>
          </w:tcPr>
          <w:p w14:paraId="1788542C" w14:textId="77777777" w:rsidR="002878BD" w:rsidRPr="007A5948" w:rsidRDefault="002878BD" w:rsidP="00BD6A7F">
            <w:pPr>
              <w:jc w:val="center"/>
              <w:rPr>
                <w:rFonts w:asciiTheme="majorHAnsi" w:hAnsiTheme="majorHAnsi" w:cstheme="majorHAnsi"/>
                <w:sz w:val="22"/>
                <w:szCs w:val="22"/>
              </w:rPr>
            </w:pPr>
            <w:r w:rsidRPr="007A5948">
              <w:rPr>
                <w:rFonts w:asciiTheme="majorHAnsi" w:hAnsiTheme="majorHAnsi" w:cstheme="majorHAnsi"/>
                <w:b/>
                <w:sz w:val="22"/>
                <w:szCs w:val="22"/>
              </w:rPr>
              <w:t>Descrição</w:t>
            </w:r>
          </w:p>
        </w:tc>
        <w:tc>
          <w:tcPr>
            <w:tcW w:w="708" w:type="dxa"/>
            <w:shd w:val="clear" w:color="auto" w:fill="C0C0C0"/>
          </w:tcPr>
          <w:p w14:paraId="6411D8C0" w14:textId="77777777" w:rsidR="002878BD" w:rsidRPr="007A5948" w:rsidRDefault="002878BD" w:rsidP="00BD6A7F">
            <w:pPr>
              <w:jc w:val="center"/>
              <w:rPr>
                <w:rFonts w:asciiTheme="majorHAnsi" w:hAnsiTheme="majorHAnsi" w:cstheme="majorHAnsi"/>
                <w:sz w:val="22"/>
                <w:szCs w:val="22"/>
              </w:rPr>
            </w:pPr>
            <w:r w:rsidRPr="007A5948">
              <w:rPr>
                <w:rFonts w:asciiTheme="majorHAnsi" w:hAnsiTheme="majorHAnsi" w:cstheme="majorHAnsi"/>
                <w:b/>
                <w:sz w:val="22"/>
                <w:szCs w:val="22"/>
              </w:rPr>
              <w:t>Un</w:t>
            </w:r>
          </w:p>
        </w:tc>
        <w:tc>
          <w:tcPr>
            <w:tcW w:w="993" w:type="dxa"/>
            <w:shd w:val="clear" w:color="auto" w:fill="C0C0C0"/>
          </w:tcPr>
          <w:p w14:paraId="1BB52381" w14:textId="20DC029B" w:rsidR="002878BD" w:rsidRPr="007A5948" w:rsidRDefault="002878BD" w:rsidP="00BD6A7F">
            <w:pPr>
              <w:jc w:val="center"/>
              <w:rPr>
                <w:rFonts w:asciiTheme="majorHAnsi" w:hAnsiTheme="majorHAnsi" w:cstheme="majorHAnsi"/>
                <w:sz w:val="22"/>
                <w:szCs w:val="22"/>
              </w:rPr>
            </w:pPr>
            <w:proofErr w:type="spellStart"/>
            <w:r w:rsidRPr="007A5948">
              <w:rPr>
                <w:rFonts w:asciiTheme="majorHAnsi" w:hAnsiTheme="majorHAnsi" w:cstheme="majorHAnsi"/>
                <w:b/>
                <w:sz w:val="22"/>
                <w:szCs w:val="22"/>
              </w:rPr>
              <w:t>Qtd</w:t>
            </w:r>
            <w:proofErr w:type="spellEnd"/>
            <w:r w:rsidRPr="007A5948">
              <w:rPr>
                <w:rFonts w:asciiTheme="majorHAnsi" w:hAnsiTheme="majorHAnsi" w:cstheme="majorHAnsi"/>
                <w:b/>
                <w:sz w:val="22"/>
                <w:szCs w:val="22"/>
              </w:rPr>
              <w:t xml:space="preserve">. Máx. </w:t>
            </w:r>
          </w:p>
        </w:tc>
        <w:tc>
          <w:tcPr>
            <w:tcW w:w="992" w:type="dxa"/>
            <w:shd w:val="clear" w:color="auto" w:fill="C0C0C0"/>
          </w:tcPr>
          <w:p w14:paraId="3610C8BA" w14:textId="70AFF100" w:rsidR="002878BD" w:rsidRPr="007A5948" w:rsidRDefault="002878BD" w:rsidP="00BD6A7F">
            <w:pPr>
              <w:jc w:val="center"/>
              <w:rPr>
                <w:rFonts w:asciiTheme="majorHAnsi" w:hAnsiTheme="majorHAnsi" w:cstheme="majorHAnsi"/>
                <w:b/>
                <w:sz w:val="22"/>
                <w:szCs w:val="22"/>
              </w:rPr>
            </w:pPr>
            <w:proofErr w:type="spellStart"/>
            <w:r w:rsidRPr="007A5948">
              <w:rPr>
                <w:rFonts w:asciiTheme="majorHAnsi" w:hAnsiTheme="majorHAnsi" w:cstheme="majorHAnsi"/>
                <w:b/>
                <w:sz w:val="22"/>
                <w:szCs w:val="22"/>
              </w:rPr>
              <w:t>Qtd</w:t>
            </w:r>
            <w:proofErr w:type="spellEnd"/>
            <w:r w:rsidRPr="007A5948">
              <w:rPr>
                <w:rFonts w:asciiTheme="majorHAnsi" w:hAnsiTheme="majorHAnsi" w:cstheme="majorHAnsi"/>
                <w:b/>
                <w:sz w:val="22"/>
                <w:szCs w:val="22"/>
              </w:rPr>
              <w:t xml:space="preserve">. Mín. </w:t>
            </w:r>
          </w:p>
        </w:tc>
        <w:tc>
          <w:tcPr>
            <w:tcW w:w="996" w:type="dxa"/>
            <w:shd w:val="clear" w:color="auto" w:fill="C0C0C0"/>
          </w:tcPr>
          <w:p w14:paraId="57E6161A" w14:textId="379F8EDC" w:rsidR="002878BD" w:rsidRPr="007A5948" w:rsidRDefault="002878BD" w:rsidP="00BD6A7F">
            <w:pPr>
              <w:jc w:val="center"/>
              <w:rPr>
                <w:rFonts w:asciiTheme="majorHAnsi" w:hAnsiTheme="majorHAnsi" w:cstheme="majorHAnsi"/>
                <w:b/>
                <w:sz w:val="22"/>
                <w:szCs w:val="22"/>
              </w:rPr>
            </w:pPr>
            <w:r w:rsidRPr="007A5948">
              <w:rPr>
                <w:rFonts w:asciiTheme="majorHAnsi" w:hAnsiTheme="majorHAnsi" w:cstheme="majorHAnsi"/>
                <w:b/>
                <w:sz w:val="22"/>
                <w:szCs w:val="22"/>
              </w:rPr>
              <w:t xml:space="preserve">Val Ref. </w:t>
            </w:r>
          </w:p>
        </w:tc>
      </w:tr>
      <w:tr w:rsidR="000D142D" w:rsidRPr="007A5948" w14:paraId="0B091E4C" w14:textId="30EAC7B3" w:rsidTr="0052273C">
        <w:tc>
          <w:tcPr>
            <w:tcW w:w="482" w:type="dxa"/>
            <w:shd w:val="clear" w:color="auto" w:fill="auto"/>
          </w:tcPr>
          <w:p w14:paraId="53D3520C" w14:textId="0A30B9F2"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1</w:t>
            </w:r>
          </w:p>
        </w:tc>
        <w:tc>
          <w:tcPr>
            <w:tcW w:w="5041" w:type="dxa"/>
            <w:shd w:val="clear" w:color="auto" w:fill="auto"/>
          </w:tcPr>
          <w:p w14:paraId="6CFF79C9" w14:textId="0A5A31CA"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50624 - KIT REFIL T544, TINTA 544 EPSON ECOTANK NAS CORES </w:t>
            </w:r>
            <w:proofErr w:type="gramStart"/>
            <w:r w:rsidRPr="007A5948">
              <w:rPr>
                <w:rFonts w:asciiTheme="majorHAnsi" w:hAnsiTheme="majorHAnsi" w:cstheme="majorHAnsi"/>
                <w:sz w:val="22"/>
                <w:szCs w:val="22"/>
              </w:rPr>
              <w:t>PRETA,CIANO</w:t>
            </w:r>
            <w:proofErr w:type="gramEnd"/>
            <w:r w:rsidRPr="007A5948">
              <w:rPr>
                <w:rFonts w:asciiTheme="majorHAnsi" w:hAnsiTheme="majorHAnsi" w:cstheme="majorHAnsi"/>
                <w:sz w:val="22"/>
                <w:szCs w:val="22"/>
              </w:rPr>
              <w:t xml:space="preserve">, MAGENTA E AMARELO </w:t>
            </w:r>
          </w:p>
        </w:tc>
        <w:tc>
          <w:tcPr>
            <w:tcW w:w="708" w:type="dxa"/>
            <w:shd w:val="clear" w:color="auto" w:fill="auto"/>
          </w:tcPr>
          <w:p w14:paraId="1FF015A6" w14:textId="4134C0B0"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UN</w:t>
            </w:r>
          </w:p>
        </w:tc>
        <w:tc>
          <w:tcPr>
            <w:tcW w:w="993" w:type="dxa"/>
            <w:shd w:val="clear" w:color="auto" w:fill="auto"/>
          </w:tcPr>
          <w:p w14:paraId="587B3E12" w14:textId="0FA0F8A1"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54</w:t>
            </w:r>
          </w:p>
        </w:tc>
        <w:tc>
          <w:tcPr>
            <w:tcW w:w="992" w:type="dxa"/>
            <w:shd w:val="clear" w:color="auto" w:fill="auto"/>
          </w:tcPr>
          <w:p w14:paraId="11F0D94E" w14:textId="0E0170A2"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5</w:t>
            </w:r>
          </w:p>
        </w:tc>
        <w:tc>
          <w:tcPr>
            <w:tcW w:w="996" w:type="dxa"/>
            <w:shd w:val="clear" w:color="auto" w:fill="auto"/>
          </w:tcPr>
          <w:p w14:paraId="39FBF937" w14:textId="3073E517"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R$ 35,67</w:t>
            </w:r>
          </w:p>
        </w:tc>
      </w:tr>
      <w:tr w:rsidR="000D142D" w:rsidRPr="007A5948" w14:paraId="136D9122" w14:textId="77777777" w:rsidTr="0052273C">
        <w:tc>
          <w:tcPr>
            <w:tcW w:w="482" w:type="dxa"/>
            <w:shd w:val="clear" w:color="auto" w:fill="auto"/>
          </w:tcPr>
          <w:p w14:paraId="2581885D" w14:textId="578B5AE8"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2</w:t>
            </w:r>
          </w:p>
        </w:tc>
        <w:tc>
          <w:tcPr>
            <w:tcW w:w="5041" w:type="dxa"/>
            <w:shd w:val="clear" w:color="auto" w:fill="auto"/>
          </w:tcPr>
          <w:p w14:paraId="7559124D" w14:textId="182B4ED9"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48483 - TINTA GI-190BK PIGMENT PRETA COM 70 ML PARA IMPRESSORA CANON </w:t>
            </w:r>
          </w:p>
        </w:tc>
        <w:tc>
          <w:tcPr>
            <w:tcW w:w="708" w:type="dxa"/>
            <w:shd w:val="clear" w:color="auto" w:fill="auto"/>
          </w:tcPr>
          <w:p w14:paraId="75200EDA" w14:textId="507CA922"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UN</w:t>
            </w:r>
          </w:p>
        </w:tc>
        <w:tc>
          <w:tcPr>
            <w:tcW w:w="993" w:type="dxa"/>
            <w:shd w:val="clear" w:color="auto" w:fill="auto"/>
          </w:tcPr>
          <w:p w14:paraId="69E6BD33" w14:textId="169848A2"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11</w:t>
            </w:r>
          </w:p>
        </w:tc>
        <w:tc>
          <w:tcPr>
            <w:tcW w:w="992" w:type="dxa"/>
            <w:shd w:val="clear" w:color="auto" w:fill="auto"/>
          </w:tcPr>
          <w:p w14:paraId="53F53F0B" w14:textId="684AB1AB"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1</w:t>
            </w:r>
          </w:p>
        </w:tc>
        <w:tc>
          <w:tcPr>
            <w:tcW w:w="996" w:type="dxa"/>
            <w:shd w:val="clear" w:color="auto" w:fill="auto"/>
          </w:tcPr>
          <w:p w14:paraId="028069F5" w14:textId="7066D69F"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R$ 10,99</w:t>
            </w:r>
          </w:p>
        </w:tc>
      </w:tr>
      <w:tr w:rsidR="000D142D" w:rsidRPr="007A5948" w14:paraId="53B05DBF" w14:textId="77777777" w:rsidTr="0052273C">
        <w:tc>
          <w:tcPr>
            <w:tcW w:w="482" w:type="dxa"/>
            <w:shd w:val="clear" w:color="auto" w:fill="auto"/>
          </w:tcPr>
          <w:p w14:paraId="04F0AED3" w14:textId="539EE3BC"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3</w:t>
            </w:r>
          </w:p>
        </w:tc>
        <w:tc>
          <w:tcPr>
            <w:tcW w:w="5041" w:type="dxa"/>
            <w:shd w:val="clear" w:color="auto" w:fill="auto"/>
          </w:tcPr>
          <w:p w14:paraId="206F7D91" w14:textId="11937473"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48482 - TINTA GI-190C CIANO COM 70 ML PARA IMPRESSORA CANON </w:t>
            </w:r>
          </w:p>
        </w:tc>
        <w:tc>
          <w:tcPr>
            <w:tcW w:w="708" w:type="dxa"/>
            <w:shd w:val="clear" w:color="auto" w:fill="auto"/>
          </w:tcPr>
          <w:p w14:paraId="7030DDE4" w14:textId="60E70863"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UN</w:t>
            </w:r>
          </w:p>
        </w:tc>
        <w:tc>
          <w:tcPr>
            <w:tcW w:w="993" w:type="dxa"/>
            <w:shd w:val="clear" w:color="auto" w:fill="auto"/>
          </w:tcPr>
          <w:p w14:paraId="1DBD7934" w14:textId="0774B8A2"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11</w:t>
            </w:r>
          </w:p>
        </w:tc>
        <w:tc>
          <w:tcPr>
            <w:tcW w:w="992" w:type="dxa"/>
            <w:shd w:val="clear" w:color="auto" w:fill="auto"/>
          </w:tcPr>
          <w:p w14:paraId="08DF7FA9" w14:textId="148EDD84"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1</w:t>
            </w:r>
          </w:p>
        </w:tc>
        <w:tc>
          <w:tcPr>
            <w:tcW w:w="996" w:type="dxa"/>
            <w:shd w:val="clear" w:color="auto" w:fill="auto"/>
          </w:tcPr>
          <w:p w14:paraId="0131199D" w14:textId="3A7CCF05"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R$ 10,99</w:t>
            </w:r>
          </w:p>
        </w:tc>
      </w:tr>
      <w:tr w:rsidR="000D142D" w:rsidRPr="007A5948" w14:paraId="5A7CC46E" w14:textId="77777777" w:rsidTr="0052273C">
        <w:tc>
          <w:tcPr>
            <w:tcW w:w="482" w:type="dxa"/>
            <w:shd w:val="clear" w:color="auto" w:fill="auto"/>
          </w:tcPr>
          <w:p w14:paraId="30094DB1" w14:textId="4E14F678"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4</w:t>
            </w:r>
          </w:p>
        </w:tc>
        <w:tc>
          <w:tcPr>
            <w:tcW w:w="5041" w:type="dxa"/>
            <w:shd w:val="clear" w:color="auto" w:fill="auto"/>
          </w:tcPr>
          <w:p w14:paraId="6FF6546B" w14:textId="15403143"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48481 - TINTA GI-190M MAGENTA COM 70 ML PARA IMPRESSORA CANON </w:t>
            </w:r>
          </w:p>
        </w:tc>
        <w:tc>
          <w:tcPr>
            <w:tcW w:w="708" w:type="dxa"/>
            <w:shd w:val="clear" w:color="auto" w:fill="auto"/>
          </w:tcPr>
          <w:p w14:paraId="581173E5" w14:textId="5AAE9EBF"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UN</w:t>
            </w:r>
          </w:p>
        </w:tc>
        <w:tc>
          <w:tcPr>
            <w:tcW w:w="993" w:type="dxa"/>
            <w:shd w:val="clear" w:color="auto" w:fill="auto"/>
          </w:tcPr>
          <w:p w14:paraId="30980F1B" w14:textId="49315C5C"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11</w:t>
            </w:r>
          </w:p>
        </w:tc>
        <w:tc>
          <w:tcPr>
            <w:tcW w:w="992" w:type="dxa"/>
            <w:shd w:val="clear" w:color="auto" w:fill="auto"/>
          </w:tcPr>
          <w:p w14:paraId="54883C66" w14:textId="47D4D61D"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1</w:t>
            </w:r>
          </w:p>
        </w:tc>
        <w:tc>
          <w:tcPr>
            <w:tcW w:w="996" w:type="dxa"/>
            <w:shd w:val="clear" w:color="auto" w:fill="auto"/>
          </w:tcPr>
          <w:p w14:paraId="0981FABC" w14:textId="1B78DFF7"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R$ 10,99</w:t>
            </w:r>
          </w:p>
        </w:tc>
      </w:tr>
      <w:tr w:rsidR="000D142D" w:rsidRPr="007A5948" w14:paraId="33A2FB7C" w14:textId="77777777" w:rsidTr="0052273C">
        <w:tc>
          <w:tcPr>
            <w:tcW w:w="482" w:type="dxa"/>
            <w:shd w:val="clear" w:color="auto" w:fill="auto"/>
          </w:tcPr>
          <w:p w14:paraId="6987BD3D" w14:textId="1B978FB2"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5</w:t>
            </w:r>
          </w:p>
        </w:tc>
        <w:tc>
          <w:tcPr>
            <w:tcW w:w="5041" w:type="dxa"/>
            <w:shd w:val="clear" w:color="auto" w:fill="auto"/>
          </w:tcPr>
          <w:p w14:paraId="1773AB6C" w14:textId="2070625A"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48480 - TINTA GI-190Y AMARELA COM 70 ML PARA IMPRESSORA CANON </w:t>
            </w:r>
          </w:p>
        </w:tc>
        <w:tc>
          <w:tcPr>
            <w:tcW w:w="708" w:type="dxa"/>
            <w:shd w:val="clear" w:color="auto" w:fill="auto"/>
          </w:tcPr>
          <w:p w14:paraId="4B84150B" w14:textId="1279E380"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UN</w:t>
            </w:r>
          </w:p>
        </w:tc>
        <w:tc>
          <w:tcPr>
            <w:tcW w:w="993" w:type="dxa"/>
            <w:shd w:val="clear" w:color="auto" w:fill="auto"/>
          </w:tcPr>
          <w:p w14:paraId="2528136D" w14:textId="786042CC"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11</w:t>
            </w:r>
          </w:p>
        </w:tc>
        <w:tc>
          <w:tcPr>
            <w:tcW w:w="992" w:type="dxa"/>
            <w:shd w:val="clear" w:color="auto" w:fill="auto"/>
          </w:tcPr>
          <w:p w14:paraId="0D7DFA91" w14:textId="4B26E31D"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1</w:t>
            </w:r>
          </w:p>
        </w:tc>
        <w:tc>
          <w:tcPr>
            <w:tcW w:w="996" w:type="dxa"/>
            <w:shd w:val="clear" w:color="auto" w:fill="auto"/>
          </w:tcPr>
          <w:p w14:paraId="35024878" w14:textId="39BFE7C8"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R$ 10,99</w:t>
            </w:r>
          </w:p>
        </w:tc>
      </w:tr>
      <w:tr w:rsidR="000D142D" w:rsidRPr="007A5948" w14:paraId="58D0F6D3" w14:textId="77777777" w:rsidTr="0052273C">
        <w:tc>
          <w:tcPr>
            <w:tcW w:w="482" w:type="dxa"/>
            <w:shd w:val="clear" w:color="auto" w:fill="auto"/>
          </w:tcPr>
          <w:p w14:paraId="71262760" w14:textId="658672FE"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6</w:t>
            </w:r>
          </w:p>
        </w:tc>
        <w:tc>
          <w:tcPr>
            <w:tcW w:w="5041" w:type="dxa"/>
            <w:shd w:val="clear" w:color="auto" w:fill="auto"/>
          </w:tcPr>
          <w:p w14:paraId="5FC18336" w14:textId="71F66B56"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47221 - TINTA X-FULL PARA IMPRESSORA T544 COR AMARELA </w:t>
            </w:r>
          </w:p>
        </w:tc>
        <w:tc>
          <w:tcPr>
            <w:tcW w:w="708" w:type="dxa"/>
            <w:shd w:val="clear" w:color="auto" w:fill="auto"/>
          </w:tcPr>
          <w:p w14:paraId="1DD399D8" w14:textId="1580C61E"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FR</w:t>
            </w:r>
          </w:p>
        </w:tc>
        <w:tc>
          <w:tcPr>
            <w:tcW w:w="993" w:type="dxa"/>
            <w:shd w:val="clear" w:color="auto" w:fill="auto"/>
          </w:tcPr>
          <w:p w14:paraId="59C1A42C" w14:textId="42E18FE6"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2</w:t>
            </w:r>
          </w:p>
        </w:tc>
        <w:tc>
          <w:tcPr>
            <w:tcW w:w="992" w:type="dxa"/>
            <w:shd w:val="clear" w:color="auto" w:fill="auto"/>
          </w:tcPr>
          <w:p w14:paraId="74C4085E" w14:textId="2DE39B70"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1</w:t>
            </w:r>
          </w:p>
        </w:tc>
        <w:tc>
          <w:tcPr>
            <w:tcW w:w="996" w:type="dxa"/>
            <w:shd w:val="clear" w:color="auto" w:fill="auto"/>
          </w:tcPr>
          <w:p w14:paraId="1F81FCEE" w14:textId="346F0734"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R$ 11,00</w:t>
            </w:r>
          </w:p>
        </w:tc>
      </w:tr>
      <w:tr w:rsidR="000D142D" w:rsidRPr="007A5948" w14:paraId="71CC9CDD" w14:textId="77777777" w:rsidTr="0052273C">
        <w:tc>
          <w:tcPr>
            <w:tcW w:w="482" w:type="dxa"/>
            <w:shd w:val="clear" w:color="auto" w:fill="auto"/>
          </w:tcPr>
          <w:p w14:paraId="6399D79D" w14:textId="172B71C4"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7</w:t>
            </w:r>
          </w:p>
        </w:tc>
        <w:tc>
          <w:tcPr>
            <w:tcW w:w="5041" w:type="dxa"/>
            <w:shd w:val="clear" w:color="auto" w:fill="auto"/>
          </w:tcPr>
          <w:p w14:paraId="1FF18F82" w14:textId="78B824D9"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47222 - TINTA X-FULL PARA IMPRESSORA T544 COR CIANO </w:t>
            </w:r>
          </w:p>
        </w:tc>
        <w:tc>
          <w:tcPr>
            <w:tcW w:w="708" w:type="dxa"/>
            <w:shd w:val="clear" w:color="auto" w:fill="auto"/>
          </w:tcPr>
          <w:p w14:paraId="111B302B" w14:textId="4B6A7EF5"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FR</w:t>
            </w:r>
          </w:p>
        </w:tc>
        <w:tc>
          <w:tcPr>
            <w:tcW w:w="993" w:type="dxa"/>
            <w:shd w:val="clear" w:color="auto" w:fill="auto"/>
          </w:tcPr>
          <w:p w14:paraId="5B138F1A" w14:textId="100FBC70"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2</w:t>
            </w:r>
          </w:p>
        </w:tc>
        <w:tc>
          <w:tcPr>
            <w:tcW w:w="992" w:type="dxa"/>
            <w:shd w:val="clear" w:color="auto" w:fill="auto"/>
          </w:tcPr>
          <w:p w14:paraId="1865BC1A" w14:textId="0FCEF19B"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1</w:t>
            </w:r>
          </w:p>
        </w:tc>
        <w:tc>
          <w:tcPr>
            <w:tcW w:w="996" w:type="dxa"/>
            <w:shd w:val="clear" w:color="auto" w:fill="auto"/>
          </w:tcPr>
          <w:p w14:paraId="11EDFB41" w14:textId="52C05246"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R$ 11,00</w:t>
            </w:r>
          </w:p>
        </w:tc>
      </w:tr>
      <w:tr w:rsidR="000D142D" w:rsidRPr="007A5948" w14:paraId="3C649F95" w14:textId="77777777" w:rsidTr="0052273C">
        <w:tc>
          <w:tcPr>
            <w:tcW w:w="482" w:type="dxa"/>
            <w:shd w:val="clear" w:color="auto" w:fill="auto"/>
          </w:tcPr>
          <w:p w14:paraId="51AAC996" w14:textId="17C5A41B"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8</w:t>
            </w:r>
          </w:p>
        </w:tc>
        <w:tc>
          <w:tcPr>
            <w:tcW w:w="5041" w:type="dxa"/>
            <w:shd w:val="clear" w:color="auto" w:fill="auto"/>
          </w:tcPr>
          <w:p w14:paraId="200470B6" w14:textId="143569D7"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47220 - TINTA X-FULL PARA IMPRESSORA T544 COR MAGENTA </w:t>
            </w:r>
          </w:p>
        </w:tc>
        <w:tc>
          <w:tcPr>
            <w:tcW w:w="708" w:type="dxa"/>
            <w:shd w:val="clear" w:color="auto" w:fill="auto"/>
          </w:tcPr>
          <w:p w14:paraId="6564BB33" w14:textId="602A2243"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FR</w:t>
            </w:r>
          </w:p>
        </w:tc>
        <w:tc>
          <w:tcPr>
            <w:tcW w:w="993" w:type="dxa"/>
            <w:shd w:val="clear" w:color="auto" w:fill="auto"/>
          </w:tcPr>
          <w:p w14:paraId="646E7F7F" w14:textId="5B8D6269"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2</w:t>
            </w:r>
          </w:p>
        </w:tc>
        <w:tc>
          <w:tcPr>
            <w:tcW w:w="992" w:type="dxa"/>
            <w:shd w:val="clear" w:color="auto" w:fill="auto"/>
          </w:tcPr>
          <w:p w14:paraId="7E1E2185" w14:textId="11177997"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1</w:t>
            </w:r>
          </w:p>
        </w:tc>
        <w:tc>
          <w:tcPr>
            <w:tcW w:w="996" w:type="dxa"/>
            <w:shd w:val="clear" w:color="auto" w:fill="auto"/>
          </w:tcPr>
          <w:p w14:paraId="64F8EB38" w14:textId="0BE0F2EF"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R$ 11,00</w:t>
            </w:r>
          </w:p>
        </w:tc>
      </w:tr>
      <w:tr w:rsidR="000D142D" w:rsidRPr="007A5948" w14:paraId="203A049B" w14:textId="77777777" w:rsidTr="0052273C">
        <w:tc>
          <w:tcPr>
            <w:tcW w:w="482" w:type="dxa"/>
            <w:shd w:val="clear" w:color="auto" w:fill="auto"/>
          </w:tcPr>
          <w:p w14:paraId="7B4AE19B" w14:textId="451CE65D"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9</w:t>
            </w:r>
          </w:p>
        </w:tc>
        <w:tc>
          <w:tcPr>
            <w:tcW w:w="5041" w:type="dxa"/>
            <w:shd w:val="clear" w:color="auto" w:fill="auto"/>
          </w:tcPr>
          <w:p w14:paraId="02BDE648" w14:textId="00BE566E"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47219 - TINTA X-FULL PARA IMPRESSORA T544 COR PRETA </w:t>
            </w:r>
          </w:p>
        </w:tc>
        <w:tc>
          <w:tcPr>
            <w:tcW w:w="708" w:type="dxa"/>
            <w:shd w:val="clear" w:color="auto" w:fill="auto"/>
          </w:tcPr>
          <w:p w14:paraId="4A380C15" w14:textId="210668DE"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FR</w:t>
            </w:r>
          </w:p>
        </w:tc>
        <w:tc>
          <w:tcPr>
            <w:tcW w:w="993" w:type="dxa"/>
            <w:shd w:val="clear" w:color="auto" w:fill="auto"/>
          </w:tcPr>
          <w:p w14:paraId="633456BF" w14:textId="54DFAED2"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4</w:t>
            </w:r>
          </w:p>
        </w:tc>
        <w:tc>
          <w:tcPr>
            <w:tcW w:w="992" w:type="dxa"/>
            <w:shd w:val="clear" w:color="auto" w:fill="auto"/>
          </w:tcPr>
          <w:p w14:paraId="69F0DB6A" w14:textId="6E75A647"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1</w:t>
            </w:r>
          </w:p>
        </w:tc>
        <w:tc>
          <w:tcPr>
            <w:tcW w:w="996" w:type="dxa"/>
            <w:shd w:val="clear" w:color="auto" w:fill="auto"/>
          </w:tcPr>
          <w:p w14:paraId="581E5F47" w14:textId="2347D545"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R$ 11,00</w:t>
            </w:r>
          </w:p>
        </w:tc>
      </w:tr>
      <w:tr w:rsidR="000D142D" w:rsidRPr="007A5948" w14:paraId="42B1048F" w14:textId="77777777" w:rsidTr="0052273C">
        <w:tc>
          <w:tcPr>
            <w:tcW w:w="482" w:type="dxa"/>
            <w:shd w:val="clear" w:color="auto" w:fill="auto"/>
          </w:tcPr>
          <w:p w14:paraId="6CCF71AB" w14:textId="2CA6FE92"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lastRenderedPageBreak/>
              <w:t>10</w:t>
            </w:r>
          </w:p>
        </w:tc>
        <w:tc>
          <w:tcPr>
            <w:tcW w:w="5041" w:type="dxa"/>
            <w:shd w:val="clear" w:color="auto" w:fill="auto"/>
          </w:tcPr>
          <w:p w14:paraId="6D489246" w14:textId="1D80E3D9"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47731 - TONER CARTRIGE IMPRESSORA XEROX B 215, ORIGINAL </w:t>
            </w:r>
          </w:p>
        </w:tc>
        <w:tc>
          <w:tcPr>
            <w:tcW w:w="708" w:type="dxa"/>
            <w:shd w:val="clear" w:color="auto" w:fill="auto"/>
          </w:tcPr>
          <w:p w14:paraId="142069AA" w14:textId="74B1AB85"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UN</w:t>
            </w:r>
          </w:p>
        </w:tc>
        <w:tc>
          <w:tcPr>
            <w:tcW w:w="993" w:type="dxa"/>
            <w:shd w:val="clear" w:color="auto" w:fill="auto"/>
          </w:tcPr>
          <w:p w14:paraId="3A825754" w14:textId="4AF8B783"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3</w:t>
            </w:r>
          </w:p>
        </w:tc>
        <w:tc>
          <w:tcPr>
            <w:tcW w:w="992" w:type="dxa"/>
            <w:shd w:val="clear" w:color="auto" w:fill="auto"/>
          </w:tcPr>
          <w:p w14:paraId="355D10AD" w14:textId="3278F5E5"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1</w:t>
            </w:r>
          </w:p>
        </w:tc>
        <w:tc>
          <w:tcPr>
            <w:tcW w:w="996" w:type="dxa"/>
            <w:shd w:val="clear" w:color="auto" w:fill="auto"/>
          </w:tcPr>
          <w:p w14:paraId="4E558A8C" w14:textId="44EC5971"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R$ 376,50</w:t>
            </w:r>
          </w:p>
        </w:tc>
      </w:tr>
      <w:tr w:rsidR="000D142D" w:rsidRPr="007A5948" w14:paraId="1E4C994F" w14:textId="77777777" w:rsidTr="0052273C">
        <w:tc>
          <w:tcPr>
            <w:tcW w:w="482" w:type="dxa"/>
            <w:shd w:val="clear" w:color="auto" w:fill="auto"/>
          </w:tcPr>
          <w:p w14:paraId="3BC2C959" w14:textId="3A2BFDD7"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11</w:t>
            </w:r>
          </w:p>
        </w:tc>
        <w:tc>
          <w:tcPr>
            <w:tcW w:w="5041" w:type="dxa"/>
            <w:shd w:val="clear" w:color="auto" w:fill="auto"/>
          </w:tcPr>
          <w:p w14:paraId="3AB32A4F" w14:textId="44B5F001"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46957 - TONER COMPATIVEL, SENDO TONER REMANUFATURADO, EMBALADO E CAIXA SEM VIOLAÇÃO, COM IDENTIFICAÇÃO DOS MODELOS COMPATIVEIS, COM GARANTIA DE SUBSTITUÇÃO TONER SANSUNG ML 2851 ND </w:t>
            </w:r>
          </w:p>
        </w:tc>
        <w:tc>
          <w:tcPr>
            <w:tcW w:w="708" w:type="dxa"/>
            <w:shd w:val="clear" w:color="auto" w:fill="auto"/>
          </w:tcPr>
          <w:p w14:paraId="066ADD6A" w14:textId="12C53A78"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UN</w:t>
            </w:r>
          </w:p>
        </w:tc>
        <w:tc>
          <w:tcPr>
            <w:tcW w:w="993" w:type="dxa"/>
            <w:shd w:val="clear" w:color="auto" w:fill="auto"/>
          </w:tcPr>
          <w:p w14:paraId="4CBCCE46" w14:textId="7BF1B904"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8</w:t>
            </w:r>
          </w:p>
        </w:tc>
        <w:tc>
          <w:tcPr>
            <w:tcW w:w="992" w:type="dxa"/>
            <w:shd w:val="clear" w:color="auto" w:fill="auto"/>
          </w:tcPr>
          <w:p w14:paraId="02423810" w14:textId="657E0EA8"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1</w:t>
            </w:r>
          </w:p>
        </w:tc>
        <w:tc>
          <w:tcPr>
            <w:tcW w:w="996" w:type="dxa"/>
            <w:shd w:val="clear" w:color="auto" w:fill="auto"/>
          </w:tcPr>
          <w:p w14:paraId="416D6F1E" w14:textId="3DC7C6AC"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R$ 61,22</w:t>
            </w:r>
          </w:p>
        </w:tc>
      </w:tr>
      <w:tr w:rsidR="000D142D" w:rsidRPr="007A5948" w14:paraId="28CD89FC" w14:textId="77777777" w:rsidTr="0052273C">
        <w:tc>
          <w:tcPr>
            <w:tcW w:w="482" w:type="dxa"/>
            <w:shd w:val="clear" w:color="auto" w:fill="auto"/>
          </w:tcPr>
          <w:p w14:paraId="7BA23A25" w14:textId="3062B865"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12</w:t>
            </w:r>
          </w:p>
        </w:tc>
        <w:tc>
          <w:tcPr>
            <w:tcW w:w="5041" w:type="dxa"/>
            <w:shd w:val="clear" w:color="auto" w:fill="auto"/>
          </w:tcPr>
          <w:p w14:paraId="199DA477" w14:textId="5648D6B4"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46956 - TONER COMPATIVEL, SENDO TONER REMANUFATURADO, EMBALADO E CAIXA SEM VIOLAÇÃO, COM IDENTIFICAÇÃO DOS MODELOS COMPATIVEIS, COM GARANTIA DE SUBSTITUÇÃO. TONER HP LASER JET PRO M15W CF 248 A </w:t>
            </w:r>
          </w:p>
        </w:tc>
        <w:tc>
          <w:tcPr>
            <w:tcW w:w="708" w:type="dxa"/>
            <w:shd w:val="clear" w:color="auto" w:fill="auto"/>
          </w:tcPr>
          <w:p w14:paraId="4FBB28FE" w14:textId="43619354"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UN</w:t>
            </w:r>
          </w:p>
        </w:tc>
        <w:tc>
          <w:tcPr>
            <w:tcW w:w="993" w:type="dxa"/>
            <w:shd w:val="clear" w:color="auto" w:fill="auto"/>
          </w:tcPr>
          <w:p w14:paraId="5A208837" w14:textId="15100F0F"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5</w:t>
            </w:r>
          </w:p>
        </w:tc>
        <w:tc>
          <w:tcPr>
            <w:tcW w:w="992" w:type="dxa"/>
            <w:shd w:val="clear" w:color="auto" w:fill="auto"/>
          </w:tcPr>
          <w:p w14:paraId="2D168E0F" w14:textId="30053346"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1</w:t>
            </w:r>
          </w:p>
        </w:tc>
        <w:tc>
          <w:tcPr>
            <w:tcW w:w="996" w:type="dxa"/>
            <w:shd w:val="clear" w:color="auto" w:fill="auto"/>
          </w:tcPr>
          <w:p w14:paraId="55549463" w14:textId="0F871CF3"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R$ 53,54</w:t>
            </w:r>
          </w:p>
        </w:tc>
      </w:tr>
      <w:tr w:rsidR="000D142D" w:rsidRPr="007A5948" w14:paraId="5294581D" w14:textId="77777777" w:rsidTr="0052273C">
        <w:tc>
          <w:tcPr>
            <w:tcW w:w="482" w:type="dxa"/>
            <w:shd w:val="clear" w:color="auto" w:fill="auto"/>
          </w:tcPr>
          <w:p w14:paraId="7033513A" w14:textId="3484EF6E"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13</w:t>
            </w:r>
          </w:p>
        </w:tc>
        <w:tc>
          <w:tcPr>
            <w:tcW w:w="5041" w:type="dxa"/>
            <w:shd w:val="clear" w:color="auto" w:fill="auto"/>
          </w:tcPr>
          <w:p w14:paraId="7BBFFF40" w14:textId="6AE22B32"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50487 - TONER COMPATÍVEL, SENDO TONER REMANUFATURADO, EMBALADO EM CAIXA SEM VIOLAÇÃO, COM IDENTIFICAÇÃO DOS MODELOS COMPATIVEIS, COM GARANTIA DE SUBSTITUIÇÃO. PARA IMPRESSORA MODELO HP LASER JET MFP M26NW, TONER CF279A </w:t>
            </w:r>
          </w:p>
        </w:tc>
        <w:tc>
          <w:tcPr>
            <w:tcW w:w="708" w:type="dxa"/>
            <w:shd w:val="clear" w:color="auto" w:fill="auto"/>
          </w:tcPr>
          <w:p w14:paraId="0FB02AB8" w14:textId="01A00E03"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UN</w:t>
            </w:r>
          </w:p>
        </w:tc>
        <w:tc>
          <w:tcPr>
            <w:tcW w:w="993" w:type="dxa"/>
            <w:shd w:val="clear" w:color="auto" w:fill="auto"/>
          </w:tcPr>
          <w:p w14:paraId="7463A10B" w14:textId="15952639"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20</w:t>
            </w:r>
          </w:p>
        </w:tc>
        <w:tc>
          <w:tcPr>
            <w:tcW w:w="992" w:type="dxa"/>
            <w:shd w:val="clear" w:color="auto" w:fill="auto"/>
          </w:tcPr>
          <w:p w14:paraId="2D2618C9" w14:textId="528CE204"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2</w:t>
            </w:r>
          </w:p>
        </w:tc>
        <w:tc>
          <w:tcPr>
            <w:tcW w:w="996" w:type="dxa"/>
            <w:shd w:val="clear" w:color="auto" w:fill="auto"/>
          </w:tcPr>
          <w:p w14:paraId="29919F2D" w14:textId="0712CD2A"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R$ 42,00</w:t>
            </w:r>
          </w:p>
        </w:tc>
      </w:tr>
      <w:tr w:rsidR="000D142D" w:rsidRPr="007A5948" w14:paraId="692DC2ED" w14:textId="77777777" w:rsidTr="0052273C">
        <w:tc>
          <w:tcPr>
            <w:tcW w:w="482" w:type="dxa"/>
            <w:shd w:val="clear" w:color="auto" w:fill="auto"/>
          </w:tcPr>
          <w:p w14:paraId="2005376A" w14:textId="4A29E430"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14</w:t>
            </w:r>
          </w:p>
        </w:tc>
        <w:tc>
          <w:tcPr>
            <w:tcW w:w="5041" w:type="dxa"/>
            <w:shd w:val="clear" w:color="auto" w:fill="auto"/>
          </w:tcPr>
          <w:p w14:paraId="032BA00C" w14:textId="4423F049"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46736 - TONER COMPATÍVEL, SENDO TONER REMANUFATURADO, EMBALADO EM CAIXA SEM VIOLAÇÃO, COM IDENTIFICAÇÃO DOS MODELOS COMPATÍVEIS. COM GARANTIA DE SUBSTITUIÇÃO. TONER HP MODELO CB436A - 36A </w:t>
            </w:r>
          </w:p>
        </w:tc>
        <w:tc>
          <w:tcPr>
            <w:tcW w:w="708" w:type="dxa"/>
            <w:shd w:val="clear" w:color="auto" w:fill="auto"/>
          </w:tcPr>
          <w:p w14:paraId="3BA7AB3A" w14:textId="31C5FB1C"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UN</w:t>
            </w:r>
          </w:p>
        </w:tc>
        <w:tc>
          <w:tcPr>
            <w:tcW w:w="993" w:type="dxa"/>
            <w:shd w:val="clear" w:color="auto" w:fill="auto"/>
          </w:tcPr>
          <w:p w14:paraId="2A6092C3" w14:textId="22E8B567"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12</w:t>
            </w:r>
          </w:p>
        </w:tc>
        <w:tc>
          <w:tcPr>
            <w:tcW w:w="992" w:type="dxa"/>
            <w:shd w:val="clear" w:color="auto" w:fill="auto"/>
          </w:tcPr>
          <w:p w14:paraId="55EB0048" w14:textId="01C78847"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1</w:t>
            </w:r>
          </w:p>
        </w:tc>
        <w:tc>
          <w:tcPr>
            <w:tcW w:w="996" w:type="dxa"/>
            <w:shd w:val="clear" w:color="auto" w:fill="auto"/>
          </w:tcPr>
          <w:p w14:paraId="3376A1E6" w14:textId="07759F71"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R$ 26,05</w:t>
            </w:r>
          </w:p>
        </w:tc>
      </w:tr>
      <w:tr w:rsidR="000D142D" w:rsidRPr="007A5948" w14:paraId="2087CD54" w14:textId="77777777" w:rsidTr="0052273C">
        <w:tc>
          <w:tcPr>
            <w:tcW w:w="482" w:type="dxa"/>
            <w:shd w:val="clear" w:color="auto" w:fill="auto"/>
          </w:tcPr>
          <w:p w14:paraId="1B9BFE27" w14:textId="4572216D"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15</w:t>
            </w:r>
          </w:p>
        </w:tc>
        <w:tc>
          <w:tcPr>
            <w:tcW w:w="5041" w:type="dxa"/>
            <w:shd w:val="clear" w:color="auto" w:fill="auto"/>
          </w:tcPr>
          <w:p w14:paraId="4A71E1E7" w14:textId="467921A6"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46726 - TONER COMPATÍVEL, SENDO TONER REMANUFATURADO, EMBALADO EM CAIXA SEM VIOLAÇÃO, COM IDENTIFICAÇÃO DOS MODELOS COMPATÍVEIS. COM GARANTIA DE SUBSTITUIÇÃO. TONER HP MODELO CE255A - 55A. </w:t>
            </w:r>
          </w:p>
        </w:tc>
        <w:tc>
          <w:tcPr>
            <w:tcW w:w="708" w:type="dxa"/>
            <w:shd w:val="clear" w:color="auto" w:fill="auto"/>
          </w:tcPr>
          <w:p w14:paraId="0DF43C8E" w14:textId="300CA8FC"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UN</w:t>
            </w:r>
          </w:p>
        </w:tc>
        <w:tc>
          <w:tcPr>
            <w:tcW w:w="993" w:type="dxa"/>
            <w:shd w:val="clear" w:color="auto" w:fill="auto"/>
          </w:tcPr>
          <w:p w14:paraId="6DC3BAB2" w14:textId="29A501C6"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191</w:t>
            </w:r>
          </w:p>
        </w:tc>
        <w:tc>
          <w:tcPr>
            <w:tcW w:w="992" w:type="dxa"/>
            <w:shd w:val="clear" w:color="auto" w:fill="auto"/>
          </w:tcPr>
          <w:p w14:paraId="08DE37D4" w14:textId="145A2517"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19</w:t>
            </w:r>
          </w:p>
        </w:tc>
        <w:tc>
          <w:tcPr>
            <w:tcW w:w="996" w:type="dxa"/>
            <w:shd w:val="clear" w:color="auto" w:fill="auto"/>
          </w:tcPr>
          <w:p w14:paraId="5010688D" w14:textId="1D7ED4F0"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R$ 69,98</w:t>
            </w:r>
          </w:p>
        </w:tc>
      </w:tr>
      <w:tr w:rsidR="000D142D" w:rsidRPr="007A5948" w14:paraId="37C50284" w14:textId="77777777" w:rsidTr="0052273C">
        <w:tc>
          <w:tcPr>
            <w:tcW w:w="482" w:type="dxa"/>
            <w:shd w:val="clear" w:color="auto" w:fill="auto"/>
          </w:tcPr>
          <w:p w14:paraId="30F4F863" w14:textId="75A980FF"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16</w:t>
            </w:r>
          </w:p>
        </w:tc>
        <w:tc>
          <w:tcPr>
            <w:tcW w:w="5041" w:type="dxa"/>
            <w:shd w:val="clear" w:color="auto" w:fill="auto"/>
          </w:tcPr>
          <w:p w14:paraId="40E9C329" w14:textId="02C6B62B"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46729 - TONER COMPATÍVEL, SENDO TONER REMANUFATURADO, EMBALADO EM CAIXA SEM VIOLAÇÃO, COM IDENTIFICAÇÃO DOS MODELOS COMPATÍVEIS. COM GARANTIA DE SUBSTITUIÇÃO. TONER HP MODELO CE285A - 85A </w:t>
            </w:r>
          </w:p>
        </w:tc>
        <w:tc>
          <w:tcPr>
            <w:tcW w:w="708" w:type="dxa"/>
            <w:shd w:val="clear" w:color="auto" w:fill="auto"/>
          </w:tcPr>
          <w:p w14:paraId="62F0C386" w14:textId="1C474918"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UN</w:t>
            </w:r>
          </w:p>
        </w:tc>
        <w:tc>
          <w:tcPr>
            <w:tcW w:w="993" w:type="dxa"/>
            <w:shd w:val="clear" w:color="auto" w:fill="auto"/>
          </w:tcPr>
          <w:p w14:paraId="4989DE65" w14:textId="0A4F25F4"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80</w:t>
            </w:r>
          </w:p>
        </w:tc>
        <w:tc>
          <w:tcPr>
            <w:tcW w:w="992" w:type="dxa"/>
            <w:shd w:val="clear" w:color="auto" w:fill="auto"/>
          </w:tcPr>
          <w:p w14:paraId="4925A60D" w14:textId="614DAF7B"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8</w:t>
            </w:r>
          </w:p>
        </w:tc>
        <w:tc>
          <w:tcPr>
            <w:tcW w:w="996" w:type="dxa"/>
            <w:shd w:val="clear" w:color="auto" w:fill="auto"/>
          </w:tcPr>
          <w:p w14:paraId="44602700" w14:textId="507960E9"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R$ 32,61</w:t>
            </w:r>
          </w:p>
        </w:tc>
      </w:tr>
      <w:tr w:rsidR="000D142D" w:rsidRPr="007A5948" w14:paraId="7D31FB6C" w14:textId="77777777" w:rsidTr="0052273C">
        <w:tc>
          <w:tcPr>
            <w:tcW w:w="482" w:type="dxa"/>
            <w:shd w:val="clear" w:color="auto" w:fill="auto"/>
          </w:tcPr>
          <w:p w14:paraId="1BFE61CA" w14:textId="14E39B9C"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17</w:t>
            </w:r>
          </w:p>
        </w:tc>
        <w:tc>
          <w:tcPr>
            <w:tcW w:w="5041" w:type="dxa"/>
            <w:shd w:val="clear" w:color="auto" w:fill="auto"/>
          </w:tcPr>
          <w:p w14:paraId="08FA4213" w14:textId="7AD56F0F"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46733 - TONER COMPATÍVEL, SENDO TONER REMANUFATURADO, EMBALADO EM CAIXA SEM VIOLAÇÃO, COM IDENTIFICAÇÃO DOS MODELOS COMPATÍVEIS. COM GARANTIA DE SUBSTITUIÇÃO. TONER HP MODELO CE410AB - 305A </w:t>
            </w:r>
          </w:p>
        </w:tc>
        <w:tc>
          <w:tcPr>
            <w:tcW w:w="708" w:type="dxa"/>
            <w:shd w:val="clear" w:color="auto" w:fill="auto"/>
          </w:tcPr>
          <w:p w14:paraId="03C59585" w14:textId="691285E9"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UN</w:t>
            </w:r>
          </w:p>
        </w:tc>
        <w:tc>
          <w:tcPr>
            <w:tcW w:w="993" w:type="dxa"/>
            <w:shd w:val="clear" w:color="auto" w:fill="auto"/>
          </w:tcPr>
          <w:p w14:paraId="4E05AEC9" w14:textId="2F07377A"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10</w:t>
            </w:r>
          </w:p>
        </w:tc>
        <w:tc>
          <w:tcPr>
            <w:tcW w:w="992" w:type="dxa"/>
            <w:shd w:val="clear" w:color="auto" w:fill="auto"/>
          </w:tcPr>
          <w:p w14:paraId="4B0F39F3" w14:textId="7C51F080"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1</w:t>
            </w:r>
          </w:p>
        </w:tc>
        <w:tc>
          <w:tcPr>
            <w:tcW w:w="996" w:type="dxa"/>
            <w:shd w:val="clear" w:color="auto" w:fill="auto"/>
          </w:tcPr>
          <w:p w14:paraId="222EEC75" w14:textId="09F5D201"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R$ 51,50</w:t>
            </w:r>
          </w:p>
        </w:tc>
      </w:tr>
      <w:tr w:rsidR="000D142D" w:rsidRPr="007A5948" w14:paraId="307CFB7C" w14:textId="77777777" w:rsidTr="0052273C">
        <w:tc>
          <w:tcPr>
            <w:tcW w:w="482" w:type="dxa"/>
            <w:shd w:val="clear" w:color="auto" w:fill="auto"/>
          </w:tcPr>
          <w:p w14:paraId="018763E9" w14:textId="575AB848"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18</w:t>
            </w:r>
          </w:p>
        </w:tc>
        <w:tc>
          <w:tcPr>
            <w:tcW w:w="5041" w:type="dxa"/>
            <w:shd w:val="clear" w:color="auto" w:fill="auto"/>
          </w:tcPr>
          <w:p w14:paraId="421096EB" w14:textId="4E5C8596"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48504 - TONER COMPATÍVEL, SENDO TONER REMANUFATURADO, EMBALADO EM CAIXA SEM VIOLAÇÃO, COM IDENTIFICAÇÃO DOS MODELOS COMPATÍVEIS. COM GARANTIA DE SUBSTITUIÇÃO. TONER HP MODELO CE411A- 305A </w:t>
            </w:r>
          </w:p>
        </w:tc>
        <w:tc>
          <w:tcPr>
            <w:tcW w:w="708" w:type="dxa"/>
            <w:shd w:val="clear" w:color="auto" w:fill="auto"/>
          </w:tcPr>
          <w:p w14:paraId="117A94D6" w14:textId="4E7DA6C1"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UN</w:t>
            </w:r>
          </w:p>
        </w:tc>
        <w:tc>
          <w:tcPr>
            <w:tcW w:w="993" w:type="dxa"/>
            <w:shd w:val="clear" w:color="auto" w:fill="auto"/>
          </w:tcPr>
          <w:p w14:paraId="26AC7E0E" w14:textId="2FBD31FD"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10</w:t>
            </w:r>
          </w:p>
        </w:tc>
        <w:tc>
          <w:tcPr>
            <w:tcW w:w="992" w:type="dxa"/>
            <w:shd w:val="clear" w:color="auto" w:fill="auto"/>
          </w:tcPr>
          <w:p w14:paraId="426CAE49" w14:textId="6E845123"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1</w:t>
            </w:r>
          </w:p>
        </w:tc>
        <w:tc>
          <w:tcPr>
            <w:tcW w:w="996" w:type="dxa"/>
            <w:shd w:val="clear" w:color="auto" w:fill="auto"/>
          </w:tcPr>
          <w:p w14:paraId="5E670022" w14:textId="3CCEF7FB"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R$ 51,50</w:t>
            </w:r>
          </w:p>
        </w:tc>
      </w:tr>
      <w:tr w:rsidR="000D142D" w:rsidRPr="007A5948" w14:paraId="3004ECE4" w14:textId="77777777" w:rsidTr="0052273C">
        <w:tc>
          <w:tcPr>
            <w:tcW w:w="482" w:type="dxa"/>
            <w:shd w:val="clear" w:color="auto" w:fill="auto"/>
          </w:tcPr>
          <w:p w14:paraId="45C88370" w14:textId="0784D21E"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19</w:t>
            </w:r>
          </w:p>
        </w:tc>
        <w:tc>
          <w:tcPr>
            <w:tcW w:w="5041" w:type="dxa"/>
            <w:shd w:val="clear" w:color="auto" w:fill="auto"/>
          </w:tcPr>
          <w:p w14:paraId="38672CCA" w14:textId="0D7D782E"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48502 - TONER COMPATÍVEL, SENDO TONER REMANUFATURADO, EMBALADO EM CAIXA SEM VIOLAÇÃO, COM IDENTIFICAÇÃO DOS MODELOS COMPATÍVEIS. COM GARANTIA DE SUBSTITUIÇÃO. TONER HP MODELO CE412A- 305A </w:t>
            </w:r>
          </w:p>
        </w:tc>
        <w:tc>
          <w:tcPr>
            <w:tcW w:w="708" w:type="dxa"/>
            <w:shd w:val="clear" w:color="auto" w:fill="auto"/>
          </w:tcPr>
          <w:p w14:paraId="692E17B3" w14:textId="217847CB"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UN</w:t>
            </w:r>
          </w:p>
        </w:tc>
        <w:tc>
          <w:tcPr>
            <w:tcW w:w="993" w:type="dxa"/>
            <w:shd w:val="clear" w:color="auto" w:fill="auto"/>
          </w:tcPr>
          <w:p w14:paraId="28501175" w14:textId="5E83490A"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10</w:t>
            </w:r>
          </w:p>
        </w:tc>
        <w:tc>
          <w:tcPr>
            <w:tcW w:w="992" w:type="dxa"/>
            <w:shd w:val="clear" w:color="auto" w:fill="auto"/>
          </w:tcPr>
          <w:p w14:paraId="22BA90C5" w14:textId="6529A89E"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1</w:t>
            </w:r>
          </w:p>
        </w:tc>
        <w:tc>
          <w:tcPr>
            <w:tcW w:w="996" w:type="dxa"/>
            <w:shd w:val="clear" w:color="auto" w:fill="auto"/>
          </w:tcPr>
          <w:p w14:paraId="6A50922E" w14:textId="4E357E5C"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R$ 51,50</w:t>
            </w:r>
          </w:p>
        </w:tc>
      </w:tr>
      <w:tr w:rsidR="000D142D" w:rsidRPr="007A5948" w14:paraId="546ABFAD" w14:textId="77777777" w:rsidTr="0052273C">
        <w:tc>
          <w:tcPr>
            <w:tcW w:w="482" w:type="dxa"/>
            <w:shd w:val="clear" w:color="auto" w:fill="auto"/>
          </w:tcPr>
          <w:p w14:paraId="4800BC2C" w14:textId="69A25C68"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20</w:t>
            </w:r>
          </w:p>
        </w:tc>
        <w:tc>
          <w:tcPr>
            <w:tcW w:w="5041" w:type="dxa"/>
            <w:shd w:val="clear" w:color="auto" w:fill="auto"/>
          </w:tcPr>
          <w:p w14:paraId="5F3FB98D" w14:textId="14BFF732"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48503 - TONER COMPATÍVEL, SENDO TONER REMANUFATURADO, EMBALADO EM CAIXA SEM VIOLAÇÃO, COM IDENTIFICAÇÃO DOS MODELOS </w:t>
            </w:r>
            <w:r w:rsidRPr="007A5948">
              <w:rPr>
                <w:rFonts w:asciiTheme="majorHAnsi" w:hAnsiTheme="majorHAnsi" w:cstheme="majorHAnsi"/>
                <w:sz w:val="22"/>
                <w:szCs w:val="22"/>
              </w:rPr>
              <w:lastRenderedPageBreak/>
              <w:t xml:space="preserve">COMPATÍVEIS. COM GARANTIA DE SUBSTITUIÇÃO. TONER HP MODELO CE413A- 305A </w:t>
            </w:r>
          </w:p>
        </w:tc>
        <w:tc>
          <w:tcPr>
            <w:tcW w:w="708" w:type="dxa"/>
            <w:shd w:val="clear" w:color="auto" w:fill="auto"/>
          </w:tcPr>
          <w:p w14:paraId="2ABE40B3" w14:textId="237B04D8"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lastRenderedPageBreak/>
              <w:t>UN</w:t>
            </w:r>
          </w:p>
        </w:tc>
        <w:tc>
          <w:tcPr>
            <w:tcW w:w="993" w:type="dxa"/>
            <w:shd w:val="clear" w:color="auto" w:fill="auto"/>
          </w:tcPr>
          <w:p w14:paraId="5FC4CAC6" w14:textId="484269E2"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10</w:t>
            </w:r>
          </w:p>
        </w:tc>
        <w:tc>
          <w:tcPr>
            <w:tcW w:w="992" w:type="dxa"/>
            <w:shd w:val="clear" w:color="auto" w:fill="auto"/>
          </w:tcPr>
          <w:p w14:paraId="1BA3ED2B" w14:textId="0A36ADD0"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1</w:t>
            </w:r>
          </w:p>
        </w:tc>
        <w:tc>
          <w:tcPr>
            <w:tcW w:w="996" w:type="dxa"/>
            <w:shd w:val="clear" w:color="auto" w:fill="auto"/>
          </w:tcPr>
          <w:p w14:paraId="7ACE38EC" w14:textId="50803B10"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R$ 51,50</w:t>
            </w:r>
          </w:p>
        </w:tc>
      </w:tr>
      <w:tr w:rsidR="000D142D" w:rsidRPr="007A5948" w14:paraId="1467436D" w14:textId="77777777" w:rsidTr="0052273C">
        <w:tc>
          <w:tcPr>
            <w:tcW w:w="482" w:type="dxa"/>
            <w:shd w:val="clear" w:color="auto" w:fill="auto"/>
          </w:tcPr>
          <w:p w14:paraId="35E0BA41" w14:textId="74E92C4B"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21</w:t>
            </w:r>
          </w:p>
        </w:tc>
        <w:tc>
          <w:tcPr>
            <w:tcW w:w="5041" w:type="dxa"/>
            <w:shd w:val="clear" w:color="auto" w:fill="auto"/>
          </w:tcPr>
          <w:p w14:paraId="09560F02" w14:textId="305538C6"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46738 - TONER COMPATÍVEL, SENDO TONER REMANUFATURADO, EMBALADO EM CAIXA SEM VIOLAÇÃO, COM IDENTIFICAÇÃO DOS MODELOS COMPATÍVEIS. COM GARANTIA DE SUBSTITUIÇÃO. TONER HP MODELO CE505AB - 05A </w:t>
            </w:r>
          </w:p>
        </w:tc>
        <w:tc>
          <w:tcPr>
            <w:tcW w:w="708" w:type="dxa"/>
            <w:shd w:val="clear" w:color="auto" w:fill="auto"/>
          </w:tcPr>
          <w:p w14:paraId="458A6677" w14:textId="506FE3C3"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UN</w:t>
            </w:r>
          </w:p>
        </w:tc>
        <w:tc>
          <w:tcPr>
            <w:tcW w:w="993" w:type="dxa"/>
            <w:shd w:val="clear" w:color="auto" w:fill="auto"/>
          </w:tcPr>
          <w:p w14:paraId="6989B98C" w14:textId="27232155"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25</w:t>
            </w:r>
          </w:p>
        </w:tc>
        <w:tc>
          <w:tcPr>
            <w:tcW w:w="992" w:type="dxa"/>
            <w:shd w:val="clear" w:color="auto" w:fill="auto"/>
          </w:tcPr>
          <w:p w14:paraId="63A0134A" w14:textId="6EB6B411"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2</w:t>
            </w:r>
          </w:p>
        </w:tc>
        <w:tc>
          <w:tcPr>
            <w:tcW w:w="996" w:type="dxa"/>
            <w:shd w:val="clear" w:color="auto" w:fill="auto"/>
          </w:tcPr>
          <w:p w14:paraId="0F10D926" w14:textId="35E246E5"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R$ 37,60</w:t>
            </w:r>
          </w:p>
        </w:tc>
      </w:tr>
      <w:tr w:rsidR="000D142D" w:rsidRPr="007A5948" w14:paraId="114D9284" w14:textId="77777777" w:rsidTr="0052273C">
        <w:tc>
          <w:tcPr>
            <w:tcW w:w="482" w:type="dxa"/>
            <w:shd w:val="clear" w:color="auto" w:fill="auto"/>
          </w:tcPr>
          <w:p w14:paraId="58925E0D" w14:textId="5AD688BE"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22</w:t>
            </w:r>
          </w:p>
        </w:tc>
        <w:tc>
          <w:tcPr>
            <w:tcW w:w="5041" w:type="dxa"/>
            <w:shd w:val="clear" w:color="auto" w:fill="auto"/>
          </w:tcPr>
          <w:p w14:paraId="022EEE12" w14:textId="7348CCEB"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46730 - TONER COMPATÍVEL, SENDO TONER REMANUFATURADO, EMBALADO EM CAIXA SEM VIOLAÇÃO, COM IDENTIFICAÇÃO DOS MODELOS COMPATÍVEIS. COM GARANTIA DE SUBSTITUIÇÃO. TONER HP MODELO CF217A - 17A </w:t>
            </w:r>
          </w:p>
        </w:tc>
        <w:tc>
          <w:tcPr>
            <w:tcW w:w="708" w:type="dxa"/>
            <w:shd w:val="clear" w:color="auto" w:fill="auto"/>
          </w:tcPr>
          <w:p w14:paraId="5D6FD7BE" w14:textId="4AEA42CA"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UN</w:t>
            </w:r>
          </w:p>
        </w:tc>
        <w:tc>
          <w:tcPr>
            <w:tcW w:w="993" w:type="dxa"/>
            <w:shd w:val="clear" w:color="auto" w:fill="auto"/>
          </w:tcPr>
          <w:p w14:paraId="26B47E80" w14:textId="1BF230BB"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43</w:t>
            </w:r>
          </w:p>
        </w:tc>
        <w:tc>
          <w:tcPr>
            <w:tcW w:w="992" w:type="dxa"/>
            <w:shd w:val="clear" w:color="auto" w:fill="auto"/>
          </w:tcPr>
          <w:p w14:paraId="7565C33F" w14:textId="7226D028"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4</w:t>
            </w:r>
          </w:p>
        </w:tc>
        <w:tc>
          <w:tcPr>
            <w:tcW w:w="996" w:type="dxa"/>
            <w:shd w:val="clear" w:color="auto" w:fill="auto"/>
          </w:tcPr>
          <w:p w14:paraId="5C00446B" w14:textId="3BFCEFA1"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R$ 44,28</w:t>
            </w:r>
          </w:p>
        </w:tc>
      </w:tr>
      <w:tr w:rsidR="000D142D" w:rsidRPr="007A5948" w14:paraId="4C61E0A4" w14:textId="77777777" w:rsidTr="0052273C">
        <w:tc>
          <w:tcPr>
            <w:tcW w:w="482" w:type="dxa"/>
            <w:shd w:val="clear" w:color="auto" w:fill="auto"/>
          </w:tcPr>
          <w:p w14:paraId="67FA9D07" w14:textId="2FB4F1F2"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23</w:t>
            </w:r>
          </w:p>
        </w:tc>
        <w:tc>
          <w:tcPr>
            <w:tcW w:w="5041" w:type="dxa"/>
            <w:shd w:val="clear" w:color="auto" w:fill="auto"/>
          </w:tcPr>
          <w:p w14:paraId="146715E6" w14:textId="4BB28C42"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48490 - TONER COMPATIVEL, SENDO TONER REMANUFATURADO, EMBALADO EM CAIXA SEM VIOLACAO, COM IDENTIFICACAO DOS MODELOS COMPATIVEIS. COM GARANTIA DE SUBSTITUICAO. TONER HP MODELO CF258A - 58A </w:t>
            </w:r>
          </w:p>
        </w:tc>
        <w:tc>
          <w:tcPr>
            <w:tcW w:w="708" w:type="dxa"/>
            <w:shd w:val="clear" w:color="auto" w:fill="auto"/>
          </w:tcPr>
          <w:p w14:paraId="51BFD1CD" w14:textId="1BBB946C"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UN</w:t>
            </w:r>
          </w:p>
        </w:tc>
        <w:tc>
          <w:tcPr>
            <w:tcW w:w="993" w:type="dxa"/>
            <w:shd w:val="clear" w:color="auto" w:fill="auto"/>
          </w:tcPr>
          <w:p w14:paraId="46E0769F" w14:textId="25D8BA2A"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120</w:t>
            </w:r>
          </w:p>
        </w:tc>
        <w:tc>
          <w:tcPr>
            <w:tcW w:w="992" w:type="dxa"/>
            <w:shd w:val="clear" w:color="auto" w:fill="auto"/>
          </w:tcPr>
          <w:p w14:paraId="2C3380BD" w14:textId="38FAE8FF"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12</w:t>
            </w:r>
          </w:p>
        </w:tc>
        <w:tc>
          <w:tcPr>
            <w:tcW w:w="996" w:type="dxa"/>
            <w:shd w:val="clear" w:color="auto" w:fill="auto"/>
          </w:tcPr>
          <w:p w14:paraId="4EDE975E" w14:textId="0FE3CF95"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R$ 108,37</w:t>
            </w:r>
          </w:p>
        </w:tc>
      </w:tr>
      <w:tr w:rsidR="000D142D" w:rsidRPr="007A5948" w14:paraId="0BCC1DF1" w14:textId="77777777" w:rsidTr="0052273C">
        <w:tc>
          <w:tcPr>
            <w:tcW w:w="482" w:type="dxa"/>
            <w:shd w:val="clear" w:color="auto" w:fill="auto"/>
          </w:tcPr>
          <w:p w14:paraId="61F3D834" w14:textId="16CEF616"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24</w:t>
            </w:r>
          </w:p>
        </w:tc>
        <w:tc>
          <w:tcPr>
            <w:tcW w:w="5041" w:type="dxa"/>
            <w:shd w:val="clear" w:color="auto" w:fill="auto"/>
          </w:tcPr>
          <w:p w14:paraId="62BA40EB" w14:textId="1CC366C3"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46731 - TONER COMPATÍVEL, SENDO TONER REMANUFATURADO, EMBALADO EM CAIXA SEM VIOLAÇÃO, COM IDENTIFICAÇÃO DOS MODELOS COMPATÍVEIS. COM GARANTIA DE SUBSTITUIÇÃO. TONER HP MODELO CF280A - 80A </w:t>
            </w:r>
          </w:p>
        </w:tc>
        <w:tc>
          <w:tcPr>
            <w:tcW w:w="708" w:type="dxa"/>
            <w:shd w:val="clear" w:color="auto" w:fill="auto"/>
          </w:tcPr>
          <w:p w14:paraId="1E596525" w14:textId="0F4A063C"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UN</w:t>
            </w:r>
          </w:p>
        </w:tc>
        <w:tc>
          <w:tcPr>
            <w:tcW w:w="993" w:type="dxa"/>
            <w:shd w:val="clear" w:color="auto" w:fill="auto"/>
          </w:tcPr>
          <w:p w14:paraId="6689F3E3" w14:textId="62D29A4F"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18</w:t>
            </w:r>
          </w:p>
        </w:tc>
        <w:tc>
          <w:tcPr>
            <w:tcW w:w="992" w:type="dxa"/>
            <w:shd w:val="clear" w:color="auto" w:fill="auto"/>
          </w:tcPr>
          <w:p w14:paraId="555E3530" w14:textId="0CC94812"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1</w:t>
            </w:r>
          </w:p>
        </w:tc>
        <w:tc>
          <w:tcPr>
            <w:tcW w:w="996" w:type="dxa"/>
            <w:shd w:val="clear" w:color="auto" w:fill="auto"/>
          </w:tcPr>
          <w:p w14:paraId="1A2B5798" w14:textId="5F651CA0"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R$ 64,24</w:t>
            </w:r>
          </w:p>
        </w:tc>
      </w:tr>
      <w:tr w:rsidR="000D142D" w:rsidRPr="007A5948" w14:paraId="681C308C" w14:textId="77777777" w:rsidTr="0052273C">
        <w:tc>
          <w:tcPr>
            <w:tcW w:w="482" w:type="dxa"/>
            <w:shd w:val="clear" w:color="auto" w:fill="auto"/>
          </w:tcPr>
          <w:p w14:paraId="30A5511C" w14:textId="1757376D"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25</w:t>
            </w:r>
          </w:p>
        </w:tc>
        <w:tc>
          <w:tcPr>
            <w:tcW w:w="5041" w:type="dxa"/>
            <w:shd w:val="clear" w:color="auto" w:fill="auto"/>
          </w:tcPr>
          <w:p w14:paraId="51257F9B" w14:textId="07F60580"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46737 - TONER COMPATÍVEL, SENDO TONER REMANUFATURADO, EMBALADO EM CAIXA SEM VIOLAÇÃO, COM IDENTIFICAÇÃO DOS MODELOS COMPATÍVEIS. COM GARANTIA DE SUBSTITUIÇÃO. TONER HP MODELO CF283A - 83A </w:t>
            </w:r>
          </w:p>
        </w:tc>
        <w:tc>
          <w:tcPr>
            <w:tcW w:w="708" w:type="dxa"/>
            <w:shd w:val="clear" w:color="auto" w:fill="auto"/>
          </w:tcPr>
          <w:p w14:paraId="269D2E62" w14:textId="043DBC1F"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UN</w:t>
            </w:r>
          </w:p>
        </w:tc>
        <w:tc>
          <w:tcPr>
            <w:tcW w:w="993" w:type="dxa"/>
            <w:shd w:val="clear" w:color="auto" w:fill="auto"/>
          </w:tcPr>
          <w:p w14:paraId="77092D9B" w14:textId="755E5FF6"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27</w:t>
            </w:r>
          </w:p>
        </w:tc>
        <w:tc>
          <w:tcPr>
            <w:tcW w:w="992" w:type="dxa"/>
            <w:shd w:val="clear" w:color="auto" w:fill="auto"/>
          </w:tcPr>
          <w:p w14:paraId="36278281" w14:textId="20DE8E51"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2</w:t>
            </w:r>
          </w:p>
        </w:tc>
        <w:tc>
          <w:tcPr>
            <w:tcW w:w="996" w:type="dxa"/>
            <w:shd w:val="clear" w:color="auto" w:fill="auto"/>
          </w:tcPr>
          <w:p w14:paraId="24C6579F" w14:textId="30B2595D"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R$ 36,25</w:t>
            </w:r>
          </w:p>
        </w:tc>
      </w:tr>
      <w:tr w:rsidR="000D142D" w:rsidRPr="007A5948" w14:paraId="33DD6CE4" w14:textId="77777777" w:rsidTr="0052273C">
        <w:tc>
          <w:tcPr>
            <w:tcW w:w="482" w:type="dxa"/>
            <w:shd w:val="clear" w:color="auto" w:fill="auto"/>
          </w:tcPr>
          <w:p w14:paraId="7701DF39" w14:textId="6DA14338"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26</w:t>
            </w:r>
          </w:p>
        </w:tc>
        <w:tc>
          <w:tcPr>
            <w:tcW w:w="5041" w:type="dxa"/>
            <w:shd w:val="clear" w:color="auto" w:fill="auto"/>
          </w:tcPr>
          <w:p w14:paraId="1DDD7470" w14:textId="5E9CA5D1"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46727 - TONER COMPATÍVEL, SENDO TONER REMANUFATURADO, EMBALADO EM CAIXA SEM VIOLAÇÃO, COM IDENTIFICAÇÃO DOS MODELOS COMPATÍVEIS. COM GARANTIA DE SUBSTITUIÇÃO. TONER HP TONER HP MODELO CB435A - 35A </w:t>
            </w:r>
          </w:p>
        </w:tc>
        <w:tc>
          <w:tcPr>
            <w:tcW w:w="708" w:type="dxa"/>
            <w:shd w:val="clear" w:color="auto" w:fill="auto"/>
          </w:tcPr>
          <w:p w14:paraId="53C8A15C" w14:textId="3A92211C"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UN</w:t>
            </w:r>
          </w:p>
        </w:tc>
        <w:tc>
          <w:tcPr>
            <w:tcW w:w="993" w:type="dxa"/>
            <w:shd w:val="clear" w:color="auto" w:fill="auto"/>
          </w:tcPr>
          <w:p w14:paraId="52E33ADC" w14:textId="73E4A8B1"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50</w:t>
            </w:r>
          </w:p>
        </w:tc>
        <w:tc>
          <w:tcPr>
            <w:tcW w:w="992" w:type="dxa"/>
            <w:shd w:val="clear" w:color="auto" w:fill="auto"/>
          </w:tcPr>
          <w:p w14:paraId="7255EE19" w14:textId="1506809C"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5</w:t>
            </w:r>
          </w:p>
        </w:tc>
        <w:tc>
          <w:tcPr>
            <w:tcW w:w="996" w:type="dxa"/>
            <w:shd w:val="clear" w:color="auto" w:fill="auto"/>
          </w:tcPr>
          <w:p w14:paraId="659C2FAA" w14:textId="3B983BA0"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R$ 41,11</w:t>
            </w:r>
          </w:p>
        </w:tc>
      </w:tr>
      <w:tr w:rsidR="000D142D" w:rsidRPr="007A5948" w14:paraId="5C678C7F" w14:textId="77777777" w:rsidTr="0052273C">
        <w:tc>
          <w:tcPr>
            <w:tcW w:w="482" w:type="dxa"/>
            <w:shd w:val="clear" w:color="auto" w:fill="auto"/>
          </w:tcPr>
          <w:p w14:paraId="50A74264" w14:textId="46571730"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27</w:t>
            </w:r>
          </w:p>
        </w:tc>
        <w:tc>
          <w:tcPr>
            <w:tcW w:w="5041" w:type="dxa"/>
            <w:shd w:val="clear" w:color="auto" w:fill="auto"/>
          </w:tcPr>
          <w:p w14:paraId="3BAACED2" w14:textId="16217245"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52312 - TONER COMPATÍVEL, SENDO TONER REMANUFATURADO, EMBALADO EM CAIXA SEM VIOLAÇÃO, COM IDENTIFICAÇÃO DOS MODELOS COMPATÍVEIS. COM GARANTIA DE SUBSTITUIÇÃO. TONER IMPRESSORA RICOH AFICIO SP 3510F </w:t>
            </w:r>
          </w:p>
        </w:tc>
        <w:tc>
          <w:tcPr>
            <w:tcW w:w="708" w:type="dxa"/>
            <w:shd w:val="clear" w:color="auto" w:fill="auto"/>
          </w:tcPr>
          <w:p w14:paraId="22CD159F" w14:textId="1C296EC6"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UN</w:t>
            </w:r>
          </w:p>
        </w:tc>
        <w:tc>
          <w:tcPr>
            <w:tcW w:w="993" w:type="dxa"/>
            <w:shd w:val="clear" w:color="auto" w:fill="auto"/>
          </w:tcPr>
          <w:p w14:paraId="30C34B9B" w14:textId="4C17161C"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15</w:t>
            </w:r>
          </w:p>
        </w:tc>
        <w:tc>
          <w:tcPr>
            <w:tcW w:w="992" w:type="dxa"/>
            <w:shd w:val="clear" w:color="auto" w:fill="auto"/>
          </w:tcPr>
          <w:p w14:paraId="4F3840CA" w14:textId="3580A994"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1</w:t>
            </w:r>
          </w:p>
        </w:tc>
        <w:tc>
          <w:tcPr>
            <w:tcW w:w="996" w:type="dxa"/>
            <w:shd w:val="clear" w:color="auto" w:fill="auto"/>
          </w:tcPr>
          <w:p w14:paraId="3C1A6A29" w14:textId="5351FA22"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R$ 42,00</w:t>
            </w:r>
          </w:p>
        </w:tc>
      </w:tr>
      <w:tr w:rsidR="000D142D" w:rsidRPr="007A5948" w14:paraId="61C4CDC1" w14:textId="77777777" w:rsidTr="0052273C">
        <w:tc>
          <w:tcPr>
            <w:tcW w:w="482" w:type="dxa"/>
            <w:shd w:val="clear" w:color="auto" w:fill="auto"/>
          </w:tcPr>
          <w:p w14:paraId="0B85C9AB" w14:textId="5AA5FAB3"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28</w:t>
            </w:r>
          </w:p>
        </w:tc>
        <w:tc>
          <w:tcPr>
            <w:tcW w:w="5041" w:type="dxa"/>
            <w:shd w:val="clear" w:color="auto" w:fill="auto"/>
          </w:tcPr>
          <w:p w14:paraId="26965D52" w14:textId="2C8F99C4"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46739 - TONER COMPATÍVEL, SENDO TONER REMANUFATURADO, EMBALADO EM CAIXA SEM VIOLAÇÃO, COM IDENTIFICAÇÃO DOS MODELOS COMPATÍVEIS. COM GARANTIA DE SUBSTITUIÇÃO. TONER SAMSUNG MLT-D104SMODELO </w:t>
            </w:r>
          </w:p>
        </w:tc>
        <w:tc>
          <w:tcPr>
            <w:tcW w:w="708" w:type="dxa"/>
            <w:shd w:val="clear" w:color="auto" w:fill="auto"/>
          </w:tcPr>
          <w:p w14:paraId="7186CF1B" w14:textId="1C0ACDE5"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UN</w:t>
            </w:r>
          </w:p>
        </w:tc>
        <w:tc>
          <w:tcPr>
            <w:tcW w:w="993" w:type="dxa"/>
            <w:shd w:val="clear" w:color="auto" w:fill="auto"/>
          </w:tcPr>
          <w:p w14:paraId="5BC4211D" w14:textId="47808C7E"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65</w:t>
            </w:r>
          </w:p>
        </w:tc>
        <w:tc>
          <w:tcPr>
            <w:tcW w:w="992" w:type="dxa"/>
            <w:shd w:val="clear" w:color="auto" w:fill="auto"/>
          </w:tcPr>
          <w:p w14:paraId="0E373B5E" w14:textId="23F6627E"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6</w:t>
            </w:r>
          </w:p>
        </w:tc>
        <w:tc>
          <w:tcPr>
            <w:tcW w:w="996" w:type="dxa"/>
            <w:shd w:val="clear" w:color="auto" w:fill="auto"/>
          </w:tcPr>
          <w:p w14:paraId="77ED32DA" w14:textId="6B11ACCB"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R$ 68,47</w:t>
            </w:r>
          </w:p>
        </w:tc>
      </w:tr>
      <w:tr w:rsidR="000D142D" w:rsidRPr="007A5948" w14:paraId="38C8E2A4" w14:textId="77777777" w:rsidTr="0052273C">
        <w:tc>
          <w:tcPr>
            <w:tcW w:w="482" w:type="dxa"/>
            <w:shd w:val="clear" w:color="auto" w:fill="auto"/>
          </w:tcPr>
          <w:p w14:paraId="561648FE" w14:textId="23D43969"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29</w:t>
            </w:r>
          </w:p>
        </w:tc>
        <w:tc>
          <w:tcPr>
            <w:tcW w:w="5041" w:type="dxa"/>
            <w:shd w:val="clear" w:color="auto" w:fill="auto"/>
          </w:tcPr>
          <w:p w14:paraId="2FFB16FC" w14:textId="1FAB43F1"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46740 - TONER COMPATÍVEL, SENDO TONER REMANUFATURADO, EMBALADO EM CAIXA SEM VIOLAÇÃO, COM IDENTIFICAÇÃO DOS MODELOS COMPATÍVEIS. COM GARANTIA DE SUBSTITUIÇÃO. TONER SAMSUNG MLT-D204U </w:t>
            </w:r>
          </w:p>
        </w:tc>
        <w:tc>
          <w:tcPr>
            <w:tcW w:w="708" w:type="dxa"/>
            <w:shd w:val="clear" w:color="auto" w:fill="auto"/>
          </w:tcPr>
          <w:p w14:paraId="4EAD8BCD" w14:textId="085A4361"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UN</w:t>
            </w:r>
          </w:p>
        </w:tc>
        <w:tc>
          <w:tcPr>
            <w:tcW w:w="993" w:type="dxa"/>
            <w:shd w:val="clear" w:color="auto" w:fill="auto"/>
          </w:tcPr>
          <w:p w14:paraId="72D91189" w14:textId="2C36E763"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15</w:t>
            </w:r>
          </w:p>
        </w:tc>
        <w:tc>
          <w:tcPr>
            <w:tcW w:w="992" w:type="dxa"/>
            <w:shd w:val="clear" w:color="auto" w:fill="auto"/>
          </w:tcPr>
          <w:p w14:paraId="0C829B5A" w14:textId="3E2D3971"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1</w:t>
            </w:r>
          </w:p>
        </w:tc>
        <w:tc>
          <w:tcPr>
            <w:tcW w:w="996" w:type="dxa"/>
            <w:shd w:val="clear" w:color="auto" w:fill="auto"/>
          </w:tcPr>
          <w:p w14:paraId="098E7270" w14:textId="17007632"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R$ 75,17</w:t>
            </w:r>
          </w:p>
        </w:tc>
      </w:tr>
      <w:tr w:rsidR="000D142D" w:rsidRPr="007A5948" w14:paraId="08914578" w14:textId="77777777" w:rsidTr="0052273C">
        <w:tc>
          <w:tcPr>
            <w:tcW w:w="482" w:type="dxa"/>
            <w:shd w:val="clear" w:color="auto" w:fill="auto"/>
          </w:tcPr>
          <w:p w14:paraId="0DAB9103" w14:textId="74C8D5BE"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30</w:t>
            </w:r>
          </w:p>
        </w:tc>
        <w:tc>
          <w:tcPr>
            <w:tcW w:w="5041" w:type="dxa"/>
            <w:shd w:val="clear" w:color="auto" w:fill="auto"/>
          </w:tcPr>
          <w:p w14:paraId="09E6D4FE" w14:textId="57BCDF18"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46742 - TONER COMPATÍVEL, SENDO TONER REMANUFATURADO, EMBALADO EM CAIXA SEM VIOLAÇÃO, COM IDENTIFICAÇÃO DOS MODELOS COMPATÍVEIS. COM GARANTIA DE SUBSTITUIÇÃO. </w:t>
            </w:r>
            <w:r w:rsidRPr="007A5948">
              <w:rPr>
                <w:rFonts w:asciiTheme="majorHAnsi" w:hAnsiTheme="majorHAnsi" w:cstheme="majorHAnsi"/>
                <w:sz w:val="22"/>
                <w:szCs w:val="22"/>
              </w:rPr>
              <w:lastRenderedPageBreak/>
              <w:t xml:space="preserve">TONER SAMSUNG MODELO MLT-203U </w:t>
            </w:r>
          </w:p>
        </w:tc>
        <w:tc>
          <w:tcPr>
            <w:tcW w:w="708" w:type="dxa"/>
            <w:shd w:val="clear" w:color="auto" w:fill="auto"/>
          </w:tcPr>
          <w:p w14:paraId="7785D0E3" w14:textId="03C78C57"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lastRenderedPageBreak/>
              <w:t>UN</w:t>
            </w:r>
          </w:p>
        </w:tc>
        <w:tc>
          <w:tcPr>
            <w:tcW w:w="993" w:type="dxa"/>
            <w:shd w:val="clear" w:color="auto" w:fill="auto"/>
          </w:tcPr>
          <w:p w14:paraId="63AB92A4" w14:textId="3E5F3567"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8</w:t>
            </w:r>
          </w:p>
        </w:tc>
        <w:tc>
          <w:tcPr>
            <w:tcW w:w="992" w:type="dxa"/>
            <w:shd w:val="clear" w:color="auto" w:fill="auto"/>
          </w:tcPr>
          <w:p w14:paraId="48259949" w14:textId="0C43C36E"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1</w:t>
            </w:r>
          </w:p>
        </w:tc>
        <w:tc>
          <w:tcPr>
            <w:tcW w:w="996" w:type="dxa"/>
            <w:shd w:val="clear" w:color="auto" w:fill="auto"/>
          </w:tcPr>
          <w:p w14:paraId="65765B16" w14:textId="2343E3F5"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R$ 79,60</w:t>
            </w:r>
          </w:p>
        </w:tc>
      </w:tr>
      <w:tr w:rsidR="000D142D" w:rsidRPr="007A5948" w14:paraId="031432E0" w14:textId="77777777" w:rsidTr="0052273C">
        <w:tc>
          <w:tcPr>
            <w:tcW w:w="482" w:type="dxa"/>
            <w:shd w:val="clear" w:color="auto" w:fill="auto"/>
          </w:tcPr>
          <w:p w14:paraId="02D7D338" w14:textId="40667D09"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31</w:t>
            </w:r>
          </w:p>
        </w:tc>
        <w:tc>
          <w:tcPr>
            <w:tcW w:w="5041" w:type="dxa"/>
            <w:shd w:val="clear" w:color="auto" w:fill="auto"/>
          </w:tcPr>
          <w:p w14:paraId="2CCEAC3D" w14:textId="36D7919F"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46741 - TONER COMPATÍVEL, SENDO TONER REMANUFATURADO, EMBALADO EM CAIXA SEM VIOLAÇÃO, COM IDENTIFICAÇÃO DOS MODELOS COMPATÍVEIS. COM GARANTIA DE SUBSTITUIÇÃO. TONER SAMSUNG MODELO MLT-D105S </w:t>
            </w:r>
          </w:p>
        </w:tc>
        <w:tc>
          <w:tcPr>
            <w:tcW w:w="708" w:type="dxa"/>
            <w:shd w:val="clear" w:color="auto" w:fill="auto"/>
          </w:tcPr>
          <w:p w14:paraId="0FB2700A" w14:textId="06FA41F4"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UN</w:t>
            </w:r>
          </w:p>
        </w:tc>
        <w:tc>
          <w:tcPr>
            <w:tcW w:w="993" w:type="dxa"/>
            <w:shd w:val="clear" w:color="auto" w:fill="auto"/>
          </w:tcPr>
          <w:p w14:paraId="4B80EBE0" w14:textId="79BA095B"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2</w:t>
            </w:r>
          </w:p>
        </w:tc>
        <w:tc>
          <w:tcPr>
            <w:tcW w:w="992" w:type="dxa"/>
            <w:shd w:val="clear" w:color="auto" w:fill="auto"/>
          </w:tcPr>
          <w:p w14:paraId="2BE5CBB7" w14:textId="1EAD0C22"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1</w:t>
            </w:r>
          </w:p>
        </w:tc>
        <w:tc>
          <w:tcPr>
            <w:tcW w:w="996" w:type="dxa"/>
            <w:shd w:val="clear" w:color="auto" w:fill="auto"/>
          </w:tcPr>
          <w:p w14:paraId="29C4EF11" w14:textId="31694FC2"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R$ 51,04</w:t>
            </w:r>
          </w:p>
        </w:tc>
      </w:tr>
      <w:tr w:rsidR="000D142D" w:rsidRPr="007A5948" w14:paraId="695A4986" w14:textId="77777777" w:rsidTr="0052273C">
        <w:tc>
          <w:tcPr>
            <w:tcW w:w="482" w:type="dxa"/>
            <w:shd w:val="clear" w:color="auto" w:fill="auto"/>
          </w:tcPr>
          <w:p w14:paraId="38F06ABB" w14:textId="37B43DE6"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32</w:t>
            </w:r>
          </w:p>
        </w:tc>
        <w:tc>
          <w:tcPr>
            <w:tcW w:w="5041" w:type="dxa"/>
            <w:shd w:val="clear" w:color="auto" w:fill="auto"/>
          </w:tcPr>
          <w:p w14:paraId="7A3B59FB" w14:textId="18B77407"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46743 - TONER COMPATÍVEL, SENDO TONER REMANUFATURADO, EMBALADO EM CAIXA SEM VIOLAÇÃO, COM IDENTIFICAÇÃO DOS MODELOS COMPATÍVEIS. COM GARANTIA DE SUBSTITUIÇÃO. TONER SAMSUNG MODELO MLT-D111S </w:t>
            </w:r>
          </w:p>
        </w:tc>
        <w:tc>
          <w:tcPr>
            <w:tcW w:w="708" w:type="dxa"/>
            <w:shd w:val="clear" w:color="auto" w:fill="auto"/>
          </w:tcPr>
          <w:p w14:paraId="51F7DF0E" w14:textId="50EAF15B"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UN</w:t>
            </w:r>
          </w:p>
        </w:tc>
        <w:tc>
          <w:tcPr>
            <w:tcW w:w="993" w:type="dxa"/>
            <w:shd w:val="clear" w:color="auto" w:fill="auto"/>
          </w:tcPr>
          <w:p w14:paraId="2D34F314" w14:textId="191BB12E"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32</w:t>
            </w:r>
          </w:p>
        </w:tc>
        <w:tc>
          <w:tcPr>
            <w:tcW w:w="992" w:type="dxa"/>
            <w:shd w:val="clear" w:color="auto" w:fill="auto"/>
          </w:tcPr>
          <w:p w14:paraId="635E1BAF" w14:textId="6FB73E87"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3</w:t>
            </w:r>
          </w:p>
        </w:tc>
        <w:tc>
          <w:tcPr>
            <w:tcW w:w="996" w:type="dxa"/>
            <w:shd w:val="clear" w:color="auto" w:fill="auto"/>
          </w:tcPr>
          <w:p w14:paraId="2C58E51D" w14:textId="2A5DB44A"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R$ 63,03</w:t>
            </w:r>
          </w:p>
        </w:tc>
      </w:tr>
      <w:tr w:rsidR="000D142D" w:rsidRPr="007A5948" w14:paraId="2771BD98" w14:textId="77777777" w:rsidTr="0052273C">
        <w:tc>
          <w:tcPr>
            <w:tcW w:w="482" w:type="dxa"/>
            <w:shd w:val="clear" w:color="auto" w:fill="auto"/>
          </w:tcPr>
          <w:p w14:paraId="47C3782A" w14:textId="64165BCA"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33</w:t>
            </w:r>
          </w:p>
        </w:tc>
        <w:tc>
          <w:tcPr>
            <w:tcW w:w="5041" w:type="dxa"/>
            <w:shd w:val="clear" w:color="auto" w:fill="auto"/>
          </w:tcPr>
          <w:p w14:paraId="30E5BEF9" w14:textId="48CC3976"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46744 - TONER COMPATÍVEL, SENDO TONER REMANUFATURADO, EMBALADO EM CAIXA SEM VIOLAÇÃO, COM IDENTIFICAÇÃO DOS MODELOS COMPATÍVEIS. COM GARANTIA DE SUBSTITUIÇÃO. TONER XEROX MODELO 106R02778 </w:t>
            </w:r>
          </w:p>
        </w:tc>
        <w:tc>
          <w:tcPr>
            <w:tcW w:w="708" w:type="dxa"/>
            <w:shd w:val="clear" w:color="auto" w:fill="auto"/>
          </w:tcPr>
          <w:p w14:paraId="78DC1685" w14:textId="5DC53EFA"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UN</w:t>
            </w:r>
          </w:p>
        </w:tc>
        <w:tc>
          <w:tcPr>
            <w:tcW w:w="993" w:type="dxa"/>
            <w:shd w:val="clear" w:color="auto" w:fill="auto"/>
          </w:tcPr>
          <w:p w14:paraId="2E58D1C5" w14:textId="062B2CCE"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10</w:t>
            </w:r>
          </w:p>
        </w:tc>
        <w:tc>
          <w:tcPr>
            <w:tcW w:w="992" w:type="dxa"/>
            <w:shd w:val="clear" w:color="auto" w:fill="auto"/>
          </w:tcPr>
          <w:p w14:paraId="20744A4F" w14:textId="63E6BA80"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1</w:t>
            </w:r>
          </w:p>
        </w:tc>
        <w:tc>
          <w:tcPr>
            <w:tcW w:w="996" w:type="dxa"/>
            <w:shd w:val="clear" w:color="auto" w:fill="auto"/>
          </w:tcPr>
          <w:p w14:paraId="28538713" w14:textId="68528271"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R$ 59,75</w:t>
            </w:r>
          </w:p>
        </w:tc>
      </w:tr>
      <w:tr w:rsidR="000D142D" w:rsidRPr="007A5948" w14:paraId="66B30625" w14:textId="77777777" w:rsidTr="0052273C">
        <w:tc>
          <w:tcPr>
            <w:tcW w:w="482" w:type="dxa"/>
            <w:shd w:val="clear" w:color="auto" w:fill="auto"/>
          </w:tcPr>
          <w:p w14:paraId="518333F4" w14:textId="537D2BBB"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34</w:t>
            </w:r>
          </w:p>
        </w:tc>
        <w:tc>
          <w:tcPr>
            <w:tcW w:w="5041" w:type="dxa"/>
            <w:shd w:val="clear" w:color="auto" w:fill="auto"/>
          </w:tcPr>
          <w:p w14:paraId="316CF946" w14:textId="04038F8F" w:rsidR="000D142D" w:rsidRPr="007A5948" w:rsidRDefault="000D142D" w:rsidP="000D142D">
            <w:pPr>
              <w:jc w:val="both"/>
              <w:rPr>
                <w:rFonts w:asciiTheme="majorHAnsi" w:hAnsiTheme="majorHAnsi" w:cstheme="majorHAnsi"/>
                <w:sz w:val="22"/>
                <w:szCs w:val="22"/>
              </w:rPr>
            </w:pPr>
            <w:r w:rsidRPr="007A5948">
              <w:rPr>
                <w:rFonts w:asciiTheme="majorHAnsi" w:hAnsiTheme="majorHAnsi" w:cstheme="majorHAnsi"/>
                <w:sz w:val="22"/>
                <w:szCs w:val="22"/>
              </w:rPr>
              <w:t xml:space="preserve">48367 - TONER PARA IMPRESSORA BP-211 EV ELGIN SENDO TONER ORIGINAL </w:t>
            </w:r>
          </w:p>
        </w:tc>
        <w:tc>
          <w:tcPr>
            <w:tcW w:w="708" w:type="dxa"/>
            <w:shd w:val="clear" w:color="auto" w:fill="auto"/>
          </w:tcPr>
          <w:p w14:paraId="3CA3BFE8" w14:textId="17A726A3" w:rsidR="000D142D" w:rsidRPr="007A5948" w:rsidRDefault="000D142D" w:rsidP="000D142D">
            <w:pPr>
              <w:jc w:val="center"/>
              <w:rPr>
                <w:rFonts w:asciiTheme="majorHAnsi" w:hAnsiTheme="majorHAnsi" w:cstheme="majorHAnsi"/>
                <w:sz w:val="22"/>
                <w:szCs w:val="22"/>
              </w:rPr>
            </w:pPr>
            <w:r w:rsidRPr="007A5948">
              <w:rPr>
                <w:rFonts w:asciiTheme="majorHAnsi" w:hAnsiTheme="majorHAnsi" w:cstheme="majorHAnsi"/>
                <w:sz w:val="22"/>
                <w:szCs w:val="22"/>
              </w:rPr>
              <w:t>UN</w:t>
            </w:r>
          </w:p>
        </w:tc>
        <w:tc>
          <w:tcPr>
            <w:tcW w:w="993" w:type="dxa"/>
            <w:shd w:val="clear" w:color="auto" w:fill="auto"/>
          </w:tcPr>
          <w:p w14:paraId="7105FA13" w14:textId="7B8A919F"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27</w:t>
            </w:r>
          </w:p>
        </w:tc>
        <w:tc>
          <w:tcPr>
            <w:tcW w:w="992" w:type="dxa"/>
            <w:shd w:val="clear" w:color="auto" w:fill="auto"/>
          </w:tcPr>
          <w:p w14:paraId="0D57A018" w14:textId="258DAB46" w:rsidR="000D142D" w:rsidRPr="007A5948" w:rsidRDefault="007A5948" w:rsidP="000D142D">
            <w:pPr>
              <w:jc w:val="right"/>
              <w:rPr>
                <w:rFonts w:asciiTheme="majorHAnsi" w:hAnsiTheme="majorHAnsi" w:cstheme="majorHAnsi"/>
                <w:sz w:val="22"/>
                <w:szCs w:val="22"/>
              </w:rPr>
            </w:pPr>
            <w:r w:rsidRPr="007A5948">
              <w:rPr>
                <w:rFonts w:asciiTheme="majorHAnsi" w:hAnsiTheme="majorHAnsi" w:cstheme="majorHAnsi"/>
                <w:sz w:val="22"/>
                <w:szCs w:val="22"/>
              </w:rPr>
              <w:t>2</w:t>
            </w:r>
          </w:p>
        </w:tc>
        <w:tc>
          <w:tcPr>
            <w:tcW w:w="996" w:type="dxa"/>
            <w:shd w:val="clear" w:color="auto" w:fill="auto"/>
          </w:tcPr>
          <w:p w14:paraId="75A56F7D" w14:textId="6D5AF12E" w:rsidR="000D142D" w:rsidRPr="007A5948" w:rsidRDefault="000D142D" w:rsidP="000D142D">
            <w:pPr>
              <w:jc w:val="right"/>
              <w:rPr>
                <w:rFonts w:asciiTheme="majorHAnsi" w:hAnsiTheme="majorHAnsi" w:cstheme="majorHAnsi"/>
                <w:sz w:val="22"/>
                <w:szCs w:val="22"/>
              </w:rPr>
            </w:pPr>
            <w:r w:rsidRPr="007A5948">
              <w:rPr>
                <w:rFonts w:asciiTheme="majorHAnsi" w:hAnsiTheme="majorHAnsi" w:cstheme="majorHAnsi"/>
                <w:sz w:val="22"/>
                <w:szCs w:val="22"/>
              </w:rPr>
              <w:t>R$ 160,08</w:t>
            </w:r>
          </w:p>
        </w:tc>
      </w:tr>
    </w:tbl>
    <w:p w14:paraId="0631AED3" w14:textId="07994C79" w:rsidR="00E06644" w:rsidRDefault="00E06644" w:rsidP="00F403B1">
      <w:pPr>
        <w:jc w:val="both"/>
        <w:rPr>
          <w:rFonts w:asciiTheme="majorHAnsi" w:hAnsiTheme="majorHAnsi" w:cstheme="majorHAnsi"/>
          <w:b/>
          <w:sz w:val="22"/>
          <w:szCs w:val="22"/>
        </w:rPr>
      </w:pPr>
    </w:p>
    <w:p w14:paraId="57EEECF2" w14:textId="07AAB304" w:rsidR="00F61CAD" w:rsidRPr="001F1E78" w:rsidRDefault="00415A4E" w:rsidP="00E3652A">
      <w:pPr>
        <w:ind w:firstLine="708"/>
        <w:jc w:val="both"/>
        <w:rPr>
          <w:rFonts w:asciiTheme="majorHAnsi" w:hAnsiTheme="majorHAnsi" w:cstheme="majorHAnsi"/>
          <w:sz w:val="22"/>
          <w:szCs w:val="22"/>
        </w:rPr>
      </w:pPr>
      <w:r w:rsidRPr="001F1E78">
        <w:rPr>
          <w:rFonts w:asciiTheme="majorHAnsi" w:hAnsiTheme="majorHAnsi" w:cstheme="majorHAnsi"/>
          <w:b/>
          <w:sz w:val="22"/>
          <w:szCs w:val="22"/>
        </w:rPr>
        <w:t>2.2.</w:t>
      </w:r>
      <w:r w:rsidRPr="001F1E78">
        <w:rPr>
          <w:rFonts w:asciiTheme="majorHAnsi" w:hAnsiTheme="majorHAnsi" w:cstheme="majorHAnsi"/>
          <w:sz w:val="22"/>
          <w:szCs w:val="22"/>
        </w:rPr>
        <w:t xml:space="preserve"> A existência de preços registrados não obriga a Administração a firmar contratações que dele poderão advir, facultando-se a realização específica para a aquisição pretendida, sendo assegurada ao beneficiário do Registro de Preço</w:t>
      </w:r>
      <w:r w:rsidR="008165FC" w:rsidRPr="001F1E78">
        <w:rPr>
          <w:rFonts w:asciiTheme="majorHAnsi" w:hAnsiTheme="majorHAnsi" w:cstheme="majorHAnsi"/>
          <w:sz w:val="22"/>
          <w:szCs w:val="22"/>
        </w:rPr>
        <w:t>s</w:t>
      </w:r>
      <w:r w:rsidRPr="001F1E78">
        <w:rPr>
          <w:rFonts w:asciiTheme="majorHAnsi" w:hAnsiTheme="majorHAnsi" w:cstheme="majorHAnsi"/>
          <w:sz w:val="22"/>
          <w:szCs w:val="22"/>
        </w:rPr>
        <w:t xml:space="preserve"> a preferência de fornecimento em igualdade de condições.</w:t>
      </w:r>
    </w:p>
    <w:p w14:paraId="2C75C63C" w14:textId="77777777" w:rsidR="00690825" w:rsidRDefault="00690825" w:rsidP="00D2598A">
      <w:pPr>
        <w:jc w:val="both"/>
        <w:rPr>
          <w:rFonts w:asciiTheme="majorHAnsi" w:hAnsiTheme="majorHAnsi" w:cstheme="majorHAnsi"/>
          <w:b/>
          <w:bCs/>
          <w:sz w:val="22"/>
          <w:szCs w:val="22"/>
        </w:rPr>
      </w:pPr>
    </w:p>
    <w:p w14:paraId="426BD501" w14:textId="77777777" w:rsidR="00690825" w:rsidRPr="001F1E78" w:rsidRDefault="00690825" w:rsidP="00D2598A">
      <w:pPr>
        <w:jc w:val="both"/>
        <w:rPr>
          <w:rFonts w:asciiTheme="majorHAnsi" w:hAnsiTheme="majorHAnsi" w:cstheme="majorHAnsi"/>
          <w:b/>
          <w:bCs/>
          <w:sz w:val="22"/>
          <w:szCs w:val="22"/>
        </w:rPr>
      </w:pPr>
    </w:p>
    <w:p w14:paraId="4778E699" w14:textId="77777777" w:rsidR="00E3652A" w:rsidRDefault="00E3652A" w:rsidP="00E3652A">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04334577" w14:textId="77777777" w:rsidR="00E3652A" w:rsidRDefault="00E3652A" w:rsidP="00E3652A">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45AA08B4" w14:textId="3B0C8EDF" w:rsidR="00E3652A" w:rsidRDefault="00E3652A" w:rsidP="00E0664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1F313FF6" w14:textId="77777777" w:rsidR="00E3652A" w:rsidRDefault="00E3652A" w:rsidP="00E3652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A realização do procedimento estará a cargo do Pregoeiro e da Equipe de Apoio, designados pela Portaria nº 85/2024, e da Administradora do Pregão Eletrônico, empresa contratada para, através da rede mundial de computadores, prover o sistema de compras eletrônicas.</w:t>
      </w:r>
    </w:p>
    <w:p w14:paraId="3F6F8B85" w14:textId="77777777" w:rsidR="00E3652A" w:rsidRDefault="00E3652A" w:rsidP="00E3652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35484E46" w14:textId="77777777" w:rsidR="00E3652A" w:rsidRDefault="00E3652A" w:rsidP="00E3652A">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31EFAEEB" w14:textId="77777777" w:rsidR="00E3652A" w:rsidRDefault="00E3652A" w:rsidP="00E3652A">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53163EE4" w14:textId="77777777" w:rsidR="00E3652A" w:rsidRDefault="00E3652A" w:rsidP="00E3652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1777A2A6" w14:textId="77777777" w:rsidR="00E3652A" w:rsidRDefault="00E3652A" w:rsidP="00E3652A">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719594EA" w14:textId="77777777" w:rsidR="007A5948" w:rsidRDefault="007A5948" w:rsidP="00E3652A">
      <w:pPr>
        <w:tabs>
          <w:tab w:val="left" w:pos="1560"/>
        </w:tabs>
        <w:ind w:firstLine="708"/>
        <w:jc w:val="both"/>
        <w:rPr>
          <w:rFonts w:asciiTheme="majorHAnsi" w:hAnsiTheme="majorHAnsi" w:cstheme="majorHAnsi"/>
          <w:sz w:val="22"/>
          <w:szCs w:val="22"/>
        </w:rPr>
      </w:pPr>
    </w:p>
    <w:p w14:paraId="23485283" w14:textId="77777777" w:rsidR="007A5948" w:rsidRDefault="007A5948" w:rsidP="00E3652A">
      <w:pPr>
        <w:tabs>
          <w:tab w:val="left" w:pos="1560"/>
        </w:tabs>
        <w:ind w:firstLine="708"/>
        <w:jc w:val="both"/>
        <w:rPr>
          <w:rFonts w:asciiTheme="majorHAnsi" w:hAnsiTheme="majorHAnsi" w:cstheme="majorHAnsi"/>
          <w:sz w:val="22"/>
          <w:szCs w:val="22"/>
        </w:rPr>
      </w:pPr>
    </w:p>
    <w:p w14:paraId="63A76A68" w14:textId="77777777" w:rsidR="00E3652A" w:rsidRDefault="00E3652A" w:rsidP="00E3652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28AA0926" w14:textId="77777777" w:rsidR="00E3652A" w:rsidRDefault="00E3652A" w:rsidP="00E3652A">
      <w:pPr>
        <w:ind w:firstLine="708"/>
        <w:jc w:val="both"/>
        <w:rPr>
          <w:rFonts w:asciiTheme="majorHAnsi" w:hAnsiTheme="majorHAnsi" w:cstheme="majorHAnsi"/>
          <w:sz w:val="22"/>
          <w:szCs w:val="22"/>
        </w:rPr>
      </w:pPr>
    </w:p>
    <w:p w14:paraId="1E2DC9D4" w14:textId="77777777" w:rsidR="00E3652A" w:rsidRDefault="00E3652A" w:rsidP="00E3652A">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5DA48761" w14:textId="77777777" w:rsidR="00E3652A" w:rsidRDefault="00E3652A" w:rsidP="00E3652A">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0BEA8B61"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3FF1B45F" w14:textId="77777777" w:rsidR="00E3652A" w:rsidRDefault="00E3652A" w:rsidP="00E365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36A179D4" w14:textId="77777777" w:rsidR="00E3652A" w:rsidRDefault="00E3652A" w:rsidP="00E3652A">
      <w:pPr>
        <w:ind w:firstLine="708"/>
        <w:jc w:val="both"/>
        <w:rPr>
          <w:rFonts w:asciiTheme="majorHAnsi" w:hAnsiTheme="majorHAnsi" w:cstheme="majorHAnsi"/>
          <w:sz w:val="22"/>
          <w:szCs w:val="22"/>
          <w:u w:val="single"/>
        </w:rPr>
      </w:pPr>
      <w:r>
        <w:rPr>
          <w:rFonts w:asciiTheme="majorHAnsi" w:hAnsiTheme="majorHAnsi" w:cstheme="majorHAnsi"/>
          <w:sz w:val="22"/>
          <w:szCs w:val="22"/>
        </w:rPr>
        <w:t xml:space="preserve"> </w:t>
      </w:r>
    </w:p>
    <w:p w14:paraId="6BCB8145" w14:textId="77777777" w:rsidR="00E3652A" w:rsidRDefault="00E3652A" w:rsidP="00E3652A">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792B2A4D" w14:textId="77777777" w:rsidR="00E3652A" w:rsidRDefault="00E3652A" w:rsidP="00E3652A">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802BE18" w14:textId="77777777" w:rsidR="00E3652A" w:rsidRDefault="00E3652A" w:rsidP="00E3652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09AD8598" w14:textId="77777777" w:rsidR="00690825" w:rsidRDefault="00690825" w:rsidP="00E3652A">
      <w:pPr>
        <w:tabs>
          <w:tab w:val="left" w:pos="1418"/>
        </w:tabs>
        <w:ind w:firstLine="709"/>
        <w:jc w:val="both"/>
        <w:rPr>
          <w:rFonts w:asciiTheme="majorHAnsi" w:hAnsiTheme="majorHAnsi" w:cstheme="majorHAnsi"/>
          <w:b/>
          <w:sz w:val="22"/>
          <w:szCs w:val="22"/>
        </w:rPr>
      </w:pPr>
    </w:p>
    <w:p w14:paraId="6C434468" w14:textId="77777777" w:rsidR="00E3652A" w:rsidRDefault="00E3652A" w:rsidP="00E3652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6BA431A1" w14:textId="77777777" w:rsidR="00E3652A" w:rsidRDefault="00E3652A" w:rsidP="00E3652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2A759EC3" w14:textId="77777777" w:rsidR="00690825" w:rsidRDefault="00690825" w:rsidP="00E3652A">
      <w:pPr>
        <w:tabs>
          <w:tab w:val="left" w:pos="1418"/>
        </w:tabs>
        <w:ind w:firstLine="709"/>
        <w:jc w:val="both"/>
        <w:rPr>
          <w:rFonts w:asciiTheme="majorHAnsi" w:hAnsiTheme="majorHAnsi" w:cstheme="majorHAnsi"/>
          <w:b/>
          <w:sz w:val="22"/>
          <w:szCs w:val="22"/>
        </w:rPr>
      </w:pPr>
    </w:p>
    <w:p w14:paraId="159DA8B8" w14:textId="7D5858D5" w:rsidR="00E3652A" w:rsidRDefault="00E3652A" w:rsidP="0069082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44170116" w14:textId="77777777" w:rsidR="00E3652A" w:rsidRDefault="00E3652A" w:rsidP="00E3652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Pr>
          <w:rFonts w:asciiTheme="majorHAnsi" w:hAnsiTheme="majorHAnsi" w:cstheme="majorHAnsi"/>
          <w:b/>
          <w:sz w:val="22"/>
          <w:szCs w:val="22"/>
        </w:rPr>
        <w:t>arts</w:t>
      </w:r>
      <w:proofErr w:type="spellEnd"/>
      <w:r>
        <w:rPr>
          <w:rFonts w:asciiTheme="majorHAnsi" w:hAnsiTheme="majorHAnsi" w:cstheme="majorHAnsi"/>
          <w:b/>
          <w:sz w:val="22"/>
          <w:szCs w:val="22"/>
        </w:rPr>
        <w:t>. 42 a 49, observado o disposto nos §§ 1º ao 3º do art. 4º, da Lei n.º 14.133, de 2021.</w:t>
      </w:r>
    </w:p>
    <w:p w14:paraId="41916F46" w14:textId="77777777" w:rsidR="00E3652A" w:rsidRDefault="00E3652A" w:rsidP="00E3652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0366B8CF" w14:textId="77777777" w:rsidR="00E3652A" w:rsidRDefault="00E3652A" w:rsidP="00E3652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16CC91A7" w14:textId="77777777" w:rsidR="00E3652A" w:rsidRDefault="00E3652A" w:rsidP="00E3652A">
      <w:pPr>
        <w:tabs>
          <w:tab w:val="left" w:pos="1418"/>
        </w:tabs>
        <w:ind w:firstLine="709"/>
        <w:jc w:val="both"/>
        <w:rPr>
          <w:rFonts w:asciiTheme="majorHAnsi" w:hAnsiTheme="majorHAnsi" w:cstheme="majorHAnsi"/>
          <w:b/>
          <w:sz w:val="22"/>
          <w:szCs w:val="22"/>
        </w:rPr>
      </w:pPr>
    </w:p>
    <w:p w14:paraId="40FC6CD7" w14:textId="77777777" w:rsidR="00E3652A" w:rsidRDefault="00E3652A" w:rsidP="00E3652A">
      <w:pPr>
        <w:tabs>
          <w:tab w:val="left" w:pos="1418"/>
        </w:tabs>
        <w:ind w:firstLine="709"/>
        <w:jc w:val="both"/>
        <w:rPr>
          <w:rFonts w:asciiTheme="majorHAnsi" w:hAnsiTheme="majorHAnsi" w:cstheme="majorHAnsi"/>
          <w:b/>
          <w:sz w:val="22"/>
          <w:szCs w:val="22"/>
        </w:rPr>
      </w:pPr>
      <w:bookmarkStart w:id="0" w:name="_Hlk156986590"/>
      <w:r>
        <w:rPr>
          <w:rFonts w:asciiTheme="majorHAnsi" w:hAnsiTheme="majorHAnsi" w:cstheme="majorHAnsi"/>
          <w:b/>
          <w:sz w:val="22"/>
          <w:szCs w:val="22"/>
        </w:rPr>
        <w:t>3.2.1.4.1.</w:t>
      </w:r>
      <w:bookmarkEnd w:id="0"/>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EE83E49" w14:textId="77777777" w:rsidR="00E3652A" w:rsidRDefault="00E3652A" w:rsidP="00E3652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0B062699" w14:textId="77777777" w:rsidR="007A5948" w:rsidRDefault="007A5948" w:rsidP="00E3652A">
      <w:pPr>
        <w:tabs>
          <w:tab w:val="left" w:pos="1418"/>
        </w:tabs>
        <w:ind w:firstLine="709"/>
        <w:jc w:val="both"/>
        <w:rPr>
          <w:rFonts w:asciiTheme="majorHAnsi" w:hAnsiTheme="majorHAnsi" w:cstheme="majorHAnsi"/>
          <w:b/>
          <w:sz w:val="22"/>
          <w:szCs w:val="22"/>
        </w:rPr>
      </w:pPr>
    </w:p>
    <w:p w14:paraId="1EAA499E"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05D6F6BD" w14:textId="77777777" w:rsidR="00E3652A" w:rsidRDefault="00E3652A" w:rsidP="00E3652A">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6E4FF808" w14:textId="77777777" w:rsidR="00690825" w:rsidRDefault="00690825" w:rsidP="00E3652A">
      <w:pPr>
        <w:tabs>
          <w:tab w:val="left" w:pos="1276"/>
        </w:tabs>
        <w:ind w:firstLine="708"/>
        <w:jc w:val="both"/>
        <w:rPr>
          <w:rFonts w:asciiTheme="majorHAnsi" w:hAnsiTheme="majorHAnsi" w:cstheme="majorHAnsi"/>
          <w:bCs/>
          <w:sz w:val="22"/>
          <w:szCs w:val="22"/>
        </w:rPr>
      </w:pPr>
    </w:p>
    <w:p w14:paraId="22C456F3" w14:textId="77777777" w:rsidR="00E3652A" w:rsidRDefault="00E3652A" w:rsidP="00E3652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61487B25" w14:textId="77777777" w:rsidR="00E3652A" w:rsidRDefault="00E3652A" w:rsidP="00E3652A">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34A93699" w14:textId="77777777" w:rsidR="00E3652A" w:rsidRDefault="00E3652A" w:rsidP="00E3652A">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5AA06498" w14:textId="77777777" w:rsidR="00E3652A" w:rsidRDefault="00E3652A" w:rsidP="00E3652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56401354" w14:textId="77777777" w:rsidR="00E3652A" w:rsidRDefault="00E3652A" w:rsidP="00E3652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1D2D7164" w14:textId="77777777" w:rsidR="0000528B" w:rsidRDefault="0000528B" w:rsidP="00E3652A">
      <w:pPr>
        <w:tabs>
          <w:tab w:val="left" w:pos="1276"/>
        </w:tabs>
        <w:ind w:firstLine="708"/>
        <w:jc w:val="both"/>
        <w:rPr>
          <w:rFonts w:asciiTheme="majorHAnsi" w:hAnsiTheme="majorHAnsi" w:cstheme="majorHAnsi"/>
          <w:b/>
          <w:bCs/>
          <w:sz w:val="22"/>
          <w:szCs w:val="22"/>
        </w:rPr>
      </w:pPr>
    </w:p>
    <w:p w14:paraId="73325DDF" w14:textId="77777777" w:rsidR="00E3652A" w:rsidRDefault="00E3652A" w:rsidP="00E3652A">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6D8C05F1" w14:textId="0CEB40B2" w:rsidR="00E06644" w:rsidRDefault="00E3652A" w:rsidP="0069082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4FCFF444" w14:textId="06037608" w:rsidR="00690825" w:rsidRDefault="00E3652A" w:rsidP="007A5948">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3D65B7DB" w14:textId="77777777" w:rsidR="00E3652A" w:rsidRDefault="00E3652A" w:rsidP="00E3652A">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024B1F35" w14:textId="77777777" w:rsidR="00E3652A" w:rsidRDefault="00E3652A" w:rsidP="00E3652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16F8F525" w14:textId="77777777" w:rsidR="00E3652A" w:rsidRDefault="00E3652A" w:rsidP="00E3652A">
      <w:pPr>
        <w:tabs>
          <w:tab w:val="left" w:pos="1276"/>
        </w:tabs>
        <w:ind w:firstLine="708"/>
        <w:jc w:val="both"/>
        <w:rPr>
          <w:rFonts w:asciiTheme="majorHAnsi" w:hAnsiTheme="majorHAnsi" w:cstheme="majorHAnsi"/>
          <w:sz w:val="22"/>
          <w:szCs w:val="22"/>
        </w:rPr>
      </w:pPr>
    </w:p>
    <w:p w14:paraId="3FC203C7" w14:textId="7363C87D" w:rsidR="00E3652A" w:rsidRDefault="00E3652A" w:rsidP="0000528B">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4918AF21"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530366D8" w14:textId="77777777" w:rsidR="00E3652A" w:rsidRDefault="00E3652A" w:rsidP="00E3652A">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448D4EDA" w14:textId="77777777" w:rsidR="00E3652A" w:rsidRDefault="00E3652A" w:rsidP="00E3652A">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7C16C7A0" w14:textId="77777777" w:rsidR="00E3652A" w:rsidRDefault="00E3652A" w:rsidP="00E3652A">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10F53B71" w14:textId="77777777" w:rsidR="00E3652A" w:rsidRDefault="00E3652A" w:rsidP="00E3652A">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2AF60A56"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3BF74621" w14:textId="77777777" w:rsidR="00E3652A" w:rsidRDefault="00E3652A" w:rsidP="00E3652A">
      <w:pPr>
        <w:tabs>
          <w:tab w:val="left" w:pos="1418"/>
        </w:tabs>
        <w:ind w:firstLine="708"/>
        <w:jc w:val="both"/>
        <w:rPr>
          <w:rFonts w:asciiTheme="majorHAnsi" w:hAnsiTheme="majorHAnsi" w:cstheme="majorHAnsi"/>
          <w:sz w:val="22"/>
          <w:szCs w:val="22"/>
          <w:highlight w:val="yellow"/>
        </w:rPr>
      </w:pPr>
    </w:p>
    <w:p w14:paraId="4E4A4A7B" w14:textId="77777777" w:rsidR="007A5948" w:rsidRDefault="007A5948" w:rsidP="00E3652A">
      <w:pPr>
        <w:tabs>
          <w:tab w:val="left" w:pos="1418"/>
        </w:tabs>
        <w:ind w:firstLine="708"/>
        <w:jc w:val="both"/>
        <w:rPr>
          <w:rFonts w:asciiTheme="majorHAnsi" w:hAnsiTheme="majorHAnsi" w:cstheme="majorHAnsi"/>
          <w:sz w:val="22"/>
          <w:szCs w:val="22"/>
          <w:highlight w:val="yellow"/>
        </w:rPr>
      </w:pPr>
    </w:p>
    <w:p w14:paraId="249F4043" w14:textId="77777777" w:rsidR="007A5948" w:rsidRDefault="007A5948" w:rsidP="00E3652A">
      <w:pPr>
        <w:tabs>
          <w:tab w:val="left" w:pos="1418"/>
        </w:tabs>
        <w:ind w:firstLine="708"/>
        <w:jc w:val="both"/>
        <w:rPr>
          <w:rFonts w:asciiTheme="majorHAnsi" w:hAnsiTheme="majorHAnsi" w:cstheme="majorHAnsi"/>
          <w:sz w:val="22"/>
          <w:szCs w:val="22"/>
          <w:highlight w:val="yellow"/>
        </w:rPr>
      </w:pPr>
    </w:p>
    <w:p w14:paraId="184A455E"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7453F7C5"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54552B7D"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62723C0A"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53763F79"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1" w:name="art38"/>
      <w:bookmarkEnd w:id="1"/>
    </w:p>
    <w:p w14:paraId="46E49F32" w14:textId="77777777" w:rsidR="0000528B" w:rsidRDefault="0000528B" w:rsidP="00E3652A">
      <w:pPr>
        <w:tabs>
          <w:tab w:val="left" w:pos="1418"/>
        </w:tabs>
        <w:ind w:firstLine="708"/>
        <w:jc w:val="both"/>
        <w:rPr>
          <w:rFonts w:asciiTheme="majorHAnsi" w:hAnsiTheme="majorHAnsi" w:cstheme="majorHAnsi"/>
          <w:sz w:val="22"/>
          <w:szCs w:val="22"/>
          <w:lang w:eastAsia="hi-IN" w:bidi="hi-IN"/>
        </w:rPr>
      </w:pPr>
    </w:p>
    <w:p w14:paraId="62FAD5F0"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55F11D42" w14:textId="77DAB9EE" w:rsidR="00E06644" w:rsidRDefault="00E3652A" w:rsidP="0069082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0C808287" w14:textId="77777777" w:rsidR="00E3652A" w:rsidRDefault="00E3652A" w:rsidP="00E3652A">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4DE8168A" w14:textId="77777777" w:rsidR="00690825" w:rsidRDefault="00690825" w:rsidP="00E3652A">
      <w:pPr>
        <w:tabs>
          <w:tab w:val="left" w:pos="1418"/>
        </w:tabs>
        <w:ind w:firstLine="708"/>
        <w:jc w:val="both"/>
        <w:rPr>
          <w:rFonts w:asciiTheme="majorHAnsi" w:hAnsiTheme="majorHAnsi" w:cstheme="majorHAnsi"/>
          <w:sz w:val="22"/>
          <w:szCs w:val="22"/>
        </w:rPr>
      </w:pPr>
    </w:p>
    <w:p w14:paraId="03F0FBA7"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4EF2E95E"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54C81E78" w14:textId="4BBC221F" w:rsidR="00E3652A" w:rsidRDefault="00E3652A" w:rsidP="0000528B">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1F1C2999"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1674A1EF"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13750F04"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0CCDC0FB"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4C711D52" w14:textId="77777777" w:rsidR="00E3652A" w:rsidRDefault="00E3652A" w:rsidP="00E3652A">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2A7EBF36" w14:textId="77777777" w:rsidR="00E3652A" w:rsidRDefault="00E3652A" w:rsidP="00E365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9B9DF13" w14:textId="77777777" w:rsidR="007A5948" w:rsidRDefault="007A5948" w:rsidP="00E365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B7A4E16" w14:textId="77777777" w:rsidR="00E3652A" w:rsidRDefault="00E3652A" w:rsidP="00E365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2892A" w14:textId="77777777" w:rsidR="00E3652A" w:rsidRDefault="00E3652A" w:rsidP="00E3652A">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28251508"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31A4A8A7"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14E6D2DB" w14:textId="77777777" w:rsidR="00E3652A" w:rsidRDefault="00E3652A" w:rsidP="00E3652A">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7633DA45"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2654CB8B" w14:textId="62DEC00E" w:rsidR="00E3652A" w:rsidRDefault="00E3652A" w:rsidP="007A5948">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1213AD92" w14:textId="1DFC4AA4" w:rsidR="0000528B" w:rsidRDefault="00E3652A" w:rsidP="00E06644">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18CB2566"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48731E25" w14:textId="5BB59AE0" w:rsidR="00E06644" w:rsidRDefault="00E3652A" w:rsidP="00690825">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28EF274B"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79C3429B"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555895EF" w14:textId="1AAFBC7D" w:rsidR="00690825" w:rsidRDefault="00E3652A" w:rsidP="007A5948">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12C06A23"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773674D7" w14:textId="36099C4B" w:rsidR="00E3652A" w:rsidRDefault="00E3652A" w:rsidP="009F5952">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7F2D60A6"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700EB35E" w14:textId="035854BA" w:rsidR="009F5952" w:rsidRDefault="00E3652A" w:rsidP="00E06644">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3803782"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38DE36AA"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FE3F9B0"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27EEBE4A" w14:textId="77777777" w:rsidR="00E3652A" w:rsidRDefault="00E3652A" w:rsidP="00E3652A">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0D06DF33" w14:textId="77777777" w:rsidR="00E3652A" w:rsidRDefault="00E3652A" w:rsidP="00E3652A">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5BAD517C" w14:textId="77777777" w:rsidR="00E3652A" w:rsidRDefault="00E3652A" w:rsidP="00E3652A">
      <w:pPr>
        <w:jc w:val="both"/>
        <w:rPr>
          <w:rFonts w:asciiTheme="majorHAnsi" w:hAnsiTheme="majorHAnsi" w:cstheme="majorHAnsi"/>
          <w:b/>
          <w:bCs/>
          <w:sz w:val="22"/>
          <w:szCs w:val="22"/>
        </w:rPr>
      </w:pPr>
    </w:p>
    <w:p w14:paraId="231BF776" w14:textId="77777777" w:rsidR="00E3652A" w:rsidRDefault="00E3652A" w:rsidP="00E3652A">
      <w:pPr>
        <w:jc w:val="both"/>
        <w:rPr>
          <w:rFonts w:asciiTheme="majorHAnsi" w:hAnsiTheme="majorHAnsi" w:cstheme="majorHAnsi"/>
          <w:b/>
          <w:bCs/>
          <w:sz w:val="22"/>
          <w:szCs w:val="22"/>
        </w:rPr>
      </w:pPr>
    </w:p>
    <w:p w14:paraId="02F1358C" w14:textId="77777777" w:rsidR="00E3652A" w:rsidRDefault="00E3652A" w:rsidP="00E3652A">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7AA000DD" w14:textId="77777777" w:rsidR="00E3652A" w:rsidRDefault="00E3652A" w:rsidP="00E3652A">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674E29A7"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3CA0D6E4"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7E066A8E" w14:textId="77777777" w:rsidR="007A5948" w:rsidRDefault="007A5948" w:rsidP="00E3652A">
      <w:pPr>
        <w:tabs>
          <w:tab w:val="left" w:pos="993"/>
        </w:tabs>
        <w:ind w:firstLine="708"/>
        <w:jc w:val="both"/>
        <w:rPr>
          <w:rFonts w:asciiTheme="majorHAnsi" w:hAnsiTheme="majorHAnsi" w:cstheme="majorHAnsi"/>
          <w:sz w:val="22"/>
          <w:szCs w:val="22"/>
        </w:rPr>
      </w:pPr>
    </w:p>
    <w:p w14:paraId="0160BFE6"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7AE9093"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7EED562E"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2F2DED9" w14:textId="6EB70A88" w:rsidR="0000528B" w:rsidRDefault="00E3652A" w:rsidP="00E06644">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empresas controladoras, controladas ou coligadas, nos termos da Lei nº 6.404, de 15 de dezembro de 1976, concorrendo entre si;</w:t>
      </w:r>
    </w:p>
    <w:p w14:paraId="6E0194CF"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B6A8E2"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7379BE4A"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pessoas jurídicas reunidas em consórcio;</w:t>
      </w:r>
    </w:p>
    <w:p w14:paraId="6D9E6DA1" w14:textId="427CC36C" w:rsidR="00E06644" w:rsidRDefault="00E3652A" w:rsidP="0069082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Organizações da Sociedade Civil de Interesse Público - OSCIP, atuando nessa condição;</w:t>
      </w:r>
    </w:p>
    <w:p w14:paraId="0F19F342"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l)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195D8C1" w14:textId="77777777" w:rsidR="00E3652A" w:rsidRDefault="00E3652A" w:rsidP="00E3652A">
      <w:pPr>
        <w:tabs>
          <w:tab w:val="left" w:pos="993"/>
        </w:tabs>
        <w:ind w:firstLine="708"/>
        <w:jc w:val="both"/>
        <w:rPr>
          <w:rFonts w:asciiTheme="majorHAnsi" w:hAnsiTheme="majorHAnsi" w:cstheme="majorHAnsi"/>
          <w:sz w:val="22"/>
          <w:szCs w:val="22"/>
        </w:rPr>
      </w:pPr>
    </w:p>
    <w:p w14:paraId="1CA963A5"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0AD3109" w14:textId="4A5BFD54" w:rsidR="009F5952" w:rsidRDefault="00E3652A" w:rsidP="0000528B">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72DF2432"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757C7B23"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438CD9FD"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D938486" w14:textId="77777777" w:rsidR="00E3652A" w:rsidRDefault="00E3652A" w:rsidP="00E3652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6F4FB256" w14:textId="77777777" w:rsidR="00E3652A" w:rsidRDefault="00E3652A" w:rsidP="00E3652A">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5F798D25" w14:textId="77777777" w:rsidR="00E3652A" w:rsidRDefault="00E3652A" w:rsidP="00E365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528A0AD" w14:textId="77777777" w:rsidR="00E3652A" w:rsidRDefault="00E3652A" w:rsidP="00E365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496438F" w14:textId="77777777" w:rsidR="007A5948" w:rsidRDefault="007A5948" w:rsidP="00E365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238ECF6" w14:textId="77777777" w:rsidR="007A5948" w:rsidRDefault="007A5948" w:rsidP="00E365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7639C9C" w14:textId="77777777" w:rsidR="007A5948" w:rsidRDefault="007A5948" w:rsidP="00E365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2A8FDB1" w14:textId="77777777" w:rsidR="00E3652A" w:rsidRDefault="00E3652A" w:rsidP="00E3652A">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781937E7" w14:textId="77777777" w:rsidR="00E3652A" w:rsidRDefault="00E3652A" w:rsidP="00E3652A">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7A82997E" w14:textId="77777777" w:rsidR="00E3652A" w:rsidRDefault="00E3652A" w:rsidP="00E3652A">
      <w:pPr>
        <w:tabs>
          <w:tab w:val="left" w:pos="1276"/>
        </w:tabs>
        <w:ind w:firstLine="708"/>
        <w:jc w:val="both"/>
        <w:rPr>
          <w:rFonts w:asciiTheme="majorHAnsi" w:hAnsiTheme="majorHAnsi" w:cstheme="majorHAnsi"/>
          <w:b/>
          <w:bCs/>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7F476B49" w14:textId="77777777" w:rsidR="00E3652A" w:rsidRDefault="00E3652A" w:rsidP="00E3652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7616DC68" w14:textId="71E09CEA" w:rsidR="0000528B" w:rsidRDefault="00E3652A" w:rsidP="00E06644">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7B67E229" w14:textId="77777777" w:rsidR="00E3652A" w:rsidRDefault="00E3652A" w:rsidP="00E3652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5B5C48B0"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7E5D6346"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2A71CB9A" w14:textId="0C0D8F9F" w:rsidR="00E06644" w:rsidRDefault="00E3652A" w:rsidP="00690825">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0265DA7A" w14:textId="77777777" w:rsidR="00E3652A" w:rsidRDefault="00E3652A" w:rsidP="00E3652A">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4A36AA29" w14:textId="637BBD39" w:rsidR="00E3652A" w:rsidRDefault="00E3652A" w:rsidP="007A5948">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2E2AC54E" w14:textId="77777777" w:rsidR="00E3652A" w:rsidRDefault="00E3652A" w:rsidP="00E3652A">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39E01615" w14:textId="77777777" w:rsidR="00E3652A" w:rsidRDefault="00E3652A" w:rsidP="00E3652A">
      <w:pPr>
        <w:tabs>
          <w:tab w:val="left" w:pos="1418"/>
        </w:tabs>
        <w:jc w:val="both"/>
        <w:rPr>
          <w:rFonts w:asciiTheme="majorHAnsi" w:hAnsiTheme="majorHAnsi" w:cstheme="majorHAnsi"/>
          <w:bCs/>
          <w:sz w:val="22"/>
          <w:szCs w:val="22"/>
        </w:rPr>
      </w:pPr>
    </w:p>
    <w:p w14:paraId="7E1EA63B" w14:textId="66127625" w:rsidR="009F5952" w:rsidRDefault="00E3652A" w:rsidP="0000528B">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17B8FBA5"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2E9A9DB1"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7CA06457"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30366407"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31A8354A"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p>
    <w:p w14:paraId="1D111C12"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346E9D41"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1C7A56FA" w14:textId="77777777" w:rsidR="007A5948" w:rsidRDefault="007A5948" w:rsidP="00E3652A">
      <w:pPr>
        <w:tabs>
          <w:tab w:val="left" w:pos="1418"/>
        </w:tabs>
        <w:ind w:firstLine="708"/>
        <w:jc w:val="both"/>
        <w:rPr>
          <w:rFonts w:asciiTheme="majorHAnsi" w:hAnsiTheme="majorHAnsi" w:cstheme="majorHAnsi"/>
          <w:sz w:val="22"/>
          <w:szCs w:val="22"/>
          <w:lang w:eastAsia="hi-IN" w:bidi="hi-IN"/>
        </w:rPr>
      </w:pPr>
    </w:p>
    <w:p w14:paraId="47EAA855" w14:textId="77777777" w:rsidR="007A5948" w:rsidRDefault="007A5948" w:rsidP="00E3652A">
      <w:pPr>
        <w:tabs>
          <w:tab w:val="left" w:pos="1418"/>
        </w:tabs>
        <w:ind w:firstLine="708"/>
        <w:jc w:val="both"/>
        <w:rPr>
          <w:rFonts w:asciiTheme="majorHAnsi" w:hAnsiTheme="majorHAnsi" w:cstheme="majorHAnsi"/>
          <w:sz w:val="22"/>
          <w:szCs w:val="22"/>
        </w:rPr>
      </w:pPr>
    </w:p>
    <w:p w14:paraId="1293A1BB"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44B0319D"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366C3418"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Pr>
          <w:rFonts w:asciiTheme="majorHAnsi" w:hAnsiTheme="majorHAnsi" w:cstheme="majorHAnsi"/>
          <w:sz w:val="22"/>
          <w:szCs w:val="22"/>
          <w:lang w:eastAsia="hi-IN" w:bidi="hi-IN"/>
        </w:rPr>
        <w:t>sancoes</w:t>
      </w:r>
      <w:proofErr w:type="spellEnd"/>
      <w:r>
        <w:rPr>
          <w:rFonts w:asciiTheme="majorHAnsi" w:hAnsiTheme="majorHAnsi" w:cstheme="majorHAnsi"/>
          <w:sz w:val="22"/>
          <w:szCs w:val="22"/>
          <w:lang w:eastAsia="hi-IN" w:bidi="hi-IN"/>
        </w:rPr>
        <w:t>/</w:t>
      </w:r>
      <w:proofErr w:type="spellStart"/>
      <w:r>
        <w:rPr>
          <w:rFonts w:asciiTheme="majorHAnsi" w:hAnsiTheme="majorHAnsi" w:cstheme="majorHAnsi"/>
          <w:sz w:val="22"/>
          <w:szCs w:val="22"/>
          <w:lang w:eastAsia="hi-IN" w:bidi="hi-IN"/>
        </w:rPr>
        <w:t>ceis</w:t>
      </w:r>
      <w:proofErr w:type="spellEnd"/>
      <w:r>
        <w:rPr>
          <w:rFonts w:asciiTheme="majorHAnsi" w:hAnsiTheme="majorHAnsi" w:cstheme="majorHAnsi"/>
          <w:sz w:val="22"/>
          <w:szCs w:val="22"/>
          <w:lang w:eastAsia="hi-IN" w:bidi="hi-IN"/>
        </w:rPr>
        <w:t>); e</w:t>
      </w:r>
    </w:p>
    <w:p w14:paraId="7017514F"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7BE52CE0" w14:textId="77777777" w:rsidR="0000528B" w:rsidRDefault="0000528B" w:rsidP="00E3652A">
      <w:pPr>
        <w:tabs>
          <w:tab w:val="left" w:pos="1418"/>
        </w:tabs>
        <w:jc w:val="both"/>
        <w:rPr>
          <w:rFonts w:asciiTheme="majorHAnsi" w:hAnsiTheme="majorHAnsi" w:cstheme="majorHAnsi"/>
          <w:sz w:val="22"/>
          <w:szCs w:val="22"/>
          <w:lang w:eastAsia="hi-IN" w:bidi="hi-IN"/>
        </w:rPr>
      </w:pPr>
    </w:p>
    <w:p w14:paraId="4B7F21CE"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6740B633"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389A9E9D"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1683B95E" w14:textId="10488ED6" w:rsidR="00E06644" w:rsidRDefault="00E3652A" w:rsidP="007A5948">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67C71F84"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5D110682"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p>
    <w:p w14:paraId="71339738"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Pr>
          <w:rFonts w:asciiTheme="majorHAnsi" w:hAnsiTheme="majorHAnsi" w:cstheme="majorHAnsi"/>
          <w:sz w:val="22"/>
          <w:szCs w:val="22"/>
          <w:lang w:eastAsia="hi-IN" w:bidi="hi-IN"/>
        </w:rPr>
        <w:t>EPPs</w:t>
      </w:r>
      <w:proofErr w:type="spellEnd"/>
      <w:r>
        <w:rPr>
          <w:rFonts w:asciiTheme="majorHAnsi" w:hAnsiTheme="majorHAnsi" w:cstheme="majorHAnsi"/>
          <w:sz w:val="22"/>
          <w:szCs w:val="22"/>
          <w:lang w:eastAsia="hi-IN" w:bidi="hi-IN"/>
        </w:rPr>
        <w:t xml:space="preserve">,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633D320F"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p>
    <w:p w14:paraId="3DB646E3" w14:textId="77777777" w:rsidR="00E3652A" w:rsidRDefault="00E3652A" w:rsidP="00E3652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14CA395A" w14:textId="77777777" w:rsidR="00E3652A" w:rsidRDefault="00E3652A" w:rsidP="00E3652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1D60B359" w14:textId="77777777" w:rsidR="00EB1FDF" w:rsidRDefault="00EB1FDF" w:rsidP="00C90BB3">
      <w:pPr>
        <w:jc w:val="both"/>
        <w:rPr>
          <w:rFonts w:asciiTheme="majorHAnsi" w:hAnsiTheme="majorHAnsi" w:cstheme="majorHAnsi"/>
          <w:b/>
          <w:bCs/>
          <w:sz w:val="22"/>
          <w:szCs w:val="22"/>
        </w:rPr>
      </w:pPr>
    </w:p>
    <w:p w14:paraId="423A32A1" w14:textId="77777777" w:rsidR="0091667D" w:rsidRPr="00565B41" w:rsidRDefault="0091667D" w:rsidP="00C90BB3">
      <w:pPr>
        <w:jc w:val="both"/>
        <w:rPr>
          <w:rFonts w:asciiTheme="majorHAnsi" w:hAnsiTheme="majorHAnsi" w:cstheme="majorHAnsi"/>
          <w:b/>
          <w:bCs/>
          <w:sz w:val="22"/>
          <w:szCs w:val="22"/>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 xml:space="preserve">subitem </w:t>
      </w:r>
      <w:proofErr w:type="gramStart"/>
      <w:r w:rsidRPr="00565B41">
        <w:rPr>
          <w:rFonts w:asciiTheme="majorHAnsi" w:hAnsiTheme="majorHAnsi" w:cstheme="majorHAnsi"/>
          <w:b/>
          <w:sz w:val="22"/>
          <w:szCs w:val="22"/>
        </w:rPr>
        <w:t>3.2.</w:t>
      </w:r>
      <w:r w:rsidRPr="00565B41">
        <w:rPr>
          <w:rFonts w:asciiTheme="majorHAnsi" w:hAnsiTheme="majorHAnsi" w:cstheme="majorHAnsi"/>
          <w:sz w:val="22"/>
          <w:szCs w:val="22"/>
        </w:rPr>
        <w:t>.</w:t>
      </w:r>
      <w:proofErr w:type="gramEnd"/>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FC50859"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7.4.1. Documentos relativos à habilitação jurídica:</w:t>
      </w:r>
    </w:p>
    <w:p w14:paraId="7A2A5640" w14:textId="6568B29B" w:rsidR="00D01D3D" w:rsidRPr="00565B41" w:rsidRDefault="00C90BB3" w:rsidP="00A5326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5CBE894D"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4AFBAC03" w14:textId="77777777" w:rsidR="00CF0669" w:rsidRPr="00565B41" w:rsidRDefault="00CF0669" w:rsidP="00C90BB3">
      <w:pPr>
        <w:tabs>
          <w:tab w:val="left" w:pos="1418"/>
        </w:tabs>
        <w:ind w:firstLine="709"/>
        <w:jc w:val="both"/>
        <w:rPr>
          <w:rFonts w:asciiTheme="majorHAnsi" w:hAnsiTheme="majorHAnsi" w:cstheme="majorHAnsi"/>
          <w:b/>
          <w:bCs/>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1161A9D8" w14:textId="57E3235C" w:rsidR="00C17C06" w:rsidRPr="00565B41" w:rsidRDefault="00C90BB3" w:rsidP="00F403B1">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7445F195" w14:textId="4A9C65EF" w:rsidR="0000528B" w:rsidRPr="009F5952" w:rsidRDefault="00C90BB3" w:rsidP="007A5948">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08E031A7"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13C115CF" w14:textId="030C363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44A52CD"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51F1030C" w14:textId="77777777" w:rsidR="00376A20" w:rsidRPr="00565B41" w:rsidRDefault="00376A20" w:rsidP="00C90BB3">
      <w:pPr>
        <w:jc w:val="both"/>
        <w:rPr>
          <w:rFonts w:asciiTheme="majorHAnsi" w:hAnsiTheme="majorHAnsi" w:cstheme="majorHAnsi"/>
          <w:b/>
          <w:bCs/>
          <w:sz w:val="22"/>
          <w:szCs w:val="22"/>
        </w:rPr>
      </w:pPr>
    </w:p>
    <w:p w14:paraId="0B694727" w14:textId="77777777" w:rsidR="00C90BB3" w:rsidRPr="00565B41" w:rsidRDefault="00C90BB3" w:rsidP="00C90BB3">
      <w:pPr>
        <w:jc w:val="both"/>
        <w:rPr>
          <w:rFonts w:asciiTheme="majorHAnsi" w:hAnsiTheme="majorHAnsi" w:cstheme="majorHAnsi"/>
          <w:sz w:val="22"/>
          <w:szCs w:val="22"/>
        </w:rPr>
      </w:pPr>
      <w:r w:rsidRPr="00565B41">
        <w:rPr>
          <w:rFonts w:asciiTheme="majorHAnsi" w:hAnsiTheme="majorHAnsi" w:cstheme="majorHAnsi"/>
          <w:b/>
          <w:bCs/>
          <w:sz w:val="22"/>
          <w:szCs w:val="22"/>
        </w:rPr>
        <w:tab/>
        <w:t>7.4.3. Documentos relativos à Qualificação Econômico-Financeira:</w:t>
      </w:r>
    </w:p>
    <w:p w14:paraId="4763AC87" w14:textId="260EB1D0" w:rsidR="00326159" w:rsidRDefault="00C90BB3" w:rsidP="00376A20">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Balanço Patrimonial e Demonstrações Contábeis do</w:t>
      </w:r>
      <w:r w:rsidR="00DA1C6F" w:rsidRPr="00565B41">
        <w:rPr>
          <w:rFonts w:asciiTheme="majorHAnsi" w:hAnsiTheme="majorHAnsi" w:cstheme="majorHAnsi"/>
          <w:sz w:val="22"/>
          <w:szCs w:val="22"/>
        </w:rPr>
        <w:t xml:space="preserve">s </w:t>
      </w:r>
      <w:r w:rsidR="00DA1C6F" w:rsidRPr="00565B41">
        <w:rPr>
          <w:rFonts w:asciiTheme="majorHAnsi" w:hAnsiTheme="majorHAnsi" w:cstheme="majorHAnsi"/>
          <w:b/>
          <w:bCs/>
          <w:sz w:val="22"/>
          <w:szCs w:val="22"/>
        </w:rPr>
        <w:t>dois</w:t>
      </w:r>
      <w:r w:rsidRPr="00565B41">
        <w:rPr>
          <w:rFonts w:asciiTheme="majorHAnsi" w:hAnsiTheme="majorHAnsi" w:cstheme="majorHAnsi"/>
          <w:b/>
          <w:bCs/>
          <w:sz w:val="22"/>
          <w:szCs w:val="22"/>
        </w:rPr>
        <w:t xml:space="preserve"> último</w:t>
      </w:r>
      <w:r w:rsidR="00DA1C6F" w:rsidRPr="00565B41">
        <w:rPr>
          <w:rFonts w:asciiTheme="majorHAnsi" w:hAnsiTheme="majorHAnsi" w:cstheme="majorHAnsi"/>
          <w:b/>
          <w:bCs/>
          <w:sz w:val="22"/>
          <w:szCs w:val="22"/>
        </w:rPr>
        <w:t>s</w:t>
      </w:r>
      <w:r w:rsidRPr="00565B41">
        <w:rPr>
          <w:rFonts w:asciiTheme="majorHAnsi" w:hAnsiTheme="majorHAnsi" w:cstheme="majorHAnsi"/>
          <w:b/>
          <w:bCs/>
          <w:sz w:val="22"/>
          <w:szCs w:val="22"/>
        </w:rPr>
        <w:t xml:space="preserve"> exercício</w:t>
      </w:r>
      <w:r w:rsidR="00DA1C6F" w:rsidRPr="00565B41">
        <w:rPr>
          <w:rFonts w:asciiTheme="majorHAnsi" w:hAnsiTheme="majorHAnsi" w:cstheme="majorHAnsi"/>
          <w:b/>
          <w:bCs/>
          <w:sz w:val="22"/>
          <w:szCs w:val="22"/>
        </w:rPr>
        <w:t>s</w:t>
      </w:r>
      <w:r w:rsidRPr="00565B41">
        <w:rPr>
          <w:rFonts w:asciiTheme="majorHAnsi" w:hAnsiTheme="majorHAnsi" w:cstheme="majorHAnsi"/>
          <w:b/>
          <w:bCs/>
          <w:sz w:val="22"/>
          <w:szCs w:val="22"/>
        </w:rPr>
        <w:t xml:space="preserve"> socia</w:t>
      </w:r>
      <w:r w:rsidR="00DA1C6F" w:rsidRPr="00565B41">
        <w:rPr>
          <w:rFonts w:asciiTheme="majorHAnsi" w:hAnsiTheme="majorHAnsi" w:cstheme="majorHAnsi"/>
          <w:b/>
          <w:bCs/>
          <w:sz w:val="22"/>
          <w:szCs w:val="22"/>
        </w:rPr>
        <w:t>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1F4A0AD0" w14:textId="77777777" w:rsidR="00690825" w:rsidRPr="001F1E78" w:rsidRDefault="00690825" w:rsidP="00376A20">
      <w:pPr>
        <w:tabs>
          <w:tab w:val="left" w:pos="1560"/>
        </w:tabs>
        <w:ind w:firstLine="709"/>
        <w:jc w:val="both"/>
        <w:rPr>
          <w:rFonts w:asciiTheme="majorHAnsi" w:hAnsiTheme="majorHAnsi" w:cstheme="majorHAnsi"/>
          <w:sz w:val="22"/>
          <w:szCs w:val="22"/>
        </w:rPr>
      </w:pPr>
    </w:p>
    <w:p w14:paraId="5B5275B2" w14:textId="77777777" w:rsidR="00C90BB3"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057A1897" w14:textId="77777777" w:rsidR="00C90BB3"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200808B4" w14:textId="3A51D425" w:rsidR="009F5952" w:rsidRPr="001F1E78" w:rsidRDefault="00C90BB3" w:rsidP="0000528B">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0F23FD3C" w14:textId="77777777" w:rsidR="00C90BB3" w:rsidRPr="001F1E78" w:rsidRDefault="00C90BB3" w:rsidP="00C90BB3">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481DE523" w14:textId="620477F3" w:rsidR="00D01D3D" w:rsidRPr="001F1E78" w:rsidRDefault="00C90BB3" w:rsidP="00E35BC5">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41AC281A" w14:textId="6CFF5285" w:rsidR="00A35BF4" w:rsidRPr="007A5948" w:rsidRDefault="00A35BF4" w:rsidP="007A5948">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06888186" w14:textId="0B5ECF0F" w:rsidR="00BF2355"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194790B1" w14:textId="77777777" w:rsidR="007A5948" w:rsidRPr="001F1E78" w:rsidRDefault="007A5948" w:rsidP="00C90BB3">
      <w:pPr>
        <w:tabs>
          <w:tab w:val="left" w:pos="1843"/>
        </w:tabs>
        <w:ind w:firstLine="709"/>
        <w:jc w:val="both"/>
        <w:rPr>
          <w:rFonts w:asciiTheme="majorHAnsi" w:hAnsiTheme="majorHAnsi" w:cstheme="majorHAnsi"/>
          <w:sz w:val="22"/>
          <w:szCs w:val="22"/>
        </w:rPr>
      </w:pPr>
    </w:p>
    <w:p w14:paraId="467E05FF" w14:textId="203DED29" w:rsidR="00C17C06" w:rsidRPr="001F1E78" w:rsidRDefault="00C90BB3" w:rsidP="00F403B1">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e Cooperativa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62CAE1BF" w14:textId="4D74C43B" w:rsidR="0000528B"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 xml:space="preserve">e) </w:t>
      </w:r>
      <w:r w:rsidR="00694686" w:rsidRPr="001F1E78">
        <w:rPr>
          <w:rFonts w:asciiTheme="majorHAnsi" w:hAnsiTheme="majorHAnsi" w:cstheme="majorHAnsi"/>
          <w:sz w:val="22"/>
          <w:szCs w:val="22"/>
        </w:rPr>
        <w:t>C</w:t>
      </w:r>
      <w:r w:rsidRPr="001F1E78">
        <w:rPr>
          <w:rFonts w:asciiTheme="majorHAnsi" w:hAnsiTheme="majorHAnsi" w:cstheme="majorHAnsi"/>
          <w:sz w:val="22"/>
          <w:szCs w:val="22"/>
        </w:rPr>
        <w:t>ópia ou fotocópia do Livro Diário, devidamente autenticado na Junta Comercial da sede ou domicílio da proponente ou em outro órgão equivalente, inclusive com os Termos de Abertura e de Encerramento;</w:t>
      </w:r>
    </w:p>
    <w:p w14:paraId="27000659" w14:textId="77777777" w:rsidR="00C90BB3" w:rsidRPr="001F1E78" w:rsidRDefault="00C90BB3"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 último exercício já exigíveis gerados pelo Sistema Público de Escrituração Digital – SPED, deverão conter o Termo de Autenticação ou do Recibo de Entrega de Escrituração Contábil Digital.</w:t>
      </w:r>
    </w:p>
    <w:p w14:paraId="4E895A0E" w14:textId="77777777" w:rsidR="00C90BB3" w:rsidRPr="001F1E78" w:rsidRDefault="00C90BB3"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065098A4" w14:textId="77777777" w:rsidR="00C90BB3"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40F57D31" w14:textId="77777777" w:rsidR="009B41AD" w:rsidRPr="001F1E78" w:rsidRDefault="009B41AD" w:rsidP="00690825">
      <w:pPr>
        <w:tabs>
          <w:tab w:val="left" w:pos="1843"/>
        </w:tabs>
        <w:jc w:val="both"/>
        <w:rPr>
          <w:rFonts w:asciiTheme="majorHAnsi" w:hAnsiTheme="majorHAnsi" w:cstheme="majorHAnsi"/>
          <w:sz w:val="22"/>
          <w:szCs w:val="22"/>
        </w:rPr>
      </w:pPr>
    </w:p>
    <w:p w14:paraId="5DA02DE3" w14:textId="77777777" w:rsidR="00C90BB3" w:rsidRPr="001F1E78" w:rsidRDefault="00C90BB3" w:rsidP="00C90BB3">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650D3AF9" w14:textId="77777777" w:rsidR="00C90BB3" w:rsidRPr="001F1E78" w:rsidRDefault="00C90BB3" w:rsidP="00C90BB3">
      <w:pPr>
        <w:tabs>
          <w:tab w:val="left" w:pos="1560"/>
        </w:tabs>
        <w:jc w:val="both"/>
        <w:rPr>
          <w:rFonts w:asciiTheme="majorHAnsi" w:hAnsiTheme="majorHAnsi" w:cstheme="majorHAnsi"/>
          <w:sz w:val="22"/>
          <w:szCs w:val="22"/>
        </w:rPr>
      </w:pPr>
    </w:p>
    <w:p w14:paraId="479C56AC" w14:textId="77777777" w:rsidR="00C90BB3" w:rsidRPr="001F1E78" w:rsidRDefault="00C90BB3" w:rsidP="00C90BB3">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53B5D3C2" w14:textId="77777777" w:rsidR="00C90BB3" w:rsidRPr="001F1E78" w:rsidRDefault="00C90BB3" w:rsidP="00C90BB3">
      <w:pPr>
        <w:jc w:val="both"/>
        <w:rPr>
          <w:rFonts w:asciiTheme="majorHAnsi" w:hAnsiTheme="majorHAnsi" w:cstheme="majorHAnsi"/>
          <w:sz w:val="22"/>
          <w:szCs w:val="22"/>
        </w:rPr>
      </w:pPr>
    </w:p>
    <w:p w14:paraId="01899A10"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16E81076"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5FCC3EA1"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2F5C9A22" w14:textId="77777777" w:rsidR="00690825" w:rsidRPr="001F1E78" w:rsidRDefault="00690825" w:rsidP="00C90BB3">
      <w:pPr>
        <w:jc w:val="both"/>
        <w:rPr>
          <w:rFonts w:asciiTheme="majorHAnsi" w:hAnsiTheme="majorHAnsi" w:cstheme="majorHAnsi"/>
          <w:sz w:val="22"/>
          <w:szCs w:val="22"/>
        </w:rPr>
      </w:pPr>
    </w:p>
    <w:p w14:paraId="3CD01E26"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172166DB" w14:textId="77777777" w:rsidR="00C90BB3" w:rsidRPr="001F1E78" w:rsidRDefault="00C90BB3" w:rsidP="00C90BB3">
      <w:pPr>
        <w:jc w:val="both"/>
        <w:rPr>
          <w:rFonts w:asciiTheme="majorHAnsi" w:hAnsiTheme="majorHAnsi" w:cstheme="majorHAnsi"/>
          <w:sz w:val="22"/>
          <w:szCs w:val="22"/>
        </w:rPr>
      </w:pPr>
    </w:p>
    <w:p w14:paraId="7773AB3C"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082CBECB" w14:textId="77777777" w:rsidR="00B84232" w:rsidRPr="001F1E78" w:rsidRDefault="00B84232" w:rsidP="00C90BB3">
      <w:pPr>
        <w:jc w:val="both"/>
        <w:rPr>
          <w:rFonts w:asciiTheme="majorHAnsi" w:hAnsiTheme="majorHAnsi" w:cstheme="majorHAnsi"/>
          <w:sz w:val="22"/>
          <w:szCs w:val="22"/>
        </w:rPr>
      </w:pPr>
    </w:p>
    <w:p w14:paraId="76AF3EB2"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p>
    <w:p w14:paraId="55F00D05" w14:textId="77777777" w:rsidR="00894919" w:rsidRPr="001F1E78" w:rsidRDefault="00894919"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C053424"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w:t>
      </w:r>
      <w:proofErr w:type="spellStart"/>
      <w:r w:rsidRPr="001F1E78">
        <w:rPr>
          <w:rFonts w:asciiTheme="majorHAnsi" w:hAnsiTheme="majorHAnsi" w:cstheme="majorHAnsi"/>
          <w:sz w:val="22"/>
          <w:szCs w:val="22"/>
        </w:rPr>
        <w:t>é</w:t>
      </w:r>
      <w:proofErr w:type="spellEnd"/>
      <w:r w:rsidRPr="001F1E78">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2EAE1E20"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8C66B51" w14:textId="77777777" w:rsidR="00C90BB3" w:rsidRPr="001F1E78" w:rsidRDefault="00C90BB3" w:rsidP="00C90BB3">
      <w:pPr>
        <w:tabs>
          <w:tab w:val="left" w:pos="1560"/>
        </w:tabs>
        <w:ind w:firstLine="708"/>
        <w:jc w:val="both"/>
        <w:rPr>
          <w:rFonts w:asciiTheme="majorHAnsi" w:hAnsiTheme="majorHAnsi" w:cstheme="majorHAnsi"/>
          <w:b/>
          <w:sz w:val="22"/>
          <w:szCs w:val="22"/>
        </w:rPr>
      </w:pPr>
      <w:r w:rsidRPr="001F1E78">
        <w:rPr>
          <w:rFonts w:asciiTheme="majorHAnsi" w:hAnsiTheme="majorHAnsi" w:cstheme="majorHAnsi"/>
          <w:b/>
          <w:bCs/>
          <w:sz w:val="22"/>
          <w:szCs w:val="22"/>
        </w:rPr>
        <w:t>7.4.3.3.</w:t>
      </w:r>
      <w:r w:rsidRPr="001F1E78">
        <w:rPr>
          <w:rFonts w:asciiTheme="majorHAnsi" w:hAnsiTheme="majorHAnsi" w:cstheme="majorHAnsi"/>
          <w:b/>
          <w:sz w:val="22"/>
          <w:szCs w:val="22"/>
        </w:rPr>
        <w:tab/>
        <w:t>Certidão negativa de falência ou concordata, expedida pelo distribuidor da sede da pessoa jurídica em data não superior a 60 (sessenta) dias da data de abertura da licitação.</w:t>
      </w:r>
    </w:p>
    <w:p w14:paraId="7B18B810" w14:textId="2D0C4E64" w:rsidR="00BF2355" w:rsidRDefault="00BF2355" w:rsidP="002B41C6">
      <w:pPr>
        <w:jc w:val="both"/>
        <w:rPr>
          <w:rFonts w:asciiTheme="majorHAnsi" w:hAnsiTheme="majorHAnsi" w:cstheme="majorHAnsi"/>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5F2C75D5" w14:textId="3402D4C5" w:rsidR="00B84232" w:rsidRPr="002B41C6" w:rsidRDefault="00C90BB3" w:rsidP="00CF0669">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1EA6AA3A" w14:textId="77777777" w:rsidR="00A35BF4" w:rsidRDefault="00A35BF4" w:rsidP="00CF0669">
      <w:pPr>
        <w:tabs>
          <w:tab w:val="left" w:pos="1276"/>
        </w:tabs>
        <w:ind w:firstLine="708"/>
        <w:jc w:val="both"/>
        <w:rPr>
          <w:rFonts w:asciiTheme="majorHAnsi" w:hAnsiTheme="majorHAnsi" w:cstheme="majorHAnsi"/>
          <w:color w:val="FF0000"/>
          <w:sz w:val="22"/>
          <w:szCs w:val="22"/>
        </w:rPr>
      </w:pPr>
    </w:p>
    <w:p w14:paraId="6C48E778" w14:textId="77777777" w:rsidR="007A5948" w:rsidRDefault="007A5948" w:rsidP="00CF0669">
      <w:pPr>
        <w:tabs>
          <w:tab w:val="left" w:pos="1276"/>
        </w:tabs>
        <w:ind w:firstLine="708"/>
        <w:jc w:val="both"/>
        <w:rPr>
          <w:rFonts w:asciiTheme="majorHAnsi" w:hAnsiTheme="majorHAnsi" w:cstheme="majorHAnsi"/>
          <w:color w:val="FF0000"/>
          <w:sz w:val="22"/>
          <w:szCs w:val="22"/>
        </w:rPr>
      </w:pPr>
    </w:p>
    <w:p w14:paraId="3AAB8901" w14:textId="77777777" w:rsidR="007A5948" w:rsidRPr="00565B41" w:rsidRDefault="007A5948" w:rsidP="00CF0669">
      <w:pPr>
        <w:tabs>
          <w:tab w:val="left" w:pos="1276"/>
        </w:tabs>
        <w:ind w:firstLine="708"/>
        <w:jc w:val="both"/>
        <w:rPr>
          <w:rFonts w:asciiTheme="majorHAnsi" w:hAnsiTheme="majorHAnsi" w:cstheme="majorHAnsi"/>
          <w:color w:val="FF0000"/>
          <w:sz w:val="22"/>
          <w:szCs w:val="22"/>
        </w:rPr>
      </w:pPr>
    </w:p>
    <w:p w14:paraId="46951F26"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61D8CD38" w14:textId="77777777" w:rsidR="00C90BB3" w:rsidRPr="00565B41" w:rsidRDefault="00C90BB3" w:rsidP="00C90BB3">
      <w:pPr>
        <w:tabs>
          <w:tab w:val="left" w:pos="1276"/>
        </w:tabs>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00724E03" w14:textId="77777777" w:rsidR="006B015C" w:rsidRDefault="006B015C" w:rsidP="00C90BB3">
      <w:pPr>
        <w:jc w:val="both"/>
        <w:rPr>
          <w:rFonts w:asciiTheme="majorHAnsi" w:hAnsiTheme="majorHAnsi" w:cstheme="majorHAnsi"/>
          <w:sz w:val="22"/>
          <w:szCs w:val="22"/>
        </w:rPr>
      </w:pPr>
    </w:p>
    <w:p w14:paraId="6278C817" w14:textId="77777777" w:rsidR="002B41C6" w:rsidRPr="00565B41" w:rsidRDefault="002B41C6"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7838EEB5" w14:textId="1C4350AE" w:rsidR="00B87A55" w:rsidRPr="0000528B" w:rsidRDefault="00C90BB3" w:rsidP="0000528B">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2AB51671" w14:textId="6398D1DD" w:rsidR="00D01D3D" w:rsidRPr="00565B41" w:rsidRDefault="00C90BB3"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70EC0135" w14:textId="0E91C6D2" w:rsidR="009B41AD" w:rsidRPr="00565B41" w:rsidRDefault="00C90BB3" w:rsidP="0069082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4B0A1658" w14:textId="7598868E"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D080F00" w14:textId="5CC38D83"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94AFADE" w14:textId="77777777" w:rsidR="00F554D6" w:rsidRPr="00565B41" w:rsidRDefault="00F554D6" w:rsidP="00F554D6">
      <w:pPr>
        <w:tabs>
          <w:tab w:val="left" w:pos="1134"/>
        </w:tabs>
        <w:ind w:firstLine="708"/>
        <w:jc w:val="both"/>
        <w:rPr>
          <w:rFonts w:asciiTheme="majorHAnsi" w:hAnsiTheme="majorHAnsi" w:cstheme="majorHAnsi"/>
          <w:sz w:val="22"/>
          <w:szCs w:val="22"/>
        </w:rPr>
      </w:pPr>
    </w:p>
    <w:p w14:paraId="70B82C33" w14:textId="0A0FBF3A"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3DCAD3D8" w14:textId="5E6773F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71B46407" w14:textId="77777777" w:rsidR="00B205CC" w:rsidRPr="00565B41" w:rsidRDefault="00B205CC" w:rsidP="00F554D6">
      <w:pPr>
        <w:tabs>
          <w:tab w:val="left" w:pos="1134"/>
        </w:tabs>
        <w:ind w:firstLine="708"/>
        <w:jc w:val="both"/>
        <w:rPr>
          <w:rFonts w:asciiTheme="majorHAnsi" w:hAnsiTheme="majorHAnsi" w:cstheme="majorHAnsi"/>
          <w:b/>
          <w:sz w:val="22"/>
          <w:szCs w:val="22"/>
        </w:rPr>
      </w:pPr>
    </w:p>
    <w:p w14:paraId="68A03D6D" w14:textId="28F7320F" w:rsidR="00F403B1" w:rsidRPr="001F1E78" w:rsidRDefault="00F554D6" w:rsidP="009B41AD">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53621365" w14:textId="593CC6CE" w:rsidR="00A35BF4" w:rsidRPr="001F1E78" w:rsidRDefault="00A35BF4" w:rsidP="00F554D6">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0D1927D9" w14:textId="3BFEE472"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2A0D131E" w14:textId="24E4ADCA" w:rsidR="00A35BF4"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47CF5701" w14:textId="77777777" w:rsidR="007A5948" w:rsidRPr="001F1E78" w:rsidRDefault="007A5948" w:rsidP="00A35BF4">
      <w:pPr>
        <w:tabs>
          <w:tab w:val="left" w:pos="1134"/>
        </w:tabs>
        <w:ind w:firstLine="708"/>
        <w:jc w:val="both"/>
        <w:rPr>
          <w:rFonts w:asciiTheme="majorHAnsi" w:hAnsiTheme="majorHAnsi" w:cstheme="majorHAnsi"/>
          <w:bCs/>
          <w:sz w:val="22"/>
          <w:szCs w:val="22"/>
        </w:rPr>
      </w:pPr>
    </w:p>
    <w:p w14:paraId="1B216ADC" w14:textId="56C41463" w:rsidR="00A35BF4" w:rsidRPr="00F54FB2"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586B306" w14:textId="77777777" w:rsidR="009D5E45" w:rsidRDefault="009D5E45" w:rsidP="00C90BB3">
      <w:pPr>
        <w:jc w:val="both"/>
        <w:rPr>
          <w:rFonts w:asciiTheme="majorHAnsi" w:hAnsiTheme="majorHAnsi" w:cstheme="majorHAnsi"/>
          <w:kern w:val="1"/>
          <w:sz w:val="22"/>
          <w:szCs w:val="22"/>
        </w:rPr>
      </w:pPr>
    </w:p>
    <w:p w14:paraId="774729A5" w14:textId="77777777" w:rsidR="0000528B" w:rsidRPr="001F1E78" w:rsidRDefault="0000528B" w:rsidP="00C90BB3">
      <w:pPr>
        <w:jc w:val="both"/>
        <w:rPr>
          <w:rFonts w:asciiTheme="majorHAnsi" w:hAnsiTheme="majorHAnsi" w:cstheme="majorHAnsi"/>
          <w:kern w:val="1"/>
          <w:sz w:val="22"/>
          <w:szCs w:val="22"/>
        </w:rPr>
      </w:pPr>
    </w:p>
    <w:p w14:paraId="4A5A1388" w14:textId="3A8F423A" w:rsidR="00C90BB3" w:rsidRPr="001F1E78" w:rsidRDefault="00C90BB3" w:rsidP="00C90BB3">
      <w:pPr>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9. </w:t>
      </w:r>
      <w:r w:rsidR="00620B1C" w:rsidRPr="001F1E78">
        <w:rPr>
          <w:rFonts w:asciiTheme="majorHAnsi" w:hAnsiTheme="majorHAnsi" w:cstheme="majorHAnsi"/>
          <w:b/>
          <w:bCs/>
          <w:sz w:val="22"/>
          <w:szCs w:val="22"/>
        </w:rPr>
        <w:t>DA ATA DE REGISTRO DE PREÇOS</w:t>
      </w:r>
      <w:r w:rsidRPr="001F1E78">
        <w:rPr>
          <w:rFonts w:asciiTheme="majorHAnsi" w:hAnsiTheme="majorHAnsi" w:cstheme="majorHAnsi"/>
          <w:b/>
          <w:bCs/>
          <w:sz w:val="22"/>
          <w:szCs w:val="22"/>
        </w:rPr>
        <w:t>:</w:t>
      </w:r>
    </w:p>
    <w:p w14:paraId="1E2033E5" w14:textId="001585BF" w:rsidR="00AD24A5" w:rsidRPr="00565B41" w:rsidRDefault="00AD24A5" w:rsidP="0000528B">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9.1.</w:t>
      </w:r>
      <w:r w:rsidRPr="00565B41">
        <w:rPr>
          <w:rFonts w:asciiTheme="majorHAnsi" w:hAnsiTheme="majorHAnsi" w:cstheme="majorHAnsi"/>
          <w:b/>
          <w:bCs/>
          <w:sz w:val="22"/>
          <w:szCs w:val="22"/>
        </w:rPr>
        <w:tab/>
      </w:r>
      <w:r w:rsidRPr="00565B41">
        <w:rPr>
          <w:rFonts w:asciiTheme="majorHAnsi" w:hAnsiTheme="majorHAnsi" w:cstheme="majorHAnsi"/>
          <w:sz w:val="22"/>
          <w:szCs w:val="22"/>
        </w:rPr>
        <w:t xml:space="preserve">Homologado o resultado da licitação, o licitante mais bem classificado terá o prazo de </w:t>
      </w:r>
      <w:r w:rsidR="00620B1C" w:rsidRPr="00565B41">
        <w:rPr>
          <w:rFonts w:asciiTheme="majorHAnsi" w:hAnsiTheme="majorHAnsi" w:cstheme="majorHAnsi"/>
          <w:sz w:val="22"/>
          <w:szCs w:val="22"/>
        </w:rPr>
        <w:t>5</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cinco</w:t>
      </w:r>
      <w:r w:rsidRPr="00565B41">
        <w:rPr>
          <w:rFonts w:asciiTheme="majorHAnsi" w:hAnsiTheme="majorHAnsi" w:cstheme="majorHAnsi"/>
          <w:sz w:val="22"/>
          <w:szCs w:val="22"/>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5473A391" w14:textId="77777777" w:rsidR="00AD24A5" w:rsidRPr="00565B41" w:rsidRDefault="00AD24A5" w:rsidP="00AD24A5">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9.2.</w:t>
      </w:r>
      <w:r w:rsidRPr="00565B41">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(a) </w:t>
      </w:r>
      <w:r w:rsidRPr="00565B41">
        <w:rPr>
          <w:rFonts w:asciiTheme="majorHAnsi" w:hAnsiTheme="majorHAnsi" w:cstheme="majorHAnsi"/>
          <w:sz w:val="22"/>
          <w:szCs w:val="22"/>
        </w:rPr>
        <w:t>a solicitação seja devidamente justificada e apresentada dentro do prazo; e</w:t>
      </w:r>
    </w:p>
    <w:p w14:paraId="67FD6841" w14:textId="77777777" w:rsidR="00AD24A5"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(b) </w:t>
      </w:r>
      <w:r w:rsidRPr="00565B41">
        <w:rPr>
          <w:rFonts w:asciiTheme="majorHAnsi" w:hAnsiTheme="majorHAnsi" w:cstheme="majorHAnsi"/>
          <w:sz w:val="22"/>
          <w:szCs w:val="22"/>
        </w:rPr>
        <w:t>a justificativa apresentada seja aceita pela Administração.</w:t>
      </w:r>
    </w:p>
    <w:p w14:paraId="6CD52912" w14:textId="77777777" w:rsidR="00690825" w:rsidRPr="00565B41" w:rsidRDefault="00690825" w:rsidP="00AD24A5">
      <w:pPr>
        <w:tabs>
          <w:tab w:val="left" w:pos="1134"/>
        </w:tabs>
        <w:ind w:firstLine="708"/>
        <w:jc w:val="both"/>
        <w:rPr>
          <w:rFonts w:asciiTheme="majorHAnsi" w:hAnsiTheme="majorHAnsi" w:cstheme="majorHAnsi"/>
          <w:b/>
          <w:bCs/>
          <w:sz w:val="22"/>
          <w:szCs w:val="22"/>
        </w:rPr>
      </w:pPr>
    </w:p>
    <w:p w14:paraId="43CD965E" w14:textId="0985302C" w:rsidR="009B41AD" w:rsidRPr="00565B41" w:rsidRDefault="00AD24A5" w:rsidP="0069082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9.3.</w:t>
      </w:r>
      <w:r w:rsidRPr="00565B41">
        <w:rPr>
          <w:rFonts w:asciiTheme="majorHAnsi" w:hAnsiTheme="majorHAnsi" w:cstheme="majorHAnsi"/>
          <w:b/>
          <w:bCs/>
          <w:sz w:val="22"/>
          <w:szCs w:val="22"/>
        </w:rPr>
        <w:tab/>
      </w:r>
      <w:r w:rsidRPr="00565B41">
        <w:rPr>
          <w:rFonts w:asciiTheme="majorHAnsi" w:hAnsiTheme="majorHAnsi" w:cstheme="majorHAnsi"/>
          <w:sz w:val="22"/>
          <w:szCs w:val="22"/>
        </w:rPr>
        <w:t>A ata de registro de preços será assinada por meio de assinatura digital e disponibilizada no sistema de registro de preços.</w:t>
      </w:r>
    </w:p>
    <w:p w14:paraId="25278104"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9.4.</w:t>
      </w:r>
      <w:r w:rsidRPr="00565B41">
        <w:rPr>
          <w:rFonts w:asciiTheme="majorHAnsi" w:hAnsiTheme="majorHAnsi" w:cstheme="majorHAnsi"/>
          <w:b/>
          <w:bCs/>
          <w:sz w:val="22"/>
          <w:szCs w:val="22"/>
        </w:rPr>
        <w:tab/>
      </w:r>
      <w:r w:rsidRPr="00565B41">
        <w:rPr>
          <w:rFonts w:asciiTheme="majorHAnsi" w:hAnsiTheme="majorHAnsi" w:cstheme="majorHAnsi"/>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Pr="00565B41">
        <w:rPr>
          <w:rFonts w:asciiTheme="majorHAnsi" w:hAnsiTheme="majorHAnsi" w:cstheme="majorHAnsi"/>
          <w:sz w:val="22"/>
          <w:szCs w:val="22"/>
        </w:rPr>
        <w:t>ns</w:t>
      </w:r>
      <w:proofErr w:type="spellEnd"/>
      <w:r w:rsidRPr="00565B41">
        <w:rPr>
          <w:rFonts w:asciiTheme="majorHAnsi" w:hAnsiTheme="majorHAnsi" w:cstheme="majorHAnsi"/>
          <w:sz w:val="22"/>
          <w:szCs w:val="22"/>
        </w:rPr>
        <w:t>), as respectivas quantidades, preços registrados e demais condições.</w:t>
      </w:r>
    </w:p>
    <w:p w14:paraId="0F422FAC" w14:textId="3B4EFC45" w:rsidR="006B015C" w:rsidRPr="00565B41" w:rsidRDefault="00AD24A5" w:rsidP="00F54FB2">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9.5.</w:t>
      </w:r>
      <w:r w:rsidRPr="00565B41">
        <w:rPr>
          <w:rFonts w:asciiTheme="majorHAnsi" w:hAnsiTheme="majorHAnsi" w:cstheme="majorHAnsi"/>
          <w:b/>
          <w:bCs/>
          <w:sz w:val="22"/>
          <w:szCs w:val="22"/>
        </w:rPr>
        <w:tab/>
      </w:r>
      <w:r w:rsidRPr="00565B41">
        <w:rPr>
          <w:rFonts w:asciiTheme="majorHAnsi" w:hAnsiTheme="majorHAnsi" w:cstheme="majorHAnsi"/>
          <w:sz w:val="22"/>
          <w:szCs w:val="22"/>
        </w:rPr>
        <w:t>O preço registrado, com a indicação dos fornecedores, será divulgado no PNCP e disponibilizado durante a vigência da ata de registro de preços.</w:t>
      </w:r>
    </w:p>
    <w:p w14:paraId="0118A477" w14:textId="27C59687" w:rsidR="00690825" w:rsidRPr="00565B41" w:rsidRDefault="00AD24A5" w:rsidP="008341D8">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9.6.</w:t>
      </w:r>
      <w:r w:rsidRPr="00565B41">
        <w:rPr>
          <w:rFonts w:asciiTheme="majorHAnsi" w:hAnsiTheme="majorHAnsi" w:cstheme="majorHAnsi"/>
          <w:b/>
          <w:bCs/>
          <w:sz w:val="22"/>
          <w:szCs w:val="22"/>
        </w:rPr>
        <w:tab/>
      </w:r>
      <w:r w:rsidRPr="00565B41">
        <w:rPr>
          <w:rFonts w:asciiTheme="majorHAnsi" w:hAnsiTheme="majorHAnsi" w:cs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E64C0B" w14:textId="64D502DC" w:rsidR="00AC05CC"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9.7.</w:t>
      </w:r>
      <w:r w:rsidRPr="00565B41">
        <w:rPr>
          <w:rFonts w:asciiTheme="majorHAnsi" w:hAnsiTheme="majorHAnsi" w:cstheme="majorHAnsi"/>
          <w:b/>
          <w:bCs/>
          <w:sz w:val="22"/>
          <w:szCs w:val="22"/>
        </w:rPr>
        <w:tab/>
      </w:r>
      <w:r w:rsidRPr="00565B41">
        <w:rPr>
          <w:rFonts w:asciiTheme="majorHAnsi" w:hAnsiTheme="majorHAnsi" w:cstheme="majorHAnsi"/>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r w:rsidR="00620B1C" w:rsidRPr="00565B41">
        <w:rPr>
          <w:rFonts w:asciiTheme="majorHAnsi" w:hAnsiTheme="majorHAnsi" w:cstheme="majorHAnsi"/>
          <w:sz w:val="22"/>
          <w:szCs w:val="22"/>
        </w:rPr>
        <w:t>.</w:t>
      </w:r>
    </w:p>
    <w:p w14:paraId="388F8FD5" w14:textId="77777777" w:rsidR="00620B1C" w:rsidRPr="00565B41" w:rsidRDefault="00620B1C" w:rsidP="00AD24A5">
      <w:pPr>
        <w:tabs>
          <w:tab w:val="left" w:pos="1134"/>
        </w:tabs>
        <w:ind w:firstLine="708"/>
        <w:jc w:val="both"/>
        <w:rPr>
          <w:rFonts w:asciiTheme="majorHAnsi" w:hAnsiTheme="majorHAnsi" w:cstheme="majorHAnsi"/>
          <w:sz w:val="22"/>
          <w:szCs w:val="22"/>
        </w:rPr>
      </w:pPr>
    </w:p>
    <w:p w14:paraId="30118BFE" w14:textId="77777777" w:rsidR="00620B1C" w:rsidRPr="00565B41" w:rsidRDefault="00620B1C" w:rsidP="00AD24A5">
      <w:pPr>
        <w:tabs>
          <w:tab w:val="left" w:pos="1134"/>
        </w:tabs>
        <w:ind w:firstLine="708"/>
        <w:jc w:val="both"/>
        <w:rPr>
          <w:rFonts w:asciiTheme="majorHAnsi" w:hAnsiTheme="majorHAnsi" w:cstheme="majorHAnsi"/>
          <w:sz w:val="22"/>
          <w:szCs w:val="22"/>
        </w:rPr>
      </w:pPr>
    </w:p>
    <w:p w14:paraId="6B61479F" w14:textId="3123F141" w:rsidR="00AC05CC" w:rsidRPr="00565B41" w:rsidRDefault="00620B1C" w:rsidP="00620B1C">
      <w:pPr>
        <w:tabs>
          <w:tab w:val="left" w:pos="1134"/>
        </w:tabs>
        <w:jc w:val="both"/>
        <w:rPr>
          <w:rFonts w:asciiTheme="majorHAnsi" w:hAnsiTheme="majorHAnsi" w:cstheme="majorHAnsi"/>
          <w:b/>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Pr="00565B41">
        <w:rPr>
          <w:rFonts w:asciiTheme="majorHAnsi" w:hAnsiTheme="majorHAnsi" w:cstheme="majorHAnsi"/>
          <w:b/>
          <w:bCs/>
          <w:kern w:val="1"/>
          <w:sz w:val="22"/>
          <w:szCs w:val="22"/>
        </w:rPr>
        <w:t>DA FORMAÇÃO DO CADASTRO DE RESERVA</w:t>
      </w:r>
    </w:p>
    <w:p w14:paraId="326FA7F1" w14:textId="66616134" w:rsidR="00B205CC" w:rsidRPr="00565B41" w:rsidRDefault="00620B1C" w:rsidP="00F403B1">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w:t>
      </w:r>
      <w:r w:rsidRPr="00565B41">
        <w:rPr>
          <w:rFonts w:asciiTheme="majorHAnsi" w:hAnsiTheme="majorHAnsi" w:cstheme="majorHAnsi"/>
          <w:sz w:val="22"/>
          <w:szCs w:val="22"/>
        </w:rPr>
        <w:tab/>
        <w:t xml:space="preserve">Após a homologação da licitação, será incluído na ata, na forma de anexo, o </w:t>
      </w:r>
      <w:proofErr w:type="gramStart"/>
      <w:r w:rsidRPr="00565B41">
        <w:rPr>
          <w:rFonts w:asciiTheme="majorHAnsi" w:hAnsiTheme="majorHAnsi" w:cstheme="majorHAnsi"/>
          <w:sz w:val="22"/>
          <w:szCs w:val="22"/>
        </w:rPr>
        <w:t>registro:.</w:t>
      </w:r>
      <w:proofErr w:type="gramEnd"/>
    </w:p>
    <w:p w14:paraId="4F5F472D" w14:textId="544EA44B"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10.1.1.</w:t>
      </w:r>
      <w:r w:rsidR="00D23CFD" w:rsidRPr="00565B41">
        <w:rPr>
          <w:rFonts w:asciiTheme="majorHAnsi" w:hAnsiTheme="majorHAnsi" w:cstheme="majorHAnsi"/>
          <w:sz w:val="22"/>
          <w:szCs w:val="22"/>
        </w:rPr>
        <w:t xml:space="preserve"> D</w:t>
      </w:r>
      <w:r w:rsidRPr="00565B41">
        <w:rPr>
          <w:rFonts w:asciiTheme="majorHAnsi" w:hAnsiTheme="majorHAnsi" w:cstheme="majorHAnsi"/>
          <w:sz w:val="22"/>
          <w:szCs w:val="22"/>
        </w:rPr>
        <w:t xml:space="preserve">os licitantes que aceitarem cotar o objeto com preço igual ao do adjudicatário, observada a classificação na licitação; e </w:t>
      </w:r>
    </w:p>
    <w:p w14:paraId="153A6E6E" w14:textId="48DECD1B" w:rsidR="00620B1C"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D</w:t>
      </w:r>
      <w:r w:rsidRPr="00565B41">
        <w:rPr>
          <w:rFonts w:asciiTheme="majorHAnsi" w:hAnsiTheme="majorHAnsi" w:cstheme="majorHAnsi"/>
          <w:sz w:val="22"/>
          <w:szCs w:val="22"/>
        </w:rPr>
        <w:t>os licitantes que mantiverem sua proposta original</w:t>
      </w:r>
      <w:r w:rsidR="007A5226">
        <w:rPr>
          <w:rFonts w:asciiTheme="majorHAnsi" w:hAnsiTheme="majorHAnsi" w:cstheme="majorHAnsi"/>
          <w:sz w:val="22"/>
          <w:szCs w:val="22"/>
        </w:rPr>
        <w:t>.</w:t>
      </w:r>
    </w:p>
    <w:p w14:paraId="2DE5004F" w14:textId="77777777" w:rsidR="00F403B1" w:rsidRPr="00565B41" w:rsidRDefault="00F403B1" w:rsidP="00620B1C">
      <w:pPr>
        <w:tabs>
          <w:tab w:val="left" w:pos="1134"/>
        </w:tabs>
        <w:ind w:firstLine="708"/>
        <w:jc w:val="both"/>
        <w:rPr>
          <w:rFonts w:asciiTheme="majorHAnsi" w:hAnsiTheme="majorHAnsi" w:cstheme="majorHAnsi"/>
          <w:sz w:val="22"/>
          <w:szCs w:val="22"/>
        </w:rPr>
      </w:pPr>
    </w:p>
    <w:p w14:paraId="7DAB26B5" w14:textId="1E3B17DF"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Será respeitada, nas contratações, a ordem de classificação dos licitantes ou fornecedores registrados na ata.</w:t>
      </w:r>
    </w:p>
    <w:p w14:paraId="29F8E92A"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10.2.1.</w:t>
      </w:r>
      <w:r w:rsidRPr="00565B41">
        <w:rPr>
          <w:rFonts w:asciiTheme="majorHAnsi" w:hAnsiTheme="majorHAnsi" w:cstheme="majorHAnsi"/>
          <w:sz w:val="22"/>
          <w:szCs w:val="22"/>
        </w:rPr>
        <w:tab/>
        <w:t>A apresentação de novas propostas na forma deste item não prejudicará o resultado do certame em relação ao licitante mais bem classificado.</w:t>
      </w:r>
    </w:p>
    <w:p w14:paraId="4D15AA07"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10.2.2.</w:t>
      </w:r>
      <w:r w:rsidRPr="00565B41">
        <w:rPr>
          <w:rFonts w:asciiTheme="majorHAnsi" w:hAnsiTheme="majorHAnsi" w:cstheme="majorHAnsi"/>
          <w:sz w:val="22"/>
          <w:szCs w:val="22"/>
        </w:rPr>
        <w:tab/>
        <w:t>Para fins da ordem de classificação, os licitantes ou fornecedores que aceitarem cotar o objeto com preço igual ao do adjudicatário antecederão aqueles que mantiverem sua proposta original.</w:t>
      </w:r>
    </w:p>
    <w:p w14:paraId="6DCD81D8" w14:textId="622C76C8" w:rsidR="007A5948" w:rsidRPr="00565B41" w:rsidRDefault="00620B1C" w:rsidP="008341D8">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w:t>
      </w:r>
      <w:r w:rsidRPr="00565B41">
        <w:rPr>
          <w:rFonts w:asciiTheme="majorHAnsi" w:hAnsiTheme="majorHAnsi" w:cstheme="majorHAnsi"/>
          <w:sz w:val="22"/>
          <w:szCs w:val="22"/>
        </w:rPr>
        <w:tab/>
        <w:t xml:space="preserve"> A habilitação dos licitantes que comporão o cadastro de reserva será efetuada quando houver necessidade de contratação dos licitantes remanescentes, nas seguintes hipóteses:</w:t>
      </w:r>
    </w:p>
    <w:p w14:paraId="5A12A64C" w14:textId="073D7F0D" w:rsidR="00620B1C"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o licitante vencedor não assinar a ata de registro de preços no prazo e nas condições estabelecidos no edital; ou</w:t>
      </w:r>
    </w:p>
    <w:p w14:paraId="4ABD9D52" w14:textId="77777777" w:rsidR="008341D8" w:rsidRDefault="008341D8" w:rsidP="00620B1C">
      <w:pPr>
        <w:tabs>
          <w:tab w:val="left" w:pos="1134"/>
        </w:tabs>
        <w:ind w:firstLine="708"/>
        <w:jc w:val="both"/>
        <w:rPr>
          <w:rFonts w:asciiTheme="majorHAnsi" w:hAnsiTheme="majorHAnsi" w:cstheme="majorHAnsi"/>
          <w:sz w:val="22"/>
          <w:szCs w:val="22"/>
        </w:rPr>
      </w:pPr>
    </w:p>
    <w:p w14:paraId="7D75ABD4" w14:textId="77777777" w:rsidR="008341D8" w:rsidRPr="00565B41" w:rsidRDefault="008341D8" w:rsidP="00620B1C">
      <w:pPr>
        <w:tabs>
          <w:tab w:val="left" w:pos="1134"/>
        </w:tabs>
        <w:ind w:firstLine="708"/>
        <w:jc w:val="both"/>
        <w:rPr>
          <w:rFonts w:asciiTheme="majorHAnsi" w:hAnsiTheme="majorHAnsi" w:cstheme="majorHAnsi"/>
          <w:sz w:val="22"/>
          <w:szCs w:val="22"/>
        </w:rPr>
      </w:pPr>
    </w:p>
    <w:p w14:paraId="18829F4F" w14:textId="75BCDCAD"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houver o cancelamento do registro do fornecedor ou do registro de preços, nas hipóteses previstas nos art. 28 e art. 29 do Decreto nº 11.462/23.</w:t>
      </w:r>
    </w:p>
    <w:p w14:paraId="66264A2D" w14:textId="77777777" w:rsidR="00620B1C" w:rsidRPr="00565B41" w:rsidRDefault="00620B1C" w:rsidP="00620B1C">
      <w:pPr>
        <w:tabs>
          <w:tab w:val="left" w:pos="1134"/>
        </w:tabs>
        <w:ind w:firstLine="708"/>
        <w:jc w:val="both"/>
        <w:rPr>
          <w:rFonts w:asciiTheme="majorHAnsi" w:hAnsiTheme="majorHAnsi" w:cstheme="majorHAnsi"/>
          <w:sz w:val="22"/>
          <w:szCs w:val="22"/>
        </w:rPr>
      </w:pPr>
    </w:p>
    <w:p w14:paraId="0F311548" w14:textId="410E75C8" w:rsidR="0000528B" w:rsidRPr="00565B41" w:rsidRDefault="00620B1C" w:rsidP="009B41AD">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B73D295" w14:textId="6960C50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C</w:t>
      </w:r>
      <w:r w:rsidRPr="00565B41">
        <w:rPr>
          <w:rFonts w:asciiTheme="majorHAnsi" w:hAnsiTheme="majorHAnsi" w:cstheme="majorHAnsi"/>
          <w:sz w:val="22"/>
          <w:szCs w:val="22"/>
        </w:rPr>
        <w:t>onvocar os licitantes que mantiveram sua proposta original para negociação, na ordem de classificação, com vistas à obtenção de preço melhor, mesmo que acima do preço do adjudicatário; ou</w:t>
      </w:r>
    </w:p>
    <w:p w14:paraId="066B959B" w14:textId="2CD6ACD0" w:rsidR="00AC05C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10.4.2</w:t>
      </w:r>
      <w:r w:rsidRPr="00565B41">
        <w:rPr>
          <w:rFonts w:asciiTheme="majorHAnsi" w:hAnsiTheme="majorHAnsi" w:cstheme="majorHAnsi"/>
          <w:sz w:val="22"/>
          <w:szCs w:val="22"/>
        </w:rPr>
        <w:t>.</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A</w:t>
      </w:r>
      <w:r w:rsidRPr="00565B41">
        <w:rPr>
          <w:rFonts w:asciiTheme="majorHAnsi" w:hAnsiTheme="majorHAnsi" w:cstheme="majorHAnsi"/>
          <w:sz w:val="22"/>
          <w:szCs w:val="22"/>
        </w:rPr>
        <w:t>djudicar e firmar o contrato nas condições ofertadas pelos licitantes remanescentes, observada a ordem de classificação, quando frustrada a negociação de melhor condição.</w:t>
      </w:r>
    </w:p>
    <w:p w14:paraId="20E478E4" w14:textId="77777777" w:rsidR="0096271A" w:rsidRPr="00565B41" w:rsidRDefault="0096271A" w:rsidP="0096271A">
      <w:pPr>
        <w:widowControl/>
        <w:autoSpaceDE/>
        <w:spacing w:line="200" w:lineRule="atLeast"/>
        <w:jc w:val="both"/>
        <w:rPr>
          <w:rFonts w:asciiTheme="majorHAnsi" w:hAnsiTheme="majorHAnsi" w:cstheme="majorHAnsi"/>
          <w:b/>
          <w:bCs/>
          <w:kern w:val="1"/>
          <w:sz w:val="22"/>
          <w:szCs w:val="22"/>
        </w:rPr>
      </w:pPr>
    </w:p>
    <w:p w14:paraId="6EF9AE80" w14:textId="77777777" w:rsidR="00620B1C" w:rsidRPr="00565B41" w:rsidRDefault="00620B1C" w:rsidP="0096271A">
      <w:pPr>
        <w:widowControl/>
        <w:autoSpaceDE/>
        <w:spacing w:line="200" w:lineRule="atLeast"/>
        <w:jc w:val="both"/>
        <w:rPr>
          <w:rFonts w:asciiTheme="majorHAnsi" w:hAnsiTheme="majorHAnsi" w:cstheme="majorHAnsi"/>
          <w:b/>
          <w:bCs/>
          <w:kern w:val="1"/>
          <w:sz w:val="22"/>
          <w:szCs w:val="22"/>
        </w:rPr>
      </w:pP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3"/>
      <w:r w:rsidRPr="00565B41">
        <w:rPr>
          <w:rFonts w:asciiTheme="majorHAnsi" w:hAnsiTheme="majorHAnsi" w:cstheme="majorHAnsi"/>
          <w:b/>
          <w:bCs/>
          <w:kern w:val="1"/>
          <w:sz w:val="22"/>
          <w:szCs w:val="22"/>
        </w:rPr>
        <w:t>DOS EMPENHOS E DAS CONDIÇÕES DE PAGAMENTO:</w:t>
      </w:r>
    </w:p>
    <w:p w14:paraId="32D463A0" w14:textId="296A0EB2" w:rsidR="009B41AD" w:rsidRDefault="0096271A" w:rsidP="00690825">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O compromisso de fornecimento estará caracterizado após o recebimento da nota de empenho, que será emitido de acordo com o valor constante na Ata de Registro de Preços ou em seus Aditivos.</w:t>
      </w:r>
    </w:p>
    <w:p w14:paraId="23F2F3A7" w14:textId="4B55F951" w:rsidR="00326159" w:rsidRPr="00326159" w:rsidRDefault="00326159" w:rsidP="0096271A">
      <w:pPr>
        <w:widowControl/>
        <w:autoSpaceDE/>
        <w:spacing w:line="200" w:lineRule="atLeast"/>
        <w:ind w:firstLine="708"/>
        <w:jc w:val="both"/>
        <w:rPr>
          <w:rFonts w:asciiTheme="majorHAnsi" w:hAnsiTheme="majorHAnsi" w:cstheme="majorHAnsi"/>
          <w:kern w:val="1"/>
          <w:sz w:val="22"/>
          <w:szCs w:val="22"/>
          <w:lang w:eastAsia="ar-SA"/>
        </w:rPr>
      </w:pPr>
      <w:r w:rsidRPr="00326159">
        <w:rPr>
          <w:rFonts w:asciiTheme="majorHAnsi" w:hAnsiTheme="majorHAnsi" w:cstheme="majorHAnsi"/>
          <w:b/>
          <w:bCs/>
          <w:kern w:val="1"/>
          <w:sz w:val="22"/>
          <w:szCs w:val="22"/>
          <w:lang w:eastAsia="ar-SA"/>
        </w:rPr>
        <w:t xml:space="preserve">11.1.1. </w:t>
      </w:r>
      <w:r w:rsidRPr="00326159">
        <w:rPr>
          <w:rFonts w:asciiTheme="majorHAnsi" w:hAnsiTheme="majorHAnsi" w:cstheme="majorHAnsi"/>
          <w:kern w:val="1"/>
          <w:sz w:val="22"/>
          <w:szCs w:val="22"/>
          <w:lang w:eastAsia="ar-SA"/>
        </w:rPr>
        <w:t>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D924CFD" w14:textId="67FD0029" w:rsidR="004A4741" w:rsidRPr="00565B41" w:rsidRDefault="0096271A" w:rsidP="0096271A">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.2.</w:t>
      </w:r>
      <w:r w:rsidRPr="00565B41">
        <w:rPr>
          <w:rFonts w:asciiTheme="majorHAnsi" w:hAnsiTheme="majorHAnsi" w:cstheme="majorHAnsi"/>
          <w:bCs/>
          <w:kern w:val="1"/>
          <w:sz w:val="22"/>
          <w:szCs w:val="22"/>
          <w:lang w:eastAsia="ar-SA"/>
        </w:rPr>
        <w:t xml:space="preserve"> A(s) emissão(</w:t>
      </w:r>
      <w:proofErr w:type="spellStart"/>
      <w:r w:rsidRPr="00565B41">
        <w:rPr>
          <w:rFonts w:asciiTheme="majorHAnsi" w:hAnsiTheme="majorHAnsi" w:cstheme="majorHAnsi"/>
          <w:bCs/>
          <w:kern w:val="1"/>
          <w:sz w:val="22"/>
          <w:szCs w:val="22"/>
          <w:lang w:eastAsia="ar-SA"/>
        </w:rPr>
        <w:t>ões</w:t>
      </w:r>
      <w:proofErr w:type="spellEnd"/>
      <w:r w:rsidRPr="00565B41">
        <w:rPr>
          <w:rFonts w:asciiTheme="majorHAnsi" w:hAnsiTheme="majorHAnsi" w:cstheme="majorHAnsi"/>
          <w:bCs/>
          <w:kern w:val="1"/>
          <w:sz w:val="22"/>
          <w:szCs w:val="22"/>
          <w:lang w:eastAsia="ar-SA"/>
        </w:rPr>
        <w:t>) do(s) empenho(s) será(</w:t>
      </w:r>
      <w:proofErr w:type="spellStart"/>
      <w:r w:rsidRPr="00565B41">
        <w:rPr>
          <w:rFonts w:asciiTheme="majorHAnsi" w:hAnsiTheme="majorHAnsi" w:cstheme="majorHAnsi"/>
          <w:bCs/>
          <w:kern w:val="1"/>
          <w:sz w:val="22"/>
          <w:szCs w:val="22"/>
          <w:lang w:eastAsia="ar-SA"/>
        </w:rPr>
        <w:t>ão</w:t>
      </w:r>
      <w:proofErr w:type="spellEnd"/>
      <w:r w:rsidRPr="00565B41">
        <w:rPr>
          <w:rFonts w:asciiTheme="majorHAnsi" w:hAnsiTheme="majorHAnsi" w:cstheme="majorHAnsi"/>
          <w:bCs/>
          <w:kern w:val="1"/>
          <w:sz w:val="22"/>
          <w:szCs w:val="22"/>
          <w:lang w:eastAsia="ar-SA"/>
        </w:rPr>
        <w:t xml:space="preserve">) autorizada(as) pelo titular da pasta à qual pertencer a unidade requisitante, ou pela autoridade por ele delegada. </w:t>
      </w:r>
    </w:p>
    <w:p w14:paraId="525C4DBF" w14:textId="7FFB2916" w:rsidR="00690825" w:rsidRPr="007A5948" w:rsidRDefault="0096271A" w:rsidP="007A5948">
      <w:pPr>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.3.</w:t>
      </w:r>
      <w:r w:rsidRPr="00565B41">
        <w:rPr>
          <w:rFonts w:asciiTheme="majorHAnsi" w:hAnsiTheme="majorHAnsi" w:cstheme="majorHAnsi"/>
          <w:bCs/>
          <w:kern w:val="1"/>
          <w:sz w:val="22"/>
          <w:szCs w:val="22"/>
          <w:lang w:eastAsia="ar-SA"/>
        </w:rPr>
        <w:t xml:space="preserve"> Na nota de empenho deverá constar, </w:t>
      </w:r>
      <w:r w:rsidRPr="00565B41">
        <w:rPr>
          <w:rFonts w:asciiTheme="majorHAnsi" w:hAnsiTheme="majorHAnsi" w:cstheme="majorHAnsi"/>
          <w:b/>
          <w:kern w:val="1"/>
          <w:sz w:val="22"/>
          <w:szCs w:val="22"/>
          <w:lang w:eastAsia="ar-SA"/>
        </w:rPr>
        <w:t>obrigatoriamente</w:t>
      </w:r>
      <w:r w:rsidRPr="00565B41">
        <w:rPr>
          <w:rFonts w:asciiTheme="majorHAnsi" w:hAnsiTheme="majorHAnsi" w:cstheme="majorHAnsi"/>
          <w:bCs/>
          <w:kern w:val="1"/>
          <w:sz w:val="22"/>
          <w:szCs w:val="22"/>
          <w:lang w:eastAsia="ar-SA"/>
        </w:rPr>
        <w:t xml:space="preserve">, o número do processo licitatório que deu origem ao Registro de Preços, </w:t>
      </w:r>
      <w:r w:rsidRPr="00565B41">
        <w:rPr>
          <w:rFonts w:asciiTheme="majorHAnsi" w:hAnsiTheme="majorHAnsi" w:cstheme="majorHAnsi"/>
          <w:bCs/>
          <w:color w:val="000000"/>
          <w:kern w:val="1"/>
          <w:sz w:val="22"/>
          <w:szCs w:val="22"/>
          <w:lang w:eastAsia="ar-SA"/>
        </w:rPr>
        <w:t>o objeto do serviço, o(s)</w:t>
      </w:r>
      <w:r w:rsidRPr="00565B41">
        <w:rPr>
          <w:rFonts w:asciiTheme="majorHAnsi" w:hAnsiTheme="majorHAnsi" w:cstheme="majorHAnsi"/>
          <w:bCs/>
          <w:kern w:val="1"/>
          <w:sz w:val="22"/>
          <w:szCs w:val="22"/>
          <w:lang w:eastAsia="ar-SA"/>
        </w:rPr>
        <w:t xml:space="preserve"> valor(es), local(ais) de entrega (quando não especificados no edital ou na Ata de Registro de Preços) e o prazo de entrega.</w:t>
      </w:r>
    </w:p>
    <w:p w14:paraId="298854FD" w14:textId="254F8539" w:rsidR="00BF2355" w:rsidRPr="00565B41" w:rsidRDefault="0096271A" w:rsidP="0096271A">
      <w:pPr>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.4.</w:t>
      </w:r>
      <w:r w:rsidRPr="00565B41">
        <w:rPr>
          <w:rFonts w:asciiTheme="majorHAnsi" w:hAnsiTheme="majorHAnsi" w:cstheme="majorHAnsi"/>
          <w:kern w:val="1"/>
          <w:sz w:val="22"/>
          <w:szCs w:val="22"/>
        </w:rPr>
        <w:t xml:space="preserve"> O pagamento será efetuado contra empenho, at</w:t>
      </w:r>
      <w:r w:rsidR="00C37E61" w:rsidRPr="00565B41">
        <w:rPr>
          <w:rFonts w:asciiTheme="majorHAnsi" w:hAnsiTheme="majorHAnsi" w:cstheme="majorHAnsi"/>
          <w:kern w:val="1"/>
          <w:sz w:val="22"/>
          <w:szCs w:val="22"/>
        </w:rPr>
        <w:t>é 30 (trinta</w:t>
      </w:r>
      <w:r w:rsidRPr="00565B41">
        <w:rPr>
          <w:rFonts w:asciiTheme="majorHAnsi" w:hAnsiTheme="majorHAnsi" w:cstheme="majorHAnsi"/>
          <w:kern w:val="1"/>
          <w:sz w:val="22"/>
          <w:szCs w:val="22"/>
        </w:rPr>
        <w:t>) dias após a conclusão</w:t>
      </w:r>
      <w:r w:rsidR="00803486" w:rsidRPr="00565B41">
        <w:rPr>
          <w:rFonts w:asciiTheme="majorHAnsi" w:hAnsiTheme="majorHAnsi" w:cstheme="majorHAnsi"/>
          <w:kern w:val="1"/>
          <w:sz w:val="22"/>
          <w:szCs w:val="22"/>
        </w:rPr>
        <w:t>/entrega dos produtos</w:t>
      </w:r>
      <w:r w:rsidRPr="00565B41">
        <w:rPr>
          <w:rFonts w:asciiTheme="majorHAnsi" w:hAnsiTheme="majorHAnsi" w:cstheme="majorHAnsi"/>
          <w:kern w:val="1"/>
          <w:sz w:val="22"/>
          <w:szCs w:val="22"/>
        </w:rPr>
        <w:t>, mediante apresentação da Nota Fiscal/Fatura</w:t>
      </w:r>
      <w:r w:rsidR="007A13DA" w:rsidRPr="00565B41">
        <w:rPr>
          <w:rFonts w:asciiTheme="majorHAnsi" w:hAnsiTheme="majorHAnsi" w:cstheme="majorHAnsi"/>
          <w:kern w:val="1"/>
          <w:sz w:val="22"/>
          <w:szCs w:val="22"/>
        </w:rPr>
        <w:t xml:space="preserve"> e recebimento pelo fiscal do contrato.</w:t>
      </w:r>
    </w:p>
    <w:p w14:paraId="6EE4B81A" w14:textId="2C845BE9" w:rsidR="00894919" w:rsidRPr="00565B41" w:rsidRDefault="0096271A" w:rsidP="0096271A">
      <w:pPr>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.5.</w:t>
      </w:r>
      <w:r w:rsidRPr="00565B41">
        <w:rPr>
          <w:rFonts w:asciiTheme="majorHAnsi" w:hAnsiTheme="majorHAnsi" w:cstheme="majorHAnsi"/>
          <w:kern w:val="1"/>
          <w:sz w:val="22"/>
          <w:szCs w:val="22"/>
        </w:rPr>
        <w:t xml:space="preserve"> A Nota Fiscal/Fatura emitida pelo fornecedor deverá conter, em local de fácil visualização, a indicação do nº da nota de empenho, a fim de se acelerar o trâmite de recebimento do material e posterior liberação do documento fiscal para pagamento.</w:t>
      </w:r>
    </w:p>
    <w:p w14:paraId="409F7359" w14:textId="7CDA6E37" w:rsidR="0096271A" w:rsidRPr="00565B41" w:rsidRDefault="0096271A" w:rsidP="0096271A">
      <w:pPr>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A Nota Fiscal somente será liberada quando o cumprimento da obrigação estiver em total conformidade com as especificações exigidas pelo Município.</w:t>
      </w:r>
    </w:p>
    <w:p w14:paraId="1954B93E" w14:textId="4549A8BF" w:rsidR="00B205CC" w:rsidRPr="0091667D" w:rsidRDefault="0096271A" w:rsidP="00F403B1">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.7.</w:t>
      </w:r>
      <w:r w:rsidRPr="00565B41">
        <w:rPr>
          <w:rFonts w:asciiTheme="majorHAnsi" w:hAnsiTheme="majorHAnsi" w:cstheme="majorHAnsi"/>
          <w:kern w:val="1"/>
          <w:sz w:val="22"/>
          <w:szCs w:val="22"/>
        </w:rPr>
        <w:t xml:space="preserve"> As Notas Fiscais deverão ser emitidas em moeda corrente do país, em 03 (três) vias.</w:t>
      </w:r>
    </w:p>
    <w:p w14:paraId="26316A6F" w14:textId="690A2513" w:rsidR="0000528B" w:rsidRPr="00565B41" w:rsidRDefault="0096271A" w:rsidP="0000528B">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.8.</w:t>
      </w:r>
      <w:r w:rsidRPr="00565B41">
        <w:rPr>
          <w:rFonts w:asciiTheme="majorHAnsi" w:hAnsiTheme="majorHAnsi" w:cstheme="majorHAnsi"/>
          <w:kern w:val="1"/>
          <w:sz w:val="22"/>
          <w:szCs w:val="22"/>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16F8EBA8" w14:textId="0B4199F8" w:rsidR="000D135B"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565B41">
        <w:rPr>
          <w:rFonts w:asciiTheme="majorHAnsi" w:hAnsiTheme="majorHAnsi" w:cstheme="majorHAnsi"/>
          <w:b/>
          <w:bCs/>
          <w:kern w:val="1"/>
          <w:sz w:val="22"/>
          <w:szCs w:val="22"/>
        </w:rPr>
        <w:tab/>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.9.</w:t>
      </w:r>
      <w:r w:rsidRPr="00565B41">
        <w:rPr>
          <w:rFonts w:asciiTheme="majorHAnsi" w:hAnsiTheme="majorHAnsi" w:cstheme="majorHAnsi"/>
          <w:kern w:val="1"/>
          <w:sz w:val="22"/>
          <w:szCs w:val="22"/>
        </w:rPr>
        <w:t xml:space="preserve"> </w:t>
      </w:r>
      <w:r w:rsidR="00793F82" w:rsidRPr="00565B41">
        <w:rPr>
          <w:rFonts w:asciiTheme="majorHAnsi" w:hAnsiTheme="majorHAnsi" w:cstheme="majorHAnsi"/>
          <w:bCs/>
          <w:sz w:val="22"/>
          <w:szCs w:val="22"/>
        </w:rPr>
        <w:t>A retenção de Imposto de Renda, de acordo com o art. 158 Inciso I da CF/88, dar-se-á na forma do ANEXO I – TABELA DE RETENÇÃO, da Instrução Normativa RFB nº 1234, de 11 de janeiro de 2012 e Decreto Municipal nº 21/2022.</w:t>
      </w:r>
    </w:p>
    <w:p w14:paraId="12D3FD3F" w14:textId="4CB55188"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w:t>
      </w:r>
      <w:r w:rsidR="000D135B" w:rsidRPr="00565B41">
        <w:rPr>
          <w:rFonts w:asciiTheme="majorHAnsi" w:hAnsiTheme="majorHAnsi" w:cstheme="majorHAnsi"/>
          <w:b/>
          <w:bCs/>
          <w:kern w:val="1"/>
          <w:sz w:val="22"/>
          <w:szCs w:val="22"/>
        </w:rPr>
        <w:t>1</w:t>
      </w:r>
      <w:r w:rsidR="00D27C8B" w:rsidRPr="00565B41">
        <w:rPr>
          <w:rFonts w:asciiTheme="majorHAnsi" w:hAnsiTheme="majorHAnsi" w:cstheme="majorHAnsi"/>
          <w:b/>
          <w:bCs/>
          <w:kern w:val="1"/>
          <w:sz w:val="22"/>
          <w:szCs w:val="22"/>
        </w:rPr>
        <w:t>0</w:t>
      </w:r>
      <w:r w:rsidRPr="00565B41">
        <w:rPr>
          <w:rFonts w:asciiTheme="majorHAnsi" w:hAnsiTheme="majorHAnsi" w:cstheme="majorHAnsi"/>
          <w:b/>
          <w:bCs/>
          <w:kern w:val="1"/>
          <w:sz w:val="22"/>
          <w:szCs w:val="22"/>
        </w:rPr>
        <w:t>.</w:t>
      </w:r>
      <w:r w:rsidRPr="00565B41">
        <w:rPr>
          <w:rFonts w:asciiTheme="majorHAnsi" w:hAnsiTheme="majorHAnsi" w:cstheme="majorHAnsi"/>
          <w:kern w:val="1"/>
          <w:sz w:val="22"/>
          <w:szCs w:val="22"/>
        </w:rPr>
        <w:t xml:space="preserve"> Na eventualidade de aplicação de multas, estas deverão ser liquidadas simultaneamente com parcela vinculada ao evento cujo descumprimento der origem à aplicação da penalidade.</w:t>
      </w:r>
    </w:p>
    <w:p w14:paraId="6886C8BB" w14:textId="77777777" w:rsidR="0091667D" w:rsidRDefault="0091667D"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5898679" w14:textId="77777777" w:rsidR="008341D8" w:rsidRPr="00565B41" w:rsidRDefault="008341D8"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19588759"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 REGISTRADOS:</w:t>
      </w:r>
    </w:p>
    <w:p w14:paraId="4D380E75" w14:textId="41D5019A" w:rsidR="004A5E92" w:rsidRPr="00565B41" w:rsidRDefault="004A5E92"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12.1.</w:t>
      </w:r>
      <w:r w:rsidRPr="00565B41">
        <w:rPr>
          <w:rFonts w:asciiTheme="majorHAnsi" w:hAnsiTheme="majorHAnsi" w:cstheme="majorHAnsi"/>
          <w:b/>
          <w:bCs/>
          <w:kern w:val="1"/>
          <w:sz w:val="22"/>
          <w:szCs w:val="22"/>
        </w:rPr>
        <w:tab/>
        <w:t>VALIDADE, FORMALIZAÇÃO DA ATA DE REGISTRO DE PREÇOS E CADASTRO RESERVA</w:t>
      </w:r>
    </w:p>
    <w:p w14:paraId="3FE597DB" w14:textId="5929D91B" w:rsidR="0071745A"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12.1.1</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A44ADFB" w14:textId="77777777" w:rsidR="007A5948" w:rsidRDefault="007A5948"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4C5A042" w14:textId="77777777" w:rsidR="008341D8" w:rsidRPr="00565B41" w:rsidRDefault="008341D8"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65FF7BC1" w14:textId="357AC79C"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1D6335B" w14:textId="18FEC280" w:rsidR="0000528B"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formalização do contrato ou do instrumento substituto deverá haver a indicação da disponibilidade dos créditos orçamentários respectivos.</w:t>
      </w:r>
    </w:p>
    <w:p w14:paraId="25EE862A" w14:textId="77777777" w:rsidR="009B41AD" w:rsidRPr="009B41AD" w:rsidRDefault="009B41AD"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2AB9A47D" w14:textId="746D364B"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12.1.2.</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EE80ECD" w14:textId="1CC8C3EC"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12.1.2.1. </w:t>
      </w:r>
      <w:r w:rsidR="0071745A" w:rsidRPr="00565B41">
        <w:rPr>
          <w:rFonts w:asciiTheme="majorHAnsi" w:hAnsiTheme="majorHAnsi" w:cstheme="majorHAnsi"/>
          <w:kern w:val="1"/>
          <w:sz w:val="22"/>
          <w:szCs w:val="22"/>
        </w:rPr>
        <w:t>O instrumento contratual de que trata o item 5.2. deverá ser assinado no prazo de validade da ata de registro de preços.</w:t>
      </w:r>
    </w:p>
    <w:p w14:paraId="2AD4657E" w14:textId="50CCF805" w:rsidR="00BA4359"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12.1.3.</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Os contratos decorrentes do sistema de registro de preços poderão ser alterados, observado o art. 124 da Lei nº 14.133, de 2021.</w:t>
      </w:r>
    </w:p>
    <w:p w14:paraId="08392CB9" w14:textId="70FEBF5E"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12.1.4.</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deverão ser observadas as seguintes condições para formalização da ata de registro de preços:</w:t>
      </w:r>
    </w:p>
    <w:p w14:paraId="585FE48D" w14:textId="31464CB2" w:rsidR="00376A20"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12.1.4.1. </w:t>
      </w:r>
      <w:r w:rsidR="0071745A" w:rsidRPr="00565B41">
        <w:rPr>
          <w:rFonts w:asciiTheme="majorHAnsi" w:hAnsiTheme="majorHAnsi" w:cstheme="majorHAnsi"/>
          <w:kern w:val="1"/>
          <w:sz w:val="22"/>
          <w:szCs w:val="22"/>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21625E28" w14:textId="77777777" w:rsidR="009B41AD" w:rsidRPr="00565B41" w:rsidRDefault="009B41AD"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9AF1EFD" w14:textId="18D7392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 </w:t>
      </w:r>
      <w:r w:rsidR="0071745A" w:rsidRPr="00565B41">
        <w:rPr>
          <w:rFonts w:asciiTheme="majorHAnsi" w:hAnsiTheme="majorHAnsi" w:cstheme="majorHAnsi"/>
          <w:kern w:val="1"/>
          <w:sz w:val="22"/>
          <w:szCs w:val="22"/>
        </w:rPr>
        <w:t>Será incluído na ata, na forma de anexo, o registro dos licitantes ou dos fornecedores que:</w:t>
      </w:r>
    </w:p>
    <w:p w14:paraId="3D12E348" w14:textId="13B8C2A6"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12.1.4.2.1. </w:t>
      </w:r>
      <w:r w:rsidR="0071745A" w:rsidRPr="00565B41">
        <w:rPr>
          <w:rFonts w:asciiTheme="majorHAnsi" w:hAnsiTheme="majorHAnsi" w:cstheme="majorHAnsi"/>
          <w:kern w:val="1"/>
          <w:sz w:val="22"/>
          <w:szCs w:val="22"/>
        </w:rPr>
        <w:t>Aceitarem cotar os bens, as obras ou os serviços com preços iguais aos do adjudicatário, observada a classificação da licitação; e</w:t>
      </w:r>
      <w:r w:rsidR="0071745A" w:rsidRPr="00565B41">
        <w:rPr>
          <w:rFonts w:asciiTheme="majorHAnsi" w:hAnsiTheme="majorHAnsi" w:cstheme="majorHAnsi"/>
          <w:b/>
          <w:bCs/>
          <w:kern w:val="1"/>
          <w:sz w:val="22"/>
          <w:szCs w:val="22"/>
        </w:rPr>
        <w:t xml:space="preserve"> </w:t>
      </w:r>
    </w:p>
    <w:p w14:paraId="18A6190D" w14:textId="26F7199D"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12.1.4.2.2. </w:t>
      </w:r>
      <w:r w:rsidR="0071745A" w:rsidRPr="00565B41">
        <w:rPr>
          <w:rFonts w:asciiTheme="majorHAnsi" w:hAnsiTheme="majorHAnsi" w:cstheme="majorHAnsi"/>
          <w:kern w:val="1"/>
          <w:sz w:val="22"/>
          <w:szCs w:val="22"/>
        </w:rPr>
        <w:t>Mantiverem sua proposta original.</w:t>
      </w:r>
    </w:p>
    <w:p w14:paraId="371BBDAC" w14:textId="2C8BC7B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12.1.4.3. </w:t>
      </w:r>
      <w:r w:rsidR="0071745A" w:rsidRPr="00565B41">
        <w:rPr>
          <w:rFonts w:asciiTheme="majorHAnsi" w:hAnsiTheme="majorHAnsi" w:cstheme="majorHAnsi"/>
          <w:kern w:val="1"/>
          <w:sz w:val="22"/>
          <w:szCs w:val="22"/>
        </w:rPr>
        <w:t>Será respeitada, nas contratações, a ordem de classificação dos licitantes ou dos fornecedores registrados na ata.</w:t>
      </w:r>
    </w:p>
    <w:p w14:paraId="25A00C79" w14:textId="77777777" w:rsidR="0071745A" w:rsidRPr="00565B41" w:rsidRDefault="0071745A"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1B5A432" w14:textId="71CFD341" w:rsidR="00F40CD8"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12.1.5.</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registro a que se refere o item 12.1.4.2 tem por objetivo a formação de cadastro de reserva para o caso de impossibilidade de atendimento pelo signatário da ata.</w:t>
      </w:r>
    </w:p>
    <w:p w14:paraId="3F518284" w14:textId="271DBE77" w:rsidR="00B205CC"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12.1.6.</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Para fins da ordem de classificação, os licitantes ou fornecedores que aceitarem reduzir suas propostas para o preço do adjudicatário antecederão aqueles que mantiverem sua proposta original.</w:t>
      </w:r>
    </w:p>
    <w:p w14:paraId="2FD7124A" w14:textId="4ABD5B86"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12.1.7.</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habilitação dos licitantes que comporão o cadastro de reserva a que se refere o item 12.1.4.2.2 somente será efetuada quando houver necessidade de contratação dos licitantes remanescentes, nas seguintes hipóteses:</w:t>
      </w:r>
    </w:p>
    <w:p w14:paraId="3F3532D1" w14:textId="117CDD17" w:rsidR="0000528B"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12.1.7.1. </w:t>
      </w:r>
      <w:r w:rsidR="0071745A" w:rsidRPr="00565B41">
        <w:rPr>
          <w:rFonts w:asciiTheme="majorHAnsi" w:hAnsiTheme="majorHAnsi" w:cstheme="majorHAnsi"/>
          <w:kern w:val="1"/>
          <w:sz w:val="22"/>
          <w:szCs w:val="22"/>
        </w:rPr>
        <w:t>Quando o licitante vencedor não assinar a ata de registro de preços, no prazo e nas condições estabelecidos no edital ou no aviso de contratação direta; e</w:t>
      </w:r>
    </w:p>
    <w:p w14:paraId="445D3701" w14:textId="78073AD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12.1.7.2. </w:t>
      </w:r>
      <w:r w:rsidR="0071745A" w:rsidRPr="00565B41">
        <w:rPr>
          <w:rFonts w:asciiTheme="majorHAnsi" w:hAnsiTheme="majorHAnsi" w:cstheme="majorHAnsi"/>
          <w:kern w:val="1"/>
          <w:sz w:val="22"/>
          <w:szCs w:val="22"/>
        </w:rPr>
        <w:t xml:space="preserve">Quando houver o cancelamento do registro do licitante ou do registro de preços nas hipóteses previstas no item </w:t>
      </w:r>
      <w:r w:rsidR="00E3155B" w:rsidRPr="00565B41">
        <w:rPr>
          <w:rFonts w:asciiTheme="majorHAnsi" w:hAnsiTheme="majorHAnsi" w:cstheme="majorHAnsi"/>
          <w:kern w:val="1"/>
          <w:sz w:val="22"/>
          <w:szCs w:val="22"/>
        </w:rPr>
        <w:t>12.5</w:t>
      </w:r>
      <w:r w:rsidR="0071745A" w:rsidRPr="00565B41">
        <w:rPr>
          <w:rFonts w:asciiTheme="majorHAnsi" w:hAnsiTheme="majorHAnsi" w:cstheme="majorHAnsi"/>
          <w:kern w:val="1"/>
          <w:sz w:val="22"/>
          <w:szCs w:val="22"/>
        </w:rPr>
        <w:t>.</w:t>
      </w:r>
    </w:p>
    <w:p w14:paraId="4713EF37" w14:textId="5A8AA72B"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12.1.8.</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preço registrado com indicação dos licitantes e fornecedores será divulgado no PNCP e ficará disponibilizado durante a vigência da ata de registro de preços.</w:t>
      </w:r>
    </w:p>
    <w:p w14:paraId="62CCE041" w14:textId="143BF7A9"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12.1.9.</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8C3FE32" w14:textId="5B98DC78" w:rsidR="0071745A"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12.1.9.1. </w:t>
      </w:r>
      <w:r w:rsidR="0071745A" w:rsidRPr="00565B41">
        <w:rPr>
          <w:rFonts w:asciiTheme="majorHAnsi" w:hAnsiTheme="majorHAnsi" w:cstheme="majorHAnsi"/>
          <w:kern w:val="1"/>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2B450B4" w14:textId="77777777" w:rsidR="007A5948" w:rsidRPr="00565B41" w:rsidRDefault="007A5948"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41FBA32C" w14:textId="124ECBC7"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12.1.10. </w:t>
      </w:r>
      <w:r w:rsidR="0071745A" w:rsidRPr="00565B41">
        <w:rPr>
          <w:rFonts w:asciiTheme="majorHAnsi" w:hAnsiTheme="majorHAnsi" w:cstheme="majorHAnsi"/>
          <w:kern w:val="1"/>
          <w:sz w:val="22"/>
          <w:szCs w:val="22"/>
        </w:rPr>
        <w:t>A ata de registro de preços será assinada por meio de assinatura digital e disponibilizada no Sistema de Registro de Preços.</w:t>
      </w:r>
    </w:p>
    <w:p w14:paraId="302F6063" w14:textId="55C2F35B" w:rsidR="0000528B"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Quando o convocado não assinar a ata de registro de preços no prazo e nas condições estabelecidos no edital ou no aviso de contratação, observando o item 12.1.7 e subitens, fica facultado à Administração convocar os licitantes remanescentes do cadastro de reserva, na ordem de classificação, para fazê-lo em igual prazo e nas condições propostas pelo primeiro classificado.</w:t>
      </w:r>
    </w:p>
    <w:p w14:paraId="08C3E31E" w14:textId="493F74F0"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hipótese de nenhum dos licitantes que trata o item 12.1.4.2.1, aceitar a contratação nos termos do item anterior, a Administração, observados o valor estimado e sua eventual atualização nos termos do edital ou do aviso de contratação direta, poderá:</w:t>
      </w:r>
    </w:p>
    <w:p w14:paraId="5DECB7C2" w14:textId="2275F6D4"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12.1.12.1. </w:t>
      </w:r>
      <w:r w:rsidR="0071745A" w:rsidRPr="00565B41">
        <w:rPr>
          <w:rFonts w:asciiTheme="majorHAnsi" w:hAnsiTheme="majorHAnsi" w:cstheme="majorHAnsi"/>
          <w:kern w:val="1"/>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D5280B7" w14:textId="228ADC1D" w:rsidR="0071745A"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12.1.12.2. </w:t>
      </w:r>
      <w:r w:rsidR="0071745A" w:rsidRPr="00565B41">
        <w:rPr>
          <w:rFonts w:asciiTheme="majorHAnsi" w:hAnsiTheme="majorHAnsi" w:cstheme="majorHAnsi"/>
          <w:kern w:val="1"/>
          <w:sz w:val="22"/>
          <w:szCs w:val="22"/>
        </w:rPr>
        <w:t>Adjudicar e firmar o contrato nas condições ofertadas pelos licitantes ou fornecedores remanescentes, atendida a ordem classificatória, quando frustrada a negociação de melhor condição.</w:t>
      </w:r>
    </w:p>
    <w:p w14:paraId="1D4687B9" w14:textId="77777777" w:rsidR="00BA4359" w:rsidRPr="00565B41" w:rsidRDefault="00BA4359"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732C9A89" w14:textId="3A1F773F" w:rsidR="009B41AD"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12.1</w:t>
      </w:r>
      <w:r w:rsidR="0071745A" w:rsidRPr="00565B41">
        <w:rPr>
          <w:rFonts w:asciiTheme="majorHAnsi" w:hAnsiTheme="majorHAnsi" w:cstheme="majorHAnsi"/>
          <w:b/>
          <w:bCs/>
          <w:kern w:val="1"/>
          <w:sz w:val="22"/>
          <w:szCs w:val="22"/>
        </w:rPr>
        <w:t>.13.</w:t>
      </w:r>
      <w:r w:rsidRPr="00565B41">
        <w:rPr>
          <w:rFonts w:asciiTheme="majorHAnsi" w:hAnsiTheme="majorHAnsi" w:cstheme="majorHAnsi"/>
          <w:b/>
          <w:bCs/>
          <w:kern w:val="1"/>
          <w:sz w:val="22"/>
          <w:szCs w:val="22"/>
        </w:rPr>
        <w:t xml:space="preserve"> </w:t>
      </w:r>
      <w:r w:rsidR="0071745A" w:rsidRPr="00565B41">
        <w:rPr>
          <w:rFonts w:asciiTheme="majorHAnsi" w:hAnsiTheme="majorHAnsi" w:cstheme="majorHAnsi"/>
          <w:kern w:val="1"/>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DE28817" w14:textId="77777777" w:rsidR="009B41AD" w:rsidRPr="00565B41" w:rsidRDefault="009B41AD"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615FD5E" w14:textId="1022AB61"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12.2. ALTERAÇÃO OU ATUALIZAÇÃO DOS PREÇOS REGISTRADOS</w:t>
      </w:r>
    </w:p>
    <w:p w14:paraId="03BE00B2" w14:textId="7FD9363C"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Pr="00565B41">
        <w:rPr>
          <w:rFonts w:asciiTheme="majorHAnsi" w:hAnsiTheme="majorHAnsi" w:cstheme="majorHAnsi"/>
          <w:kern w:val="1"/>
          <w:sz w:val="22"/>
          <w:szCs w:val="22"/>
        </w:rPr>
        <w:t>Os preços registrados poderão ser alterados ou atualizados em decorrência de eventual redução dos preços praticados no mercado ou de fato que eleve o custo dos bens, das obras ou dos serviços registrados, nas seguintes situações:</w:t>
      </w:r>
    </w:p>
    <w:p w14:paraId="2B2D71AD" w14:textId="4032A636"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78DC516" w14:textId="77777777" w:rsidR="00690825"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criação, alteração ou extinção de quaisquer tributos ou encargos legais ou a superveniência de disposições legais, com comprovada repercussão sobre os preços registrados;</w:t>
      </w:r>
    </w:p>
    <w:p w14:paraId="096EB87E" w14:textId="642E8413"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 xml:space="preserve"> </w:t>
      </w:r>
    </w:p>
    <w:p w14:paraId="1E38B637" w14:textId="651C7339" w:rsidR="00F40CD8" w:rsidRPr="0091667D"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.3.</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Na hipótese de previsão no edital ou no aviso de contratação direta de cláusula de reajustamento ou repactuação sobre os preços registrados, nos termos da Lei nº 14.133, de 2021.</w:t>
      </w:r>
    </w:p>
    <w:p w14:paraId="12998BC1" w14:textId="4088DC59"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.3.1. </w:t>
      </w:r>
      <w:r w:rsidRPr="00565B41">
        <w:rPr>
          <w:rFonts w:asciiTheme="majorHAnsi" w:hAnsiTheme="majorHAnsi" w:cstheme="majorHAnsi"/>
          <w:kern w:val="1"/>
          <w:sz w:val="22"/>
          <w:szCs w:val="22"/>
        </w:rPr>
        <w:t>No caso do reajustamento, deverá ser respeitada a contagem da anualidade e o índice previstos para a contratação;</w:t>
      </w:r>
      <w:r w:rsidRPr="00565B41">
        <w:rPr>
          <w:rFonts w:asciiTheme="majorHAnsi" w:hAnsiTheme="majorHAnsi" w:cstheme="majorHAnsi"/>
          <w:b/>
          <w:bCs/>
          <w:kern w:val="1"/>
          <w:sz w:val="22"/>
          <w:szCs w:val="22"/>
        </w:rPr>
        <w:t xml:space="preserve">  </w:t>
      </w:r>
    </w:p>
    <w:p w14:paraId="7C05CA8D" w14:textId="0048A4FA" w:rsidR="002B41C6" w:rsidRPr="0091667D"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.3.2. </w:t>
      </w:r>
      <w:r w:rsidRPr="00565B41">
        <w:rPr>
          <w:rFonts w:asciiTheme="majorHAnsi" w:hAnsiTheme="majorHAnsi" w:cstheme="majorHAnsi"/>
          <w:kern w:val="1"/>
          <w:sz w:val="22"/>
          <w:szCs w:val="22"/>
        </w:rPr>
        <w:t>No caso da repactuação, poderá ser a pedido do interessado, conforme critérios definidos para a contratação.</w:t>
      </w:r>
    </w:p>
    <w:p w14:paraId="3EE2E835" w14:textId="77777777" w:rsidR="0000528B" w:rsidRPr="00565B41" w:rsidRDefault="0000528B"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4BF5C87A" w14:textId="2A29BB0E"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12.3. NEGOCIAÇÃO DE PREÇOS REGISTRADOS</w:t>
      </w:r>
    </w:p>
    <w:p w14:paraId="79891297" w14:textId="24917E1F" w:rsidR="00F403B1"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o preço registrado tornar-se superior ao preço praticado no mercado por motivo superveniente, o órgão ou entidade gerenciadora convocará o fornecedor para negociar a redução do preço registrado.</w:t>
      </w:r>
    </w:p>
    <w:p w14:paraId="5136506B" w14:textId="559F2996" w:rsidR="005940A6"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12.3.1.1. </w:t>
      </w:r>
      <w:r w:rsidRPr="00565B41">
        <w:rPr>
          <w:rFonts w:asciiTheme="majorHAnsi" w:hAnsiTheme="majorHAnsi" w:cstheme="majorHAnsi"/>
          <w:bCs/>
          <w:kern w:val="1"/>
          <w:sz w:val="22"/>
          <w:szCs w:val="22"/>
          <w:lang w:eastAsia="ar-SA"/>
        </w:rPr>
        <w:t>Caso não aceite reduzir seu preço aos valores praticados pelo mercado, o fornecedor será liberado do compromisso assumido quanto ao item registrado, sem aplicação de penalidades administrativas.</w:t>
      </w:r>
    </w:p>
    <w:p w14:paraId="2BB7F7CF" w14:textId="4D00AB3C"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12.3.1.2. </w:t>
      </w:r>
      <w:r w:rsidR="005940A6" w:rsidRPr="00565B41">
        <w:rPr>
          <w:rFonts w:asciiTheme="majorHAnsi" w:hAnsiTheme="majorHAnsi" w:cstheme="majorHAnsi"/>
          <w:bCs/>
          <w:kern w:val="1"/>
          <w:sz w:val="22"/>
          <w:szCs w:val="22"/>
          <w:lang w:eastAsia="ar-SA"/>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r w:rsidR="005940A6" w:rsidRPr="00565B41">
        <w:rPr>
          <w:rFonts w:asciiTheme="majorHAnsi" w:hAnsiTheme="majorHAnsi" w:cstheme="majorHAnsi"/>
          <w:b/>
          <w:kern w:val="1"/>
          <w:sz w:val="22"/>
          <w:szCs w:val="22"/>
          <w:lang w:eastAsia="ar-SA"/>
        </w:rPr>
        <w:t xml:space="preserve"> </w:t>
      </w:r>
    </w:p>
    <w:p w14:paraId="4BAA78FF" w14:textId="2DB5FCBE" w:rsidR="005940A6"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12.3.1.3. </w:t>
      </w:r>
      <w:r w:rsidR="005940A6" w:rsidRPr="00565B41">
        <w:rPr>
          <w:rFonts w:asciiTheme="majorHAnsi" w:hAnsiTheme="majorHAnsi" w:cstheme="majorHAnsi"/>
          <w:bCs/>
          <w:kern w:val="1"/>
          <w:sz w:val="22"/>
          <w:szCs w:val="22"/>
          <w:lang w:eastAsia="ar-SA"/>
        </w:rPr>
        <w:t>Se não obtiver êxito nas negociações, o órgão ou entidade gerenciadora procederá ao cancelamento da ata de registro de preços, adotando as medidas cabíveis para obtenção de contratação mais vantajosa.</w:t>
      </w:r>
    </w:p>
    <w:p w14:paraId="6F209003" w14:textId="77777777" w:rsidR="007A5948" w:rsidRPr="00565B41" w:rsidRDefault="007A5948"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65F09C56" w14:textId="39ADE263"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12.3.1.4. </w:t>
      </w:r>
      <w:r w:rsidR="005940A6" w:rsidRPr="00565B41">
        <w:rPr>
          <w:rFonts w:asciiTheme="majorHAnsi" w:hAnsiTheme="majorHAnsi" w:cstheme="majorHAnsi"/>
          <w:bCs/>
          <w:kern w:val="1"/>
          <w:sz w:val="22"/>
          <w:szCs w:val="22"/>
          <w:lang w:eastAsia="ar-SA"/>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6D129F1C" w14:textId="77777777" w:rsidR="0000528B" w:rsidRPr="00565B41" w:rsidRDefault="0000528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p>
    <w:p w14:paraId="5AAA76F1" w14:textId="5ED2AFE1"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12.3.2.</w:t>
      </w:r>
      <w:r w:rsidR="005940A6" w:rsidRPr="00565B41">
        <w:rPr>
          <w:rFonts w:asciiTheme="majorHAnsi" w:hAnsiTheme="majorHAnsi" w:cstheme="majorHAnsi"/>
          <w:b/>
          <w:kern w:val="1"/>
          <w:sz w:val="22"/>
          <w:szCs w:val="22"/>
          <w:lang w:eastAsia="ar-SA"/>
        </w:rPr>
        <w:tab/>
      </w:r>
      <w:r w:rsidR="005940A6" w:rsidRPr="00565B41">
        <w:rPr>
          <w:rFonts w:asciiTheme="majorHAnsi" w:hAnsiTheme="majorHAnsi" w:cstheme="majorHAnsi"/>
          <w:bCs/>
          <w:kern w:val="1"/>
          <w:sz w:val="22"/>
          <w:szCs w:val="22"/>
          <w:lang w:eastAsia="ar-SA"/>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58A1E460" w14:textId="53B22241"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12.3.2.1. </w:t>
      </w:r>
      <w:r w:rsidR="005940A6" w:rsidRPr="00565B41">
        <w:rPr>
          <w:rFonts w:asciiTheme="majorHAnsi" w:hAnsiTheme="majorHAnsi" w:cstheme="majorHAnsi"/>
          <w:bCs/>
          <w:kern w:val="1"/>
          <w:sz w:val="22"/>
          <w:szCs w:val="22"/>
          <w:lang w:eastAsia="ar-SA"/>
        </w:rPr>
        <w:t xml:space="preserve">Neste caso, o fornecedor encaminhará, juntamente com o pedido de alteração, a documentação comprobatória ou </w:t>
      </w:r>
      <w:proofErr w:type="spellStart"/>
      <w:r w:rsidR="005940A6" w:rsidRPr="00565B41">
        <w:rPr>
          <w:rFonts w:asciiTheme="majorHAnsi" w:hAnsiTheme="majorHAnsi" w:cstheme="majorHAnsi"/>
          <w:bCs/>
          <w:kern w:val="1"/>
          <w:sz w:val="22"/>
          <w:szCs w:val="22"/>
          <w:lang w:eastAsia="ar-SA"/>
        </w:rPr>
        <w:t>a</w:t>
      </w:r>
      <w:proofErr w:type="spellEnd"/>
      <w:r w:rsidR="005940A6" w:rsidRPr="00565B41">
        <w:rPr>
          <w:rFonts w:asciiTheme="majorHAnsi" w:hAnsiTheme="majorHAnsi" w:cstheme="majorHAnsi"/>
          <w:bCs/>
          <w:kern w:val="1"/>
          <w:sz w:val="22"/>
          <w:szCs w:val="22"/>
          <w:lang w:eastAsia="ar-SA"/>
        </w:rPr>
        <w:t xml:space="preserve"> planilha de custos que demonstre a inviabilidade do preço registrado em relação às condições inicialmente pactuadas.</w:t>
      </w:r>
    </w:p>
    <w:p w14:paraId="4302A28D" w14:textId="7E6EF8D1" w:rsidR="00BA4359"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12.3.2.2. </w:t>
      </w:r>
      <w:r w:rsidR="005940A6" w:rsidRPr="00565B41">
        <w:rPr>
          <w:rFonts w:asciiTheme="majorHAnsi" w:hAnsiTheme="majorHAnsi" w:cstheme="majorHAnsi"/>
          <w:bCs/>
          <w:kern w:val="1"/>
          <w:sz w:val="22"/>
          <w:szCs w:val="22"/>
          <w:lang w:eastAsia="ar-SA"/>
        </w:rPr>
        <w:t>N</w:t>
      </w:r>
      <w:r w:rsidR="00D23CFD" w:rsidRPr="00565B41">
        <w:rPr>
          <w:rFonts w:asciiTheme="majorHAnsi" w:hAnsiTheme="majorHAnsi" w:cstheme="majorHAnsi"/>
          <w:bCs/>
          <w:kern w:val="1"/>
          <w:sz w:val="22"/>
          <w:szCs w:val="22"/>
          <w:lang w:eastAsia="ar-SA"/>
        </w:rPr>
        <w:t>a</w:t>
      </w:r>
      <w:r w:rsidR="005940A6" w:rsidRPr="00565B41">
        <w:rPr>
          <w:rFonts w:asciiTheme="majorHAnsi" w:hAnsiTheme="majorHAnsi" w:cstheme="majorHAnsi"/>
          <w:bCs/>
          <w:kern w:val="1"/>
          <w:sz w:val="22"/>
          <w:szCs w:val="22"/>
          <w:lang w:eastAsia="ar-SA"/>
        </w:rPr>
        <w:t xml:space="preserve">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14:paraId="0B12710E" w14:textId="44CEC451" w:rsidR="009B41AD"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12.3.2.3. </w:t>
      </w:r>
      <w:r w:rsidR="005940A6" w:rsidRPr="00565B41">
        <w:rPr>
          <w:rFonts w:asciiTheme="majorHAnsi" w:hAnsiTheme="majorHAnsi" w:cstheme="majorHAnsi"/>
          <w:bCs/>
          <w:kern w:val="1"/>
          <w:sz w:val="22"/>
          <w:szCs w:val="22"/>
          <w:lang w:eastAsia="ar-SA"/>
        </w:rPr>
        <w:t>Na hipótese de cancelamento do registro do fornecedor, nos termos do item anterior, o gerenciador convocará os fornecedores do cadastro de reserva, na ordem de classificação, para verificar se aceitam manter seus preços registrados, observado o disposto no item 12.1.7.</w:t>
      </w:r>
    </w:p>
    <w:p w14:paraId="25172F1C" w14:textId="7E390611"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12.3.2.4. </w:t>
      </w:r>
      <w:r w:rsidR="005940A6" w:rsidRPr="00565B41">
        <w:rPr>
          <w:rFonts w:asciiTheme="majorHAnsi" w:hAnsiTheme="majorHAnsi" w:cstheme="majorHAnsi"/>
          <w:bCs/>
          <w:kern w:val="1"/>
          <w:sz w:val="22"/>
          <w:szCs w:val="22"/>
          <w:lang w:eastAsia="ar-SA"/>
        </w:rPr>
        <w:t xml:space="preserve">Se não obtiver êxito nas negociações, o órgão ou entidade gerenciadora procederá ao cancelamento da ata de registro de preços, nos termos do item </w:t>
      </w:r>
      <w:r w:rsidRPr="00565B41">
        <w:rPr>
          <w:rFonts w:asciiTheme="majorHAnsi" w:hAnsiTheme="majorHAnsi" w:cstheme="majorHAnsi"/>
          <w:bCs/>
          <w:kern w:val="1"/>
          <w:sz w:val="22"/>
          <w:szCs w:val="22"/>
          <w:lang w:eastAsia="ar-SA"/>
        </w:rPr>
        <w:t>12.5</w:t>
      </w:r>
      <w:r w:rsidR="005940A6" w:rsidRPr="00565B41">
        <w:rPr>
          <w:rFonts w:asciiTheme="majorHAnsi" w:hAnsiTheme="majorHAnsi" w:cstheme="majorHAnsi"/>
          <w:bCs/>
          <w:kern w:val="1"/>
          <w:sz w:val="22"/>
          <w:szCs w:val="22"/>
          <w:lang w:eastAsia="ar-SA"/>
        </w:rPr>
        <w:t>.4, e adotará as medidas cabíveis para a obtenção da contratação mais vantajosa.</w:t>
      </w:r>
    </w:p>
    <w:p w14:paraId="05770324" w14:textId="108762D5"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.2.5.</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06696285" w14:textId="7C4FF15E" w:rsidR="005765F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.2.6.</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148ACF6F" w14:textId="77777777" w:rsidR="00690825" w:rsidRPr="00565B41" w:rsidRDefault="00690825"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419BF565" w14:textId="27F06934" w:rsidR="00E3155B"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12.4. REMANEJAMENTO DAS QUANTIDADES REGISTRADAS NA ATA DE REGISTRO DE PREÇOS</w:t>
      </w:r>
    </w:p>
    <w:p w14:paraId="2272162C" w14:textId="13F5459C" w:rsidR="00894919"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12.4.1.</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As quantidades previstas para os itens com preços registrados nas atas de registro de preços poderão ser remanejadas pelo órgão ou entidade gerenciadora entre os órgãos ou as entidades participantes e não participantes do registro de preços.</w:t>
      </w:r>
    </w:p>
    <w:p w14:paraId="02805DDA" w14:textId="28BA9D9E"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12.4.2.</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O remanejamento somente poderá ser feito:</w:t>
      </w:r>
    </w:p>
    <w:p w14:paraId="1372BD33" w14:textId="7048C1FB" w:rsidR="00B205CC"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12.4.2.1. </w:t>
      </w:r>
      <w:r w:rsidRPr="00565B41">
        <w:rPr>
          <w:rFonts w:asciiTheme="majorHAnsi" w:hAnsiTheme="majorHAnsi" w:cstheme="majorHAnsi"/>
          <w:bCs/>
          <w:kern w:val="1"/>
          <w:sz w:val="22"/>
          <w:szCs w:val="22"/>
          <w:lang w:eastAsia="ar-SA"/>
        </w:rPr>
        <w:t>De órgão ou entidade participante para órgão ou entidade participante; ou</w:t>
      </w:r>
    </w:p>
    <w:p w14:paraId="52C31D48" w14:textId="5C6F8D38" w:rsidR="00E3155B"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12.4.2.2. </w:t>
      </w:r>
      <w:r w:rsidRPr="00565B41">
        <w:rPr>
          <w:rFonts w:asciiTheme="majorHAnsi" w:hAnsiTheme="majorHAnsi" w:cstheme="majorHAnsi"/>
          <w:bCs/>
          <w:kern w:val="1"/>
          <w:sz w:val="22"/>
          <w:szCs w:val="22"/>
          <w:lang w:eastAsia="ar-SA"/>
        </w:rPr>
        <w:t>De órgão ou entidade participante para órgão ou entidade não participante.</w:t>
      </w:r>
    </w:p>
    <w:p w14:paraId="5A5E6845" w14:textId="77777777" w:rsidR="00BA4359" w:rsidRPr="00565B41" w:rsidRDefault="00BA4359"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p>
    <w:p w14:paraId="4D5415AE" w14:textId="72D2F2D5" w:rsidR="00F403B1"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órgão ou entidade gerenciadora que tiver estimado as quantidades que pretende contratar será considerado participante para efeito do remanejamento.</w:t>
      </w:r>
    </w:p>
    <w:p w14:paraId="2314EF7E" w14:textId="6110EB48" w:rsidR="0091667D"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12.4.4. </w:t>
      </w:r>
      <w:r w:rsidRPr="00565B41">
        <w:rPr>
          <w:rFonts w:asciiTheme="majorHAnsi" w:hAnsiTheme="majorHAnsi" w:cstheme="majorHAnsi"/>
          <w:bCs/>
          <w:kern w:val="1"/>
          <w:sz w:val="22"/>
          <w:szCs w:val="22"/>
          <w:lang w:eastAsia="ar-SA"/>
        </w:rPr>
        <w:t>Na hipótese de remanejamento de órgão ou entidade participante para órgão ou entidade não participante, serão observados os limites previstos no art. 32 do Decreto nº 11.462, de 2023.</w:t>
      </w:r>
    </w:p>
    <w:p w14:paraId="2B9EF205" w14:textId="35278499"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12.4.5.</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0BB76264" w14:textId="136A8D62" w:rsidR="00E3155B"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12.4.6.</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34480DBE" w14:textId="77777777" w:rsidR="00483136" w:rsidRPr="00565B41" w:rsidRDefault="00483136"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p>
    <w:p w14:paraId="253297AC" w14:textId="3368BCA9"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12.4.7.</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da compra centralizada, não havendo indicação pelo órgão ou pela entidade gerenciadora, dos quantitativos dos participantes da compra centralizada, nos termos do item 12.4.3, a distribuição das quantidades para a execução descentralizada será por meio do remanejamento.</w:t>
      </w:r>
    </w:p>
    <w:p w14:paraId="4964FC2A" w14:textId="77777777" w:rsidR="0000528B" w:rsidRPr="00565B41" w:rsidRDefault="0000528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87B8781" w14:textId="0221417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12.5. CANCELAMENTO DO REGISTRO DO LICITANTE VENCEDOR E DOS PREÇOS REGISTRADOS</w:t>
      </w:r>
    </w:p>
    <w:p w14:paraId="13612481" w14:textId="4EE66A26"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12.5.1.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registro do fornecedor será cancelado pelo gerenciador, quando o fornecedor:</w:t>
      </w:r>
    </w:p>
    <w:p w14:paraId="10C220B0" w14:textId="0BA9FA61"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12.5.1.1. </w:t>
      </w:r>
      <w:r w:rsidRPr="00565B41">
        <w:rPr>
          <w:rFonts w:asciiTheme="majorHAnsi" w:hAnsiTheme="majorHAnsi" w:cstheme="majorHAnsi"/>
          <w:bCs/>
          <w:kern w:val="1"/>
          <w:sz w:val="22"/>
          <w:szCs w:val="22"/>
          <w:lang w:eastAsia="ar-SA"/>
        </w:rPr>
        <w:t>Descumprir as condições da ata de registro de preços, sem motivo justificado;</w:t>
      </w:r>
    </w:p>
    <w:p w14:paraId="026CBFC8" w14:textId="584A2C24"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12.5.1.2. </w:t>
      </w:r>
      <w:r w:rsidRPr="00565B41">
        <w:rPr>
          <w:rFonts w:asciiTheme="majorHAnsi" w:hAnsiTheme="majorHAnsi" w:cstheme="majorHAnsi"/>
          <w:bCs/>
          <w:kern w:val="1"/>
          <w:sz w:val="22"/>
          <w:szCs w:val="22"/>
          <w:lang w:eastAsia="ar-SA"/>
        </w:rPr>
        <w:t>Não retirar a nota de empenho, ou instrumento equivalente, no prazo estabelecido pela Administração sem justificativa razoável;</w:t>
      </w:r>
    </w:p>
    <w:p w14:paraId="210605D8" w14:textId="7E1A76BD"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12.5.1.3. </w:t>
      </w:r>
      <w:r w:rsidRPr="00565B41">
        <w:rPr>
          <w:rFonts w:asciiTheme="majorHAnsi" w:hAnsiTheme="majorHAnsi" w:cstheme="majorHAnsi"/>
          <w:bCs/>
          <w:kern w:val="1"/>
          <w:sz w:val="22"/>
          <w:szCs w:val="22"/>
          <w:lang w:eastAsia="ar-SA"/>
        </w:rPr>
        <w:t>Não aceitar manter seu preço registrado, na hipótese prevista no artigo 27, § 2º, do Decreto nº 11.462, de 2023; ou</w:t>
      </w:r>
    </w:p>
    <w:p w14:paraId="1241E1C3" w14:textId="422AB991" w:rsidR="00BA4359"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 </w:t>
      </w:r>
      <w:r w:rsidRPr="00565B41">
        <w:rPr>
          <w:rFonts w:asciiTheme="majorHAnsi" w:hAnsiTheme="majorHAnsi" w:cstheme="majorHAnsi"/>
          <w:bCs/>
          <w:kern w:val="1"/>
          <w:sz w:val="22"/>
          <w:szCs w:val="22"/>
          <w:lang w:eastAsia="ar-SA"/>
        </w:rPr>
        <w:t>Sofrer sanção prevista nos incisos III ou IV do caput do art. 156 da Lei nº 14.133, de 2021.</w:t>
      </w:r>
    </w:p>
    <w:p w14:paraId="47055521" w14:textId="670BC93D" w:rsidR="00E3155B"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12.5.1.4.1. </w:t>
      </w:r>
      <w:r w:rsidRPr="00565B41">
        <w:rPr>
          <w:rFonts w:asciiTheme="majorHAnsi" w:hAnsiTheme="majorHAnsi" w:cstheme="majorHAnsi"/>
          <w:bCs/>
          <w:kern w:val="1"/>
          <w:sz w:val="22"/>
          <w:szCs w:val="22"/>
          <w:lang w:eastAsia="ar-SA"/>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30F22BA" w14:textId="77777777" w:rsidR="00376A20" w:rsidRPr="00565B41" w:rsidRDefault="00376A20"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29FB66B" w14:textId="55B6A96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12.5.2. </w:t>
      </w:r>
      <w:r w:rsidRPr="00565B41">
        <w:rPr>
          <w:rFonts w:asciiTheme="majorHAnsi" w:hAnsiTheme="majorHAnsi" w:cstheme="majorHAnsi"/>
          <w:bCs/>
          <w:kern w:val="1"/>
          <w:sz w:val="22"/>
          <w:szCs w:val="22"/>
          <w:lang w:eastAsia="ar-SA"/>
        </w:rPr>
        <w:t>O cancelamento de registros nas hipóteses previstas no item 12.5.1 será formalizado por despacho do órgão ou da entidade gerenciadora, garantidos os princípios do contraditório e da ampla defesa.</w:t>
      </w:r>
    </w:p>
    <w:p w14:paraId="34260223" w14:textId="4E35474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cancelamento do registro do fornecedor, o órgão ou a entidade gerenciadora poderá convocar os licitantes que compõem o cadastro de reserva, observada a ordem de classificação.</w:t>
      </w:r>
    </w:p>
    <w:p w14:paraId="312CB555" w14:textId="4E52869C"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12.5.4.</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 xml:space="preserve">O cancelamento dos preços registrados poderá ser realizado pelo gerenciador, em determinada ata de registro de preços, total ou parcialmente, nas seguintes hipóteses, desde que devidamente comprovadas e justificadas: </w:t>
      </w:r>
    </w:p>
    <w:p w14:paraId="1B3555B3" w14:textId="60D1B6EB" w:rsidR="00E3155B"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12.5.4.1. </w:t>
      </w:r>
      <w:r w:rsidRPr="00565B41">
        <w:rPr>
          <w:rFonts w:asciiTheme="majorHAnsi" w:hAnsiTheme="majorHAnsi" w:cstheme="majorHAnsi"/>
          <w:bCs/>
          <w:kern w:val="1"/>
          <w:sz w:val="22"/>
          <w:szCs w:val="22"/>
          <w:lang w:eastAsia="ar-SA"/>
        </w:rPr>
        <w:t>Por razão de interesse público;</w:t>
      </w:r>
    </w:p>
    <w:p w14:paraId="2763EC3F" w14:textId="77777777" w:rsidR="00AD220E" w:rsidRPr="00565B41" w:rsidRDefault="00AD220E"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p>
    <w:p w14:paraId="61C701C4" w14:textId="21EB8D53" w:rsidR="005765F4"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12.5.4.2. </w:t>
      </w:r>
      <w:r w:rsidRPr="00565B41">
        <w:rPr>
          <w:rFonts w:asciiTheme="majorHAnsi" w:hAnsiTheme="majorHAnsi" w:cstheme="majorHAnsi"/>
          <w:bCs/>
          <w:kern w:val="1"/>
          <w:sz w:val="22"/>
          <w:szCs w:val="22"/>
          <w:lang w:eastAsia="ar-SA"/>
        </w:rPr>
        <w:t>A pedido do fornecedor, decorrente de caso fortuito ou força maior; ou</w:t>
      </w:r>
    </w:p>
    <w:p w14:paraId="4D61CFBD" w14:textId="3FF320D0"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w:t>
      </w:r>
      <w:r w:rsidR="00CF6E71" w:rsidRPr="00565B41">
        <w:rPr>
          <w:rFonts w:asciiTheme="majorHAnsi" w:hAnsiTheme="majorHAnsi" w:cstheme="majorHAnsi"/>
          <w:b/>
          <w:kern w:val="1"/>
          <w:sz w:val="22"/>
          <w:szCs w:val="22"/>
          <w:lang w:eastAsia="ar-SA"/>
        </w:rPr>
        <w:t>5.</w:t>
      </w:r>
      <w:r w:rsidRPr="00565B41">
        <w:rPr>
          <w:rFonts w:asciiTheme="majorHAnsi" w:hAnsiTheme="majorHAnsi" w:cstheme="majorHAnsi"/>
          <w:b/>
          <w:kern w:val="1"/>
          <w:sz w:val="22"/>
          <w:szCs w:val="22"/>
          <w:lang w:eastAsia="ar-SA"/>
        </w:rPr>
        <w:t>4.3.</w:t>
      </w:r>
      <w:r w:rsidR="00CF6E71" w:rsidRPr="00565B41">
        <w:rPr>
          <w:rFonts w:asciiTheme="majorHAnsi" w:hAnsiTheme="majorHAnsi" w:cstheme="majorHAnsi"/>
          <w:b/>
          <w:kern w:val="1"/>
          <w:sz w:val="22"/>
          <w:szCs w:val="22"/>
          <w:lang w:eastAsia="ar-SA"/>
        </w:rPr>
        <w:t xml:space="preserve"> </w:t>
      </w:r>
      <w:r w:rsidRPr="00565B41">
        <w:rPr>
          <w:rFonts w:asciiTheme="majorHAnsi" w:hAnsiTheme="majorHAnsi" w:cstheme="majorHAnsi"/>
          <w:bCs/>
          <w:kern w:val="1"/>
          <w:sz w:val="22"/>
          <w:szCs w:val="22"/>
          <w:lang w:eastAsia="ar-SA"/>
        </w:rPr>
        <w:t xml:space="preserve">Se não houver êxito nas negociações, nas hipóteses em que o preço de mercado </w:t>
      </w:r>
      <w:proofErr w:type="gramStart"/>
      <w:r w:rsidRPr="00565B41">
        <w:rPr>
          <w:rFonts w:asciiTheme="majorHAnsi" w:hAnsiTheme="majorHAnsi" w:cstheme="majorHAnsi"/>
          <w:bCs/>
          <w:kern w:val="1"/>
          <w:sz w:val="22"/>
          <w:szCs w:val="22"/>
          <w:lang w:eastAsia="ar-SA"/>
        </w:rPr>
        <w:t>tornar-se</w:t>
      </w:r>
      <w:proofErr w:type="gramEnd"/>
      <w:r w:rsidRPr="00565B41">
        <w:rPr>
          <w:rFonts w:asciiTheme="majorHAnsi" w:hAnsiTheme="majorHAnsi" w:cstheme="majorHAnsi"/>
          <w:bCs/>
          <w:kern w:val="1"/>
          <w:sz w:val="22"/>
          <w:szCs w:val="22"/>
          <w:lang w:eastAsia="ar-SA"/>
        </w:rPr>
        <w:t xml:space="preserve"> superior ou inferior ao preço registrado, nos termos do artigos 26, § 3º e 27, § 4º, ambos do Decreto nº 11.462, de 2023.</w:t>
      </w:r>
    </w:p>
    <w:p w14:paraId="7D6C862F" w14:textId="77777777" w:rsidR="00F40CD8" w:rsidRPr="00565B41" w:rsidRDefault="00F40CD8"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6217DC1" w14:textId="09C1AEDB"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w:t>
      </w:r>
      <w:r w:rsidRPr="00565B41">
        <w:rPr>
          <w:rFonts w:asciiTheme="majorHAnsi" w:hAnsiTheme="majorHAnsi" w:cstheme="majorHAnsi"/>
          <w:b/>
          <w:bCs/>
          <w:kern w:val="1"/>
          <w:sz w:val="22"/>
          <w:szCs w:val="22"/>
          <w:lang w:val="pt-PT"/>
        </w:rPr>
        <w:t>ENTREGA E RECEBIMENTO DO OBJETO LICITADO</w:t>
      </w:r>
      <w:r w:rsidRPr="00565B41">
        <w:rPr>
          <w:rFonts w:asciiTheme="majorHAnsi" w:hAnsiTheme="majorHAnsi" w:cstheme="majorHAnsi"/>
          <w:b/>
          <w:bCs/>
          <w:kern w:val="1"/>
          <w:sz w:val="22"/>
          <w:szCs w:val="22"/>
        </w:rPr>
        <w:t>:</w:t>
      </w:r>
    </w:p>
    <w:p w14:paraId="7CA8A8F1" w14:textId="1B10F2D3" w:rsidR="0000528B"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Pr="00565B41">
        <w:rPr>
          <w:rFonts w:asciiTheme="majorHAnsi" w:hAnsiTheme="majorHAnsi" w:cstheme="majorHAnsi"/>
          <w:b/>
          <w:bCs/>
          <w:sz w:val="22"/>
          <w:szCs w:val="22"/>
        </w:rPr>
        <w:t>12.</w:t>
      </w:r>
      <w:r w:rsidR="00CF6E71" w:rsidRPr="00565B41">
        <w:rPr>
          <w:rFonts w:asciiTheme="majorHAnsi" w:hAnsiTheme="majorHAnsi" w:cstheme="majorHAnsi"/>
          <w:b/>
          <w:bCs/>
          <w:sz w:val="22"/>
          <w:szCs w:val="22"/>
        </w:rPr>
        <w:t>6.</w:t>
      </w:r>
      <w:r w:rsidRPr="00565B41">
        <w:rPr>
          <w:rFonts w:asciiTheme="majorHAnsi" w:hAnsiTheme="majorHAnsi" w:cstheme="majorHAnsi"/>
          <w:b/>
          <w:bCs/>
          <w:sz w:val="22"/>
          <w:szCs w:val="22"/>
        </w:rPr>
        <w:t>1.</w:t>
      </w:r>
      <w:r w:rsidRPr="00565B41">
        <w:rPr>
          <w:rFonts w:asciiTheme="majorHAnsi" w:hAnsiTheme="majorHAnsi" w:cstheme="majorHAnsi"/>
          <w:sz w:val="22"/>
          <w:szCs w:val="22"/>
        </w:rPr>
        <w:t xml:space="preserve"> </w:t>
      </w:r>
      <w:r w:rsidR="0000528B" w:rsidRPr="0000528B">
        <w:rPr>
          <w:rFonts w:asciiTheme="majorHAnsi" w:hAnsiTheme="majorHAnsi" w:cstheme="majorHAnsi"/>
          <w:kern w:val="1"/>
          <w:sz w:val="22"/>
          <w:szCs w:val="22"/>
        </w:rPr>
        <w:t xml:space="preserve">Os produtos deverão ser entregues mediante solicitação expressa da Secretaria interessada, em até </w:t>
      </w:r>
      <w:r w:rsidR="008341D8">
        <w:rPr>
          <w:rFonts w:asciiTheme="majorHAnsi" w:hAnsiTheme="majorHAnsi" w:cstheme="majorHAnsi"/>
          <w:kern w:val="1"/>
          <w:sz w:val="22"/>
          <w:szCs w:val="22"/>
        </w:rPr>
        <w:t>10</w:t>
      </w:r>
      <w:r w:rsidR="0000528B" w:rsidRPr="0000528B">
        <w:rPr>
          <w:rFonts w:asciiTheme="majorHAnsi" w:hAnsiTheme="majorHAnsi" w:cstheme="majorHAnsi"/>
          <w:kern w:val="1"/>
          <w:sz w:val="22"/>
          <w:szCs w:val="22"/>
        </w:rPr>
        <w:t xml:space="preserve"> (</w:t>
      </w:r>
      <w:r w:rsidR="008341D8">
        <w:rPr>
          <w:rFonts w:asciiTheme="majorHAnsi" w:hAnsiTheme="majorHAnsi" w:cstheme="majorHAnsi"/>
          <w:kern w:val="1"/>
          <w:sz w:val="22"/>
          <w:szCs w:val="22"/>
        </w:rPr>
        <w:t>dez</w:t>
      </w:r>
      <w:r w:rsidR="0000528B" w:rsidRPr="0000528B">
        <w:rPr>
          <w:rFonts w:asciiTheme="majorHAnsi" w:hAnsiTheme="majorHAnsi" w:cstheme="majorHAnsi"/>
          <w:kern w:val="1"/>
          <w:sz w:val="22"/>
          <w:szCs w:val="22"/>
        </w:rPr>
        <w:t>) dias após a solicitação, pela manhã das 8h às 12h, em local a ser indicado na solicitação, dentro do Município de Santiago. O prazo começa a correr no momento em que o licitante vencedor tiver ciência da solicitação.</w:t>
      </w:r>
    </w:p>
    <w:p w14:paraId="3FFE9DF6" w14:textId="4FD6C0A0" w:rsidR="0091667D"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kern w:val="1"/>
          <w:sz w:val="22"/>
          <w:szCs w:val="22"/>
        </w:rPr>
        <w:t>12.</w:t>
      </w:r>
      <w:r w:rsidR="00CF6E71" w:rsidRPr="00565B41">
        <w:rPr>
          <w:rFonts w:asciiTheme="majorHAnsi" w:hAnsiTheme="majorHAnsi" w:cstheme="majorHAnsi"/>
          <w:b/>
          <w:kern w:val="1"/>
          <w:sz w:val="22"/>
          <w:szCs w:val="22"/>
        </w:rPr>
        <w:t>6.</w:t>
      </w:r>
      <w:r w:rsidRPr="00565B41">
        <w:rPr>
          <w:rFonts w:asciiTheme="majorHAnsi" w:hAnsiTheme="majorHAnsi" w:cstheme="majorHAnsi"/>
          <w:b/>
          <w:kern w:val="1"/>
          <w:sz w:val="22"/>
          <w:szCs w:val="22"/>
        </w:rPr>
        <w:t>2.</w:t>
      </w:r>
      <w:r w:rsidRPr="00565B41">
        <w:rPr>
          <w:rFonts w:asciiTheme="majorHAnsi" w:hAnsiTheme="majorHAnsi" w:cstheme="majorHAnsi"/>
          <w:kern w:val="1"/>
          <w:sz w:val="22"/>
          <w:szCs w:val="22"/>
        </w:rPr>
        <w:t xml:space="preserve"> </w:t>
      </w:r>
      <w:r w:rsidR="00D27C8B" w:rsidRPr="00565B41">
        <w:rPr>
          <w:rFonts w:asciiTheme="majorHAnsi" w:hAnsiTheme="majorHAnsi" w:cstheme="majorHAnsi"/>
          <w:kern w:val="1"/>
          <w:sz w:val="22"/>
          <w:szCs w:val="22"/>
        </w:rPr>
        <w:t>O</w:t>
      </w:r>
      <w:r w:rsidRPr="00565B41">
        <w:rPr>
          <w:rFonts w:asciiTheme="majorHAnsi" w:hAnsiTheme="majorHAnsi" w:cstheme="majorHAnsi"/>
          <w:kern w:val="1"/>
          <w:sz w:val="22"/>
          <w:szCs w:val="22"/>
        </w:rPr>
        <w:t xml:space="preserve"> objeto desta licitação será recebido</w:t>
      </w:r>
      <w:r w:rsidR="00D06CA5" w:rsidRPr="00565B41">
        <w:rPr>
          <w:rFonts w:asciiTheme="majorHAnsi" w:hAnsiTheme="majorHAnsi" w:cstheme="majorHAnsi"/>
          <w:kern w:val="1"/>
          <w:sz w:val="22"/>
          <w:szCs w:val="22"/>
        </w:rPr>
        <w:t xml:space="preserve"> em conformidade com o Art. 140 da Lei 14</w:t>
      </w:r>
      <w:r w:rsidR="007A13DA" w:rsidRPr="00565B41">
        <w:rPr>
          <w:rFonts w:asciiTheme="majorHAnsi" w:hAnsiTheme="majorHAnsi" w:cstheme="majorHAnsi"/>
          <w:kern w:val="1"/>
          <w:sz w:val="22"/>
          <w:szCs w:val="22"/>
        </w:rPr>
        <w:t>.</w:t>
      </w:r>
      <w:r w:rsidR="00D06CA5" w:rsidRPr="00565B41">
        <w:rPr>
          <w:rFonts w:asciiTheme="majorHAnsi" w:hAnsiTheme="majorHAnsi" w:cstheme="majorHAnsi"/>
          <w:kern w:val="1"/>
          <w:sz w:val="22"/>
          <w:szCs w:val="22"/>
        </w:rPr>
        <w:t>133/2021</w:t>
      </w:r>
      <w:r w:rsidRPr="00565B41">
        <w:rPr>
          <w:rFonts w:asciiTheme="majorHAnsi" w:hAnsiTheme="majorHAnsi" w:cstheme="majorHAnsi"/>
          <w:kern w:val="1"/>
          <w:sz w:val="22"/>
          <w:szCs w:val="22"/>
        </w:rPr>
        <w:t>:</w:t>
      </w:r>
    </w:p>
    <w:p w14:paraId="28A01F2B" w14:textId="7E0A0CCC" w:rsidR="00CF6E71" w:rsidRPr="00565B41" w:rsidRDefault="0096271A" w:rsidP="00894919">
      <w:pPr>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t xml:space="preserve">- </w:t>
      </w:r>
      <w:r w:rsidR="0018123A" w:rsidRPr="00565B41">
        <w:rPr>
          <w:rFonts w:asciiTheme="majorHAnsi" w:hAnsiTheme="majorHAnsi" w:cstheme="majorHAnsi"/>
          <w:kern w:val="1"/>
          <w:sz w:val="22"/>
          <w:szCs w:val="22"/>
        </w:rPr>
        <w:t>P</w:t>
      </w:r>
      <w:r w:rsidRPr="00565B41">
        <w:rPr>
          <w:rFonts w:asciiTheme="majorHAnsi" w:hAnsiTheme="majorHAnsi" w:cstheme="majorHAnsi"/>
          <w:kern w:val="1"/>
          <w:sz w:val="22"/>
          <w:szCs w:val="22"/>
        </w:rPr>
        <w:t>rovisoriamente, no ato da entrega do(s) produto(s), para posterior verificação da conformidade do material com as especificações do objeto licitado;</w:t>
      </w:r>
    </w:p>
    <w:p w14:paraId="1DB23D45" w14:textId="39B4D2CA"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t xml:space="preserve">- </w:t>
      </w:r>
      <w:r w:rsidR="0018123A" w:rsidRPr="00565B41">
        <w:rPr>
          <w:rFonts w:asciiTheme="majorHAnsi" w:hAnsiTheme="majorHAnsi" w:cstheme="majorHAnsi"/>
          <w:kern w:val="1"/>
          <w:sz w:val="22"/>
          <w:szCs w:val="22"/>
        </w:rPr>
        <w:t>D</w:t>
      </w:r>
      <w:r w:rsidRPr="00565B41">
        <w:rPr>
          <w:rFonts w:asciiTheme="majorHAnsi" w:hAnsiTheme="majorHAnsi" w:cstheme="majorHAnsi"/>
          <w:kern w:val="1"/>
          <w:sz w:val="22"/>
          <w:szCs w:val="22"/>
        </w:rPr>
        <w:t>efinitivamente, em até 15 (quinze) dias úteis, contados do recebimento provisório, após a verificação da qualidade e quantidade do material e consequente aceitação.</w:t>
      </w:r>
    </w:p>
    <w:p w14:paraId="536E31DB" w14:textId="77777777" w:rsidR="009D5E45" w:rsidRDefault="009D5E45" w:rsidP="00DB410B">
      <w:pPr>
        <w:jc w:val="both"/>
        <w:rPr>
          <w:rFonts w:asciiTheme="majorHAnsi" w:hAnsiTheme="majorHAnsi" w:cstheme="majorHAnsi"/>
          <w:kern w:val="1"/>
          <w:sz w:val="22"/>
          <w:szCs w:val="22"/>
        </w:rPr>
      </w:pPr>
    </w:p>
    <w:p w14:paraId="0D2327FA" w14:textId="77777777" w:rsidR="00483136" w:rsidRDefault="00483136" w:rsidP="00DB410B">
      <w:pPr>
        <w:jc w:val="both"/>
        <w:rPr>
          <w:rFonts w:asciiTheme="majorHAnsi" w:hAnsiTheme="majorHAnsi" w:cstheme="majorHAnsi"/>
          <w:kern w:val="1"/>
          <w:sz w:val="22"/>
          <w:szCs w:val="22"/>
        </w:rPr>
      </w:pPr>
    </w:p>
    <w:p w14:paraId="4D0609DE" w14:textId="77777777" w:rsidR="00483136" w:rsidRDefault="00483136" w:rsidP="00DB410B">
      <w:pPr>
        <w:jc w:val="both"/>
        <w:rPr>
          <w:rFonts w:asciiTheme="majorHAnsi" w:hAnsiTheme="majorHAnsi" w:cstheme="majorHAnsi"/>
          <w:kern w:val="1"/>
          <w:sz w:val="22"/>
          <w:szCs w:val="22"/>
        </w:rPr>
      </w:pPr>
    </w:p>
    <w:p w14:paraId="76D9598C" w14:textId="77777777" w:rsidR="00483136" w:rsidRPr="00565B41" w:rsidRDefault="00483136" w:rsidP="00DB410B">
      <w:pPr>
        <w:jc w:val="both"/>
        <w:rPr>
          <w:rFonts w:asciiTheme="majorHAnsi" w:hAnsiTheme="majorHAnsi" w:cstheme="majorHAnsi"/>
          <w:kern w:val="1"/>
          <w:sz w:val="22"/>
          <w:szCs w:val="22"/>
        </w:rPr>
      </w:pPr>
    </w:p>
    <w:p w14:paraId="59E54E37" w14:textId="3B0E7EA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kern w:val="1"/>
          <w:sz w:val="22"/>
          <w:szCs w:val="22"/>
        </w:rPr>
      </w:pPr>
      <w:r w:rsidRPr="00565B41">
        <w:rPr>
          <w:rFonts w:asciiTheme="majorHAnsi" w:hAnsiTheme="majorHAnsi" w:cstheme="majorHAnsi"/>
          <w:b/>
          <w:kern w:val="1"/>
          <w:sz w:val="22"/>
          <w:szCs w:val="22"/>
        </w:rPr>
        <w:t>12.</w:t>
      </w:r>
      <w:r w:rsidR="00CF6E71" w:rsidRPr="00565B41">
        <w:rPr>
          <w:rFonts w:asciiTheme="majorHAnsi" w:hAnsiTheme="majorHAnsi" w:cstheme="majorHAnsi"/>
          <w:b/>
          <w:kern w:val="1"/>
          <w:sz w:val="22"/>
          <w:szCs w:val="22"/>
        </w:rPr>
        <w:t>6.</w:t>
      </w:r>
      <w:r w:rsidRPr="00565B41">
        <w:rPr>
          <w:rFonts w:asciiTheme="majorHAnsi" w:hAnsiTheme="majorHAnsi" w:cstheme="majorHAnsi"/>
          <w:b/>
          <w:kern w:val="1"/>
          <w:sz w:val="22"/>
          <w:szCs w:val="22"/>
        </w:rPr>
        <w:t xml:space="preserve">3. </w:t>
      </w:r>
      <w:r w:rsidRPr="00565B41">
        <w:rPr>
          <w:rFonts w:asciiTheme="majorHAnsi" w:hAnsiTheme="majorHAnsi" w:cstheme="majorHAnsi"/>
          <w:kern w:val="1"/>
          <w:sz w:val="22"/>
          <w:szCs w:val="22"/>
        </w:rPr>
        <w:t>A(s) entrega(s) do(s) produto(s) será(</w:t>
      </w:r>
      <w:proofErr w:type="spellStart"/>
      <w:r w:rsidRPr="00565B41">
        <w:rPr>
          <w:rFonts w:asciiTheme="majorHAnsi" w:hAnsiTheme="majorHAnsi" w:cstheme="majorHAnsi"/>
          <w:kern w:val="1"/>
          <w:sz w:val="22"/>
          <w:szCs w:val="22"/>
        </w:rPr>
        <w:t>ão</w:t>
      </w:r>
      <w:proofErr w:type="spellEnd"/>
      <w:r w:rsidRPr="00565B41">
        <w:rPr>
          <w:rFonts w:asciiTheme="majorHAnsi" w:hAnsiTheme="majorHAnsi" w:cstheme="majorHAnsi"/>
          <w:kern w:val="1"/>
          <w:sz w:val="22"/>
          <w:szCs w:val="22"/>
        </w:rPr>
        <w:t>) acompanhada(s) e fiscalizada por representante(s) da Administração Municipal, designado(s) para esse fim, que realizará(</w:t>
      </w:r>
      <w:proofErr w:type="spellStart"/>
      <w:r w:rsidRPr="00565B41">
        <w:rPr>
          <w:rFonts w:asciiTheme="majorHAnsi" w:hAnsiTheme="majorHAnsi" w:cstheme="majorHAnsi"/>
          <w:kern w:val="1"/>
          <w:sz w:val="22"/>
          <w:szCs w:val="22"/>
        </w:rPr>
        <w:t>ão</w:t>
      </w:r>
      <w:proofErr w:type="spellEnd"/>
      <w:r w:rsidRPr="00565B41">
        <w:rPr>
          <w:rFonts w:asciiTheme="majorHAnsi" w:hAnsiTheme="majorHAnsi" w:cstheme="majorHAnsi"/>
          <w:kern w:val="1"/>
          <w:sz w:val="22"/>
          <w:szCs w:val="22"/>
        </w:rPr>
        <w:t>) a atestação de conformidade da entrega do(s) produto(s). Será permitida a assistência de terceiros.</w:t>
      </w:r>
    </w:p>
    <w:p w14:paraId="4CF67F21" w14:textId="267909B7" w:rsidR="0096271A" w:rsidRPr="00565B41" w:rsidRDefault="0096271A" w:rsidP="0096271A">
      <w:pPr>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4.</w:t>
      </w:r>
      <w:r w:rsidRPr="00565B41">
        <w:rPr>
          <w:rFonts w:asciiTheme="majorHAnsi" w:hAnsiTheme="majorHAnsi" w:cstheme="majorHAnsi"/>
          <w:kern w:val="1"/>
          <w:sz w:val="22"/>
          <w:szCs w:val="22"/>
        </w:rPr>
        <w:t xml:space="preserve"> O atraso ou a inexecução, mesmo que parcial, no cumprimento desta cláusula ocasionará a aplicação das penalidades legais ao licitante vencedor.</w:t>
      </w:r>
    </w:p>
    <w:p w14:paraId="7858BF52" w14:textId="0D980D1F" w:rsidR="0000528B" w:rsidRPr="00565B41" w:rsidRDefault="0096271A" w:rsidP="009B41AD">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 xml:space="preserve">5. </w:t>
      </w:r>
      <w:r w:rsidRPr="00565B41">
        <w:rPr>
          <w:rFonts w:asciiTheme="majorHAnsi" w:hAnsiTheme="majorHAnsi" w:cstheme="majorHAnsi"/>
          <w:kern w:val="1"/>
          <w:sz w:val="22"/>
          <w:szCs w:val="22"/>
        </w:rPr>
        <w:t xml:space="preserve">Os </w:t>
      </w:r>
      <w:r w:rsidR="00BF2355" w:rsidRPr="00565B41">
        <w:rPr>
          <w:rFonts w:asciiTheme="majorHAnsi" w:hAnsiTheme="majorHAnsi" w:cstheme="majorHAnsi"/>
          <w:kern w:val="1"/>
          <w:sz w:val="22"/>
          <w:szCs w:val="22"/>
        </w:rPr>
        <w:t>itens</w:t>
      </w:r>
      <w:r w:rsidRPr="00565B41">
        <w:rPr>
          <w:rFonts w:asciiTheme="majorHAnsi" w:hAnsiTheme="majorHAnsi" w:cstheme="majorHAnsi"/>
          <w:kern w:val="1"/>
          <w:sz w:val="22"/>
          <w:szCs w:val="22"/>
        </w:rPr>
        <w:t xml:space="preserve"> deverão ser entregues com acompanhamento de um representante da Empresa, para conferência dos mesmos.</w:t>
      </w:r>
    </w:p>
    <w:p w14:paraId="3D9C5D80" w14:textId="0AD7F73A"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Verificada a não conformidade de algum dos produtos, o licitante vencedor deverá promover as correções necessárias no prazo máximo de 05 (cinco) dias úteis, sujeitando-se às penalidades previstas neste edital.</w:t>
      </w:r>
    </w:p>
    <w:p w14:paraId="32BBCF8B" w14:textId="5F966DE8"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7.</w:t>
      </w:r>
      <w:r w:rsidRPr="00565B41">
        <w:rPr>
          <w:rFonts w:asciiTheme="majorHAnsi" w:hAnsiTheme="majorHAnsi" w:cstheme="majorHAnsi"/>
          <w:kern w:val="1"/>
          <w:sz w:val="22"/>
          <w:szCs w:val="22"/>
        </w:rPr>
        <w:t xml:space="preserve"> Os materiais deverão ser entregues acondicionados adequadamente, de forma a permitir completa segurança durante o transporte.</w:t>
      </w:r>
    </w:p>
    <w:p w14:paraId="6A15CB61" w14:textId="7BBCAE0D"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8.</w:t>
      </w:r>
      <w:r w:rsidRPr="00565B41">
        <w:rPr>
          <w:rFonts w:asciiTheme="majorHAnsi" w:hAnsiTheme="majorHAnsi" w:cstheme="majorHAnsi"/>
          <w:kern w:val="1"/>
          <w:sz w:val="22"/>
          <w:szCs w:val="22"/>
        </w:rPr>
        <w:t xml:space="preserve"> A Nota Fiscal/Fatura deve, obrigatoriamente, ser entregue junto com o seu objeto.</w:t>
      </w:r>
    </w:p>
    <w:p w14:paraId="6B9CC320" w14:textId="77777777" w:rsidR="002B41C6" w:rsidRDefault="002B41C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2EA0EB34" w14:textId="77777777" w:rsidR="0000528B" w:rsidRPr="00565B41" w:rsidRDefault="0000528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C3006DE" w14:textId="77777777"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213006B5" w14:textId="77777777" w:rsidR="00483136" w:rsidRDefault="0096271A" w:rsidP="00483136">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483136">
        <w:rPr>
          <w:rFonts w:asciiTheme="majorHAnsi" w:hAnsiTheme="majorHAnsi" w:cstheme="majorHAnsi"/>
          <w:b/>
          <w:bCs/>
          <w:sz w:val="22"/>
          <w:szCs w:val="22"/>
        </w:rPr>
        <w:t>13.1.</w:t>
      </w:r>
      <w:r w:rsidR="00483136">
        <w:rPr>
          <w:rFonts w:asciiTheme="majorHAnsi" w:hAnsiTheme="majorHAnsi" w:cstheme="majorHAnsi"/>
          <w:b/>
          <w:bCs/>
          <w:sz w:val="22"/>
          <w:szCs w:val="22"/>
        </w:rPr>
        <w:tab/>
      </w:r>
      <w:r w:rsidR="00483136">
        <w:rPr>
          <w:rFonts w:asciiTheme="majorHAnsi" w:hAnsiTheme="majorHAnsi" w:cstheme="majorHAnsi"/>
          <w:sz w:val="22"/>
          <w:szCs w:val="22"/>
        </w:rPr>
        <w:t>Comete infração administrativa, nos termos da lei, o licitante que, com dolo ou culpa:</w:t>
      </w:r>
    </w:p>
    <w:p w14:paraId="4A7E22A6" w14:textId="7997A955" w:rsidR="00483136" w:rsidRDefault="00483136" w:rsidP="00483136">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 xml:space="preserve">13.1.1. </w:t>
      </w:r>
      <w:r>
        <w:rPr>
          <w:rFonts w:asciiTheme="majorHAnsi" w:hAnsiTheme="majorHAnsi" w:cstheme="majorHAnsi"/>
          <w:sz w:val="22"/>
          <w:szCs w:val="22"/>
        </w:rPr>
        <w:t>d</w:t>
      </w:r>
      <w:r w:rsidR="009F1558">
        <w:rPr>
          <w:rFonts w:asciiTheme="majorHAnsi" w:hAnsiTheme="majorHAnsi" w:cstheme="majorHAnsi"/>
          <w:sz w:val="22"/>
          <w:szCs w:val="22"/>
        </w:rPr>
        <w:t>e</w:t>
      </w:r>
      <w:r>
        <w:rPr>
          <w:rFonts w:asciiTheme="majorHAnsi" w:hAnsiTheme="majorHAnsi" w:cstheme="majorHAnsi"/>
          <w:sz w:val="22"/>
          <w:szCs w:val="22"/>
        </w:rPr>
        <w:t>r causa à inexecução parcial do contrato;</w:t>
      </w:r>
    </w:p>
    <w:p w14:paraId="64040C6D" w14:textId="4B6A5BB9" w:rsidR="00483136" w:rsidRDefault="00483136" w:rsidP="00483136">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13.1.2. </w:t>
      </w:r>
      <w:r>
        <w:rPr>
          <w:rFonts w:asciiTheme="majorHAnsi" w:hAnsiTheme="majorHAnsi" w:cstheme="majorHAnsi"/>
          <w:sz w:val="22"/>
          <w:szCs w:val="22"/>
        </w:rPr>
        <w:t>d</w:t>
      </w:r>
      <w:r w:rsidR="009F1558">
        <w:rPr>
          <w:rFonts w:asciiTheme="majorHAnsi" w:hAnsiTheme="majorHAnsi" w:cstheme="majorHAnsi"/>
          <w:sz w:val="22"/>
          <w:szCs w:val="22"/>
        </w:rPr>
        <w:t>e</w:t>
      </w:r>
      <w:r>
        <w:rPr>
          <w:rFonts w:asciiTheme="majorHAnsi" w:hAnsiTheme="majorHAnsi" w:cstheme="majorHAnsi"/>
          <w:sz w:val="22"/>
          <w:szCs w:val="22"/>
        </w:rPr>
        <w:t>r causa à inexecução parcial do contrato que cause grave dano à Administração, ao funcionamento dos serviços públicos ou ao interesse coletivo;</w:t>
      </w:r>
    </w:p>
    <w:p w14:paraId="0A5D8E70" w14:textId="1DF2A7AF" w:rsidR="00483136" w:rsidRDefault="00483136" w:rsidP="00483136">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 xml:space="preserve">13.1.3. </w:t>
      </w:r>
      <w:r>
        <w:rPr>
          <w:rFonts w:asciiTheme="majorHAnsi" w:hAnsiTheme="majorHAnsi" w:cstheme="majorHAnsi"/>
          <w:sz w:val="22"/>
          <w:szCs w:val="22"/>
        </w:rPr>
        <w:t>d</w:t>
      </w:r>
      <w:r w:rsidR="009F1558">
        <w:rPr>
          <w:rFonts w:asciiTheme="majorHAnsi" w:hAnsiTheme="majorHAnsi" w:cstheme="majorHAnsi"/>
          <w:sz w:val="22"/>
          <w:szCs w:val="22"/>
        </w:rPr>
        <w:t>e</w:t>
      </w:r>
      <w:r>
        <w:rPr>
          <w:rFonts w:asciiTheme="majorHAnsi" w:hAnsiTheme="majorHAnsi" w:cstheme="majorHAnsi"/>
          <w:sz w:val="22"/>
          <w:szCs w:val="22"/>
        </w:rPr>
        <w:t>r causa à inexecução total do contrato;</w:t>
      </w:r>
      <w:r>
        <w:rPr>
          <w:rFonts w:asciiTheme="majorHAnsi" w:hAnsiTheme="majorHAnsi" w:cstheme="majorHAnsi"/>
          <w:b/>
          <w:bCs/>
          <w:sz w:val="22"/>
          <w:szCs w:val="22"/>
        </w:rPr>
        <w:t xml:space="preserve"> </w:t>
      </w:r>
    </w:p>
    <w:p w14:paraId="422E1430" w14:textId="77777777" w:rsidR="00483136" w:rsidRDefault="00483136" w:rsidP="00483136">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13.1.4. </w:t>
      </w:r>
      <w:r>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7CC9436F" w14:textId="77777777" w:rsidR="00483136" w:rsidRDefault="00483136" w:rsidP="00483136">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13.1.5. </w:t>
      </w:r>
      <w:r>
        <w:rPr>
          <w:rFonts w:asciiTheme="majorHAnsi" w:hAnsiTheme="majorHAnsi" w:cstheme="majorHAnsi"/>
          <w:sz w:val="22"/>
          <w:szCs w:val="22"/>
        </w:rPr>
        <w:t>Salvo em decorrência de fato superveniente devidamente justificado, não mantiver a proposta em especial quando:</w:t>
      </w:r>
    </w:p>
    <w:p w14:paraId="502CFCE6" w14:textId="77777777" w:rsidR="00483136" w:rsidRDefault="00483136" w:rsidP="00483136">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13.1.5.1. </w:t>
      </w:r>
      <w:r>
        <w:rPr>
          <w:rFonts w:asciiTheme="majorHAnsi" w:hAnsiTheme="majorHAnsi" w:cstheme="majorHAnsi"/>
          <w:sz w:val="22"/>
          <w:szCs w:val="22"/>
        </w:rPr>
        <w:t>não enviar a proposta adequada ao último lance ofertado ou após a negociação;</w:t>
      </w:r>
    </w:p>
    <w:p w14:paraId="68EEDBE5" w14:textId="77777777" w:rsidR="00483136" w:rsidRDefault="00483136" w:rsidP="00483136">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13.1.5.2</w:t>
      </w:r>
      <w:r>
        <w:rPr>
          <w:rFonts w:asciiTheme="majorHAnsi" w:hAnsiTheme="majorHAnsi" w:cstheme="majorHAnsi"/>
          <w:sz w:val="22"/>
          <w:szCs w:val="22"/>
        </w:rPr>
        <w:t>. recusar-se a enviar o detalhamento da proposta quando exigível;</w:t>
      </w:r>
      <w:r>
        <w:rPr>
          <w:rFonts w:asciiTheme="majorHAnsi" w:hAnsiTheme="majorHAnsi" w:cstheme="majorHAnsi"/>
          <w:b/>
          <w:bCs/>
          <w:sz w:val="22"/>
          <w:szCs w:val="22"/>
        </w:rPr>
        <w:t xml:space="preserve"> </w:t>
      </w:r>
    </w:p>
    <w:p w14:paraId="2E76BFF3" w14:textId="77777777" w:rsidR="00483136" w:rsidRDefault="00483136" w:rsidP="00483136">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 xml:space="preserve">13.1.5.3. </w:t>
      </w:r>
      <w:r>
        <w:rPr>
          <w:rFonts w:asciiTheme="majorHAnsi" w:hAnsiTheme="majorHAnsi" w:cstheme="majorHAnsi"/>
          <w:sz w:val="22"/>
          <w:szCs w:val="22"/>
        </w:rPr>
        <w:t xml:space="preserve">pedir para ser desclassificado quando encerrada a etapa competitiva; ou </w:t>
      </w:r>
    </w:p>
    <w:p w14:paraId="1CAEAC5D" w14:textId="77777777" w:rsidR="00483136" w:rsidRDefault="00483136" w:rsidP="00483136">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13.1.5.4. </w:t>
      </w:r>
      <w:r>
        <w:rPr>
          <w:rFonts w:asciiTheme="majorHAnsi" w:hAnsiTheme="majorHAnsi" w:cstheme="majorHAnsi"/>
          <w:sz w:val="22"/>
          <w:szCs w:val="22"/>
        </w:rPr>
        <w:t>deixar de apresentar amostra;</w:t>
      </w:r>
    </w:p>
    <w:p w14:paraId="74173284" w14:textId="77777777" w:rsidR="00483136" w:rsidRDefault="00483136" w:rsidP="00483136">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 xml:space="preserve">13.1.5.5. </w:t>
      </w:r>
      <w:r>
        <w:rPr>
          <w:rFonts w:asciiTheme="majorHAnsi" w:hAnsiTheme="majorHAnsi" w:cstheme="majorHAnsi"/>
          <w:sz w:val="22"/>
          <w:szCs w:val="22"/>
        </w:rPr>
        <w:t>apresentar proposta ou amostra em desacordo com as especificações do edital.</w:t>
      </w:r>
      <w:r>
        <w:rPr>
          <w:rFonts w:asciiTheme="majorHAnsi" w:hAnsiTheme="majorHAnsi" w:cstheme="majorHAnsi"/>
          <w:b/>
          <w:bCs/>
          <w:sz w:val="22"/>
          <w:szCs w:val="22"/>
        </w:rPr>
        <w:t xml:space="preserve"> </w:t>
      </w:r>
    </w:p>
    <w:p w14:paraId="38F9DDC7" w14:textId="77777777" w:rsidR="00483136" w:rsidRDefault="00483136" w:rsidP="00483136">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13.1.6. </w:t>
      </w:r>
      <w:r>
        <w:rPr>
          <w:rFonts w:asciiTheme="majorHAnsi" w:hAnsiTheme="majorHAnsi" w:cstheme="majorHAnsi"/>
          <w:sz w:val="22"/>
          <w:szCs w:val="22"/>
        </w:rPr>
        <w:t>não celebrar o contrato ou não entregar a documentação exigida para a contratação,</w:t>
      </w:r>
      <w:r>
        <w:rPr>
          <w:rFonts w:asciiTheme="majorHAnsi" w:hAnsiTheme="majorHAnsi" w:cstheme="majorHAnsi"/>
          <w:b/>
          <w:bCs/>
          <w:sz w:val="22"/>
          <w:szCs w:val="22"/>
        </w:rPr>
        <w:t xml:space="preserve"> </w:t>
      </w:r>
      <w:r>
        <w:rPr>
          <w:rFonts w:asciiTheme="majorHAnsi" w:hAnsiTheme="majorHAnsi" w:cstheme="majorHAnsi"/>
          <w:sz w:val="22"/>
          <w:szCs w:val="22"/>
        </w:rPr>
        <w:t>quando convocado dentro do prazo de validade de sua proposta;</w:t>
      </w:r>
    </w:p>
    <w:p w14:paraId="64BDDD74" w14:textId="77777777" w:rsidR="00483136" w:rsidRDefault="00483136" w:rsidP="00483136">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13.1.6.1. </w:t>
      </w:r>
      <w:r>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p>
    <w:p w14:paraId="62E593E3" w14:textId="77777777" w:rsidR="00483136" w:rsidRDefault="00483136" w:rsidP="00483136">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13.1.7. </w:t>
      </w:r>
      <w:r>
        <w:rPr>
          <w:rFonts w:asciiTheme="majorHAnsi" w:hAnsiTheme="majorHAnsi" w:cstheme="majorHAnsi"/>
          <w:sz w:val="22"/>
          <w:szCs w:val="22"/>
        </w:rPr>
        <w:t>apresentar declaração ou documentação falsa exigida para o certame ou prestar declaração falsa durante a licitação;</w:t>
      </w:r>
    </w:p>
    <w:p w14:paraId="1C67691F" w14:textId="77777777" w:rsidR="00483136" w:rsidRDefault="00483136" w:rsidP="00483136">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13.1.8. </w:t>
      </w:r>
      <w:r>
        <w:rPr>
          <w:rFonts w:asciiTheme="majorHAnsi" w:hAnsiTheme="majorHAnsi" w:cstheme="majorHAnsi"/>
          <w:sz w:val="22"/>
          <w:szCs w:val="22"/>
        </w:rPr>
        <w:t>fraudar a licitação;</w:t>
      </w:r>
    </w:p>
    <w:p w14:paraId="46389531" w14:textId="77777777" w:rsidR="00483136" w:rsidRDefault="00483136" w:rsidP="00483136">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13.1.9. </w:t>
      </w:r>
      <w:r>
        <w:rPr>
          <w:rFonts w:asciiTheme="majorHAnsi" w:hAnsiTheme="majorHAnsi" w:cstheme="majorHAnsi"/>
          <w:sz w:val="22"/>
          <w:szCs w:val="22"/>
        </w:rPr>
        <w:t>comportar-se de modo inidôneo ou cometer fraude de qualquer natureza, em especial quando:</w:t>
      </w:r>
    </w:p>
    <w:p w14:paraId="03C044DB" w14:textId="77777777" w:rsidR="00483136" w:rsidRDefault="00483136" w:rsidP="00483136">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 xml:space="preserve">13.1.9.1. </w:t>
      </w:r>
      <w:r>
        <w:rPr>
          <w:rFonts w:asciiTheme="majorHAnsi" w:hAnsiTheme="majorHAnsi" w:cstheme="majorHAnsi"/>
          <w:sz w:val="22"/>
          <w:szCs w:val="22"/>
        </w:rPr>
        <w:t>agir em conluio ou em desconformidade com a lei;</w:t>
      </w:r>
      <w:r>
        <w:rPr>
          <w:rFonts w:asciiTheme="majorHAnsi" w:hAnsiTheme="majorHAnsi" w:cstheme="majorHAnsi"/>
          <w:b/>
          <w:bCs/>
          <w:sz w:val="22"/>
          <w:szCs w:val="22"/>
        </w:rPr>
        <w:t xml:space="preserve"> </w:t>
      </w:r>
    </w:p>
    <w:p w14:paraId="021E470D" w14:textId="77777777" w:rsidR="00483136" w:rsidRDefault="00483136" w:rsidP="00483136">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13.1.9.2. </w:t>
      </w:r>
      <w:r>
        <w:rPr>
          <w:rFonts w:asciiTheme="majorHAnsi" w:hAnsiTheme="majorHAnsi" w:cstheme="majorHAnsi"/>
          <w:sz w:val="22"/>
          <w:szCs w:val="22"/>
        </w:rPr>
        <w:t xml:space="preserve">induzir deliberadamente a erro no julgamento; </w:t>
      </w:r>
    </w:p>
    <w:p w14:paraId="5E9867C2" w14:textId="77777777" w:rsidR="00483136" w:rsidRDefault="00483136" w:rsidP="00483136">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 xml:space="preserve">13.1.9.3. </w:t>
      </w:r>
      <w:r>
        <w:rPr>
          <w:rFonts w:asciiTheme="majorHAnsi" w:hAnsiTheme="majorHAnsi" w:cstheme="majorHAnsi"/>
          <w:sz w:val="22"/>
          <w:szCs w:val="22"/>
        </w:rPr>
        <w:t>apresentar amostra falsificada ou deteriorada.</w:t>
      </w:r>
    </w:p>
    <w:p w14:paraId="17D15380" w14:textId="77777777" w:rsidR="00483136" w:rsidRDefault="00483136" w:rsidP="00483136">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t xml:space="preserve">13.1.10. </w:t>
      </w:r>
      <w:r>
        <w:rPr>
          <w:rFonts w:asciiTheme="majorHAnsi" w:hAnsiTheme="majorHAnsi" w:cstheme="majorHAnsi"/>
          <w:sz w:val="22"/>
          <w:szCs w:val="22"/>
        </w:rPr>
        <w:t>praticar atos ilícitos com vistas a frustrar os objetivos da licitação;</w:t>
      </w:r>
    </w:p>
    <w:p w14:paraId="547D0DB2" w14:textId="77777777" w:rsidR="00483136" w:rsidRDefault="00483136" w:rsidP="00483136">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t xml:space="preserve">13.1.11. </w:t>
      </w:r>
      <w:r>
        <w:rPr>
          <w:rFonts w:asciiTheme="majorHAnsi" w:hAnsiTheme="majorHAnsi" w:cstheme="majorHAnsi"/>
          <w:sz w:val="22"/>
          <w:szCs w:val="22"/>
        </w:rPr>
        <w:t>praticar ato lesivo previsto no art. 5º da Lei n.º 12.846, de 2013.</w:t>
      </w:r>
    </w:p>
    <w:p w14:paraId="1E6CAF79" w14:textId="77777777" w:rsidR="00483136" w:rsidRDefault="00483136" w:rsidP="00483136">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5C834858" w:rsidR="00620B1C" w:rsidRPr="00565B41" w:rsidRDefault="00EA682B" w:rsidP="00483136">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Com fulcro na Lei nº 14.133, de 2021, a Administração poderá, garantida a prévia defesa, aplicar aos licitantes e/ou adjudicatários as seguintes sanções, sem prejuízo das responsabilidades civil e criminal:</w:t>
      </w:r>
    </w:p>
    <w:p w14:paraId="3A28F707" w14:textId="1A82D2B3"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r w:rsidR="00620B1C" w:rsidRPr="00565B41">
        <w:rPr>
          <w:rFonts w:asciiTheme="majorHAnsi" w:hAnsiTheme="majorHAnsi" w:cstheme="majorHAnsi"/>
          <w:b/>
          <w:bCs/>
          <w:sz w:val="22"/>
          <w:szCs w:val="22"/>
        </w:rPr>
        <w:t xml:space="preserve"> </w:t>
      </w:r>
    </w:p>
    <w:p w14:paraId="23B8089C" w14:textId="0FE1BE5D"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3C9F232B" w14:textId="77777777" w:rsidR="00483136" w:rsidRPr="00565B41" w:rsidRDefault="0048313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662F1C71" w14:textId="4AA58A9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670B0A5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44AE0BC2" w14:textId="6385CEC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6405F0DC" w14:textId="7524149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2F60A87" w14:textId="6BAAB2D6"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p>
    <w:p w14:paraId="6C4EC489" w14:textId="74042D17" w:rsidR="0000528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1D0A06D8" w14:textId="77777777" w:rsidR="009B41AD" w:rsidRPr="00565B41" w:rsidRDefault="009B41AD"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F44B30" w14:textId="686CBEF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xml:space="preserve">) dias úteis, a contar da comunicação oficial. </w:t>
      </w:r>
    </w:p>
    <w:p w14:paraId="3FF54422" w14:textId="070CEA13"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09201410" w14:textId="05FB24DA" w:rsidR="00EA682B"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06F3B2BF" w14:textId="24D6A904" w:rsidR="00BA4359"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51A6247D" w14:textId="347EB72B" w:rsidR="009B41A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0E7D4C">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01B769EE" w14:textId="0EC18136" w:rsidR="00EA682B"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755E6C83" w14:textId="6BDEDC8D"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19FE4403" w14:textId="77777777" w:rsidR="00AD220E" w:rsidRPr="00565B41" w:rsidRDefault="00AD220E"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A103CE8" w14:textId="305B3EA3" w:rsidR="00B205C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7D8FFA9F" w14:textId="4E1CF97D" w:rsidR="00F403B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13B198B" w14:textId="77777777" w:rsidR="008341D8" w:rsidRDefault="008341D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997A2CB" w14:textId="77777777" w:rsidR="008341D8" w:rsidRPr="00565B41" w:rsidRDefault="008341D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463501D9" w14:textId="77777777"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F84190B" w14:textId="77777777" w:rsidR="002B41C6" w:rsidRPr="001F1E78"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D73BC30" w14:textId="6DD2A92C" w:rsidR="0000528B" w:rsidRPr="001F1E78" w:rsidRDefault="0096271A" w:rsidP="009B41AD">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15306163" w14:textId="356FAB36" w:rsidR="00487F17"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472FAAA4"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70EEAC3F"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28C8A251" w14:textId="4804DCC2" w:rsidR="00BA4359" w:rsidRPr="001F1E78" w:rsidRDefault="0096271A" w:rsidP="008341D8">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3B0ECE78" w14:textId="4A83D3AC" w:rsidR="009B41AD" w:rsidRPr="001F1E78" w:rsidRDefault="0096271A" w:rsidP="00AD220E">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129929F" w14:textId="5FFC798A" w:rsidR="000D135B" w:rsidRPr="001F1E78" w:rsidRDefault="0096271A" w:rsidP="0018123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3B7D1C92" w14:textId="1A4244E2" w:rsidR="004D1097" w:rsidRPr="001F1E78" w:rsidRDefault="0096271A" w:rsidP="00BA07B6">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53BCB021" w14:textId="694CF2A0" w:rsidR="00AD220E" w:rsidRPr="001F1E78" w:rsidRDefault="0096271A" w:rsidP="008341D8">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6FF1DBBE" w14:textId="3910D0B6" w:rsidR="00D01D3D" w:rsidRPr="001F1E78" w:rsidRDefault="0096271A" w:rsidP="00E35BC5">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6029F3FB" w14:textId="5861F05D" w:rsidR="0096271A" w:rsidRPr="00F403B1" w:rsidRDefault="0096271A" w:rsidP="00F403B1">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9B02AD">
        <w:rPr>
          <w:rFonts w:asciiTheme="majorHAnsi" w:hAnsiTheme="majorHAnsi" w:cstheme="majorHAnsi"/>
          <w:sz w:val="22"/>
          <w:szCs w:val="22"/>
        </w:rPr>
        <w:t xml:space="preserve"> </w:t>
      </w:r>
      <w:r w:rsidR="004A4741" w:rsidRPr="001F1E78">
        <w:rPr>
          <w:rFonts w:asciiTheme="majorHAnsi" w:hAnsiTheme="majorHAnsi" w:cstheme="majorHAnsi"/>
          <w:sz w:val="22"/>
          <w:szCs w:val="22"/>
        </w:rPr>
        <w:t>a</w:t>
      </w:r>
      <w:r w:rsidRPr="001F1E78">
        <w:rPr>
          <w:rFonts w:asciiTheme="majorHAnsi" w:hAnsiTheme="majorHAnsi" w:cstheme="majorHAnsi"/>
          <w:sz w:val="22"/>
          <w:szCs w:val="22"/>
        </w:rPr>
        <w:t xml:space="preserve"> </w:t>
      </w:r>
      <w:r w:rsidRPr="001F1E78">
        <w:rPr>
          <w:rFonts w:asciiTheme="majorHAnsi" w:hAnsiTheme="majorHAnsi" w:cstheme="majorHAnsi"/>
          <w:kern w:val="1"/>
          <w:sz w:val="22"/>
          <w:szCs w:val="22"/>
        </w:rPr>
        <w:t>MINUTA DE ATA DE REGISTRO DE PREÇOS</w:t>
      </w:r>
      <w:r w:rsidRPr="001F1E78">
        <w:rPr>
          <w:rFonts w:asciiTheme="majorHAnsi" w:hAnsiTheme="majorHAnsi" w:cstheme="majorHAnsi"/>
          <w:sz w:val="22"/>
          <w:szCs w:val="22"/>
        </w:rPr>
        <w:t>.</w:t>
      </w:r>
    </w:p>
    <w:p w14:paraId="5C5917D2" w14:textId="77777777" w:rsidR="00DA6771" w:rsidRDefault="00DA6771" w:rsidP="0096271A">
      <w:pPr>
        <w:jc w:val="center"/>
        <w:rPr>
          <w:rFonts w:asciiTheme="majorHAnsi" w:hAnsiTheme="majorHAnsi" w:cstheme="majorHAnsi"/>
          <w:b/>
          <w:bCs/>
          <w:sz w:val="22"/>
          <w:szCs w:val="22"/>
        </w:rPr>
      </w:pPr>
    </w:p>
    <w:p w14:paraId="20AF1B1D" w14:textId="5B3B8B15" w:rsidR="00BA4359" w:rsidRPr="001F1E78" w:rsidRDefault="00BA4359" w:rsidP="00BA4359">
      <w:pPr>
        <w:jc w:val="center"/>
        <w:rPr>
          <w:rFonts w:asciiTheme="majorHAnsi" w:hAnsiTheme="majorHAnsi" w:cstheme="majorHAnsi"/>
          <w:b/>
          <w:bCs/>
          <w:sz w:val="22"/>
          <w:szCs w:val="22"/>
        </w:rPr>
      </w:pPr>
      <w:r w:rsidRPr="001F1E78">
        <w:rPr>
          <w:rFonts w:asciiTheme="majorHAnsi" w:hAnsiTheme="majorHAnsi" w:cstheme="majorHAnsi"/>
          <w:b/>
          <w:bCs/>
          <w:sz w:val="22"/>
          <w:szCs w:val="22"/>
        </w:rPr>
        <w:t>PREFEITURA MUNICIPAL DE SANTIAGO,</w:t>
      </w:r>
      <w:r w:rsidR="00AD220E">
        <w:rPr>
          <w:rFonts w:asciiTheme="majorHAnsi" w:hAnsiTheme="majorHAnsi" w:cstheme="majorHAnsi"/>
          <w:b/>
          <w:bCs/>
          <w:sz w:val="22"/>
          <w:szCs w:val="22"/>
        </w:rPr>
        <w:t xml:space="preserve"> </w:t>
      </w:r>
      <w:r w:rsidR="008341D8">
        <w:rPr>
          <w:rFonts w:asciiTheme="majorHAnsi" w:hAnsiTheme="majorHAnsi" w:cstheme="majorHAnsi"/>
          <w:b/>
          <w:bCs/>
          <w:sz w:val="22"/>
          <w:szCs w:val="22"/>
        </w:rPr>
        <w:t>25</w:t>
      </w:r>
      <w:r>
        <w:rPr>
          <w:rFonts w:asciiTheme="majorHAnsi" w:hAnsiTheme="majorHAnsi" w:cstheme="majorHAnsi"/>
          <w:b/>
          <w:bCs/>
          <w:sz w:val="22"/>
          <w:szCs w:val="22"/>
        </w:rPr>
        <w:t xml:space="preserve"> DE JU</w:t>
      </w:r>
      <w:r w:rsidR="00AD220E">
        <w:rPr>
          <w:rFonts w:asciiTheme="majorHAnsi" w:hAnsiTheme="majorHAnsi" w:cstheme="majorHAnsi"/>
          <w:b/>
          <w:bCs/>
          <w:sz w:val="22"/>
          <w:szCs w:val="22"/>
        </w:rPr>
        <w:t>L</w:t>
      </w:r>
      <w:r>
        <w:rPr>
          <w:rFonts w:asciiTheme="majorHAnsi" w:hAnsiTheme="majorHAnsi" w:cstheme="majorHAnsi"/>
          <w:b/>
          <w:bCs/>
          <w:sz w:val="22"/>
          <w:szCs w:val="22"/>
        </w:rPr>
        <w:t xml:space="preserve">HO DE 2024. </w:t>
      </w:r>
    </w:p>
    <w:p w14:paraId="78AFFE26" w14:textId="77777777" w:rsidR="00BA4359" w:rsidRDefault="00BA4359" w:rsidP="00BA4359">
      <w:pPr>
        <w:jc w:val="center"/>
        <w:rPr>
          <w:rFonts w:asciiTheme="majorHAnsi" w:hAnsiTheme="majorHAnsi" w:cstheme="majorHAnsi"/>
          <w:b/>
          <w:bCs/>
          <w:sz w:val="22"/>
          <w:szCs w:val="22"/>
        </w:rPr>
      </w:pPr>
    </w:p>
    <w:p w14:paraId="69D5B806" w14:textId="77777777" w:rsidR="00BA4359" w:rsidRPr="001F1E78" w:rsidRDefault="00BA4359" w:rsidP="008341D8">
      <w:pPr>
        <w:rPr>
          <w:rFonts w:asciiTheme="majorHAnsi" w:hAnsiTheme="majorHAnsi" w:cstheme="majorHAnsi"/>
          <w:b/>
          <w:bCs/>
          <w:sz w:val="22"/>
          <w:szCs w:val="22"/>
        </w:rPr>
      </w:pPr>
    </w:p>
    <w:p w14:paraId="4701A9A0" w14:textId="77777777" w:rsidR="00BA4359" w:rsidRPr="001F1E78" w:rsidRDefault="00BA4359" w:rsidP="00BA4359">
      <w:pPr>
        <w:jc w:val="center"/>
        <w:rPr>
          <w:rFonts w:asciiTheme="majorHAnsi" w:hAnsiTheme="majorHAnsi" w:cstheme="majorHAnsi"/>
          <w:b/>
          <w:bCs/>
          <w:sz w:val="22"/>
          <w:szCs w:val="22"/>
        </w:rPr>
      </w:pPr>
    </w:p>
    <w:p w14:paraId="25D54B19" w14:textId="77777777" w:rsidR="00BA4359" w:rsidRPr="00CE0AC1" w:rsidRDefault="00BA4359" w:rsidP="00BA4359">
      <w:pPr>
        <w:jc w:val="center"/>
        <w:rPr>
          <w:rFonts w:asciiTheme="majorHAnsi" w:hAnsiTheme="majorHAnsi" w:cstheme="majorHAnsi"/>
          <w:b/>
          <w:bCs/>
          <w:sz w:val="22"/>
          <w:szCs w:val="22"/>
        </w:rPr>
      </w:pPr>
      <w:r w:rsidRPr="00CE0AC1">
        <w:rPr>
          <w:rFonts w:asciiTheme="majorHAnsi" w:hAnsiTheme="majorHAnsi" w:cstheme="majorHAnsi"/>
          <w:b/>
          <w:bCs/>
          <w:sz w:val="22"/>
          <w:szCs w:val="22"/>
        </w:rPr>
        <w:t>TIAGO GÖRSKI LACERDA</w:t>
      </w:r>
    </w:p>
    <w:p w14:paraId="02AECE1C" w14:textId="77777777" w:rsidR="00BA4359" w:rsidRDefault="00BA4359" w:rsidP="00BA4359">
      <w:pPr>
        <w:jc w:val="center"/>
        <w:rPr>
          <w:rFonts w:asciiTheme="majorHAnsi" w:hAnsiTheme="majorHAnsi" w:cstheme="majorHAnsi"/>
          <w:b/>
          <w:bCs/>
          <w:sz w:val="22"/>
          <w:szCs w:val="22"/>
        </w:rPr>
      </w:pPr>
      <w:r w:rsidRPr="00CE0AC1">
        <w:rPr>
          <w:rFonts w:asciiTheme="majorHAnsi" w:hAnsiTheme="majorHAnsi" w:cstheme="majorHAnsi"/>
          <w:b/>
          <w:bCs/>
          <w:sz w:val="22"/>
          <w:szCs w:val="22"/>
        </w:rPr>
        <w:t>Prefeito Municipal</w:t>
      </w:r>
    </w:p>
    <w:p w14:paraId="4054E95D" w14:textId="77777777" w:rsidR="009B41AD" w:rsidRDefault="009B41AD" w:rsidP="006660A1">
      <w:pPr>
        <w:rPr>
          <w:rFonts w:asciiTheme="majorHAnsi" w:hAnsiTheme="majorHAnsi" w:cstheme="majorHAnsi"/>
          <w:b/>
          <w:bCs/>
          <w:sz w:val="22"/>
          <w:szCs w:val="22"/>
          <w:lang w:eastAsia="ar-SA"/>
        </w:rPr>
      </w:pPr>
    </w:p>
    <w:p w14:paraId="56785ECF" w14:textId="0BBF172D" w:rsidR="00A543F8" w:rsidRPr="001F1E78" w:rsidRDefault="00415A4E" w:rsidP="00E11EAA">
      <w:pPr>
        <w:jc w:val="center"/>
        <w:rPr>
          <w:rFonts w:asciiTheme="majorHAnsi" w:hAnsiTheme="majorHAnsi" w:cstheme="majorHAnsi"/>
          <w:b/>
          <w:bCs/>
          <w:sz w:val="22"/>
          <w:szCs w:val="22"/>
          <w:lang w:eastAsia="ar-SA"/>
        </w:rPr>
      </w:pPr>
      <w:r w:rsidRPr="001F1E78">
        <w:rPr>
          <w:rFonts w:asciiTheme="majorHAnsi" w:hAnsiTheme="majorHAnsi" w:cstheme="majorHAnsi"/>
          <w:b/>
          <w:bCs/>
          <w:sz w:val="22"/>
          <w:szCs w:val="22"/>
          <w:lang w:eastAsia="ar-SA"/>
        </w:rPr>
        <w:t>MINUTA DE ATA DE REGISTRO DE PREÇO</w:t>
      </w:r>
      <w:r w:rsidR="008165FC" w:rsidRPr="001F1E78">
        <w:rPr>
          <w:rFonts w:asciiTheme="majorHAnsi" w:hAnsiTheme="majorHAnsi" w:cstheme="majorHAnsi"/>
          <w:b/>
          <w:bCs/>
          <w:sz w:val="22"/>
          <w:szCs w:val="22"/>
          <w:lang w:eastAsia="ar-SA"/>
        </w:rPr>
        <w:t>S</w:t>
      </w:r>
    </w:p>
    <w:p w14:paraId="17048FC3" w14:textId="77777777" w:rsidR="00F61CAD" w:rsidRPr="001F1E78" w:rsidRDefault="00F61CAD" w:rsidP="00F61CAD">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 xml:space="preserve">ATA DE REGISTRO DE PREÇOS </w:t>
      </w:r>
    </w:p>
    <w:p w14:paraId="554643CB" w14:textId="15BB9BAF" w:rsidR="00F61CAD" w:rsidRPr="00903FF6" w:rsidRDefault="00F61CAD" w:rsidP="00903FF6">
      <w:pPr>
        <w:autoSpaceDN w:val="0"/>
        <w:adjustRightInd w:val="0"/>
        <w:spacing w:line="360" w:lineRule="auto"/>
        <w:ind w:right="-30"/>
        <w:jc w:val="center"/>
        <w:rPr>
          <w:rFonts w:asciiTheme="majorHAnsi" w:hAnsiTheme="majorHAnsi" w:cstheme="majorHAnsi"/>
          <w:bCs/>
          <w:sz w:val="22"/>
          <w:szCs w:val="22"/>
        </w:rPr>
      </w:pPr>
      <w:r w:rsidRPr="001F1E78">
        <w:rPr>
          <w:rFonts w:asciiTheme="majorHAnsi" w:hAnsiTheme="majorHAnsi" w:cstheme="majorHAnsi"/>
          <w:bCs/>
          <w:sz w:val="22"/>
          <w:szCs w:val="22"/>
        </w:rPr>
        <w:t>N.º .........</w:t>
      </w:r>
    </w:p>
    <w:p w14:paraId="03A3A14F" w14:textId="77777777" w:rsidR="00F61CAD" w:rsidRPr="001F1E78" w:rsidRDefault="00F61CAD" w:rsidP="00F61CAD">
      <w:pPr>
        <w:tabs>
          <w:tab w:val="center" w:pos="4779"/>
          <w:tab w:val="right" w:pos="9198"/>
        </w:tabs>
        <w:autoSpaceDN w:val="0"/>
        <w:adjustRightInd w:val="0"/>
        <w:spacing w:before="120" w:after="120" w:line="276" w:lineRule="auto"/>
        <w:ind w:right="-28" w:firstLine="1418"/>
        <w:jc w:val="both"/>
        <w:rPr>
          <w:rFonts w:asciiTheme="majorHAnsi" w:hAnsiTheme="majorHAnsi" w:cstheme="majorHAnsi"/>
          <w:sz w:val="22"/>
          <w:szCs w:val="22"/>
        </w:rPr>
      </w:pPr>
      <w:r w:rsidRPr="001F1E78">
        <w:rPr>
          <w:rFonts w:asciiTheme="majorHAnsi" w:hAnsiTheme="majorHAnsi" w:cstheme="majorHAnsi"/>
          <w:sz w:val="22"/>
          <w:szCs w:val="22"/>
        </w:rPr>
        <w:t>O(A)......(</w:t>
      </w:r>
      <w:r w:rsidRPr="001F1E78">
        <w:rPr>
          <w:rFonts w:asciiTheme="majorHAnsi" w:hAnsiTheme="majorHAnsi" w:cstheme="majorHAnsi"/>
          <w:i/>
          <w:iCs/>
          <w:color w:val="FF0000"/>
          <w:sz w:val="22"/>
          <w:szCs w:val="22"/>
        </w:rPr>
        <w:t>órgão ou entidade pública que gerenciará a ata de registro de preços</w:t>
      </w:r>
      <w:r w:rsidRPr="001F1E78">
        <w:rPr>
          <w:rFonts w:asciiTheme="majorHAnsi" w:hAnsiTheme="majorHAnsi" w:cstheme="majorHAnsi"/>
          <w:sz w:val="22"/>
          <w:szCs w:val="22"/>
        </w:rPr>
        <w:t xml:space="preserve">), com sede no(a) ......, na cidade de ........, inscrito(a) no CNPJ/MF sob o nº </w:t>
      </w:r>
      <w:proofErr w:type="gramStart"/>
      <w:r w:rsidRPr="001F1E78">
        <w:rPr>
          <w:rFonts w:asciiTheme="majorHAnsi" w:hAnsiTheme="majorHAnsi" w:cstheme="majorHAnsi"/>
          <w:sz w:val="22"/>
          <w:szCs w:val="22"/>
        </w:rPr>
        <w:t>.....</w:t>
      </w:r>
      <w:proofErr w:type="gramEnd"/>
      <w:r w:rsidRPr="001F1E78">
        <w:rPr>
          <w:rFonts w:asciiTheme="majorHAnsi" w:hAnsiTheme="majorHAnsi" w:cstheme="majorHAnsi"/>
          <w:sz w:val="22"/>
          <w:szCs w:val="22"/>
        </w:rPr>
        <w:t>, neste ato representado(a) pelo(a) ...... (</w:t>
      </w:r>
      <w:r w:rsidRPr="001F1E78">
        <w:rPr>
          <w:rFonts w:asciiTheme="majorHAnsi" w:hAnsiTheme="majorHAnsi" w:cstheme="majorHAnsi"/>
          <w:i/>
          <w:iCs/>
          <w:sz w:val="22"/>
          <w:szCs w:val="22"/>
        </w:rPr>
        <w:t>cargo e nome</w:t>
      </w:r>
      <w:r w:rsidRPr="001F1E78">
        <w:rPr>
          <w:rFonts w:asciiTheme="majorHAnsi" w:hAnsiTheme="majorHAnsi" w:cstheme="majorHAnsi"/>
          <w:sz w:val="22"/>
          <w:szCs w:val="22"/>
        </w:rPr>
        <w:t xml:space="preserve">), nomeado(a) pela  Portaria nº ...... de ..... de ...... de 202..., publicada no ....... de </w:t>
      </w:r>
      <w:proofErr w:type="gramStart"/>
      <w:r w:rsidRPr="001F1E78">
        <w:rPr>
          <w:rFonts w:asciiTheme="majorHAnsi" w:hAnsiTheme="majorHAnsi" w:cstheme="majorHAnsi"/>
          <w:sz w:val="22"/>
          <w:szCs w:val="22"/>
        </w:rPr>
        <w:t>.....</w:t>
      </w:r>
      <w:proofErr w:type="gramEnd"/>
      <w:r w:rsidRPr="001F1E78">
        <w:rPr>
          <w:rFonts w:asciiTheme="majorHAnsi" w:hAnsiTheme="majorHAnsi" w:cstheme="majorHAnsi"/>
          <w:sz w:val="22"/>
          <w:szCs w:val="22"/>
        </w:rPr>
        <w:t xml:space="preserve"> de ....... de ....., portador da matrícula funcional nº ...................,,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w:t>
      </w:r>
      <w:r w:rsidRPr="001F1E78">
        <w:rPr>
          <w:rFonts w:asciiTheme="majorHAnsi" w:hAnsiTheme="majorHAnsi" w:cstheme="majorHAnsi"/>
          <w:color w:val="FF0000"/>
          <w:sz w:val="22"/>
          <w:szCs w:val="22"/>
        </w:rPr>
        <w:t>Edital de licitação</w:t>
      </w:r>
      <w:r w:rsidRPr="001F1E78">
        <w:rPr>
          <w:rFonts w:asciiTheme="majorHAnsi" w:hAnsiTheme="majorHAnsi" w:cstheme="majorHAnsi"/>
          <w:sz w:val="22"/>
          <w:szCs w:val="22"/>
        </w:rPr>
        <w:t xml:space="preserve"> </w:t>
      </w:r>
      <w:r w:rsidRPr="001F1E78">
        <w:rPr>
          <w:rFonts w:asciiTheme="majorHAnsi" w:hAnsiTheme="majorHAnsi" w:cstheme="majorHAnsi"/>
          <w:color w:val="FF0000"/>
          <w:sz w:val="22"/>
          <w:szCs w:val="22"/>
        </w:rPr>
        <w:t>ou Aviso da Contratação Direta</w:t>
      </w:r>
      <w:r w:rsidRPr="001F1E78">
        <w:rPr>
          <w:rFonts w:asciiTheme="majorHAnsi" w:hAnsiTheme="majorHAnsi" w:cstheme="majorHAnsi"/>
          <w:sz w:val="22"/>
          <w:szCs w:val="22"/>
        </w:rPr>
        <w:t>, sujeitando-se as partes às normas constantes na Lei nº 14.133, de 1º de abril de 2021, no Decreto n.º 11.462, de 31 de março de 2023, e em conformidade com as disposições a seguir:</w:t>
      </w:r>
    </w:p>
    <w:p w14:paraId="37701004"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DO OBJETO</w:t>
      </w:r>
    </w:p>
    <w:p w14:paraId="61234BC2"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A presente Ata tem por objeto o registro de preços para a eventual contratação de </w:t>
      </w:r>
      <w:proofErr w:type="gramStart"/>
      <w:r w:rsidRPr="001F1E78">
        <w:rPr>
          <w:rFonts w:asciiTheme="majorHAnsi" w:hAnsiTheme="majorHAnsi" w:cstheme="majorHAnsi"/>
          <w:sz w:val="22"/>
          <w:szCs w:val="22"/>
        </w:rPr>
        <w:t>........ ,</w:t>
      </w:r>
      <w:proofErr w:type="gramEnd"/>
      <w:r w:rsidRPr="001F1E78">
        <w:rPr>
          <w:rFonts w:asciiTheme="majorHAnsi" w:hAnsiTheme="majorHAnsi" w:cstheme="majorHAnsi"/>
          <w:sz w:val="22"/>
          <w:szCs w:val="22"/>
        </w:rPr>
        <w:t xml:space="preserve"> especificado(s) no(s) item(</w:t>
      </w:r>
      <w:proofErr w:type="spellStart"/>
      <w:r w:rsidRPr="001F1E78">
        <w:rPr>
          <w:rFonts w:asciiTheme="majorHAnsi" w:hAnsiTheme="majorHAnsi" w:cstheme="majorHAnsi"/>
          <w:sz w:val="22"/>
          <w:szCs w:val="22"/>
        </w:rPr>
        <w:t>ns</w:t>
      </w:r>
      <w:proofErr w:type="spellEnd"/>
      <w:r w:rsidRPr="001F1E78">
        <w:rPr>
          <w:rFonts w:asciiTheme="majorHAnsi" w:hAnsiTheme="majorHAnsi" w:cstheme="majorHAnsi"/>
          <w:sz w:val="22"/>
          <w:szCs w:val="22"/>
        </w:rPr>
        <w:t xml:space="preserve">).......... do .......... Termo de Referência, anexo </w:t>
      </w:r>
      <w:r w:rsidRPr="001F1E78">
        <w:rPr>
          <w:rFonts w:asciiTheme="majorHAnsi" w:hAnsiTheme="majorHAnsi" w:cstheme="majorHAnsi"/>
          <w:i/>
          <w:color w:val="FF0000"/>
          <w:sz w:val="22"/>
          <w:szCs w:val="22"/>
        </w:rPr>
        <w:t>...... [do edital de Licitação nº ........../20...] ou [do Aviso da Contratação Direta nº]</w:t>
      </w:r>
      <w:r w:rsidRPr="001F1E78">
        <w:rPr>
          <w:rFonts w:asciiTheme="majorHAnsi" w:hAnsiTheme="majorHAnsi" w:cstheme="majorHAnsi"/>
          <w:sz w:val="22"/>
          <w:szCs w:val="22"/>
        </w:rPr>
        <w:t>, que é parte integrante desta Ata, assim como as propostas cujos preços tenham sido registrados, independentemente de transcrição.</w:t>
      </w:r>
    </w:p>
    <w:p w14:paraId="221E374E"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DOS PREÇOS, ESPECIFICAÇÕES E QUANTITATIVOS</w:t>
      </w:r>
    </w:p>
    <w:p w14:paraId="7C3C7F67"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O preço registrado, as especificações do objeto, as quantidades mínimas e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F61CAD" w:rsidRPr="001F1E78" w14:paraId="07B784FE" w14:textId="77777777" w:rsidTr="00FE2DB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37F08AF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22107CB4"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6D8CBDBC"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4B57C5EA"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01507C27"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06725694" w14:textId="77777777" w:rsidTr="00FE2DB7">
        <w:trPr>
          <w:trHeight w:val="674"/>
        </w:trPr>
        <w:tc>
          <w:tcPr>
            <w:tcW w:w="497" w:type="dxa"/>
            <w:tcBorders>
              <w:top w:val="nil"/>
              <w:left w:val="single" w:sz="2" w:space="0" w:color="000000"/>
              <w:bottom w:val="single" w:sz="2" w:space="0" w:color="000000"/>
              <w:right w:val="nil"/>
            </w:tcBorders>
            <w:vAlign w:val="center"/>
          </w:tcPr>
          <w:p w14:paraId="2675A6D2"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0A8D7B28"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70BA537B"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372182BE"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1BA1883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1EF393FA"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0180AA2D"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400D3758"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roofErr w:type="spellStart"/>
            <w:r w:rsidRPr="001F1E78">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5611113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7CF80DD"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1E8F9C77"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20546325" w14:textId="77777777" w:rsidTr="00FE2DB7">
        <w:trPr>
          <w:trHeight w:val="174"/>
        </w:trPr>
        <w:tc>
          <w:tcPr>
            <w:tcW w:w="497" w:type="dxa"/>
            <w:tcBorders>
              <w:top w:val="nil"/>
              <w:left w:val="single" w:sz="2" w:space="0" w:color="000000"/>
              <w:bottom w:val="single" w:sz="2" w:space="0" w:color="000000"/>
              <w:right w:val="nil"/>
            </w:tcBorders>
          </w:tcPr>
          <w:p w14:paraId="6B701AF8"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46C7869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6F8246DC"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73E54C1F"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3EA6382C"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09C5D404"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056363B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50F60BAC"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0A2AA04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606C4C9E" w14:textId="77777777" w:rsidR="00F61CAD" w:rsidRPr="001F1E78" w:rsidRDefault="00F61CAD" w:rsidP="00F61CAD">
      <w:pPr>
        <w:spacing w:line="360" w:lineRule="auto"/>
        <w:rPr>
          <w:rFonts w:asciiTheme="majorHAnsi" w:hAnsiTheme="majorHAnsi" w:cstheme="majorHAnsi"/>
          <w:sz w:val="22"/>
          <w:szCs w:val="22"/>
          <w:lang w:eastAsia="en-US"/>
        </w:rPr>
      </w:pPr>
    </w:p>
    <w:p w14:paraId="35C442DC" w14:textId="77777777" w:rsidR="00F61CAD" w:rsidRPr="001F1E78" w:rsidRDefault="00F61CAD" w:rsidP="00F61CAD">
      <w:pPr>
        <w:pStyle w:val="Nivel2"/>
        <w:rPr>
          <w:rFonts w:asciiTheme="majorHAnsi" w:hAnsiTheme="majorHAnsi" w:cstheme="majorHAnsi"/>
          <w:sz w:val="22"/>
          <w:szCs w:val="22"/>
          <w:lang w:eastAsia="en-US"/>
        </w:rPr>
      </w:pPr>
      <w:r w:rsidRPr="001F1E78">
        <w:rPr>
          <w:rFonts w:asciiTheme="majorHAnsi" w:hAnsiTheme="majorHAnsi" w:cstheme="majorHAnsi"/>
          <w:sz w:val="22"/>
          <w:szCs w:val="22"/>
          <w:lang w:eastAsia="en-US"/>
        </w:rPr>
        <w:t>A listagem do cadastro de reserva referente ao presente registro de preços consta como anexo a esta Ata.</w:t>
      </w:r>
    </w:p>
    <w:p w14:paraId="4545B642"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 xml:space="preserve">ÓRGÃO(S) GERENCIADOR </w:t>
      </w:r>
      <w:proofErr w:type="gramStart"/>
      <w:r w:rsidRPr="001F1E78">
        <w:rPr>
          <w:rFonts w:asciiTheme="majorHAnsi" w:hAnsiTheme="majorHAnsi" w:cstheme="majorHAnsi"/>
          <w:sz w:val="22"/>
          <w:szCs w:val="22"/>
        </w:rPr>
        <w:t>E  PARTICIPANTE</w:t>
      </w:r>
      <w:proofErr w:type="gramEnd"/>
      <w:r w:rsidRPr="001F1E78">
        <w:rPr>
          <w:rFonts w:asciiTheme="majorHAnsi" w:hAnsiTheme="majorHAnsi" w:cstheme="majorHAnsi"/>
          <w:sz w:val="22"/>
          <w:szCs w:val="22"/>
        </w:rPr>
        <w:t>(S)</w:t>
      </w:r>
    </w:p>
    <w:p w14:paraId="1E6DCEA1"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O órgão gerenciador será o ......(nome do </w:t>
      </w:r>
      <w:proofErr w:type="gramStart"/>
      <w:r w:rsidRPr="001F1E78">
        <w:rPr>
          <w:rFonts w:asciiTheme="majorHAnsi" w:hAnsiTheme="majorHAnsi" w:cstheme="majorHAnsi"/>
          <w:sz w:val="22"/>
          <w:szCs w:val="22"/>
        </w:rPr>
        <w:t>órgão)...</w:t>
      </w:r>
      <w:proofErr w:type="gramEnd"/>
      <w:r w:rsidRPr="001F1E78">
        <w:rPr>
          <w:rFonts w:asciiTheme="majorHAnsi" w:hAnsiTheme="majorHAnsi" w:cstheme="majorHAnsi"/>
          <w:sz w:val="22"/>
          <w:szCs w:val="22"/>
        </w:rPr>
        <w:t>.</w:t>
      </w:r>
    </w:p>
    <w:p w14:paraId="759CC95B" w14:textId="77777777" w:rsidR="00F61CAD" w:rsidRPr="001F1E78" w:rsidRDefault="00F61CAD" w:rsidP="00F61CAD">
      <w:pPr>
        <w:pStyle w:val="Nvel2-Red"/>
        <w:rPr>
          <w:rFonts w:asciiTheme="majorHAnsi" w:hAnsiTheme="majorHAnsi" w:cstheme="majorHAnsi"/>
          <w:sz w:val="22"/>
          <w:szCs w:val="22"/>
        </w:rPr>
      </w:pPr>
      <w:r w:rsidRPr="001F1E78">
        <w:rPr>
          <w:rFonts w:asciiTheme="majorHAnsi" w:hAnsiTheme="majorHAnsi" w:cstheme="majorHAnsi"/>
          <w:sz w:val="22"/>
          <w:szCs w:val="22"/>
        </w:rPr>
        <w:t>{Além do gerenciador, não há [ou] São} órgãos e entidades públicas participantes do registro de preços: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4"/>
        <w:gridCol w:w="2244"/>
        <w:gridCol w:w="2245"/>
        <w:gridCol w:w="2245"/>
      </w:tblGrid>
      <w:tr w:rsidR="00F61CAD" w:rsidRPr="001F1E78" w14:paraId="0BC484AD" w14:textId="77777777" w:rsidTr="00FE2DB7">
        <w:tc>
          <w:tcPr>
            <w:tcW w:w="2244" w:type="dxa"/>
          </w:tcPr>
          <w:p w14:paraId="1AE5A43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r w:rsidRPr="001F1E78">
              <w:rPr>
                <w:rFonts w:asciiTheme="majorHAnsi" w:hAnsiTheme="majorHAnsi" w:cstheme="majorHAnsi"/>
                <w:i/>
                <w:iCs/>
                <w:color w:val="FF0000"/>
                <w:sz w:val="22"/>
                <w:szCs w:val="22"/>
              </w:rPr>
              <w:t xml:space="preserve">Item nº </w:t>
            </w:r>
          </w:p>
        </w:tc>
        <w:tc>
          <w:tcPr>
            <w:tcW w:w="2244" w:type="dxa"/>
          </w:tcPr>
          <w:p w14:paraId="76D9AB11"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r w:rsidRPr="001F1E78">
              <w:rPr>
                <w:rFonts w:asciiTheme="majorHAnsi" w:hAnsiTheme="majorHAnsi" w:cstheme="majorHAnsi"/>
                <w:i/>
                <w:iCs/>
                <w:color w:val="FF0000"/>
                <w:sz w:val="22"/>
                <w:szCs w:val="22"/>
              </w:rPr>
              <w:t>Órgãos Participantes</w:t>
            </w:r>
          </w:p>
        </w:tc>
        <w:tc>
          <w:tcPr>
            <w:tcW w:w="2245" w:type="dxa"/>
          </w:tcPr>
          <w:p w14:paraId="1784AA42"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r w:rsidRPr="001F1E78">
              <w:rPr>
                <w:rFonts w:asciiTheme="majorHAnsi" w:hAnsiTheme="majorHAnsi" w:cstheme="majorHAnsi"/>
                <w:i/>
                <w:iCs/>
                <w:color w:val="FF0000"/>
                <w:sz w:val="22"/>
                <w:szCs w:val="22"/>
              </w:rPr>
              <w:t>Unidade</w:t>
            </w:r>
          </w:p>
        </w:tc>
        <w:tc>
          <w:tcPr>
            <w:tcW w:w="2245" w:type="dxa"/>
          </w:tcPr>
          <w:p w14:paraId="57845BD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r w:rsidRPr="001F1E78">
              <w:rPr>
                <w:rFonts w:asciiTheme="majorHAnsi" w:hAnsiTheme="majorHAnsi" w:cstheme="majorHAnsi"/>
                <w:i/>
                <w:iCs/>
                <w:color w:val="FF0000"/>
                <w:sz w:val="22"/>
                <w:szCs w:val="22"/>
              </w:rPr>
              <w:t>Quantidade</w:t>
            </w:r>
          </w:p>
        </w:tc>
      </w:tr>
      <w:tr w:rsidR="00F61CAD" w:rsidRPr="001F1E78" w14:paraId="0C4A09AB" w14:textId="77777777" w:rsidTr="00FE2DB7">
        <w:tc>
          <w:tcPr>
            <w:tcW w:w="2244" w:type="dxa"/>
          </w:tcPr>
          <w:p w14:paraId="0D22A975"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4" w:type="dxa"/>
          </w:tcPr>
          <w:p w14:paraId="05CBA15C"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6FF9EE35"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62345266"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r>
      <w:tr w:rsidR="00F61CAD" w:rsidRPr="001F1E78" w14:paraId="49CECD15" w14:textId="77777777" w:rsidTr="00FE2DB7">
        <w:tc>
          <w:tcPr>
            <w:tcW w:w="2244" w:type="dxa"/>
          </w:tcPr>
          <w:p w14:paraId="0F61AD35"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4" w:type="dxa"/>
          </w:tcPr>
          <w:p w14:paraId="313E73B1"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43E911EF"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5F61E65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r>
      <w:tr w:rsidR="00F61CAD" w:rsidRPr="001F1E78" w14:paraId="3AD0561F" w14:textId="77777777" w:rsidTr="00FE2DB7">
        <w:tc>
          <w:tcPr>
            <w:tcW w:w="2244" w:type="dxa"/>
          </w:tcPr>
          <w:p w14:paraId="1D9E75EC"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4" w:type="dxa"/>
          </w:tcPr>
          <w:p w14:paraId="631EA9A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2A5FAAD0"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3328AF0D"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r>
    </w:tbl>
    <w:p w14:paraId="6584B947" w14:textId="77777777" w:rsidR="00F61CAD" w:rsidRPr="001F1E78" w:rsidRDefault="00F61CAD" w:rsidP="00F61CAD">
      <w:pPr>
        <w:pStyle w:val="Nivel01"/>
        <w:rPr>
          <w:rFonts w:asciiTheme="majorHAnsi" w:hAnsiTheme="majorHAnsi" w:cstheme="majorHAnsi"/>
          <w:i/>
          <w:color w:val="FF0000"/>
          <w:sz w:val="22"/>
          <w:szCs w:val="22"/>
        </w:rPr>
      </w:pPr>
      <w:r w:rsidRPr="001F1E78">
        <w:rPr>
          <w:rFonts w:asciiTheme="majorHAnsi" w:hAnsiTheme="majorHAnsi" w:cstheme="majorHAnsi"/>
          <w:sz w:val="22"/>
          <w:szCs w:val="22"/>
        </w:rPr>
        <w:t xml:space="preserve">DA ADESÃO À ATA DE REGISTRO DE PREÇOS </w:t>
      </w:r>
      <w:r w:rsidRPr="001F1E78">
        <w:rPr>
          <w:rFonts w:asciiTheme="majorHAnsi" w:hAnsiTheme="majorHAnsi" w:cstheme="majorHAnsi"/>
          <w:i/>
          <w:color w:val="FF0000"/>
          <w:sz w:val="22"/>
          <w:szCs w:val="22"/>
        </w:rPr>
        <w:t>(item obrigatório)</w:t>
      </w:r>
    </w:p>
    <w:p w14:paraId="2FC4C6B7" w14:textId="6E1CCEF0" w:rsidR="00F61CAD" w:rsidRPr="001F1E78" w:rsidRDefault="00F61CAD" w:rsidP="00F61CAD">
      <w:pPr>
        <w:pStyle w:val="Nvel2-Red"/>
        <w:rPr>
          <w:rFonts w:asciiTheme="majorHAnsi" w:hAnsiTheme="majorHAnsi" w:cstheme="majorHAnsi"/>
          <w:sz w:val="22"/>
          <w:szCs w:val="22"/>
          <w:lang w:eastAsia="en-US"/>
        </w:rPr>
      </w:pPr>
      <w:r w:rsidRPr="001F1E78">
        <w:rPr>
          <w:rFonts w:asciiTheme="majorHAnsi" w:hAnsiTheme="majorHAnsi" w:cstheme="majorHAnsi"/>
          <w:sz w:val="22"/>
          <w:szCs w:val="22"/>
          <w:lang w:eastAsia="en-US"/>
        </w:rPr>
        <w:t xml:space="preserve"> Não será admitida a adesão à ata de registro de preços decorrente desta licitação ou desta contratação direta, conforme justificativa apresentada nos</w:t>
      </w:r>
      <w:r w:rsidR="000E7D4C">
        <w:rPr>
          <w:rFonts w:asciiTheme="majorHAnsi" w:hAnsiTheme="majorHAnsi" w:cstheme="majorHAnsi"/>
          <w:sz w:val="22"/>
          <w:szCs w:val="22"/>
          <w:lang w:eastAsia="en-US"/>
        </w:rPr>
        <w:t xml:space="preserve"> autos do processo</w:t>
      </w:r>
      <w:r w:rsidRPr="001F1E78">
        <w:rPr>
          <w:rFonts w:asciiTheme="majorHAnsi" w:hAnsiTheme="majorHAnsi" w:cstheme="majorHAnsi"/>
          <w:sz w:val="22"/>
          <w:szCs w:val="22"/>
          <w:lang w:eastAsia="en-US"/>
        </w:rPr>
        <w:t>.</w:t>
      </w:r>
    </w:p>
    <w:p w14:paraId="4A330045" w14:textId="77777777" w:rsidR="00F61CAD" w:rsidRPr="001F1E78" w:rsidRDefault="00F61CAD" w:rsidP="00F61CAD">
      <w:pPr>
        <w:pStyle w:val="SubTitNN"/>
        <w:rPr>
          <w:rFonts w:asciiTheme="majorHAnsi" w:hAnsiTheme="majorHAnsi" w:cstheme="majorHAnsi"/>
          <w:sz w:val="22"/>
          <w:szCs w:val="22"/>
        </w:rPr>
      </w:pPr>
      <w:r w:rsidRPr="001F1E78">
        <w:rPr>
          <w:rFonts w:asciiTheme="majorHAnsi" w:hAnsiTheme="majorHAnsi" w:cstheme="majorHAnsi"/>
          <w:sz w:val="22"/>
          <w:szCs w:val="22"/>
        </w:rPr>
        <w:t>Vedação a acréscimo de quantitativos</w:t>
      </w:r>
    </w:p>
    <w:p w14:paraId="219E3182"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É vedado efetuar acréscimos nos quantitativos fixados na ata de registro de preços.</w:t>
      </w:r>
    </w:p>
    <w:p w14:paraId="4CDE04EB"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VALIDADE, FORMALIZAÇÃO DA ATA DE REGISTRO DE PREÇOS E CADASTRO RESERVA</w:t>
      </w:r>
    </w:p>
    <w:p w14:paraId="7C6F8A27" w14:textId="77777777" w:rsidR="00F61CAD" w:rsidRPr="001F1E78" w:rsidRDefault="00F61CAD" w:rsidP="00F61CAD">
      <w:pPr>
        <w:pStyle w:val="Nivel2"/>
        <w:rPr>
          <w:rFonts w:asciiTheme="majorHAnsi" w:hAnsiTheme="majorHAnsi" w:cstheme="majorHAnsi"/>
          <w:iCs/>
          <w:sz w:val="22"/>
          <w:szCs w:val="22"/>
        </w:rPr>
      </w:pPr>
      <w:r w:rsidRPr="001F1E78">
        <w:rPr>
          <w:rFonts w:asciiTheme="majorHAnsi" w:hAnsiTheme="majorHAnsi" w:cstheme="majorHAnsi"/>
          <w:sz w:val="22"/>
          <w:szCs w:val="22"/>
        </w:rPr>
        <w:t xml:space="preserve">A validade da Ata de Registro de Preços será de 1 (um) ano, contado a partir do primeiro dia útil subsequente à data de divulgação no PNCP, </w:t>
      </w:r>
      <w:r w:rsidRPr="001F1E78">
        <w:rPr>
          <w:rFonts w:asciiTheme="majorHAnsi" w:hAnsiTheme="majorHAnsi" w:cstheme="majorHAnsi"/>
          <w:color w:val="FF0000"/>
          <w:sz w:val="22"/>
          <w:szCs w:val="22"/>
        </w:rPr>
        <w:t>podendo ser prorrogada por igual período, mediante a anuência do fornecedor, desde que comprovado o preço vantajoso</w:t>
      </w:r>
      <w:r w:rsidRPr="001F1E78">
        <w:rPr>
          <w:rFonts w:asciiTheme="majorHAnsi" w:hAnsiTheme="majorHAnsi" w:cstheme="majorHAnsi"/>
          <w:sz w:val="22"/>
          <w:szCs w:val="22"/>
        </w:rPr>
        <w:t>.</w:t>
      </w:r>
    </w:p>
    <w:p w14:paraId="5E13F1C1"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E2E4F0E"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Na formalização do contrato ou do instrumento substituto deverá haver a indicação da disponibilidade dos créditos orçamentários respectivos.</w:t>
      </w:r>
    </w:p>
    <w:p w14:paraId="119BB30A"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A contratação com os fornecedores registrados na ata será formalizada pelo órgão ou pela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interessada por intermédio de instrumento contratual, emissão de nota de empenho de despesa, autorização de compra ou outro instrumento hábil, conforme o art. 95 da Lei nº 14.133, de 2021.</w:t>
      </w:r>
    </w:p>
    <w:p w14:paraId="1D305024"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 O instrumento contratual de que trata o item 5.2. deverá ser assinado no prazo de validade da ata de registro de preços.</w:t>
      </w:r>
    </w:p>
    <w:p w14:paraId="617F2FD2"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Os contratos decorrentes do sistema de registro de preços poderão ser alterados, observado o art. 124 da Lei nº 14.133, de 2021.</w:t>
      </w:r>
    </w:p>
    <w:p w14:paraId="675A74B6"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Após a homologação da licitação ou da contratação direta, deverão ser observadas as seguintes condições para formalização da ata de registro de preços:</w:t>
      </w:r>
    </w:p>
    <w:p w14:paraId="143C59C3"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Serão registrados na ata os preços e os quantita</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 xml:space="preserve">vos do adjudicatário, devendo ser observada a possibilidade de o licitante oferecer ou não proposta em quantitativo inferior ao máximo previsto </w:t>
      </w:r>
      <w:r w:rsidRPr="001F1E78">
        <w:rPr>
          <w:rFonts w:asciiTheme="majorHAnsi" w:hAnsiTheme="majorHAnsi" w:cstheme="majorHAnsi"/>
          <w:i/>
          <w:iCs/>
          <w:sz w:val="22"/>
          <w:szCs w:val="22"/>
        </w:rPr>
        <w:t>no edital ou no aviso de contratação direta</w:t>
      </w:r>
      <w:r w:rsidRPr="001F1E78">
        <w:rPr>
          <w:rFonts w:asciiTheme="majorHAnsi" w:hAnsiTheme="majorHAnsi" w:cstheme="majorHAnsi"/>
          <w:sz w:val="22"/>
          <w:szCs w:val="22"/>
        </w:rPr>
        <w:t xml:space="preserve"> e se obrigar nos limites dela;</w:t>
      </w:r>
    </w:p>
    <w:p w14:paraId="6A4C5A0A"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Será incluído na ata, na forma de anexo, o registro dos licitantes ou dos fornecedores que:</w:t>
      </w:r>
    </w:p>
    <w:p w14:paraId="0E27276C" w14:textId="77777777" w:rsidR="00F61CAD" w:rsidRPr="001F1E78" w:rsidRDefault="00F61CAD" w:rsidP="00F61CAD">
      <w:pPr>
        <w:pStyle w:val="Nvel4"/>
        <w:rPr>
          <w:rFonts w:asciiTheme="majorHAnsi" w:hAnsiTheme="majorHAnsi" w:cstheme="majorHAnsi"/>
          <w:sz w:val="22"/>
          <w:szCs w:val="22"/>
        </w:rPr>
      </w:pPr>
      <w:r w:rsidRPr="001F1E78">
        <w:rPr>
          <w:rFonts w:asciiTheme="majorHAnsi" w:hAnsiTheme="majorHAnsi" w:cstheme="majorHAnsi"/>
          <w:sz w:val="22"/>
          <w:szCs w:val="22"/>
        </w:rPr>
        <w:t xml:space="preserve">Aceitarem cotar os bens, as obras ou os serviços com preços iguais aos do adjudicatário, observada a classificação da licitação; e </w:t>
      </w:r>
    </w:p>
    <w:p w14:paraId="0F202265" w14:textId="77777777" w:rsidR="00F61CAD" w:rsidRPr="001F1E78" w:rsidRDefault="00F61CAD" w:rsidP="00F61CAD">
      <w:pPr>
        <w:pStyle w:val="Nvel4"/>
        <w:rPr>
          <w:rFonts w:asciiTheme="majorHAnsi" w:hAnsiTheme="majorHAnsi" w:cstheme="majorHAnsi"/>
          <w:sz w:val="22"/>
          <w:szCs w:val="22"/>
        </w:rPr>
      </w:pPr>
      <w:r w:rsidRPr="001F1E78">
        <w:rPr>
          <w:rFonts w:asciiTheme="majorHAnsi" w:hAnsiTheme="majorHAnsi" w:cstheme="majorHAnsi"/>
          <w:sz w:val="22"/>
          <w:szCs w:val="22"/>
        </w:rPr>
        <w:t xml:space="preserve">Mantiverem sua proposta original. </w:t>
      </w:r>
      <w:bookmarkStart w:id="4" w:name="cadastro_reserva"/>
      <w:bookmarkEnd w:id="4"/>
    </w:p>
    <w:p w14:paraId="5ED42D18"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Será respeitada, nas contratações, a ordem de classificação dos licitantes ou dos fornecedores registrados na ata.</w:t>
      </w:r>
    </w:p>
    <w:p w14:paraId="0CD2D899"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registro a que se refere o item 5.4.2</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tem por obje</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vo a formação de cadastro de reserva para o caso de impossibilidade de atendimento pelo signatário da ata.</w:t>
      </w:r>
    </w:p>
    <w:p w14:paraId="0FCC281F"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Para fins da ordem de classificação, os licitantes ou fornecedores que aceitarem reduzir suas propostas para o preço do adjudicatário antecederão aqueles que mantiverem sua proposta original.</w:t>
      </w:r>
    </w:p>
    <w:p w14:paraId="262BEC21" w14:textId="67E7EFCA"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A habilitação dos licitantes que comporão o cadastro de reserva a que se refere 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cadastro_reserva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061BCE">
        <w:rPr>
          <w:rFonts w:asciiTheme="majorHAnsi" w:hAnsiTheme="majorHAnsi" w:cstheme="majorHAnsi"/>
          <w:sz w:val="22"/>
          <w:szCs w:val="22"/>
        </w:rPr>
        <w:t>5.4.2.2</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xml:space="preserve"> somente será efetuada quando houver necessidade de contratação dos licitantes remanescentes, nas seguintes hipóteses:</w:t>
      </w:r>
      <w:bookmarkStart w:id="5" w:name="habilitacao_reserva"/>
      <w:bookmarkEnd w:id="5"/>
    </w:p>
    <w:p w14:paraId="7E0E70AC"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Quando o licitante vencedor não assinar a ata de registro de preços, no prazo e nas condições estabelecidos </w:t>
      </w:r>
      <w:r w:rsidRPr="001F1E78">
        <w:rPr>
          <w:rFonts w:asciiTheme="majorHAnsi" w:hAnsiTheme="majorHAnsi" w:cstheme="majorHAnsi"/>
          <w:i/>
          <w:iCs/>
          <w:sz w:val="22"/>
          <w:szCs w:val="22"/>
        </w:rPr>
        <w:t>no edital</w:t>
      </w:r>
      <w:r w:rsidRPr="001F1E78">
        <w:rPr>
          <w:rFonts w:asciiTheme="majorHAnsi" w:hAnsiTheme="majorHAnsi" w:cstheme="majorHAnsi"/>
          <w:sz w:val="22"/>
          <w:szCs w:val="22"/>
        </w:rPr>
        <w:t xml:space="preserve"> </w:t>
      </w:r>
      <w:r w:rsidRPr="001F1E78">
        <w:rPr>
          <w:rFonts w:asciiTheme="majorHAnsi" w:hAnsiTheme="majorHAnsi" w:cstheme="majorHAnsi"/>
          <w:i/>
          <w:iCs/>
          <w:sz w:val="22"/>
          <w:szCs w:val="22"/>
        </w:rPr>
        <w:t>ou no aviso de contratação direta;</w:t>
      </w:r>
      <w:r w:rsidRPr="001F1E78">
        <w:rPr>
          <w:rFonts w:asciiTheme="majorHAnsi" w:hAnsiTheme="majorHAnsi" w:cstheme="majorHAnsi"/>
          <w:sz w:val="22"/>
          <w:szCs w:val="22"/>
        </w:rPr>
        <w:t xml:space="preserve"> e</w:t>
      </w:r>
    </w:p>
    <w:p w14:paraId="0B0569A7" w14:textId="0243423F"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Quando houver o cancelamento do registro do licitante ou do registro de preços nas hipóteses previstas no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cancelamento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061BCE">
        <w:rPr>
          <w:rFonts w:asciiTheme="majorHAnsi" w:hAnsiTheme="majorHAnsi" w:cstheme="majorHAnsi"/>
          <w:sz w:val="22"/>
          <w:szCs w:val="22"/>
        </w:rPr>
        <w:t>9</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w:t>
      </w:r>
    </w:p>
    <w:p w14:paraId="69B2E62F"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preço registrado com indicação dos licitantes e fornecedores será divulgado no PNCP e ficará disponibilizado durante a vigência da ata de registro de preços.</w:t>
      </w:r>
    </w:p>
    <w:p w14:paraId="0F3593F6"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1579F3A6"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284F263"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A ata de registro de preços será assinada por meio de assinatura digital e disponibilizada no Sistema de Registro de Preços.</w:t>
      </w:r>
    </w:p>
    <w:p w14:paraId="41537397" w14:textId="65718534"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Quando o convocado não assinar a ata de registro de preços no prazo e nas condições estabelecidos no edital ou no aviso de contratação, e observado o disposto no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habilitacao_reserva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061BCE">
        <w:rPr>
          <w:rFonts w:asciiTheme="majorHAnsi" w:hAnsiTheme="majorHAnsi" w:cstheme="majorHAnsi"/>
          <w:sz w:val="22"/>
          <w:szCs w:val="22"/>
        </w:rPr>
        <w:t>5.7</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observando o item 5.7 e subitens, fica facultado à Administração convocar os licitantes remanescentes do cadastro de reserva, na ordem de classificação, para fazê-lo em igual prazo e nas condições propostas pelo primeiro classificado.</w:t>
      </w:r>
      <w:bookmarkStart w:id="6" w:name="recusa_dos_que_baixaram_preco"/>
      <w:bookmarkEnd w:id="6"/>
    </w:p>
    <w:p w14:paraId="39864778"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de nenhum dos licitantes que trata o item 5.4.2.1, aceitar a contratação nos termos do item anterior, a Administração, observados o valor es</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 xml:space="preserve">mado e sua eventual atualização nos termos </w:t>
      </w:r>
      <w:r w:rsidRPr="001F1E78">
        <w:rPr>
          <w:rFonts w:asciiTheme="majorHAnsi" w:hAnsiTheme="majorHAnsi" w:cstheme="majorHAnsi"/>
          <w:i/>
          <w:iCs/>
          <w:color w:val="FF0000"/>
          <w:sz w:val="22"/>
          <w:szCs w:val="22"/>
        </w:rPr>
        <w:t>do edital ou do aviso de contratação direta</w:t>
      </w:r>
      <w:r w:rsidRPr="001F1E78">
        <w:rPr>
          <w:rFonts w:asciiTheme="majorHAnsi" w:hAnsiTheme="majorHAnsi" w:cstheme="majorHAnsi"/>
          <w:sz w:val="22"/>
          <w:szCs w:val="22"/>
        </w:rPr>
        <w:t>, poderá:</w:t>
      </w:r>
    </w:p>
    <w:p w14:paraId="6F708861"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4B2CDD82"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Adjudicar e firmar o contrato nas condições ofertadas pelos licitantes ou fornecedores remanescentes, atendida a ordem classificatória, quando frustrada a negociação de melhor condição.</w:t>
      </w:r>
    </w:p>
    <w:p w14:paraId="133AB034"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D86648D"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ALTERAÇÃO OU ATUALIZAÇÃO DOS PREÇOS REGISTRADOS</w:t>
      </w:r>
    </w:p>
    <w:p w14:paraId="37CC4EC3"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Os preços registrados poderão ser alterados ou atualizados em decorrência de eventual redução dos preços pra</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cados no mercado ou de fato que eleve o custo dos bens, das obras ou dos serviços registrados, nas seguintes situações:</w:t>
      </w:r>
    </w:p>
    <w:p w14:paraId="33F66B01"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Em caso de força maior, caso fortuito ou fato do príncipe ou em decorrência de fatos imprevisíveis ou previsíveis de consequências incalculáveis, que inviabilizem a execução da ata tal como pactuada, nos termos da </w:t>
      </w:r>
      <w:r w:rsidRPr="001F1E78">
        <w:rPr>
          <w:rFonts w:asciiTheme="majorHAnsi" w:hAnsiTheme="majorHAnsi" w:cstheme="majorHAnsi"/>
          <w:color w:val="0000EF"/>
          <w:sz w:val="22"/>
          <w:szCs w:val="22"/>
        </w:rPr>
        <w:t>alínea “d” do inciso II do caput do art. 124 da Lei nº 14.133, de 2021;</w:t>
      </w:r>
    </w:p>
    <w:p w14:paraId="0F73C8E1"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Em caso de criação, alteração ou ex</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 xml:space="preserve">nção de quaisquer tributos ou encargos legais ou a superveniência de disposições legais, com comprovada repercussão sobre os preços registrados; </w:t>
      </w:r>
    </w:p>
    <w:p w14:paraId="67EE0619"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Na hipótese de previsão no edital ou no aviso de contratação direta de cláusula de reajustamento ou repactuação sobre os preços registrados, nos termos da Lei nº 14.133, de 2021.</w:t>
      </w:r>
    </w:p>
    <w:p w14:paraId="316CED49" w14:textId="77777777" w:rsidR="00F61CAD" w:rsidRPr="001F1E78" w:rsidRDefault="00F61CAD" w:rsidP="00F61CAD">
      <w:pPr>
        <w:pStyle w:val="Nvel4"/>
        <w:rPr>
          <w:rFonts w:asciiTheme="majorHAnsi" w:hAnsiTheme="majorHAnsi" w:cstheme="majorHAnsi"/>
          <w:sz w:val="22"/>
          <w:szCs w:val="22"/>
        </w:rPr>
      </w:pPr>
      <w:r w:rsidRPr="001F1E78">
        <w:rPr>
          <w:rFonts w:asciiTheme="majorHAnsi" w:hAnsiTheme="majorHAnsi" w:cstheme="majorHAnsi"/>
          <w:sz w:val="22"/>
          <w:szCs w:val="22"/>
        </w:rPr>
        <w:t xml:space="preserve">No caso do reajustamento, deverá ser respeitada a contagem da anualidade e o índice previstos para a contratação;  </w:t>
      </w:r>
    </w:p>
    <w:p w14:paraId="3AD7DB31" w14:textId="77777777" w:rsidR="00F61CAD" w:rsidRPr="001F1E78" w:rsidRDefault="00F61CAD" w:rsidP="00F61CAD">
      <w:pPr>
        <w:pStyle w:val="Nvel4"/>
        <w:rPr>
          <w:rFonts w:asciiTheme="majorHAnsi" w:hAnsiTheme="majorHAnsi" w:cstheme="majorHAnsi"/>
          <w:sz w:val="22"/>
          <w:szCs w:val="22"/>
        </w:rPr>
      </w:pPr>
      <w:r w:rsidRPr="001F1E78">
        <w:rPr>
          <w:rFonts w:asciiTheme="majorHAnsi" w:hAnsiTheme="majorHAnsi" w:cstheme="majorHAnsi"/>
          <w:sz w:val="22"/>
          <w:szCs w:val="22"/>
        </w:rPr>
        <w:t>No caso da repactuação, poderá ser a pedido do interessado, conforme critérios definidos para a contratação.</w:t>
      </w:r>
    </w:p>
    <w:p w14:paraId="0600C032"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NEGOCIAÇÃO DE PREÇOS REGISTRADOS</w:t>
      </w:r>
    </w:p>
    <w:p w14:paraId="65D9E606"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de o preço registrado tornar-se superior ao preço pra</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cado no mercado por mo</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vo superveniente, o órgão ou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dade gerenciadora convocará o fornecedor para negociar a redução do preço registrado.</w:t>
      </w:r>
    </w:p>
    <w:p w14:paraId="735A664B"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Caso não aceite reduzir seu preço aos valores pra</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cados pelo mercado, o fornecedor será liberado do compromisso assumido quanto ao item registrado, sem aplicação de penalidades administrativas.</w:t>
      </w:r>
    </w:p>
    <w:p w14:paraId="6E133D96"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32E8486"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Se não obtiver êxito nas negociações, o órgão ou en</w:t>
      </w:r>
      <w:r w:rsidRPr="001F1E78">
        <w:rPr>
          <w:rFonts w:asciiTheme="majorHAnsi" w:eastAsia="Calibri" w:hAnsiTheme="majorHAnsi" w:cstheme="majorHAnsi"/>
          <w:sz w:val="22"/>
          <w:szCs w:val="22"/>
        </w:rPr>
        <w:t>tid</w:t>
      </w:r>
      <w:r w:rsidRPr="001F1E78">
        <w:rPr>
          <w:rFonts w:asciiTheme="majorHAnsi" w:hAnsiTheme="majorHAnsi" w:cstheme="majorHAnsi"/>
          <w:sz w:val="22"/>
          <w:szCs w:val="22"/>
        </w:rPr>
        <w:t>ade gerenciadora procederá ao cancelamento da ata de registro de preços, adotando as medidas cabíveis para obtenção de contratação mais vantajosa.</w:t>
      </w:r>
      <w:bookmarkStart w:id="7" w:name="reducao_preco_mercado_negociacao_frustra"/>
      <w:bookmarkEnd w:id="7"/>
    </w:p>
    <w:p w14:paraId="5A9EEB36"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Na hipótese de redução do preço registrado, o gerenciador comunicará aos órgãos e às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 xml:space="preserve">dades que </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1DB24B10"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 w:name="hipotese_preco_mercado_maior"/>
      <w:bookmarkEnd w:id="8"/>
    </w:p>
    <w:p w14:paraId="5BF6737C"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Neste caso, o fornecedor encaminhará, juntamente com o pedido de alteração, a documentação comprobatória ou </w:t>
      </w:r>
      <w:proofErr w:type="spellStart"/>
      <w:r w:rsidRPr="001F1E78">
        <w:rPr>
          <w:rFonts w:asciiTheme="majorHAnsi" w:hAnsiTheme="majorHAnsi" w:cstheme="majorHAnsi"/>
          <w:sz w:val="22"/>
          <w:szCs w:val="22"/>
        </w:rPr>
        <w:t>a</w:t>
      </w:r>
      <w:proofErr w:type="spellEnd"/>
      <w:r w:rsidRPr="001F1E78">
        <w:rPr>
          <w:rFonts w:asciiTheme="majorHAnsi" w:hAnsiTheme="majorHAnsi" w:cstheme="majorHAnsi"/>
          <w:sz w:val="22"/>
          <w:szCs w:val="22"/>
        </w:rPr>
        <w:t xml:space="preserve"> planilha de custos que demonstre a inviabilidade do preço registrado em relação às condições inicialmente pactuadas.</w:t>
      </w:r>
      <w:bookmarkStart w:id="9" w:name="prova_preco_mercado_maior"/>
      <w:bookmarkEnd w:id="9"/>
    </w:p>
    <w:p w14:paraId="18B9519D" w14:textId="3404E514"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Não hipótese de não comprovação da existência de fato superveniente que inviabilize o preço registrado, o pedido será indeferido pelo órgão ou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 xml:space="preserve">dade gerenciadora e o fornecedor deverá cumprir as obrigações estabelecidas na ata, sob pena de cancelamento do seu registro, nos termos do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cancelamento_do_fornecedor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061BCE">
        <w:rPr>
          <w:rFonts w:asciiTheme="majorHAnsi" w:hAnsiTheme="majorHAnsi" w:cstheme="majorHAnsi"/>
          <w:sz w:val="22"/>
          <w:szCs w:val="22"/>
        </w:rPr>
        <w:t>9.1</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sem prejuízo das sanções previstas na Lei nº 14.133, de 2021, e na legislação aplicável.</w:t>
      </w:r>
      <w:bookmarkStart w:id="10" w:name="nao_comprovacao_majoracao_mercado"/>
      <w:bookmarkEnd w:id="10"/>
    </w:p>
    <w:p w14:paraId="187CA74A"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12A7EA7" w14:textId="189B6EDF"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Se não obtiver êxito nas negociações, o órgão ou entidade gerenciadora procederá ao cancelamento da ata de registro de preços, nos termos do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cancelamento_da_ata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061BCE">
        <w:rPr>
          <w:rFonts w:asciiTheme="majorHAnsi" w:hAnsiTheme="majorHAnsi" w:cstheme="majorHAnsi"/>
          <w:sz w:val="22"/>
          <w:szCs w:val="22"/>
        </w:rPr>
        <w:t>9.4</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e adotará as medidas cabíveis para a obtenção da contratação mais vantajosa.</w:t>
      </w:r>
      <w:bookmarkStart w:id="11" w:name="majora_preco_mercado_negociacao_frustra"/>
      <w:bookmarkEnd w:id="11"/>
    </w:p>
    <w:p w14:paraId="56498C0E" w14:textId="59D30A22"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Na hipótese de comprovação da majoração do preço de mercado que inviabilize o preço registrado, conforme previsto no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hipotese_preco_mercado_maior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061BCE">
        <w:rPr>
          <w:rFonts w:asciiTheme="majorHAnsi" w:hAnsiTheme="majorHAnsi" w:cstheme="majorHAnsi"/>
          <w:sz w:val="22"/>
          <w:szCs w:val="22"/>
        </w:rPr>
        <w:t>7.2</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xml:space="preserve"> e no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prova_preco_mercado_maior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061BCE">
        <w:rPr>
          <w:rFonts w:asciiTheme="majorHAnsi" w:hAnsiTheme="majorHAnsi" w:cstheme="majorHAnsi"/>
          <w:sz w:val="22"/>
          <w:szCs w:val="22"/>
        </w:rPr>
        <w:t>7.2.1</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o órgão ou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dade gerenciadora atualizará o preço registrado, de acordo com a realidade dos valores praticados pelo mercado.</w:t>
      </w:r>
    </w:p>
    <w:p w14:paraId="5E8EE88D"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 O órgão ou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dade gerenciadora comunicará aos órgãos e às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 xml:space="preserve">dades que </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verem firmado contratos decorrentes da ata de registro de preços sobre a efe</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va alteração do preço registrado, para que avaliem a necessidade de alteração contratual, observado o disposto no art. 124 da Lei nº 14.133, de 2021.</w:t>
      </w:r>
    </w:p>
    <w:p w14:paraId="2B7C4B01"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REMANEJAMENTO DAS QUANTIDADES REGISTRADAS NA ATA DE REGISTRO DE PREÇOS</w:t>
      </w:r>
    </w:p>
    <w:p w14:paraId="5A5640C6"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 As quan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dades previstas para os itens com preços registrados nas atas de registro de preços poderão ser remanejadas pelo órgão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gerenciadora entre os órgãos ou as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dades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cipantes e não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cipantes do registro de preços.</w:t>
      </w:r>
    </w:p>
    <w:p w14:paraId="39FFDCD9"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 O remanejamento somente poderá ser feito:</w:t>
      </w:r>
    </w:p>
    <w:p w14:paraId="27C84068"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De órgão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 para órgão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 ou</w:t>
      </w:r>
    </w:p>
    <w:p w14:paraId="485BABE0"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De órgão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 para órgão ou entidade não participante.</w:t>
      </w:r>
    </w:p>
    <w:p w14:paraId="7FDD7EE5"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órgão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gerenciadora que tiver es</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mado as quan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dades que pretende contratar será considerado participante para efeito do remanejamento.</w:t>
      </w:r>
      <w:bookmarkStart w:id="12" w:name="gerenciador_estimador_é_partic_em_remane"/>
      <w:bookmarkEnd w:id="12"/>
    </w:p>
    <w:p w14:paraId="6F5A252E"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de remanejamento de órgão ou entidade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 para órgão ou entidade não participante, serão observados os limites previstos no art. 32 do Decreto nº 11.462, de 2023.</w:t>
      </w:r>
    </w:p>
    <w:p w14:paraId="705137A4"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Competirá ao órgão ou à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gerenciadora autorizar o remanejamento solicitado, com a redução do quan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ta</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vo inicialmente informado pelo órgão ou pela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 desde que haja prévia anuência do órgão ou da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que sofrer redução dos quantitativos informados.</w:t>
      </w:r>
    </w:p>
    <w:p w14:paraId="76D07800"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Caso o remanejamento seja feito entre órgãos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dades dos Estados, do Distrito Federal ou de Municípios dis</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ntos, caberá ao fornecedor beneficiário da ata de registro de preços, observadas as condições nela estabelecidas, optar pela aceitação ou não do fornecimento decorrente do remanejamento dos itens.</w:t>
      </w:r>
    </w:p>
    <w:p w14:paraId="369887B8" w14:textId="41613F49"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da compra centralizada, não havendo indicação pelo órgão ou pela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gerenciadora, dos quan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ta</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vos dos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 xml:space="preserve">cipantes da compra centralizada, nos termos do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gerenciador_estimador_é_partic_em_remane \r \h  \* MERGEFORMAT </w:instrText>
      </w:r>
      <w:r w:rsidR="00061BCE"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061BCE">
        <w:rPr>
          <w:rFonts w:asciiTheme="majorHAnsi" w:hAnsiTheme="majorHAnsi" w:cstheme="majorHAnsi"/>
          <w:sz w:val="22"/>
          <w:szCs w:val="22"/>
        </w:rPr>
        <w:t>8.3</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a distribuição das quantidades para a execução descentralizada será por meio do remanejamento.</w:t>
      </w:r>
    </w:p>
    <w:p w14:paraId="149B7118" w14:textId="77777777" w:rsidR="00F61CAD" w:rsidRPr="001F1E78" w:rsidRDefault="00F61CAD" w:rsidP="00F61CAD">
      <w:pPr>
        <w:pStyle w:val="Nivel01"/>
        <w:rPr>
          <w:rFonts w:asciiTheme="majorHAnsi" w:hAnsiTheme="majorHAnsi" w:cstheme="majorHAnsi"/>
          <w:iCs/>
          <w:sz w:val="22"/>
          <w:szCs w:val="22"/>
        </w:rPr>
      </w:pPr>
      <w:r w:rsidRPr="001F1E78">
        <w:rPr>
          <w:rFonts w:asciiTheme="majorHAnsi" w:hAnsiTheme="majorHAnsi" w:cstheme="majorHAnsi"/>
          <w:sz w:val="22"/>
          <w:szCs w:val="22"/>
        </w:rPr>
        <w:t>CANCELAMENTO DO REGISTRO DO LICITANTE VENCEDOR E DOS PREÇOS REGISTRADOS</w:t>
      </w:r>
      <w:bookmarkStart w:id="13" w:name="cancelamento"/>
      <w:bookmarkEnd w:id="13"/>
    </w:p>
    <w:p w14:paraId="2A4E51A1"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registro do fornecedor será cancelado pelo gerenciador, quando o fornecedor:</w:t>
      </w:r>
      <w:bookmarkStart w:id="14" w:name="cancelamento_do_fornecedor"/>
      <w:bookmarkEnd w:id="14"/>
    </w:p>
    <w:p w14:paraId="199E51E7"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Descumprir as condições da ata de registro de preços, sem motivo justificado;</w:t>
      </w:r>
    </w:p>
    <w:p w14:paraId="69B8B82C"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Não re</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rar a nota de empenho, ou instrumento equivalente, no prazo estabelecido pela Administração sem justificativa razoável;</w:t>
      </w:r>
    </w:p>
    <w:p w14:paraId="6E7E6518"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Não aceitar manter seu preço registrado, na hipótese prevista no artigo 27, § 2º, do Decreto nº 11.462, de 2023; ou</w:t>
      </w:r>
    </w:p>
    <w:p w14:paraId="01F94641"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 Sofrer sanção prevista nos incisos III ou IV do caput do art. 156 da Lei nº 14.133, de 2021.</w:t>
      </w:r>
    </w:p>
    <w:p w14:paraId="5308DAE4" w14:textId="77777777" w:rsidR="00F61CAD" w:rsidRPr="001F1E78" w:rsidRDefault="00F61CAD" w:rsidP="00F61CAD">
      <w:pPr>
        <w:pStyle w:val="Nvel4"/>
        <w:rPr>
          <w:rFonts w:asciiTheme="majorHAnsi" w:hAnsiTheme="majorHAnsi" w:cstheme="majorHAnsi"/>
          <w:sz w:val="22"/>
          <w:szCs w:val="22"/>
        </w:rPr>
      </w:pPr>
      <w:r w:rsidRPr="001F1E78">
        <w:rPr>
          <w:rFonts w:asciiTheme="majorHAnsi" w:hAnsiTheme="majorHAnsi" w:cstheme="majorHAnsi"/>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5C24E46" w14:textId="1D2B0D80"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 O cancelamento de registros nas hipóteses previstas no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cancelamento_do_fornecedor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061BCE">
        <w:rPr>
          <w:rFonts w:asciiTheme="majorHAnsi" w:hAnsiTheme="majorHAnsi" w:cstheme="majorHAnsi"/>
          <w:sz w:val="22"/>
          <w:szCs w:val="22"/>
        </w:rPr>
        <w:t>9.1</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xml:space="preserve"> será formalizado por despacho do órgão ou da entidade gerenciadora, garantidos os princípios do contraditório e da ampla defesa.</w:t>
      </w:r>
    </w:p>
    <w:p w14:paraId="5A419E0F"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de cancelamento do registro do fornecedor, o órgão ou a entidade gerenciadora poderá convocar os licitantes que compõem o cadastro de reserva, observada a ordem de classificação.</w:t>
      </w:r>
    </w:p>
    <w:p w14:paraId="22597BFE"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cancelamento dos preços registrados poderá ser realizado pelo gerenciador, em determinada ata de registro de preços, total ou parcialmente, nas seguintes hipóteses, desde que devidamente comprovadas e justificadas:</w:t>
      </w:r>
      <w:bookmarkStart w:id="15" w:name="cancelamento_da_ata"/>
      <w:bookmarkEnd w:id="15"/>
      <w:r w:rsidRPr="001F1E78">
        <w:rPr>
          <w:rFonts w:asciiTheme="majorHAnsi" w:hAnsiTheme="majorHAnsi" w:cstheme="majorHAnsi"/>
          <w:sz w:val="22"/>
          <w:szCs w:val="22"/>
        </w:rPr>
        <w:t xml:space="preserve"> </w:t>
      </w:r>
    </w:p>
    <w:p w14:paraId="5DF6913E"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Por razão de interesse público;</w:t>
      </w:r>
    </w:p>
    <w:p w14:paraId="572EECC9"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A pedido do fornecedor, decorrente de caso fortuito ou força maior; ou</w:t>
      </w:r>
    </w:p>
    <w:p w14:paraId="3E3EBF20"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Se não houver êxito nas negociações, nas hipóteses em que o preço de mercado tornar-se superior ou inferior ao preço registrado, nos termos do artigos 26, § 3º </w:t>
      </w:r>
      <w:proofErr w:type="gramStart"/>
      <w:r w:rsidRPr="001F1E78">
        <w:rPr>
          <w:rFonts w:asciiTheme="majorHAnsi" w:hAnsiTheme="majorHAnsi" w:cstheme="majorHAnsi"/>
          <w:sz w:val="22"/>
          <w:szCs w:val="22"/>
        </w:rPr>
        <w:t>e  27</w:t>
      </w:r>
      <w:proofErr w:type="gramEnd"/>
      <w:r w:rsidRPr="001F1E78">
        <w:rPr>
          <w:rFonts w:asciiTheme="majorHAnsi" w:hAnsiTheme="majorHAnsi" w:cstheme="majorHAnsi"/>
          <w:sz w:val="22"/>
          <w:szCs w:val="22"/>
        </w:rPr>
        <w:t xml:space="preserve">, § 4º, ambos do Decreto nº 11.462, de 2023. </w:t>
      </w:r>
    </w:p>
    <w:p w14:paraId="0836FBE1"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DAS PENALIDADES</w:t>
      </w:r>
    </w:p>
    <w:p w14:paraId="4069A4A1"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O descumprimento da Ata de Registro de Preços ensejará aplicação das penalidades estabelecidas </w:t>
      </w:r>
      <w:r w:rsidRPr="001F1E78">
        <w:rPr>
          <w:rFonts w:asciiTheme="majorHAnsi" w:hAnsiTheme="majorHAnsi" w:cstheme="majorHAnsi"/>
          <w:i/>
          <w:color w:val="FF0000"/>
          <w:sz w:val="22"/>
          <w:szCs w:val="22"/>
        </w:rPr>
        <w:t>no edital ou no aviso de contratação direta</w:t>
      </w:r>
      <w:r w:rsidRPr="001F1E78">
        <w:rPr>
          <w:rFonts w:asciiTheme="majorHAnsi" w:hAnsiTheme="majorHAnsi" w:cstheme="majorHAnsi"/>
          <w:sz w:val="22"/>
          <w:szCs w:val="22"/>
        </w:rPr>
        <w:t>.</w:t>
      </w:r>
    </w:p>
    <w:p w14:paraId="2FDD8FAD"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As sanções também se aplicam aos integrantes do cadastro de reserva no registro de preços que, convocados, não honrarem o compromisso assumido injustificadamente após terem assinado a ata. </w:t>
      </w:r>
    </w:p>
    <w:p w14:paraId="61DDBBDC"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127CC2DD"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órgão ou entidade participante deverá comunicar ao órgão gerenciador qualquer das ocorrências previstas no item 9.1, dada a necessidade de instauração de procedimento para cancelamento do registro do fornecedor.</w:t>
      </w:r>
    </w:p>
    <w:p w14:paraId="574C46E4"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CONDIÇÕES GERAIS</w:t>
      </w:r>
    </w:p>
    <w:p w14:paraId="244871EB"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1F1E78">
        <w:rPr>
          <w:rFonts w:asciiTheme="majorHAnsi" w:hAnsiTheme="majorHAnsi" w:cstheme="majorHAnsi"/>
          <w:i/>
          <w:color w:val="FF0000"/>
          <w:sz w:val="22"/>
          <w:szCs w:val="22"/>
        </w:rPr>
        <w:t>AO EDITAL OU AVISO DE CONTRATAÇÃO DIRETA</w:t>
      </w:r>
      <w:r w:rsidRPr="001F1E78">
        <w:rPr>
          <w:rFonts w:asciiTheme="majorHAnsi" w:hAnsiTheme="majorHAnsi" w:cstheme="majorHAnsi"/>
          <w:sz w:val="22"/>
          <w:szCs w:val="22"/>
        </w:rPr>
        <w:t>.</w:t>
      </w:r>
    </w:p>
    <w:p w14:paraId="0A471D17" w14:textId="77777777" w:rsidR="00F61CAD" w:rsidRPr="001F1E78" w:rsidRDefault="00F61CAD" w:rsidP="00F61CAD">
      <w:pPr>
        <w:pStyle w:val="Nvel2-Red"/>
        <w:rPr>
          <w:rFonts w:asciiTheme="majorHAnsi" w:hAnsiTheme="majorHAnsi" w:cstheme="majorHAnsi"/>
          <w:sz w:val="22"/>
          <w:szCs w:val="22"/>
        </w:rPr>
      </w:pPr>
      <w:r w:rsidRPr="001F1E78">
        <w:rPr>
          <w:rFonts w:asciiTheme="majorHAnsi" w:hAnsiTheme="majorHAnsi" w:cstheme="majorHAnsi"/>
          <w:sz w:val="22"/>
          <w:szCs w:val="22"/>
        </w:rPr>
        <w:t>No caso de adjudicação por preço global de grupo de itens, só será admitida a contratação de parte de itens do grupo se houver prévia pesquisa de mercado e demonstração de sua vantagem para o órgão ou a entidade.</w:t>
      </w:r>
    </w:p>
    <w:p w14:paraId="6533B13A" w14:textId="77777777" w:rsidR="00F61CAD" w:rsidRPr="001F1E78" w:rsidRDefault="00F61CAD" w:rsidP="00F61CAD">
      <w:pPr>
        <w:autoSpaceDN w:val="0"/>
        <w:adjustRightInd w:val="0"/>
        <w:spacing w:before="120" w:after="120" w:line="276" w:lineRule="auto"/>
        <w:jc w:val="both"/>
        <w:rPr>
          <w:rFonts w:asciiTheme="majorHAnsi" w:hAnsiTheme="majorHAnsi" w:cstheme="majorHAnsi"/>
          <w:i/>
          <w:iCs/>
          <w:color w:val="FF0000"/>
          <w:sz w:val="22"/>
          <w:szCs w:val="22"/>
        </w:rPr>
      </w:pPr>
      <w:r w:rsidRPr="001F1E78">
        <w:rPr>
          <w:rFonts w:asciiTheme="majorHAnsi" w:hAnsiTheme="majorHAnsi" w:cstheme="majorHAnsi"/>
          <w:sz w:val="22"/>
          <w:szCs w:val="22"/>
        </w:rPr>
        <w:t xml:space="preserve">Para firmeza e validade do pactuado, a presente Ata foi lavrada </w:t>
      </w:r>
      <w:proofErr w:type="spellStart"/>
      <w:r w:rsidRPr="001F1E78">
        <w:rPr>
          <w:rFonts w:asciiTheme="majorHAnsi" w:hAnsiTheme="majorHAnsi" w:cstheme="majorHAnsi"/>
          <w:sz w:val="22"/>
          <w:szCs w:val="22"/>
        </w:rPr>
        <w:t>em</w:t>
      </w:r>
      <w:proofErr w:type="spellEnd"/>
      <w:r w:rsidRPr="001F1E78">
        <w:rPr>
          <w:rFonts w:asciiTheme="majorHAnsi" w:hAnsiTheme="majorHAnsi" w:cstheme="majorHAnsi"/>
          <w:sz w:val="22"/>
          <w:szCs w:val="22"/>
        </w:rPr>
        <w:t xml:space="preserve"> </w:t>
      </w:r>
      <w:r w:rsidRPr="001F1E78">
        <w:rPr>
          <w:rFonts w:asciiTheme="majorHAnsi" w:hAnsiTheme="majorHAnsi" w:cstheme="majorHAnsi"/>
          <w:color w:val="FF0000"/>
          <w:sz w:val="22"/>
          <w:szCs w:val="22"/>
        </w:rPr>
        <w:t xml:space="preserve">.... </w:t>
      </w:r>
      <w:r w:rsidRPr="001F1E78">
        <w:rPr>
          <w:rFonts w:asciiTheme="majorHAnsi" w:hAnsiTheme="majorHAnsi" w:cstheme="majorHAnsi"/>
          <w:sz w:val="22"/>
          <w:szCs w:val="22"/>
        </w:rPr>
        <w:t>(</w:t>
      </w:r>
      <w:r w:rsidRPr="001F1E78">
        <w:rPr>
          <w:rFonts w:asciiTheme="majorHAnsi" w:hAnsiTheme="majorHAnsi" w:cstheme="majorHAnsi"/>
          <w:color w:val="FF0000"/>
          <w:sz w:val="22"/>
          <w:szCs w:val="22"/>
        </w:rPr>
        <w:t>....</w:t>
      </w:r>
      <w:r w:rsidRPr="001F1E78">
        <w:rPr>
          <w:rFonts w:asciiTheme="majorHAnsi" w:hAnsiTheme="majorHAnsi" w:cstheme="majorHAnsi"/>
          <w:sz w:val="22"/>
          <w:szCs w:val="22"/>
        </w:rPr>
        <w:t xml:space="preserve">) vias de igual teor, que, depois de lida e achada em ordem, vai assinada pelas partes </w:t>
      </w:r>
      <w:r w:rsidRPr="001F1E78">
        <w:rPr>
          <w:rFonts w:asciiTheme="majorHAnsi" w:hAnsiTheme="majorHAnsi" w:cstheme="majorHAnsi"/>
          <w:i/>
          <w:iCs/>
          <w:color w:val="FF0000"/>
          <w:sz w:val="22"/>
          <w:szCs w:val="22"/>
        </w:rPr>
        <w:t xml:space="preserve">e encaminhada cópia aos demais órgãos participantes (se houver). </w:t>
      </w:r>
    </w:p>
    <w:p w14:paraId="0B22EEEA" w14:textId="77777777" w:rsidR="00F61CAD" w:rsidRPr="001F1E78" w:rsidRDefault="00F61CAD" w:rsidP="00F61CAD">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Local e data</w:t>
      </w:r>
    </w:p>
    <w:p w14:paraId="56344F9D" w14:textId="77777777" w:rsidR="00F61CAD" w:rsidRPr="001F1E78" w:rsidRDefault="00F61CAD" w:rsidP="00F61CAD">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Assinaturas</w:t>
      </w:r>
    </w:p>
    <w:p w14:paraId="2FDF1440" w14:textId="77777777" w:rsidR="00F61CAD" w:rsidRPr="001F1E78" w:rsidRDefault="00F61CAD" w:rsidP="00F61CAD">
      <w:pPr>
        <w:autoSpaceDN w:val="0"/>
        <w:adjustRightInd w:val="0"/>
        <w:spacing w:line="360" w:lineRule="auto"/>
        <w:ind w:right="-30"/>
        <w:jc w:val="center"/>
        <w:rPr>
          <w:rFonts w:asciiTheme="majorHAnsi" w:hAnsiTheme="majorHAnsi" w:cstheme="majorHAnsi"/>
          <w:sz w:val="22"/>
          <w:szCs w:val="22"/>
        </w:rPr>
      </w:pPr>
    </w:p>
    <w:p w14:paraId="1C18A967"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sz w:val="22"/>
          <w:szCs w:val="22"/>
        </w:rPr>
        <w:t>Representante legal do órgão gerenciador e representante(s) legal(</w:t>
      </w:r>
      <w:proofErr w:type="spellStart"/>
      <w:r w:rsidRPr="001F1E78">
        <w:rPr>
          <w:rFonts w:asciiTheme="majorHAnsi" w:hAnsiTheme="majorHAnsi" w:cstheme="majorHAnsi"/>
          <w:sz w:val="22"/>
          <w:szCs w:val="22"/>
        </w:rPr>
        <w:t>is</w:t>
      </w:r>
      <w:proofErr w:type="spellEnd"/>
      <w:r w:rsidRPr="001F1E78">
        <w:rPr>
          <w:rFonts w:asciiTheme="majorHAnsi" w:hAnsiTheme="majorHAnsi" w:cstheme="majorHAnsi"/>
          <w:sz w:val="22"/>
          <w:szCs w:val="22"/>
        </w:rPr>
        <w:t xml:space="preserve">) do(s) </w:t>
      </w:r>
      <w:r w:rsidRPr="001F1E78">
        <w:rPr>
          <w:rFonts w:asciiTheme="majorHAnsi" w:hAnsiTheme="majorHAnsi" w:cstheme="majorHAnsi"/>
          <w:color w:val="000000"/>
          <w:sz w:val="22"/>
          <w:szCs w:val="22"/>
        </w:rPr>
        <w:t>fornecedor(s) registrado(s)</w:t>
      </w:r>
    </w:p>
    <w:p w14:paraId="7927993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F2D2FF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0396DD7F"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095DE4F3"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10C82EDB"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044127EA"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1A2894E1"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4D18FE71"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5E51D873"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0E833CBB"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0FDF2864"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1E96AFA6"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629DFBE0"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36382A1E"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4DBC09DB"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Anexo</w:t>
      </w:r>
    </w:p>
    <w:p w14:paraId="41D303A8"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5740097D"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Cadastro Reserva</w:t>
      </w:r>
    </w:p>
    <w:p w14:paraId="4EB8E8D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26CA21B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aceitaram cotar os itens com preços iguais ao adjudicatário:</w:t>
      </w:r>
    </w:p>
    <w:p w14:paraId="337BD1CE"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F61CAD" w:rsidRPr="001F1E78" w14:paraId="17751141" w14:textId="77777777" w:rsidTr="00FE2DB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302C9664"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399249E7"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3C29F90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142B69E"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67648CA9"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17F54F1E" w14:textId="77777777" w:rsidTr="00FE2DB7">
        <w:trPr>
          <w:trHeight w:val="674"/>
        </w:trPr>
        <w:tc>
          <w:tcPr>
            <w:tcW w:w="497" w:type="dxa"/>
            <w:tcBorders>
              <w:top w:val="nil"/>
              <w:left w:val="single" w:sz="2" w:space="0" w:color="000000"/>
              <w:bottom w:val="single" w:sz="2" w:space="0" w:color="000000"/>
              <w:right w:val="nil"/>
            </w:tcBorders>
            <w:vAlign w:val="center"/>
          </w:tcPr>
          <w:p w14:paraId="0123A6A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4FBC5B4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0806CF7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08520CA2"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4EBB54C1"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03AF48E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768CA91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0D40F6FC"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roofErr w:type="spellStart"/>
            <w:r w:rsidRPr="001F1E78">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104FEA9B"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E7F39B"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31795D19"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05033419" w14:textId="77777777" w:rsidTr="00FE2DB7">
        <w:trPr>
          <w:trHeight w:val="174"/>
        </w:trPr>
        <w:tc>
          <w:tcPr>
            <w:tcW w:w="497" w:type="dxa"/>
            <w:tcBorders>
              <w:top w:val="nil"/>
              <w:left w:val="single" w:sz="2" w:space="0" w:color="000000"/>
              <w:bottom w:val="single" w:sz="2" w:space="0" w:color="000000"/>
              <w:right w:val="nil"/>
            </w:tcBorders>
          </w:tcPr>
          <w:p w14:paraId="38E8ECDE"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5AD3D89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0C29E25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3DDC0AC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3D9552F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249CF18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33EA7E1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5F32A9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1CB5C99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66F243D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720DDF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42EFAD7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FDF51C6"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mantiveram sua proposta original:</w:t>
      </w:r>
    </w:p>
    <w:p w14:paraId="35511011"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F61CAD" w:rsidRPr="001F1E78" w14:paraId="0E42CC20" w14:textId="77777777" w:rsidTr="00FE2DB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01E22ED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5D2B158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58E6348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12796D38"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575FB8D6"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1AD0ADAC" w14:textId="77777777" w:rsidTr="00FE2DB7">
        <w:trPr>
          <w:trHeight w:val="674"/>
        </w:trPr>
        <w:tc>
          <w:tcPr>
            <w:tcW w:w="696" w:type="dxa"/>
            <w:tcBorders>
              <w:top w:val="nil"/>
              <w:left w:val="single" w:sz="2" w:space="0" w:color="000000"/>
              <w:bottom w:val="single" w:sz="2" w:space="0" w:color="000000"/>
              <w:right w:val="nil"/>
            </w:tcBorders>
            <w:vAlign w:val="center"/>
          </w:tcPr>
          <w:p w14:paraId="339DAE0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134" w:type="dxa"/>
            <w:tcBorders>
              <w:top w:val="nil"/>
              <w:left w:val="single" w:sz="2" w:space="0" w:color="000000"/>
              <w:bottom w:val="single" w:sz="2" w:space="0" w:color="000000"/>
              <w:right w:val="nil"/>
            </w:tcBorders>
          </w:tcPr>
          <w:p w14:paraId="432B456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6E122CA0"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4A46D66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1A9C3D5C"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76EAA346"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22869EC1"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2185225D"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roofErr w:type="spellStart"/>
            <w:r w:rsidRPr="001F1E78">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0B8411D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AE4172"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0C119D6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700DD966" w14:textId="77777777" w:rsidTr="00FE2DB7">
        <w:trPr>
          <w:trHeight w:val="174"/>
        </w:trPr>
        <w:tc>
          <w:tcPr>
            <w:tcW w:w="696" w:type="dxa"/>
            <w:tcBorders>
              <w:top w:val="nil"/>
              <w:left w:val="single" w:sz="2" w:space="0" w:color="000000"/>
              <w:bottom w:val="single" w:sz="2" w:space="0" w:color="000000"/>
              <w:right w:val="nil"/>
            </w:tcBorders>
          </w:tcPr>
          <w:p w14:paraId="52A361DF"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34" w:type="dxa"/>
            <w:tcBorders>
              <w:top w:val="nil"/>
              <w:left w:val="single" w:sz="2" w:space="0" w:color="000000"/>
              <w:bottom w:val="single" w:sz="2" w:space="0" w:color="000000"/>
              <w:right w:val="nil"/>
            </w:tcBorders>
          </w:tcPr>
          <w:p w14:paraId="60EE7F4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38969E44"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054262C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5ED36DF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702E6D20"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401D610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21F514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467E22E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5E5A03F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9C2B51D" w14:textId="77777777" w:rsidR="00F61CAD" w:rsidRPr="001F1E78" w:rsidRDefault="00F61CAD" w:rsidP="00E11EAA">
      <w:pPr>
        <w:jc w:val="center"/>
        <w:rPr>
          <w:rFonts w:asciiTheme="majorHAnsi" w:hAnsiTheme="majorHAnsi" w:cstheme="majorHAnsi"/>
          <w:b/>
          <w:bCs/>
          <w:sz w:val="22"/>
          <w:szCs w:val="22"/>
          <w:lang w:eastAsia="ar-SA"/>
        </w:rPr>
      </w:pPr>
    </w:p>
    <w:p w14:paraId="65BCD3CA" w14:textId="77777777" w:rsidR="00F61CAD" w:rsidRPr="001F1E78" w:rsidRDefault="00F61CAD" w:rsidP="00E11EAA">
      <w:pPr>
        <w:jc w:val="center"/>
        <w:rPr>
          <w:rFonts w:asciiTheme="majorHAnsi" w:hAnsiTheme="majorHAnsi" w:cstheme="majorHAnsi"/>
          <w:b/>
          <w:bCs/>
          <w:sz w:val="22"/>
          <w:szCs w:val="22"/>
          <w:lang w:eastAsia="ar-SA"/>
        </w:rPr>
      </w:pPr>
    </w:p>
    <w:p w14:paraId="62DA20D6" w14:textId="77777777" w:rsidR="00A543F8" w:rsidRPr="001F1E78" w:rsidRDefault="00A543F8">
      <w:pPr>
        <w:widowControl/>
        <w:autoSpaceDE/>
        <w:ind w:firstLine="2268"/>
        <w:jc w:val="both"/>
        <w:rPr>
          <w:rFonts w:asciiTheme="majorHAnsi" w:hAnsiTheme="majorHAnsi" w:cstheme="majorHAnsi"/>
          <w:sz w:val="22"/>
          <w:szCs w:val="22"/>
          <w:lang w:eastAsia="ar-SA"/>
        </w:rPr>
      </w:pPr>
    </w:p>
    <w:sectPr w:rsidR="00A543F8" w:rsidRPr="001F1E78">
      <w:headerReference w:type="default" r:id="rId15"/>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Arial"/>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MS Mincho"/>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6B2EF" w14:textId="77777777" w:rsidR="00736A15" w:rsidRDefault="00736A15">
    <w:pPr>
      <w:pStyle w:val="Cabealho"/>
      <w:jc w:val="center"/>
    </w:pPr>
    <w:bookmarkStart w:id="16" w:name="_1451731366"/>
    <w:bookmarkEnd w:id="16"/>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820270746">
    <w:abstractNumId w:val="1"/>
  </w:num>
  <w:num w:numId="2" w16cid:durableId="36971872">
    <w:abstractNumId w:val="2"/>
  </w:num>
  <w:num w:numId="3" w16cid:durableId="1909805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132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528B"/>
    <w:rsid w:val="00010D69"/>
    <w:rsid w:val="00011331"/>
    <w:rsid w:val="000113BF"/>
    <w:rsid w:val="00013A42"/>
    <w:rsid w:val="00014511"/>
    <w:rsid w:val="00024B89"/>
    <w:rsid w:val="000269F5"/>
    <w:rsid w:val="00033331"/>
    <w:rsid w:val="000423DE"/>
    <w:rsid w:val="00043ABF"/>
    <w:rsid w:val="00043C40"/>
    <w:rsid w:val="000508D0"/>
    <w:rsid w:val="00053D7C"/>
    <w:rsid w:val="00055F92"/>
    <w:rsid w:val="00057164"/>
    <w:rsid w:val="0006039B"/>
    <w:rsid w:val="00060711"/>
    <w:rsid w:val="00061BCE"/>
    <w:rsid w:val="00064E2E"/>
    <w:rsid w:val="000650E8"/>
    <w:rsid w:val="0007431B"/>
    <w:rsid w:val="000747DC"/>
    <w:rsid w:val="000764DA"/>
    <w:rsid w:val="0008391A"/>
    <w:rsid w:val="000857D1"/>
    <w:rsid w:val="0009016A"/>
    <w:rsid w:val="00094C71"/>
    <w:rsid w:val="000A7972"/>
    <w:rsid w:val="000A7AD3"/>
    <w:rsid w:val="000B14EA"/>
    <w:rsid w:val="000B54ED"/>
    <w:rsid w:val="000D135B"/>
    <w:rsid w:val="000D142D"/>
    <w:rsid w:val="000D5323"/>
    <w:rsid w:val="000D7D4A"/>
    <w:rsid w:val="000E0750"/>
    <w:rsid w:val="000E1E88"/>
    <w:rsid w:val="000E6CB6"/>
    <w:rsid w:val="000E7D4C"/>
    <w:rsid w:val="00102906"/>
    <w:rsid w:val="0011477B"/>
    <w:rsid w:val="001414DF"/>
    <w:rsid w:val="00147D4E"/>
    <w:rsid w:val="00152BFF"/>
    <w:rsid w:val="00156913"/>
    <w:rsid w:val="00170A30"/>
    <w:rsid w:val="00175703"/>
    <w:rsid w:val="001800A7"/>
    <w:rsid w:val="0018123A"/>
    <w:rsid w:val="00190F5C"/>
    <w:rsid w:val="001A27F6"/>
    <w:rsid w:val="001A2B04"/>
    <w:rsid w:val="001A463D"/>
    <w:rsid w:val="001B1590"/>
    <w:rsid w:val="001B6A80"/>
    <w:rsid w:val="001B6E95"/>
    <w:rsid w:val="001D03F9"/>
    <w:rsid w:val="001D348F"/>
    <w:rsid w:val="001F1E78"/>
    <w:rsid w:val="001F5144"/>
    <w:rsid w:val="001F6542"/>
    <w:rsid w:val="00202F5A"/>
    <w:rsid w:val="00204B1B"/>
    <w:rsid w:val="002200E2"/>
    <w:rsid w:val="002237A1"/>
    <w:rsid w:val="00223CD3"/>
    <w:rsid w:val="00231D9C"/>
    <w:rsid w:val="002324EF"/>
    <w:rsid w:val="0023322B"/>
    <w:rsid w:val="002404D8"/>
    <w:rsid w:val="00240943"/>
    <w:rsid w:val="00246923"/>
    <w:rsid w:val="00253BC5"/>
    <w:rsid w:val="00257E43"/>
    <w:rsid w:val="00283B0D"/>
    <w:rsid w:val="00284DA5"/>
    <w:rsid w:val="002878BD"/>
    <w:rsid w:val="00290AE1"/>
    <w:rsid w:val="00292109"/>
    <w:rsid w:val="002923B4"/>
    <w:rsid w:val="002A1734"/>
    <w:rsid w:val="002A2D93"/>
    <w:rsid w:val="002A477E"/>
    <w:rsid w:val="002B184B"/>
    <w:rsid w:val="002B41C6"/>
    <w:rsid w:val="002B7317"/>
    <w:rsid w:val="002C0DF0"/>
    <w:rsid w:val="002C5964"/>
    <w:rsid w:val="002C610A"/>
    <w:rsid w:val="002E0637"/>
    <w:rsid w:val="002E35F9"/>
    <w:rsid w:val="002F2C8C"/>
    <w:rsid w:val="002F30E9"/>
    <w:rsid w:val="002F6EF7"/>
    <w:rsid w:val="00300939"/>
    <w:rsid w:val="00305C06"/>
    <w:rsid w:val="003156F1"/>
    <w:rsid w:val="00316F87"/>
    <w:rsid w:val="00326159"/>
    <w:rsid w:val="00326B74"/>
    <w:rsid w:val="0033404B"/>
    <w:rsid w:val="00334F1B"/>
    <w:rsid w:val="00342027"/>
    <w:rsid w:val="0035373F"/>
    <w:rsid w:val="00360936"/>
    <w:rsid w:val="00361EA9"/>
    <w:rsid w:val="00362529"/>
    <w:rsid w:val="00364530"/>
    <w:rsid w:val="00365ED9"/>
    <w:rsid w:val="003732A1"/>
    <w:rsid w:val="0037534B"/>
    <w:rsid w:val="00376A20"/>
    <w:rsid w:val="003776AB"/>
    <w:rsid w:val="0038129D"/>
    <w:rsid w:val="00383EA5"/>
    <w:rsid w:val="00384F9D"/>
    <w:rsid w:val="003914D9"/>
    <w:rsid w:val="00391EBC"/>
    <w:rsid w:val="00392533"/>
    <w:rsid w:val="00392EC9"/>
    <w:rsid w:val="00394605"/>
    <w:rsid w:val="00397215"/>
    <w:rsid w:val="003A5543"/>
    <w:rsid w:val="003C6547"/>
    <w:rsid w:val="003C6DDB"/>
    <w:rsid w:val="003D535D"/>
    <w:rsid w:val="003E0095"/>
    <w:rsid w:val="003E02B5"/>
    <w:rsid w:val="003E3549"/>
    <w:rsid w:val="004006E5"/>
    <w:rsid w:val="004076B4"/>
    <w:rsid w:val="00415A4E"/>
    <w:rsid w:val="0043122E"/>
    <w:rsid w:val="00431946"/>
    <w:rsid w:val="00435310"/>
    <w:rsid w:val="00437283"/>
    <w:rsid w:val="00457BBC"/>
    <w:rsid w:val="0046243C"/>
    <w:rsid w:val="00464131"/>
    <w:rsid w:val="004709C6"/>
    <w:rsid w:val="00472129"/>
    <w:rsid w:val="00472FD1"/>
    <w:rsid w:val="00476FC8"/>
    <w:rsid w:val="00477E76"/>
    <w:rsid w:val="00481378"/>
    <w:rsid w:val="00483136"/>
    <w:rsid w:val="00483DB4"/>
    <w:rsid w:val="00487381"/>
    <w:rsid w:val="00487F17"/>
    <w:rsid w:val="00491EF3"/>
    <w:rsid w:val="00494E78"/>
    <w:rsid w:val="00497719"/>
    <w:rsid w:val="004A0ED1"/>
    <w:rsid w:val="004A2ADE"/>
    <w:rsid w:val="004A4741"/>
    <w:rsid w:val="004A5E92"/>
    <w:rsid w:val="004A634D"/>
    <w:rsid w:val="004B0449"/>
    <w:rsid w:val="004B161E"/>
    <w:rsid w:val="004B31B0"/>
    <w:rsid w:val="004C0D90"/>
    <w:rsid w:val="004C1B4A"/>
    <w:rsid w:val="004D1097"/>
    <w:rsid w:val="004E3CD1"/>
    <w:rsid w:val="004E63CF"/>
    <w:rsid w:val="005033B4"/>
    <w:rsid w:val="00514669"/>
    <w:rsid w:val="00517ECD"/>
    <w:rsid w:val="0052273C"/>
    <w:rsid w:val="0052543C"/>
    <w:rsid w:val="00532652"/>
    <w:rsid w:val="005432A2"/>
    <w:rsid w:val="0054525E"/>
    <w:rsid w:val="00552B87"/>
    <w:rsid w:val="005545A0"/>
    <w:rsid w:val="00565B41"/>
    <w:rsid w:val="00571D60"/>
    <w:rsid w:val="00575702"/>
    <w:rsid w:val="005765F4"/>
    <w:rsid w:val="005940A6"/>
    <w:rsid w:val="005A6235"/>
    <w:rsid w:val="005B6CF7"/>
    <w:rsid w:val="005C7C9B"/>
    <w:rsid w:val="005D3503"/>
    <w:rsid w:val="005F2CBF"/>
    <w:rsid w:val="005F4C7A"/>
    <w:rsid w:val="005F7311"/>
    <w:rsid w:val="00600EAF"/>
    <w:rsid w:val="006011B3"/>
    <w:rsid w:val="0060347A"/>
    <w:rsid w:val="006069EF"/>
    <w:rsid w:val="00607501"/>
    <w:rsid w:val="00610647"/>
    <w:rsid w:val="00610C58"/>
    <w:rsid w:val="0061788E"/>
    <w:rsid w:val="00620B1C"/>
    <w:rsid w:val="006219FA"/>
    <w:rsid w:val="006342F6"/>
    <w:rsid w:val="00642CAE"/>
    <w:rsid w:val="006450F4"/>
    <w:rsid w:val="006535EA"/>
    <w:rsid w:val="006622A5"/>
    <w:rsid w:val="00664410"/>
    <w:rsid w:val="006644C6"/>
    <w:rsid w:val="006660A1"/>
    <w:rsid w:val="00681C43"/>
    <w:rsid w:val="00686AED"/>
    <w:rsid w:val="00690825"/>
    <w:rsid w:val="006921C9"/>
    <w:rsid w:val="00694686"/>
    <w:rsid w:val="006963DE"/>
    <w:rsid w:val="00697BB9"/>
    <w:rsid w:val="006A3693"/>
    <w:rsid w:val="006B015C"/>
    <w:rsid w:val="006B0E98"/>
    <w:rsid w:val="006D387A"/>
    <w:rsid w:val="006E145F"/>
    <w:rsid w:val="006E39F8"/>
    <w:rsid w:val="006F663A"/>
    <w:rsid w:val="006F792A"/>
    <w:rsid w:val="00703164"/>
    <w:rsid w:val="0071745A"/>
    <w:rsid w:val="00727D7C"/>
    <w:rsid w:val="007313A8"/>
    <w:rsid w:val="00733A56"/>
    <w:rsid w:val="00736A15"/>
    <w:rsid w:val="007427D0"/>
    <w:rsid w:val="0075371B"/>
    <w:rsid w:val="00753D76"/>
    <w:rsid w:val="00761D0B"/>
    <w:rsid w:val="007650A6"/>
    <w:rsid w:val="00766D2D"/>
    <w:rsid w:val="00772AE8"/>
    <w:rsid w:val="007766D1"/>
    <w:rsid w:val="00783177"/>
    <w:rsid w:val="00793F82"/>
    <w:rsid w:val="007A02A6"/>
    <w:rsid w:val="007A13DA"/>
    <w:rsid w:val="007A5226"/>
    <w:rsid w:val="007A5948"/>
    <w:rsid w:val="007B1D57"/>
    <w:rsid w:val="007B6053"/>
    <w:rsid w:val="007C3498"/>
    <w:rsid w:val="007C599E"/>
    <w:rsid w:val="007C72D7"/>
    <w:rsid w:val="007D36EE"/>
    <w:rsid w:val="007D6E7B"/>
    <w:rsid w:val="007D765C"/>
    <w:rsid w:val="007E0536"/>
    <w:rsid w:val="007E091C"/>
    <w:rsid w:val="00803486"/>
    <w:rsid w:val="008108CA"/>
    <w:rsid w:val="00815A80"/>
    <w:rsid w:val="008165FC"/>
    <w:rsid w:val="008208B8"/>
    <w:rsid w:val="008308EA"/>
    <w:rsid w:val="00831771"/>
    <w:rsid w:val="008341D8"/>
    <w:rsid w:val="00846A35"/>
    <w:rsid w:val="0086253C"/>
    <w:rsid w:val="00863409"/>
    <w:rsid w:val="00864643"/>
    <w:rsid w:val="00865E65"/>
    <w:rsid w:val="008705BE"/>
    <w:rsid w:val="00892360"/>
    <w:rsid w:val="00894919"/>
    <w:rsid w:val="008A3AA2"/>
    <w:rsid w:val="008B0C54"/>
    <w:rsid w:val="008B7BD6"/>
    <w:rsid w:val="008D6D5E"/>
    <w:rsid w:val="008F4400"/>
    <w:rsid w:val="008F74E4"/>
    <w:rsid w:val="009024AF"/>
    <w:rsid w:val="00903FF6"/>
    <w:rsid w:val="0090463C"/>
    <w:rsid w:val="00905319"/>
    <w:rsid w:val="0091667D"/>
    <w:rsid w:val="00924253"/>
    <w:rsid w:val="00931950"/>
    <w:rsid w:val="00934AF6"/>
    <w:rsid w:val="009355F6"/>
    <w:rsid w:val="00942791"/>
    <w:rsid w:val="00944E76"/>
    <w:rsid w:val="0096271A"/>
    <w:rsid w:val="00967B0A"/>
    <w:rsid w:val="00971A83"/>
    <w:rsid w:val="00973985"/>
    <w:rsid w:val="00975E10"/>
    <w:rsid w:val="00976423"/>
    <w:rsid w:val="0098472C"/>
    <w:rsid w:val="009931DE"/>
    <w:rsid w:val="009B02AD"/>
    <w:rsid w:val="009B41AD"/>
    <w:rsid w:val="009C2434"/>
    <w:rsid w:val="009D5E45"/>
    <w:rsid w:val="009E4D7E"/>
    <w:rsid w:val="009F1558"/>
    <w:rsid w:val="009F302E"/>
    <w:rsid w:val="009F5952"/>
    <w:rsid w:val="00A1163F"/>
    <w:rsid w:val="00A12BD9"/>
    <w:rsid w:val="00A15DD2"/>
    <w:rsid w:val="00A2221F"/>
    <w:rsid w:val="00A269D9"/>
    <w:rsid w:val="00A31822"/>
    <w:rsid w:val="00A32E21"/>
    <w:rsid w:val="00A34A9C"/>
    <w:rsid w:val="00A35BF4"/>
    <w:rsid w:val="00A506E0"/>
    <w:rsid w:val="00A5326F"/>
    <w:rsid w:val="00A543F8"/>
    <w:rsid w:val="00A54DCB"/>
    <w:rsid w:val="00A603B5"/>
    <w:rsid w:val="00A6275C"/>
    <w:rsid w:val="00A62FD8"/>
    <w:rsid w:val="00A65D43"/>
    <w:rsid w:val="00A67937"/>
    <w:rsid w:val="00A76A99"/>
    <w:rsid w:val="00A831CE"/>
    <w:rsid w:val="00A85AEE"/>
    <w:rsid w:val="00AA0DAD"/>
    <w:rsid w:val="00AA1093"/>
    <w:rsid w:val="00AA1BF1"/>
    <w:rsid w:val="00AC05CC"/>
    <w:rsid w:val="00AC2A2B"/>
    <w:rsid w:val="00AC3463"/>
    <w:rsid w:val="00AD1335"/>
    <w:rsid w:val="00AD220E"/>
    <w:rsid w:val="00AD24A5"/>
    <w:rsid w:val="00AE7E41"/>
    <w:rsid w:val="00B04284"/>
    <w:rsid w:val="00B105FC"/>
    <w:rsid w:val="00B205CC"/>
    <w:rsid w:val="00B23BC7"/>
    <w:rsid w:val="00B26967"/>
    <w:rsid w:val="00B3407B"/>
    <w:rsid w:val="00B41F84"/>
    <w:rsid w:val="00B55BAE"/>
    <w:rsid w:val="00B56E62"/>
    <w:rsid w:val="00B6118B"/>
    <w:rsid w:val="00B61391"/>
    <w:rsid w:val="00B704DF"/>
    <w:rsid w:val="00B758E1"/>
    <w:rsid w:val="00B8390A"/>
    <w:rsid w:val="00B84232"/>
    <w:rsid w:val="00B87A55"/>
    <w:rsid w:val="00B94C69"/>
    <w:rsid w:val="00B96443"/>
    <w:rsid w:val="00B96526"/>
    <w:rsid w:val="00BA07B6"/>
    <w:rsid w:val="00BA4359"/>
    <w:rsid w:val="00BB1110"/>
    <w:rsid w:val="00BB1D7B"/>
    <w:rsid w:val="00BB69EC"/>
    <w:rsid w:val="00BC542B"/>
    <w:rsid w:val="00BE43C4"/>
    <w:rsid w:val="00BF2355"/>
    <w:rsid w:val="00C0463D"/>
    <w:rsid w:val="00C051C9"/>
    <w:rsid w:val="00C10E19"/>
    <w:rsid w:val="00C15168"/>
    <w:rsid w:val="00C16490"/>
    <w:rsid w:val="00C17C06"/>
    <w:rsid w:val="00C34703"/>
    <w:rsid w:val="00C34D2F"/>
    <w:rsid w:val="00C365B1"/>
    <w:rsid w:val="00C37E61"/>
    <w:rsid w:val="00C42824"/>
    <w:rsid w:val="00C468C6"/>
    <w:rsid w:val="00C505D2"/>
    <w:rsid w:val="00C50603"/>
    <w:rsid w:val="00C50A7C"/>
    <w:rsid w:val="00C52BE1"/>
    <w:rsid w:val="00C553D1"/>
    <w:rsid w:val="00C57198"/>
    <w:rsid w:val="00C62014"/>
    <w:rsid w:val="00C637EA"/>
    <w:rsid w:val="00C65209"/>
    <w:rsid w:val="00C67B10"/>
    <w:rsid w:val="00C840A6"/>
    <w:rsid w:val="00C90BB3"/>
    <w:rsid w:val="00C90D16"/>
    <w:rsid w:val="00C926B4"/>
    <w:rsid w:val="00CA434A"/>
    <w:rsid w:val="00CA4FF9"/>
    <w:rsid w:val="00CB01AB"/>
    <w:rsid w:val="00CC43C4"/>
    <w:rsid w:val="00CD313B"/>
    <w:rsid w:val="00CE1B94"/>
    <w:rsid w:val="00CE259E"/>
    <w:rsid w:val="00CE799C"/>
    <w:rsid w:val="00CE7E8A"/>
    <w:rsid w:val="00CF0669"/>
    <w:rsid w:val="00CF1CC8"/>
    <w:rsid w:val="00CF6E71"/>
    <w:rsid w:val="00CF7F6A"/>
    <w:rsid w:val="00D01D3D"/>
    <w:rsid w:val="00D06C36"/>
    <w:rsid w:val="00D06CA5"/>
    <w:rsid w:val="00D07DA1"/>
    <w:rsid w:val="00D106C4"/>
    <w:rsid w:val="00D14569"/>
    <w:rsid w:val="00D23CFD"/>
    <w:rsid w:val="00D2598A"/>
    <w:rsid w:val="00D27C8B"/>
    <w:rsid w:val="00D30661"/>
    <w:rsid w:val="00D35B24"/>
    <w:rsid w:val="00D53891"/>
    <w:rsid w:val="00D64305"/>
    <w:rsid w:val="00D6579D"/>
    <w:rsid w:val="00D66395"/>
    <w:rsid w:val="00D95F12"/>
    <w:rsid w:val="00DA1C6F"/>
    <w:rsid w:val="00DA6771"/>
    <w:rsid w:val="00DB410B"/>
    <w:rsid w:val="00DB7C1F"/>
    <w:rsid w:val="00DC61F8"/>
    <w:rsid w:val="00DD2B58"/>
    <w:rsid w:val="00DD2F8E"/>
    <w:rsid w:val="00DE00E9"/>
    <w:rsid w:val="00DF6B75"/>
    <w:rsid w:val="00E00DA9"/>
    <w:rsid w:val="00E0229A"/>
    <w:rsid w:val="00E06538"/>
    <w:rsid w:val="00E06644"/>
    <w:rsid w:val="00E0796A"/>
    <w:rsid w:val="00E11C2A"/>
    <w:rsid w:val="00E11EAA"/>
    <w:rsid w:val="00E15BEF"/>
    <w:rsid w:val="00E24354"/>
    <w:rsid w:val="00E3077B"/>
    <w:rsid w:val="00E3155B"/>
    <w:rsid w:val="00E35BC5"/>
    <w:rsid w:val="00E3652A"/>
    <w:rsid w:val="00E60422"/>
    <w:rsid w:val="00E6062A"/>
    <w:rsid w:val="00E62523"/>
    <w:rsid w:val="00E64348"/>
    <w:rsid w:val="00E6793F"/>
    <w:rsid w:val="00E74DFB"/>
    <w:rsid w:val="00E84554"/>
    <w:rsid w:val="00E902B2"/>
    <w:rsid w:val="00EA682B"/>
    <w:rsid w:val="00EA7E56"/>
    <w:rsid w:val="00EB0258"/>
    <w:rsid w:val="00EB1FDF"/>
    <w:rsid w:val="00EB3600"/>
    <w:rsid w:val="00EB7739"/>
    <w:rsid w:val="00EC766A"/>
    <w:rsid w:val="00EE2ABF"/>
    <w:rsid w:val="00EF1E62"/>
    <w:rsid w:val="00EF6E61"/>
    <w:rsid w:val="00F010A6"/>
    <w:rsid w:val="00F1445D"/>
    <w:rsid w:val="00F20254"/>
    <w:rsid w:val="00F20E4B"/>
    <w:rsid w:val="00F21852"/>
    <w:rsid w:val="00F2211B"/>
    <w:rsid w:val="00F2255D"/>
    <w:rsid w:val="00F320A8"/>
    <w:rsid w:val="00F35A2B"/>
    <w:rsid w:val="00F403B1"/>
    <w:rsid w:val="00F40CD8"/>
    <w:rsid w:val="00F41A8B"/>
    <w:rsid w:val="00F41CC0"/>
    <w:rsid w:val="00F536B9"/>
    <w:rsid w:val="00F54FB2"/>
    <w:rsid w:val="00F554D6"/>
    <w:rsid w:val="00F61CAD"/>
    <w:rsid w:val="00F668D5"/>
    <w:rsid w:val="00F67DFB"/>
    <w:rsid w:val="00F74815"/>
    <w:rsid w:val="00F81D78"/>
    <w:rsid w:val="00F8326B"/>
    <w:rsid w:val="00F8385B"/>
    <w:rsid w:val="00F870A2"/>
    <w:rsid w:val="00F9155C"/>
    <w:rsid w:val="00FA215A"/>
    <w:rsid w:val="00FB27BC"/>
    <w:rsid w:val="00FC664D"/>
    <w:rsid w:val="00FC7D25"/>
    <w:rsid w:val="00FD4D28"/>
    <w:rsid w:val="00FD6291"/>
    <w:rsid w:val="00FE19BA"/>
    <w:rsid w:val="00FE3144"/>
    <w:rsid w:val="00FE53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2097"/>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semiHidden/>
    <w:unhideWhenUsed/>
    <w:rsid w:val="00F61CAD"/>
    <w:rPr>
      <w:sz w:val="16"/>
      <w:szCs w:val="16"/>
    </w:rPr>
  </w:style>
  <w:style w:type="paragraph" w:styleId="Textodecomentrio">
    <w:name w:val="annotation text"/>
    <w:basedOn w:val="Normal"/>
    <w:link w:val="TextodecomentrioChar"/>
    <w:unhideWhenUsed/>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619891">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567300185">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_Ato2015-2018/2015/Decreto/D8538.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31</Pages>
  <Words>15017</Words>
  <Characters>81096</Characters>
  <Application>Microsoft Office Word</Application>
  <DocSecurity>0</DocSecurity>
  <Lines>675</Lines>
  <Paragraphs>191</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95922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9</cp:revision>
  <cp:lastPrinted>2024-07-29T13:01:00Z</cp:lastPrinted>
  <dcterms:created xsi:type="dcterms:W3CDTF">2024-07-25T14:32:00Z</dcterms:created>
  <dcterms:modified xsi:type="dcterms:W3CDTF">2024-07-29T13:01:00Z</dcterms:modified>
  <dc:language>pt-BR</dc:language>
</cp:coreProperties>
</file>