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635223D4"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6406E8">
        <w:rPr>
          <w:rFonts w:asciiTheme="majorHAnsi" w:hAnsiTheme="majorHAnsi" w:cstheme="majorHAnsi"/>
          <w:b/>
          <w:bCs/>
          <w:sz w:val="22"/>
          <w:szCs w:val="22"/>
        </w:rPr>
        <w:t>12</w:t>
      </w:r>
      <w:r w:rsidR="003C4AE7">
        <w:rPr>
          <w:rFonts w:asciiTheme="majorHAnsi" w:hAnsiTheme="majorHAnsi" w:cstheme="majorHAnsi"/>
          <w:b/>
          <w:bCs/>
          <w:sz w:val="22"/>
          <w:szCs w:val="22"/>
        </w:rPr>
        <w:t>5</w:t>
      </w:r>
      <w:r w:rsidR="006E145F" w:rsidRPr="001F1E78">
        <w:rPr>
          <w:rFonts w:asciiTheme="majorHAnsi" w:hAnsiTheme="majorHAnsi" w:cstheme="majorHAnsi"/>
          <w:b/>
          <w:bCs/>
          <w:sz w:val="22"/>
          <w:szCs w:val="22"/>
        </w:rPr>
        <w:t>/202</w:t>
      </w:r>
      <w:r w:rsidR="00B04284" w:rsidRPr="001F1E78">
        <w:rPr>
          <w:rFonts w:asciiTheme="majorHAnsi" w:hAnsiTheme="majorHAnsi" w:cstheme="majorHAnsi"/>
          <w:b/>
          <w:bCs/>
          <w:sz w:val="22"/>
          <w:szCs w:val="22"/>
        </w:rPr>
        <w:t>4</w:t>
      </w:r>
    </w:p>
    <w:p w14:paraId="78BCD23A" w14:textId="43FCF508"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3C4AE7">
        <w:rPr>
          <w:rFonts w:asciiTheme="majorHAnsi" w:hAnsiTheme="majorHAnsi" w:cstheme="majorHAnsi"/>
          <w:b/>
          <w:sz w:val="22"/>
          <w:szCs w:val="22"/>
        </w:rPr>
        <w:t>8960</w:t>
      </w:r>
      <w:r w:rsidR="006E145F" w:rsidRPr="001F1E78">
        <w:rPr>
          <w:rFonts w:asciiTheme="majorHAnsi" w:hAnsiTheme="majorHAnsi" w:cstheme="majorHAnsi"/>
          <w:b/>
          <w:sz w:val="22"/>
          <w:szCs w:val="22"/>
        </w:rPr>
        <w:t>/202</w:t>
      </w:r>
      <w:r w:rsidR="006342F6">
        <w:rPr>
          <w:rFonts w:asciiTheme="majorHAnsi" w:hAnsiTheme="majorHAnsi" w:cstheme="majorHAnsi"/>
          <w:b/>
          <w:sz w:val="22"/>
          <w:szCs w:val="22"/>
        </w:rPr>
        <w:t>4</w:t>
      </w:r>
    </w:p>
    <w:p w14:paraId="47E191ED" w14:textId="77777777" w:rsidR="00F40CD8" w:rsidRDefault="00F40C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0CD5C42D" w14:textId="77777777" w:rsidR="00F40CD8" w:rsidRPr="002B41C6" w:rsidRDefault="00F40CD8" w:rsidP="00F40C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160" w:line="259" w:lineRule="auto"/>
        <w:jc w:val="both"/>
        <w:rPr>
          <w:rFonts w:ascii="Calibri Light" w:hAnsi="Calibri Light" w:cs="Calibri Light"/>
          <w:b/>
          <w:bCs/>
          <w:sz w:val="22"/>
          <w:szCs w:val="22"/>
          <w:u w:val="single"/>
        </w:rPr>
      </w:pPr>
      <w:r w:rsidRPr="00AD3DA2">
        <w:rPr>
          <w:rFonts w:ascii="Calibri Light" w:hAnsi="Calibri Light" w:cs="Calibri Light"/>
          <w:b/>
          <w:bCs/>
          <w:sz w:val="22"/>
          <w:szCs w:val="22"/>
          <w:u w:val="single"/>
        </w:rPr>
        <w:t>EXCLUSIVO PARA MICROEMPRESAS - ME, EMPRESAS DE PEQUENO PORTE - EPP E MICRO EMPREENDEDOR INDIVIDUAL - MEI. CONFORME PREVISTO NO ART. 48, INCISO I DA LEI COMPLEMENTAR N° 123/2006, COM A REDAÇÃO DADA PELA LEI COMPLEMENTAR Nº 147 DE 07 DE AGOSTO DE 2014</w:t>
      </w:r>
      <w:r>
        <w:rPr>
          <w:rFonts w:ascii="Calibri Light" w:hAnsi="Calibri Light" w:cs="Calibri Light"/>
          <w:b/>
          <w:bCs/>
          <w:sz w:val="22"/>
          <w:szCs w:val="22"/>
          <w:u w:val="single"/>
        </w:rPr>
        <w:t>.</w:t>
      </w:r>
    </w:p>
    <w:p w14:paraId="5283E752" w14:textId="38FAD67B"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O </w:t>
      </w:r>
      <w:r w:rsidR="003C4AE7" w:rsidRPr="003C4AE7">
        <w:rPr>
          <w:rFonts w:asciiTheme="majorHAnsi" w:hAnsiTheme="majorHAnsi" w:cstheme="majorHAnsi"/>
          <w:b/>
          <w:bCs/>
          <w:sz w:val="22"/>
          <w:szCs w:val="22"/>
        </w:rPr>
        <w:t>REGISTRO DE PREÇOS PARA FUTURAS AQUISIÇÕES DE MUDAS DE HORTALIÇAS</w:t>
      </w:r>
      <w:r w:rsidR="002878BD">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23DA5CBD"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E862A7">
        <w:rPr>
          <w:rFonts w:asciiTheme="majorHAnsi" w:hAnsiTheme="majorHAnsi" w:cstheme="majorHAnsi"/>
          <w:b/>
          <w:bCs/>
          <w:sz w:val="22"/>
          <w:szCs w:val="22"/>
        </w:rPr>
        <w:t>27</w:t>
      </w:r>
      <w:r w:rsidR="007A02A6"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3C4AE7">
        <w:rPr>
          <w:rFonts w:asciiTheme="majorHAnsi" w:hAnsiTheme="majorHAnsi" w:cstheme="majorHAnsi"/>
          <w:b/>
          <w:bCs/>
          <w:sz w:val="22"/>
          <w:szCs w:val="22"/>
        </w:rPr>
        <w:t>8</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261F9B">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626B485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E862A7">
        <w:rPr>
          <w:rFonts w:asciiTheme="majorHAnsi" w:hAnsiTheme="majorHAnsi" w:cstheme="majorHAnsi"/>
          <w:b/>
          <w:bCs/>
          <w:sz w:val="22"/>
          <w:szCs w:val="22"/>
        </w:rPr>
        <w:t>27</w:t>
      </w:r>
      <w:r w:rsidR="00B8390A"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3C4AE7">
        <w:rPr>
          <w:rFonts w:asciiTheme="majorHAnsi" w:hAnsiTheme="majorHAnsi" w:cstheme="majorHAnsi"/>
          <w:b/>
          <w:bCs/>
          <w:sz w:val="22"/>
          <w:szCs w:val="22"/>
        </w:rPr>
        <w:t>8</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261F9B">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7FC9878" w14:textId="256CCDF2" w:rsidR="00C16490" w:rsidRPr="001F1E78" w:rsidRDefault="00415A4E" w:rsidP="003420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1.1. </w:t>
      </w:r>
      <w:r w:rsidRPr="001F1E78">
        <w:rPr>
          <w:rFonts w:asciiTheme="majorHAnsi" w:hAnsiTheme="majorHAnsi" w:cstheme="majorHAnsi"/>
          <w:sz w:val="22"/>
          <w:szCs w:val="22"/>
        </w:rPr>
        <w:t>As despesas de futuras</w:t>
      </w:r>
      <w:r w:rsidR="00B61391" w:rsidRPr="001F1E78">
        <w:rPr>
          <w:rFonts w:asciiTheme="majorHAnsi" w:hAnsiTheme="majorHAnsi" w:cstheme="majorHAnsi"/>
          <w:sz w:val="22"/>
          <w:szCs w:val="22"/>
        </w:rPr>
        <w:t xml:space="preserve"> aquisições</w:t>
      </w:r>
      <w:r w:rsidRPr="001F1E78">
        <w:rPr>
          <w:rFonts w:asciiTheme="majorHAnsi" w:hAnsiTheme="majorHAnsi" w:cstheme="majorHAnsi"/>
          <w:sz w:val="22"/>
          <w:szCs w:val="22"/>
        </w:rPr>
        <w:t xml:space="preserve"> </w:t>
      </w:r>
      <w:r w:rsidR="00B61391" w:rsidRPr="001F1E78">
        <w:rPr>
          <w:rFonts w:asciiTheme="majorHAnsi" w:hAnsiTheme="majorHAnsi" w:cstheme="majorHAnsi"/>
          <w:sz w:val="22"/>
          <w:szCs w:val="22"/>
        </w:rPr>
        <w:t>o</w:t>
      </w:r>
      <w:r w:rsidRPr="001F1E78">
        <w:rPr>
          <w:rFonts w:asciiTheme="majorHAnsi" w:hAnsiTheme="majorHAnsi" w:cstheme="majorHAnsi"/>
          <w:sz w:val="22"/>
          <w:szCs w:val="22"/>
        </w:rPr>
        <w:t>correrão por conta das dotações orçament</w:t>
      </w:r>
      <w:r w:rsidR="00DC61F8" w:rsidRPr="001F1E78">
        <w:rPr>
          <w:rFonts w:asciiTheme="majorHAnsi" w:hAnsiTheme="majorHAnsi" w:cstheme="majorHAnsi"/>
          <w:sz w:val="22"/>
          <w:szCs w:val="22"/>
        </w:rPr>
        <w:t xml:space="preserve">árias </w:t>
      </w:r>
      <w:r w:rsidR="00D2598A" w:rsidRPr="001F1E78">
        <w:rPr>
          <w:rFonts w:asciiTheme="majorHAnsi" w:hAnsiTheme="majorHAnsi" w:cstheme="majorHAnsi"/>
          <w:sz w:val="22"/>
          <w:szCs w:val="22"/>
        </w:rPr>
        <w:t xml:space="preserve">da </w:t>
      </w:r>
      <w:r w:rsidR="00B758E1" w:rsidRPr="001F1E78">
        <w:rPr>
          <w:rFonts w:asciiTheme="majorHAnsi" w:hAnsiTheme="majorHAnsi" w:cstheme="majorHAnsi"/>
          <w:sz w:val="22"/>
          <w:szCs w:val="22"/>
        </w:rPr>
        <w:t>Secretaria</w:t>
      </w:r>
      <w:r w:rsidR="00C637EA">
        <w:rPr>
          <w:rFonts w:asciiTheme="majorHAnsi" w:hAnsiTheme="majorHAnsi" w:cstheme="majorHAnsi"/>
          <w:sz w:val="22"/>
          <w:szCs w:val="22"/>
        </w:rPr>
        <w:t>s</w:t>
      </w:r>
      <w:r w:rsidR="00B758E1" w:rsidRPr="001F1E78">
        <w:rPr>
          <w:rFonts w:asciiTheme="majorHAnsi" w:hAnsiTheme="majorHAnsi" w:cstheme="majorHAnsi"/>
          <w:sz w:val="22"/>
          <w:szCs w:val="22"/>
        </w:rPr>
        <w:t xml:space="preserve"> Municipa</w:t>
      </w:r>
      <w:r w:rsidR="00C637EA">
        <w:rPr>
          <w:rFonts w:asciiTheme="majorHAnsi" w:hAnsiTheme="majorHAnsi" w:cstheme="majorHAnsi"/>
          <w:sz w:val="22"/>
          <w:szCs w:val="22"/>
        </w:rPr>
        <w:t>is</w:t>
      </w:r>
      <w:r w:rsidR="00B758E1" w:rsidRPr="001F1E78">
        <w:rPr>
          <w:rFonts w:asciiTheme="majorHAnsi" w:hAnsiTheme="majorHAnsi" w:cstheme="majorHAnsi"/>
          <w:sz w:val="22"/>
          <w:szCs w:val="22"/>
        </w:rPr>
        <w:t>.</w:t>
      </w:r>
    </w:p>
    <w:p w14:paraId="6072141A" w14:textId="77777777" w:rsidR="007D765C" w:rsidRPr="001F1E78" w:rsidRDefault="007D765C" w:rsidP="00C164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4DE7A9DA" w14:textId="4F797525" w:rsidR="00D2598A" w:rsidRPr="001F1E78" w:rsidRDefault="00415A4E" w:rsidP="00D01D3D">
      <w:pPr>
        <w:jc w:val="both"/>
        <w:rPr>
          <w:rFonts w:asciiTheme="majorHAnsi" w:hAnsiTheme="majorHAnsi" w:cstheme="majorHAnsi"/>
          <w:b/>
          <w:bCs/>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o </w:t>
      </w:r>
      <w:r w:rsidR="003C4AE7" w:rsidRPr="003C4AE7">
        <w:rPr>
          <w:rFonts w:asciiTheme="majorHAnsi" w:hAnsiTheme="majorHAnsi" w:cstheme="majorHAnsi"/>
          <w:b/>
          <w:bCs/>
          <w:sz w:val="22"/>
          <w:szCs w:val="22"/>
        </w:rPr>
        <w:t>REGISTRO DE PREÇOS PARA FUTURAS AQUISIÇÕES DE MUDAS DE HORTALIÇAS</w:t>
      </w:r>
      <w:r w:rsidR="00766D2D" w:rsidRPr="001F1E78">
        <w:rPr>
          <w:rFonts w:asciiTheme="majorHAnsi" w:hAnsiTheme="majorHAnsi" w:cstheme="majorHAnsi"/>
          <w:sz w:val="22"/>
          <w:szCs w:val="22"/>
        </w:rPr>
        <w:t>, conforme quadro abaixo:</w:t>
      </w:r>
    </w:p>
    <w:p w14:paraId="57B45BCA" w14:textId="7637C1B9" w:rsidR="00CF0669" w:rsidRPr="001F1E78" w:rsidRDefault="00CF0669" w:rsidP="00766D2D">
      <w:pPr>
        <w:jc w:val="both"/>
        <w:rPr>
          <w:rFonts w:asciiTheme="majorHAnsi" w:hAnsiTheme="majorHAnsi" w:cstheme="majorHAnsi"/>
          <w:sz w:val="22"/>
          <w:szCs w:val="22"/>
        </w:rPr>
      </w:pPr>
    </w:p>
    <w:tbl>
      <w:tblPr>
        <w:tblW w:w="921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324"/>
        <w:gridCol w:w="567"/>
        <w:gridCol w:w="992"/>
        <w:gridCol w:w="993"/>
        <w:gridCol w:w="854"/>
      </w:tblGrid>
      <w:tr w:rsidR="002878BD" w:rsidRPr="00F32C94" w14:paraId="0F1FD8F8" w14:textId="0570EAA3" w:rsidTr="002B41C6">
        <w:tc>
          <w:tcPr>
            <w:tcW w:w="482" w:type="dxa"/>
            <w:shd w:val="clear" w:color="auto" w:fill="C0C0C0"/>
          </w:tcPr>
          <w:p w14:paraId="7BC6DFE5" w14:textId="77777777" w:rsidR="002878BD" w:rsidRPr="00F32C94" w:rsidRDefault="002878BD" w:rsidP="00BD6A7F">
            <w:pPr>
              <w:jc w:val="center"/>
              <w:rPr>
                <w:rFonts w:asciiTheme="majorHAnsi" w:hAnsiTheme="majorHAnsi" w:cstheme="majorHAnsi"/>
                <w:sz w:val="20"/>
                <w:szCs w:val="20"/>
              </w:rPr>
            </w:pPr>
            <w:r w:rsidRPr="00F32C94">
              <w:rPr>
                <w:rFonts w:asciiTheme="majorHAnsi" w:hAnsiTheme="majorHAnsi" w:cstheme="majorHAnsi"/>
                <w:b/>
                <w:sz w:val="20"/>
                <w:szCs w:val="20"/>
              </w:rPr>
              <w:t>Item</w:t>
            </w:r>
          </w:p>
        </w:tc>
        <w:tc>
          <w:tcPr>
            <w:tcW w:w="5324" w:type="dxa"/>
            <w:shd w:val="clear" w:color="auto" w:fill="C0C0C0"/>
          </w:tcPr>
          <w:p w14:paraId="1788542C" w14:textId="77777777" w:rsidR="002878BD" w:rsidRPr="00F32C94" w:rsidRDefault="002878BD" w:rsidP="00BD6A7F">
            <w:pPr>
              <w:jc w:val="center"/>
              <w:rPr>
                <w:rFonts w:asciiTheme="majorHAnsi" w:hAnsiTheme="majorHAnsi" w:cstheme="majorHAnsi"/>
                <w:sz w:val="20"/>
                <w:szCs w:val="20"/>
              </w:rPr>
            </w:pPr>
            <w:r w:rsidRPr="00F32C94">
              <w:rPr>
                <w:rFonts w:asciiTheme="majorHAnsi" w:hAnsiTheme="majorHAnsi" w:cstheme="majorHAnsi"/>
                <w:b/>
                <w:sz w:val="20"/>
                <w:szCs w:val="20"/>
              </w:rPr>
              <w:t>Descrição</w:t>
            </w:r>
          </w:p>
        </w:tc>
        <w:tc>
          <w:tcPr>
            <w:tcW w:w="567" w:type="dxa"/>
            <w:shd w:val="clear" w:color="auto" w:fill="C0C0C0"/>
          </w:tcPr>
          <w:p w14:paraId="6411D8C0" w14:textId="77777777" w:rsidR="002878BD" w:rsidRPr="00F32C94" w:rsidRDefault="002878BD" w:rsidP="00BD6A7F">
            <w:pPr>
              <w:jc w:val="center"/>
              <w:rPr>
                <w:rFonts w:asciiTheme="majorHAnsi" w:hAnsiTheme="majorHAnsi" w:cstheme="majorHAnsi"/>
                <w:sz w:val="20"/>
                <w:szCs w:val="20"/>
              </w:rPr>
            </w:pPr>
            <w:r w:rsidRPr="00F32C94">
              <w:rPr>
                <w:rFonts w:asciiTheme="majorHAnsi" w:hAnsiTheme="majorHAnsi" w:cstheme="majorHAnsi"/>
                <w:b/>
                <w:sz w:val="20"/>
                <w:szCs w:val="20"/>
              </w:rPr>
              <w:t>Un</w:t>
            </w:r>
          </w:p>
        </w:tc>
        <w:tc>
          <w:tcPr>
            <w:tcW w:w="992" w:type="dxa"/>
            <w:shd w:val="clear" w:color="auto" w:fill="C0C0C0"/>
          </w:tcPr>
          <w:p w14:paraId="1BB52381" w14:textId="20DC029B" w:rsidR="002878BD" w:rsidRPr="00F32C94" w:rsidRDefault="002878BD" w:rsidP="00BD6A7F">
            <w:pPr>
              <w:jc w:val="center"/>
              <w:rPr>
                <w:rFonts w:asciiTheme="majorHAnsi" w:hAnsiTheme="majorHAnsi" w:cstheme="majorHAnsi"/>
                <w:sz w:val="20"/>
                <w:szCs w:val="20"/>
              </w:rPr>
            </w:pPr>
            <w:proofErr w:type="spellStart"/>
            <w:r w:rsidRPr="00F32C94">
              <w:rPr>
                <w:rFonts w:asciiTheme="majorHAnsi" w:hAnsiTheme="majorHAnsi" w:cstheme="majorHAnsi"/>
                <w:b/>
                <w:sz w:val="20"/>
                <w:szCs w:val="20"/>
              </w:rPr>
              <w:t>Qtd</w:t>
            </w:r>
            <w:proofErr w:type="spellEnd"/>
            <w:r w:rsidRPr="00F32C94">
              <w:rPr>
                <w:rFonts w:asciiTheme="majorHAnsi" w:hAnsiTheme="majorHAnsi" w:cstheme="majorHAnsi"/>
                <w:b/>
                <w:sz w:val="20"/>
                <w:szCs w:val="20"/>
              </w:rPr>
              <w:t xml:space="preserve">. Máx. </w:t>
            </w:r>
          </w:p>
        </w:tc>
        <w:tc>
          <w:tcPr>
            <w:tcW w:w="993" w:type="dxa"/>
            <w:shd w:val="clear" w:color="auto" w:fill="C0C0C0"/>
          </w:tcPr>
          <w:p w14:paraId="3610C8BA" w14:textId="70AFF100" w:rsidR="002878BD" w:rsidRPr="00F32C94" w:rsidRDefault="002878BD" w:rsidP="00BD6A7F">
            <w:pPr>
              <w:jc w:val="center"/>
              <w:rPr>
                <w:rFonts w:asciiTheme="majorHAnsi" w:hAnsiTheme="majorHAnsi" w:cstheme="majorHAnsi"/>
                <w:b/>
                <w:sz w:val="20"/>
                <w:szCs w:val="20"/>
              </w:rPr>
            </w:pPr>
            <w:proofErr w:type="spellStart"/>
            <w:r w:rsidRPr="00F32C94">
              <w:rPr>
                <w:rFonts w:asciiTheme="majorHAnsi" w:hAnsiTheme="majorHAnsi" w:cstheme="majorHAnsi"/>
                <w:b/>
                <w:sz w:val="20"/>
                <w:szCs w:val="20"/>
              </w:rPr>
              <w:t>Qtd</w:t>
            </w:r>
            <w:proofErr w:type="spellEnd"/>
            <w:r w:rsidRPr="00F32C94">
              <w:rPr>
                <w:rFonts w:asciiTheme="majorHAnsi" w:hAnsiTheme="majorHAnsi" w:cstheme="majorHAnsi"/>
                <w:b/>
                <w:sz w:val="20"/>
                <w:szCs w:val="20"/>
              </w:rPr>
              <w:t xml:space="preserve">. Mín. </w:t>
            </w:r>
          </w:p>
        </w:tc>
        <w:tc>
          <w:tcPr>
            <w:tcW w:w="854" w:type="dxa"/>
            <w:shd w:val="clear" w:color="auto" w:fill="C0C0C0"/>
          </w:tcPr>
          <w:p w14:paraId="57E6161A" w14:textId="379F8EDC" w:rsidR="002878BD" w:rsidRPr="00F32C94" w:rsidRDefault="002878BD" w:rsidP="00BD6A7F">
            <w:pPr>
              <w:jc w:val="center"/>
              <w:rPr>
                <w:rFonts w:asciiTheme="majorHAnsi" w:hAnsiTheme="majorHAnsi" w:cstheme="majorHAnsi"/>
                <w:b/>
                <w:sz w:val="20"/>
                <w:szCs w:val="20"/>
              </w:rPr>
            </w:pPr>
            <w:r w:rsidRPr="00F32C94">
              <w:rPr>
                <w:rFonts w:asciiTheme="majorHAnsi" w:hAnsiTheme="majorHAnsi" w:cstheme="majorHAnsi"/>
                <w:b/>
                <w:sz w:val="20"/>
                <w:szCs w:val="20"/>
              </w:rPr>
              <w:t xml:space="preserve">Val Ref. </w:t>
            </w:r>
          </w:p>
        </w:tc>
      </w:tr>
      <w:tr w:rsidR="004E5A68" w:rsidRPr="00F32C94" w14:paraId="0B091E4C" w14:textId="30EAC7B3" w:rsidTr="00AF2D87">
        <w:tc>
          <w:tcPr>
            <w:tcW w:w="482" w:type="dxa"/>
            <w:shd w:val="clear" w:color="auto" w:fill="auto"/>
          </w:tcPr>
          <w:p w14:paraId="53D3520C" w14:textId="17BA44B7"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1</w:t>
            </w:r>
          </w:p>
        </w:tc>
        <w:tc>
          <w:tcPr>
            <w:tcW w:w="5324" w:type="dxa"/>
            <w:shd w:val="clear" w:color="auto" w:fill="auto"/>
          </w:tcPr>
          <w:p w14:paraId="6CFF79C9" w14:textId="5FEACE69"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46830 - MUDA DE ALFACE AMERICANA BANDEJA 200 UNIDADES </w:t>
            </w:r>
          </w:p>
        </w:tc>
        <w:tc>
          <w:tcPr>
            <w:tcW w:w="567" w:type="dxa"/>
            <w:shd w:val="clear" w:color="auto" w:fill="auto"/>
          </w:tcPr>
          <w:p w14:paraId="1FF015A6" w14:textId="4DFD793F"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587B3E12" w14:textId="7870409A"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250</w:t>
            </w:r>
          </w:p>
        </w:tc>
        <w:tc>
          <w:tcPr>
            <w:tcW w:w="993" w:type="dxa"/>
            <w:shd w:val="clear" w:color="auto" w:fill="auto"/>
          </w:tcPr>
          <w:p w14:paraId="11F0D94E" w14:textId="49BC9254"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25</w:t>
            </w:r>
          </w:p>
        </w:tc>
        <w:tc>
          <w:tcPr>
            <w:tcW w:w="854" w:type="dxa"/>
            <w:shd w:val="clear" w:color="auto" w:fill="auto"/>
          </w:tcPr>
          <w:p w14:paraId="39FBF937" w14:textId="6AC05237"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35,40</w:t>
            </w:r>
          </w:p>
        </w:tc>
      </w:tr>
      <w:tr w:rsidR="004E5A68" w:rsidRPr="00F32C94" w14:paraId="521FEC08" w14:textId="77777777" w:rsidTr="00AF2D87">
        <w:tc>
          <w:tcPr>
            <w:tcW w:w="482" w:type="dxa"/>
            <w:shd w:val="clear" w:color="auto" w:fill="auto"/>
          </w:tcPr>
          <w:p w14:paraId="5185F1BC" w14:textId="70F4AB69"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2</w:t>
            </w:r>
          </w:p>
        </w:tc>
        <w:tc>
          <w:tcPr>
            <w:tcW w:w="5324" w:type="dxa"/>
            <w:shd w:val="clear" w:color="auto" w:fill="auto"/>
          </w:tcPr>
          <w:p w14:paraId="1A979370" w14:textId="7560C3BE"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49385 - MUDA DE ALFACE AMERICANA ROXA BANDEJA 200 UNIDADES </w:t>
            </w:r>
          </w:p>
        </w:tc>
        <w:tc>
          <w:tcPr>
            <w:tcW w:w="567" w:type="dxa"/>
            <w:shd w:val="clear" w:color="auto" w:fill="auto"/>
          </w:tcPr>
          <w:p w14:paraId="43FFF6DF" w14:textId="1C423FBE"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4DAE91EB" w14:textId="18E89CCD"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50</w:t>
            </w:r>
          </w:p>
        </w:tc>
        <w:tc>
          <w:tcPr>
            <w:tcW w:w="993" w:type="dxa"/>
            <w:shd w:val="clear" w:color="auto" w:fill="auto"/>
          </w:tcPr>
          <w:p w14:paraId="3D20B418" w14:textId="418CA5BC"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5</w:t>
            </w:r>
          </w:p>
        </w:tc>
        <w:tc>
          <w:tcPr>
            <w:tcW w:w="854" w:type="dxa"/>
            <w:shd w:val="clear" w:color="auto" w:fill="auto"/>
          </w:tcPr>
          <w:p w14:paraId="2AA9E0C0" w14:textId="46017906"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29,50</w:t>
            </w:r>
          </w:p>
        </w:tc>
      </w:tr>
      <w:tr w:rsidR="004E5A68" w:rsidRPr="00F32C94" w14:paraId="659ACC7B" w14:textId="77777777" w:rsidTr="00AF2D87">
        <w:tc>
          <w:tcPr>
            <w:tcW w:w="482" w:type="dxa"/>
            <w:shd w:val="clear" w:color="auto" w:fill="auto"/>
          </w:tcPr>
          <w:p w14:paraId="69F470DC" w14:textId="22A59A04"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3</w:t>
            </w:r>
          </w:p>
        </w:tc>
        <w:tc>
          <w:tcPr>
            <w:tcW w:w="5324" w:type="dxa"/>
            <w:shd w:val="clear" w:color="auto" w:fill="auto"/>
          </w:tcPr>
          <w:p w14:paraId="619AA127" w14:textId="46125F13"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46828 - MUDA DE ALFACE CRESPA BANDEJA 200 UNIDADES </w:t>
            </w:r>
          </w:p>
        </w:tc>
        <w:tc>
          <w:tcPr>
            <w:tcW w:w="567" w:type="dxa"/>
            <w:shd w:val="clear" w:color="auto" w:fill="auto"/>
          </w:tcPr>
          <w:p w14:paraId="04255154" w14:textId="49D62AA7"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26ADB62B" w14:textId="2A256404"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250</w:t>
            </w:r>
          </w:p>
        </w:tc>
        <w:tc>
          <w:tcPr>
            <w:tcW w:w="993" w:type="dxa"/>
            <w:shd w:val="clear" w:color="auto" w:fill="auto"/>
          </w:tcPr>
          <w:p w14:paraId="7132615D" w14:textId="7691FD1A"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25</w:t>
            </w:r>
          </w:p>
        </w:tc>
        <w:tc>
          <w:tcPr>
            <w:tcW w:w="854" w:type="dxa"/>
            <w:shd w:val="clear" w:color="auto" w:fill="auto"/>
          </w:tcPr>
          <w:p w14:paraId="34CE3382" w14:textId="44641682"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31,20</w:t>
            </w:r>
          </w:p>
        </w:tc>
      </w:tr>
      <w:tr w:rsidR="004E5A68" w:rsidRPr="00F32C94" w14:paraId="6245933F" w14:textId="77777777" w:rsidTr="00AF2D87">
        <w:tc>
          <w:tcPr>
            <w:tcW w:w="482" w:type="dxa"/>
            <w:shd w:val="clear" w:color="auto" w:fill="auto"/>
          </w:tcPr>
          <w:p w14:paraId="153C2808" w14:textId="6CD45A4D"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4</w:t>
            </w:r>
          </w:p>
        </w:tc>
        <w:tc>
          <w:tcPr>
            <w:tcW w:w="5324" w:type="dxa"/>
            <w:shd w:val="clear" w:color="auto" w:fill="auto"/>
          </w:tcPr>
          <w:p w14:paraId="3FD86EAF" w14:textId="29991E35"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50257 - MUDA DE ALFACE CRESPA ROXA BANDEJA 200 UNIDADES </w:t>
            </w:r>
          </w:p>
        </w:tc>
        <w:tc>
          <w:tcPr>
            <w:tcW w:w="567" w:type="dxa"/>
            <w:shd w:val="clear" w:color="auto" w:fill="auto"/>
          </w:tcPr>
          <w:p w14:paraId="6D1AF6C1" w14:textId="7228A6C0"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3E793962" w14:textId="4D1BC1F5"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50</w:t>
            </w:r>
          </w:p>
        </w:tc>
        <w:tc>
          <w:tcPr>
            <w:tcW w:w="993" w:type="dxa"/>
            <w:shd w:val="clear" w:color="auto" w:fill="auto"/>
          </w:tcPr>
          <w:p w14:paraId="4B9B3466" w14:textId="7E77E5B7"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5</w:t>
            </w:r>
          </w:p>
        </w:tc>
        <w:tc>
          <w:tcPr>
            <w:tcW w:w="854" w:type="dxa"/>
            <w:shd w:val="clear" w:color="auto" w:fill="auto"/>
          </w:tcPr>
          <w:p w14:paraId="1C36180E" w14:textId="13FD7B82"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36,60</w:t>
            </w:r>
          </w:p>
        </w:tc>
      </w:tr>
      <w:tr w:rsidR="004E5A68" w:rsidRPr="00F32C94" w14:paraId="2D8CE239" w14:textId="77777777" w:rsidTr="00AF2D87">
        <w:tc>
          <w:tcPr>
            <w:tcW w:w="482" w:type="dxa"/>
            <w:shd w:val="clear" w:color="auto" w:fill="auto"/>
          </w:tcPr>
          <w:p w14:paraId="222EC0A3" w14:textId="2AF83517"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5</w:t>
            </w:r>
          </w:p>
        </w:tc>
        <w:tc>
          <w:tcPr>
            <w:tcW w:w="5324" w:type="dxa"/>
            <w:shd w:val="clear" w:color="auto" w:fill="auto"/>
          </w:tcPr>
          <w:p w14:paraId="76A10481" w14:textId="0F197260"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46829 - MUDA DE ALFACE LISA BANDEJA 200 UNIDADES </w:t>
            </w:r>
          </w:p>
        </w:tc>
        <w:tc>
          <w:tcPr>
            <w:tcW w:w="567" w:type="dxa"/>
            <w:shd w:val="clear" w:color="auto" w:fill="auto"/>
          </w:tcPr>
          <w:p w14:paraId="1A36BA28" w14:textId="5E457722"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40905C95" w14:textId="3E642906"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250</w:t>
            </w:r>
          </w:p>
        </w:tc>
        <w:tc>
          <w:tcPr>
            <w:tcW w:w="993" w:type="dxa"/>
            <w:shd w:val="clear" w:color="auto" w:fill="auto"/>
          </w:tcPr>
          <w:p w14:paraId="7D3CA7FA" w14:textId="007DF698"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25</w:t>
            </w:r>
          </w:p>
        </w:tc>
        <w:tc>
          <w:tcPr>
            <w:tcW w:w="854" w:type="dxa"/>
            <w:shd w:val="clear" w:color="auto" w:fill="auto"/>
          </w:tcPr>
          <w:p w14:paraId="1B051896" w14:textId="5D3E8286"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34,00</w:t>
            </w:r>
          </w:p>
        </w:tc>
      </w:tr>
      <w:tr w:rsidR="004E5A68" w:rsidRPr="00F32C94" w14:paraId="047C15DF" w14:textId="77777777" w:rsidTr="00AF2D87">
        <w:tc>
          <w:tcPr>
            <w:tcW w:w="482" w:type="dxa"/>
            <w:shd w:val="clear" w:color="auto" w:fill="auto"/>
          </w:tcPr>
          <w:p w14:paraId="10CF733C" w14:textId="6652846A"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6</w:t>
            </w:r>
          </w:p>
        </w:tc>
        <w:tc>
          <w:tcPr>
            <w:tcW w:w="5324" w:type="dxa"/>
            <w:shd w:val="clear" w:color="auto" w:fill="auto"/>
          </w:tcPr>
          <w:p w14:paraId="01848610" w14:textId="06AED3CB"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47690 - MUDA DE ALFACE LISA ROXA BANDEJA 200 UNIDADES </w:t>
            </w:r>
          </w:p>
        </w:tc>
        <w:tc>
          <w:tcPr>
            <w:tcW w:w="567" w:type="dxa"/>
            <w:shd w:val="clear" w:color="auto" w:fill="auto"/>
          </w:tcPr>
          <w:p w14:paraId="5417CF4E" w14:textId="7BFFBAD4"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3078C5B8" w14:textId="76F18D9A"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50</w:t>
            </w:r>
          </w:p>
        </w:tc>
        <w:tc>
          <w:tcPr>
            <w:tcW w:w="993" w:type="dxa"/>
            <w:shd w:val="clear" w:color="auto" w:fill="auto"/>
          </w:tcPr>
          <w:p w14:paraId="2445F5BE" w14:textId="7B69DCBD"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5</w:t>
            </w:r>
          </w:p>
        </w:tc>
        <w:tc>
          <w:tcPr>
            <w:tcW w:w="854" w:type="dxa"/>
            <w:shd w:val="clear" w:color="auto" w:fill="auto"/>
          </w:tcPr>
          <w:p w14:paraId="2AF141F5" w14:textId="382AD1EE"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34,00</w:t>
            </w:r>
          </w:p>
        </w:tc>
      </w:tr>
      <w:tr w:rsidR="004E5A68" w:rsidRPr="00F32C94" w14:paraId="316002A9" w14:textId="77777777" w:rsidTr="00AF2D87">
        <w:tc>
          <w:tcPr>
            <w:tcW w:w="482" w:type="dxa"/>
            <w:shd w:val="clear" w:color="auto" w:fill="auto"/>
          </w:tcPr>
          <w:p w14:paraId="3AAD70BB" w14:textId="2CB9C3A3"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7</w:t>
            </w:r>
          </w:p>
        </w:tc>
        <w:tc>
          <w:tcPr>
            <w:tcW w:w="5324" w:type="dxa"/>
            <w:shd w:val="clear" w:color="auto" w:fill="auto"/>
          </w:tcPr>
          <w:p w14:paraId="2ACA99F7" w14:textId="6D9305ED"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46832 - MUDA DE ALFACE MIMOSA BANDEJA 200 UNIDADES </w:t>
            </w:r>
          </w:p>
        </w:tc>
        <w:tc>
          <w:tcPr>
            <w:tcW w:w="567" w:type="dxa"/>
            <w:shd w:val="clear" w:color="auto" w:fill="auto"/>
          </w:tcPr>
          <w:p w14:paraId="39815F04" w14:textId="3C573A67"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3326DE77" w14:textId="48C7E3F0"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250</w:t>
            </w:r>
          </w:p>
        </w:tc>
        <w:tc>
          <w:tcPr>
            <w:tcW w:w="993" w:type="dxa"/>
            <w:shd w:val="clear" w:color="auto" w:fill="auto"/>
          </w:tcPr>
          <w:p w14:paraId="7531560A" w14:textId="34083A01"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25</w:t>
            </w:r>
          </w:p>
        </w:tc>
        <w:tc>
          <w:tcPr>
            <w:tcW w:w="854" w:type="dxa"/>
            <w:shd w:val="clear" w:color="auto" w:fill="auto"/>
          </w:tcPr>
          <w:p w14:paraId="00BEC389" w14:textId="54B9E2F4"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34,00</w:t>
            </w:r>
          </w:p>
        </w:tc>
      </w:tr>
      <w:tr w:rsidR="004E5A68" w:rsidRPr="00F32C94" w14:paraId="32D82765" w14:textId="77777777" w:rsidTr="00AF2D87">
        <w:tc>
          <w:tcPr>
            <w:tcW w:w="482" w:type="dxa"/>
            <w:shd w:val="clear" w:color="auto" w:fill="auto"/>
          </w:tcPr>
          <w:p w14:paraId="4B52E776" w14:textId="08F89577"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8</w:t>
            </w:r>
          </w:p>
        </w:tc>
        <w:tc>
          <w:tcPr>
            <w:tcW w:w="5324" w:type="dxa"/>
            <w:shd w:val="clear" w:color="auto" w:fill="auto"/>
          </w:tcPr>
          <w:p w14:paraId="46866595" w14:textId="438AA7D5"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49384 - MUDA DE ALFACE MIMOSA ROXA BANDEJA 200 UNIDADES </w:t>
            </w:r>
          </w:p>
        </w:tc>
        <w:tc>
          <w:tcPr>
            <w:tcW w:w="567" w:type="dxa"/>
            <w:shd w:val="clear" w:color="auto" w:fill="auto"/>
          </w:tcPr>
          <w:p w14:paraId="2CF3E0D8" w14:textId="395579A9"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23057E89" w14:textId="60BE2E39"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50</w:t>
            </w:r>
          </w:p>
        </w:tc>
        <w:tc>
          <w:tcPr>
            <w:tcW w:w="993" w:type="dxa"/>
            <w:shd w:val="clear" w:color="auto" w:fill="auto"/>
          </w:tcPr>
          <w:p w14:paraId="24D40CDC" w14:textId="3AA60F5B"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5</w:t>
            </w:r>
          </w:p>
        </w:tc>
        <w:tc>
          <w:tcPr>
            <w:tcW w:w="854" w:type="dxa"/>
            <w:shd w:val="clear" w:color="auto" w:fill="auto"/>
          </w:tcPr>
          <w:p w14:paraId="75FE2B83" w14:textId="331C6307"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35,40</w:t>
            </w:r>
          </w:p>
        </w:tc>
      </w:tr>
      <w:tr w:rsidR="004E5A68" w:rsidRPr="00F32C94" w14:paraId="446A2647" w14:textId="77777777" w:rsidTr="00AF2D87">
        <w:tc>
          <w:tcPr>
            <w:tcW w:w="482" w:type="dxa"/>
            <w:shd w:val="clear" w:color="auto" w:fill="auto"/>
          </w:tcPr>
          <w:p w14:paraId="296C0943" w14:textId="723BA63D"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9</w:t>
            </w:r>
          </w:p>
        </w:tc>
        <w:tc>
          <w:tcPr>
            <w:tcW w:w="5324" w:type="dxa"/>
            <w:shd w:val="clear" w:color="auto" w:fill="auto"/>
          </w:tcPr>
          <w:p w14:paraId="30AC1254" w14:textId="756574E8"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46834 - MUDA DE ALMEIRAO BANDEJA 200 UNIDADES </w:t>
            </w:r>
          </w:p>
        </w:tc>
        <w:tc>
          <w:tcPr>
            <w:tcW w:w="567" w:type="dxa"/>
            <w:shd w:val="clear" w:color="auto" w:fill="auto"/>
          </w:tcPr>
          <w:p w14:paraId="5447E2D4" w14:textId="5042E722"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64D5AF56" w14:textId="44B38943"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50</w:t>
            </w:r>
          </w:p>
        </w:tc>
        <w:tc>
          <w:tcPr>
            <w:tcW w:w="993" w:type="dxa"/>
            <w:shd w:val="clear" w:color="auto" w:fill="auto"/>
          </w:tcPr>
          <w:p w14:paraId="74B46BA7" w14:textId="0FA7EB7B"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5</w:t>
            </w:r>
          </w:p>
        </w:tc>
        <w:tc>
          <w:tcPr>
            <w:tcW w:w="854" w:type="dxa"/>
            <w:shd w:val="clear" w:color="auto" w:fill="auto"/>
          </w:tcPr>
          <w:p w14:paraId="4892D7B5" w14:textId="7056E52C"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34,00</w:t>
            </w:r>
          </w:p>
        </w:tc>
      </w:tr>
      <w:tr w:rsidR="004E5A68" w:rsidRPr="00F32C94" w14:paraId="6913F5B4" w14:textId="77777777" w:rsidTr="00AF2D87">
        <w:tc>
          <w:tcPr>
            <w:tcW w:w="482" w:type="dxa"/>
            <w:shd w:val="clear" w:color="auto" w:fill="auto"/>
          </w:tcPr>
          <w:p w14:paraId="09722FCE" w14:textId="4E396C43"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10</w:t>
            </w:r>
          </w:p>
        </w:tc>
        <w:tc>
          <w:tcPr>
            <w:tcW w:w="5324" w:type="dxa"/>
            <w:shd w:val="clear" w:color="auto" w:fill="auto"/>
          </w:tcPr>
          <w:p w14:paraId="7CA0B02C" w14:textId="0BFB2B7F"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52462 - MUDA DE BERINGELA BANDEJA 48 UNIDADES </w:t>
            </w:r>
          </w:p>
        </w:tc>
        <w:tc>
          <w:tcPr>
            <w:tcW w:w="567" w:type="dxa"/>
            <w:shd w:val="clear" w:color="auto" w:fill="auto"/>
          </w:tcPr>
          <w:p w14:paraId="3B938CFC" w14:textId="3DC062DB"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269462E9" w14:textId="085FB48E"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30</w:t>
            </w:r>
          </w:p>
        </w:tc>
        <w:tc>
          <w:tcPr>
            <w:tcW w:w="993" w:type="dxa"/>
            <w:shd w:val="clear" w:color="auto" w:fill="auto"/>
          </w:tcPr>
          <w:p w14:paraId="25A34370" w14:textId="380183DC"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3</w:t>
            </w:r>
          </w:p>
        </w:tc>
        <w:tc>
          <w:tcPr>
            <w:tcW w:w="854" w:type="dxa"/>
            <w:shd w:val="clear" w:color="auto" w:fill="auto"/>
          </w:tcPr>
          <w:p w14:paraId="035EDB69" w14:textId="0C35F46B"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98,00</w:t>
            </w:r>
          </w:p>
        </w:tc>
      </w:tr>
      <w:tr w:rsidR="004E5A68" w:rsidRPr="00F32C94" w14:paraId="06609F79" w14:textId="77777777" w:rsidTr="00AF2D87">
        <w:tc>
          <w:tcPr>
            <w:tcW w:w="482" w:type="dxa"/>
            <w:shd w:val="clear" w:color="auto" w:fill="auto"/>
          </w:tcPr>
          <w:p w14:paraId="3DC5DAD3" w14:textId="47EB1EF8"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11</w:t>
            </w:r>
          </w:p>
        </w:tc>
        <w:tc>
          <w:tcPr>
            <w:tcW w:w="5324" w:type="dxa"/>
            <w:shd w:val="clear" w:color="auto" w:fill="auto"/>
          </w:tcPr>
          <w:p w14:paraId="6A68A1B9" w14:textId="220FFE77"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46833 - MUDA DE BETERRABA BANDEJA 200 UNIDADES </w:t>
            </w:r>
          </w:p>
        </w:tc>
        <w:tc>
          <w:tcPr>
            <w:tcW w:w="567" w:type="dxa"/>
            <w:shd w:val="clear" w:color="auto" w:fill="auto"/>
          </w:tcPr>
          <w:p w14:paraId="4B112493" w14:textId="5AA1E40F"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6BB50A98" w14:textId="6FA7A4AF"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250</w:t>
            </w:r>
          </w:p>
        </w:tc>
        <w:tc>
          <w:tcPr>
            <w:tcW w:w="993" w:type="dxa"/>
            <w:shd w:val="clear" w:color="auto" w:fill="auto"/>
          </w:tcPr>
          <w:p w14:paraId="1B645857" w14:textId="17DC1F22"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25</w:t>
            </w:r>
          </w:p>
        </w:tc>
        <w:tc>
          <w:tcPr>
            <w:tcW w:w="854" w:type="dxa"/>
            <w:shd w:val="clear" w:color="auto" w:fill="auto"/>
          </w:tcPr>
          <w:p w14:paraId="739DC377" w14:textId="2F6BEE15"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34,00</w:t>
            </w:r>
          </w:p>
        </w:tc>
      </w:tr>
      <w:tr w:rsidR="004E5A68" w:rsidRPr="00F32C94" w14:paraId="1CE07E52" w14:textId="77777777" w:rsidTr="00AF2D87">
        <w:tc>
          <w:tcPr>
            <w:tcW w:w="482" w:type="dxa"/>
            <w:shd w:val="clear" w:color="auto" w:fill="auto"/>
          </w:tcPr>
          <w:p w14:paraId="43D2A685" w14:textId="0BF7F6ED"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12</w:t>
            </w:r>
          </w:p>
        </w:tc>
        <w:tc>
          <w:tcPr>
            <w:tcW w:w="5324" w:type="dxa"/>
            <w:shd w:val="clear" w:color="auto" w:fill="auto"/>
          </w:tcPr>
          <w:p w14:paraId="034B13B0" w14:textId="42C8A7B5"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46839 - MUDA DE BROCOLIS COMUM BANDEJA 200 UNIDADES </w:t>
            </w:r>
          </w:p>
        </w:tc>
        <w:tc>
          <w:tcPr>
            <w:tcW w:w="567" w:type="dxa"/>
            <w:shd w:val="clear" w:color="auto" w:fill="auto"/>
          </w:tcPr>
          <w:p w14:paraId="723EF278" w14:textId="26D69AC7"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73E8D3E3" w14:textId="3010CAB9"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30</w:t>
            </w:r>
          </w:p>
        </w:tc>
        <w:tc>
          <w:tcPr>
            <w:tcW w:w="993" w:type="dxa"/>
            <w:shd w:val="clear" w:color="auto" w:fill="auto"/>
          </w:tcPr>
          <w:p w14:paraId="4615AAC5" w14:textId="72A310B3"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3</w:t>
            </w:r>
          </w:p>
        </w:tc>
        <w:tc>
          <w:tcPr>
            <w:tcW w:w="854" w:type="dxa"/>
            <w:shd w:val="clear" w:color="auto" w:fill="auto"/>
          </w:tcPr>
          <w:p w14:paraId="4845126B" w14:textId="4C72EBCF"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34,00</w:t>
            </w:r>
          </w:p>
        </w:tc>
      </w:tr>
      <w:tr w:rsidR="004E5A68" w:rsidRPr="00F32C94" w14:paraId="62AF35E2" w14:textId="77777777" w:rsidTr="00AF2D87">
        <w:tc>
          <w:tcPr>
            <w:tcW w:w="482" w:type="dxa"/>
            <w:shd w:val="clear" w:color="auto" w:fill="auto"/>
          </w:tcPr>
          <w:p w14:paraId="6248FF43" w14:textId="62302801"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13</w:t>
            </w:r>
          </w:p>
        </w:tc>
        <w:tc>
          <w:tcPr>
            <w:tcW w:w="5324" w:type="dxa"/>
            <w:shd w:val="clear" w:color="auto" w:fill="auto"/>
          </w:tcPr>
          <w:p w14:paraId="2575A560" w14:textId="6C7BA173"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46840 - MUDA DE BROCOLIS HIBRIDO BANDEJA 200 UNIDADES </w:t>
            </w:r>
          </w:p>
        </w:tc>
        <w:tc>
          <w:tcPr>
            <w:tcW w:w="567" w:type="dxa"/>
            <w:shd w:val="clear" w:color="auto" w:fill="auto"/>
          </w:tcPr>
          <w:p w14:paraId="2D562D44" w14:textId="5DEDB8FA"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5E1357ED" w14:textId="243DC410"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150</w:t>
            </w:r>
          </w:p>
        </w:tc>
        <w:tc>
          <w:tcPr>
            <w:tcW w:w="993" w:type="dxa"/>
            <w:shd w:val="clear" w:color="auto" w:fill="auto"/>
          </w:tcPr>
          <w:p w14:paraId="27211137" w14:textId="32DA0CAB"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15</w:t>
            </w:r>
          </w:p>
        </w:tc>
        <w:tc>
          <w:tcPr>
            <w:tcW w:w="854" w:type="dxa"/>
            <w:shd w:val="clear" w:color="auto" w:fill="auto"/>
          </w:tcPr>
          <w:p w14:paraId="3A9E36F5" w14:textId="2F843ACC"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47,20</w:t>
            </w:r>
          </w:p>
        </w:tc>
      </w:tr>
      <w:tr w:rsidR="004E5A68" w:rsidRPr="00F32C94" w14:paraId="1C260345" w14:textId="77777777" w:rsidTr="00AF2D87">
        <w:tc>
          <w:tcPr>
            <w:tcW w:w="482" w:type="dxa"/>
            <w:shd w:val="clear" w:color="auto" w:fill="auto"/>
          </w:tcPr>
          <w:p w14:paraId="76B319FB" w14:textId="0D7D5A66"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14</w:t>
            </w:r>
          </w:p>
        </w:tc>
        <w:tc>
          <w:tcPr>
            <w:tcW w:w="5324" w:type="dxa"/>
            <w:shd w:val="clear" w:color="auto" w:fill="auto"/>
          </w:tcPr>
          <w:p w14:paraId="4FF8AE30" w14:textId="1D01A0D2"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47687 - MUDA DE CEBOLA BAIA BANDEJA 200 UNIDADES </w:t>
            </w:r>
          </w:p>
        </w:tc>
        <w:tc>
          <w:tcPr>
            <w:tcW w:w="567" w:type="dxa"/>
            <w:shd w:val="clear" w:color="auto" w:fill="auto"/>
          </w:tcPr>
          <w:p w14:paraId="123F58F5" w14:textId="62836C3F"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2344699A" w14:textId="62B90E75"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30</w:t>
            </w:r>
          </w:p>
        </w:tc>
        <w:tc>
          <w:tcPr>
            <w:tcW w:w="993" w:type="dxa"/>
            <w:shd w:val="clear" w:color="auto" w:fill="auto"/>
          </w:tcPr>
          <w:p w14:paraId="1293EE13" w14:textId="7224DAC1"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3</w:t>
            </w:r>
          </w:p>
        </w:tc>
        <w:tc>
          <w:tcPr>
            <w:tcW w:w="854" w:type="dxa"/>
            <w:shd w:val="clear" w:color="auto" w:fill="auto"/>
          </w:tcPr>
          <w:p w14:paraId="5020FA0F" w14:textId="1EDBAC32"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72,00</w:t>
            </w:r>
          </w:p>
        </w:tc>
      </w:tr>
      <w:tr w:rsidR="004E5A68" w:rsidRPr="00F32C94" w14:paraId="35E14F3D" w14:textId="77777777" w:rsidTr="00AF2D87">
        <w:tc>
          <w:tcPr>
            <w:tcW w:w="482" w:type="dxa"/>
            <w:shd w:val="clear" w:color="auto" w:fill="auto"/>
          </w:tcPr>
          <w:p w14:paraId="79581E2B" w14:textId="4E333664"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15</w:t>
            </w:r>
          </w:p>
        </w:tc>
        <w:tc>
          <w:tcPr>
            <w:tcW w:w="5324" w:type="dxa"/>
            <w:shd w:val="clear" w:color="auto" w:fill="auto"/>
          </w:tcPr>
          <w:p w14:paraId="448A48FD" w14:textId="1DBA833B"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47684 - MUDA DE CEBOLA ROXA BANDEJA 200 UNIDADES </w:t>
            </w:r>
          </w:p>
        </w:tc>
        <w:tc>
          <w:tcPr>
            <w:tcW w:w="567" w:type="dxa"/>
            <w:shd w:val="clear" w:color="auto" w:fill="auto"/>
          </w:tcPr>
          <w:p w14:paraId="081EE502" w14:textId="17492D4D"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24444210" w14:textId="7FEEFB2D"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35</w:t>
            </w:r>
          </w:p>
        </w:tc>
        <w:tc>
          <w:tcPr>
            <w:tcW w:w="993" w:type="dxa"/>
            <w:shd w:val="clear" w:color="auto" w:fill="auto"/>
          </w:tcPr>
          <w:p w14:paraId="69A72C76" w14:textId="0AE907C4"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3</w:t>
            </w:r>
          </w:p>
        </w:tc>
        <w:tc>
          <w:tcPr>
            <w:tcW w:w="854" w:type="dxa"/>
            <w:shd w:val="clear" w:color="auto" w:fill="auto"/>
          </w:tcPr>
          <w:p w14:paraId="4D61A41A" w14:textId="2D42BDBC"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72,00</w:t>
            </w:r>
          </w:p>
        </w:tc>
      </w:tr>
      <w:tr w:rsidR="004E5A68" w:rsidRPr="00F32C94" w14:paraId="4E510F8C" w14:textId="77777777" w:rsidTr="00AF2D87">
        <w:tc>
          <w:tcPr>
            <w:tcW w:w="482" w:type="dxa"/>
            <w:shd w:val="clear" w:color="auto" w:fill="auto"/>
          </w:tcPr>
          <w:p w14:paraId="1FA9B02D" w14:textId="41738C0C"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16</w:t>
            </w:r>
          </w:p>
        </w:tc>
        <w:tc>
          <w:tcPr>
            <w:tcW w:w="5324" w:type="dxa"/>
            <w:shd w:val="clear" w:color="auto" w:fill="auto"/>
          </w:tcPr>
          <w:p w14:paraId="4BD88018" w14:textId="08D07CF5"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46846 - MUDA DE CEBOLINHA BANDEJA 200 UNIDADES </w:t>
            </w:r>
          </w:p>
        </w:tc>
        <w:tc>
          <w:tcPr>
            <w:tcW w:w="567" w:type="dxa"/>
            <w:shd w:val="clear" w:color="auto" w:fill="auto"/>
          </w:tcPr>
          <w:p w14:paraId="4BB6F913" w14:textId="41567941"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457E3E5F" w14:textId="730BDCE6"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40</w:t>
            </w:r>
          </w:p>
        </w:tc>
        <w:tc>
          <w:tcPr>
            <w:tcW w:w="993" w:type="dxa"/>
            <w:shd w:val="clear" w:color="auto" w:fill="auto"/>
          </w:tcPr>
          <w:p w14:paraId="172B8EA4" w14:textId="28DBA22D"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4</w:t>
            </w:r>
          </w:p>
        </w:tc>
        <w:tc>
          <w:tcPr>
            <w:tcW w:w="854" w:type="dxa"/>
            <w:shd w:val="clear" w:color="auto" w:fill="auto"/>
          </w:tcPr>
          <w:p w14:paraId="7D0BF208" w14:textId="5F48C05B"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42,00</w:t>
            </w:r>
          </w:p>
        </w:tc>
      </w:tr>
      <w:tr w:rsidR="004E5A68" w:rsidRPr="00F32C94" w14:paraId="7B186E5C" w14:textId="77777777" w:rsidTr="00AF2D87">
        <w:tc>
          <w:tcPr>
            <w:tcW w:w="482" w:type="dxa"/>
            <w:shd w:val="clear" w:color="auto" w:fill="auto"/>
          </w:tcPr>
          <w:p w14:paraId="16CE4468" w14:textId="0ED63B82"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17</w:t>
            </w:r>
          </w:p>
        </w:tc>
        <w:tc>
          <w:tcPr>
            <w:tcW w:w="5324" w:type="dxa"/>
            <w:shd w:val="clear" w:color="auto" w:fill="auto"/>
          </w:tcPr>
          <w:p w14:paraId="0222F565" w14:textId="4BB5A6C5"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46835 - MUDA DE CHICORIA BANDEJA 200 UNIDADES </w:t>
            </w:r>
          </w:p>
        </w:tc>
        <w:tc>
          <w:tcPr>
            <w:tcW w:w="567" w:type="dxa"/>
            <w:shd w:val="clear" w:color="auto" w:fill="auto"/>
          </w:tcPr>
          <w:p w14:paraId="122CCC3B" w14:textId="12CBA46B"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5BA3B12D" w14:textId="501B4E3A"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150</w:t>
            </w:r>
          </w:p>
        </w:tc>
        <w:tc>
          <w:tcPr>
            <w:tcW w:w="993" w:type="dxa"/>
            <w:shd w:val="clear" w:color="auto" w:fill="auto"/>
          </w:tcPr>
          <w:p w14:paraId="31D0EF9A" w14:textId="70FFA1EE"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15</w:t>
            </w:r>
          </w:p>
        </w:tc>
        <w:tc>
          <w:tcPr>
            <w:tcW w:w="854" w:type="dxa"/>
            <w:shd w:val="clear" w:color="auto" w:fill="auto"/>
          </w:tcPr>
          <w:p w14:paraId="3784C222" w14:textId="2865919B"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34,00</w:t>
            </w:r>
          </w:p>
        </w:tc>
      </w:tr>
      <w:tr w:rsidR="004E5A68" w:rsidRPr="00F32C94" w14:paraId="3DA1DD79" w14:textId="77777777" w:rsidTr="00AF2D87">
        <w:tc>
          <w:tcPr>
            <w:tcW w:w="482" w:type="dxa"/>
            <w:shd w:val="clear" w:color="auto" w:fill="auto"/>
          </w:tcPr>
          <w:p w14:paraId="734EC1B8" w14:textId="1493464D"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18</w:t>
            </w:r>
          </w:p>
        </w:tc>
        <w:tc>
          <w:tcPr>
            <w:tcW w:w="5324" w:type="dxa"/>
            <w:shd w:val="clear" w:color="auto" w:fill="auto"/>
          </w:tcPr>
          <w:p w14:paraId="2F6AAB41" w14:textId="70FCC452"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49386 - MUDA DE COUVE FLOR CHINESA BANDEJA 200 UNIDADES </w:t>
            </w:r>
          </w:p>
        </w:tc>
        <w:tc>
          <w:tcPr>
            <w:tcW w:w="567" w:type="dxa"/>
            <w:shd w:val="clear" w:color="auto" w:fill="auto"/>
          </w:tcPr>
          <w:p w14:paraId="2A389662" w14:textId="2C048184"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57EE092A" w14:textId="55901E15"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30</w:t>
            </w:r>
          </w:p>
        </w:tc>
        <w:tc>
          <w:tcPr>
            <w:tcW w:w="993" w:type="dxa"/>
            <w:shd w:val="clear" w:color="auto" w:fill="auto"/>
          </w:tcPr>
          <w:p w14:paraId="61E268BF" w14:textId="19F40C2B"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3</w:t>
            </w:r>
          </w:p>
        </w:tc>
        <w:tc>
          <w:tcPr>
            <w:tcW w:w="854" w:type="dxa"/>
            <w:shd w:val="clear" w:color="auto" w:fill="auto"/>
          </w:tcPr>
          <w:p w14:paraId="45D95515" w14:textId="4D1F101F"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50,94</w:t>
            </w:r>
          </w:p>
        </w:tc>
      </w:tr>
      <w:tr w:rsidR="004E5A68" w:rsidRPr="00F32C94" w14:paraId="16099A54" w14:textId="77777777" w:rsidTr="00AF2D87">
        <w:tc>
          <w:tcPr>
            <w:tcW w:w="482" w:type="dxa"/>
            <w:shd w:val="clear" w:color="auto" w:fill="auto"/>
          </w:tcPr>
          <w:p w14:paraId="05BA3271" w14:textId="6C9BAEDF"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19</w:t>
            </w:r>
          </w:p>
        </w:tc>
        <w:tc>
          <w:tcPr>
            <w:tcW w:w="5324" w:type="dxa"/>
            <w:shd w:val="clear" w:color="auto" w:fill="auto"/>
          </w:tcPr>
          <w:p w14:paraId="532DD777" w14:textId="2B9087E4"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46842 - MUDA DE COUVE FLOR HIBRIDO BANDEJA 200 UNIDADES </w:t>
            </w:r>
          </w:p>
        </w:tc>
        <w:tc>
          <w:tcPr>
            <w:tcW w:w="567" w:type="dxa"/>
            <w:shd w:val="clear" w:color="auto" w:fill="auto"/>
          </w:tcPr>
          <w:p w14:paraId="20AFD5D6" w14:textId="62B9F870"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14AB31E9" w14:textId="7EC5F348"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150</w:t>
            </w:r>
          </w:p>
        </w:tc>
        <w:tc>
          <w:tcPr>
            <w:tcW w:w="993" w:type="dxa"/>
            <w:shd w:val="clear" w:color="auto" w:fill="auto"/>
          </w:tcPr>
          <w:p w14:paraId="06A66FD8" w14:textId="4AB4657A"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15</w:t>
            </w:r>
          </w:p>
        </w:tc>
        <w:tc>
          <w:tcPr>
            <w:tcW w:w="854" w:type="dxa"/>
            <w:shd w:val="clear" w:color="auto" w:fill="auto"/>
          </w:tcPr>
          <w:p w14:paraId="3A1D6DC9" w14:textId="73B8FE4A"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67,20</w:t>
            </w:r>
          </w:p>
        </w:tc>
      </w:tr>
      <w:tr w:rsidR="004E5A68" w:rsidRPr="00F32C94" w14:paraId="1D76C7C6" w14:textId="77777777" w:rsidTr="00AF2D87">
        <w:tc>
          <w:tcPr>
            <w:tcW w:w="482" w:type="dxa"/>
            <w:shd w:val="clear" w:color="auto" w:fill="auto"/>
          </w:tcPr>
          <w:p w14:paraId="097247FC" w14:textId="0F950316"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20</w:t>
            </w:r>
          </w:p>
        </w:tc>
        <w:tc>
          <w:tcPr>
            <w:tcW w:w="5324" w:type="dxa"/>
            <w:shd w:val="clear" w:color="auto" w:fill="auto"/>
          </w:tcPr>
          <w:p w14:paraId="00403C42" w14:textId="62A419EA"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46836 - MUDA DE COUVE MANTEIGA BANDEJA 200 UNIDADES </w:t>
            </w:r>
          </w:p>
        </w:tc>
        <w:tc>
          <w:tcPr>
            <w:tcW w:w="567" w:type="dxa"/>
            <w:shd w:val="clear" w:color="auto" w:fill="auto"/>
          </w:tcPr>
          <w:p w14:paraId="3B545BCF" w14:textId="4C830551"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2E52F802" w14:textId="473D60D3"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50</w:t>
            </w:r>
          </w:p>
        </w:tc>
        <w:tc>
          <w:tcPr>
            <w:tcW w:w="993" w:type="dxa"/>
            <w:shd w:val="clear" w:color="auto" w:fill="auto"/>
          </w:tcPr>
          <w:p w14:paraId="4001247E" w14:textId="05A5D782"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5</w:t>
            </w:r>
          </w:p>
        </w:tc>
        <w:tc>
          <w:tcPr>
            <w:tcW w:w="854" w:type="dxa"/>
            <w:shd w:val="clear" w:color="auto" w:fill="auto"/>
          </w:tcPr>
          <w:p w14:paraId="06E1BF5B" w14:textId="768A378C"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47,96</w:t>
            </w:r>
          </w:p>
        </w:tc>
      </w:tr>
      <w:tr w:rsidR="004E5A68" w:rsidRPr="00F32C94" w14:paraId="363EAF2F" w14:textId="77777777" w:rsidTr="00AF2D87">
        <w:tc>
          <w:tcPr>
            <w:tcW w:w="482" w:type="dxa"/>
            <w:shd w:val="clear" w:color="auto" w:fill="auto"/>
          </w:tcPr>
          <w:p w14:paraId="70DAB5DE" w14:textId="293BA1A4"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lastRenderedPageBreak/>
              <w:t>21</w:t>
            </w:r>
          </w:p>
        </w:tc>
        <w:tc>
          <w:tcPr>
            <w:tcW w:w="5324" w:type="dxa"/>
            <w:shd w:val="clear" w:color="auto" w:fill="auto"/>
          </w:tcPr>
          <w:p w14:paraId="117FF5AB" w14:textId="6FB4E7CB"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52463 - MUDA DE MELANCIA BANDEJA 128 UNIDADES </w:t>
            </w:r>
          </w:p>
        </w:tc>
        <w:tc>
          <w:tcPr>
            <w:tcW w:w="567" w:type="dxa"/>
            <w:shd w:val="clear" w:color="auto" w:fill="auto"/>
          </w:tcPr>
          <w:p w14:paraId="750069E0" w14:textId="0A2D4113"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2BEA9E87" w14:textId="1162DAE2"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30</w:t>
            </w:r>
          </w:p>
        </w:tc>
        <w:tc>
          <w:tcPr>
            <w:tcW w:w="993" w:type="dxa"/>
            <w:shd w:val="clear" w:color="auto" w:fill="auto"/>
          </w:tcPr>
          <w:p w14:paraId="62D06719" w14:textId="46495611"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3</w:t>
            </w:r>
          </w:p>
        </w:tc>
        <w:tc>
          <w:tcPr>
            <w:tcW w:w="854" w:type="dxa"/>
            <w:shd w:val="clear" w:color="auto" w:fill="auto"/>
          </w:tcPr>
          <w:p w14:paraId="701023EA" w14:textId="288FEC90"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67,20</w:t>
            </w:r>
          </w:p>
        </w:tc>
      </w:tr>
      <w:tr w:rsidR="004E5A68" w:rsidRPr="00F32C94" w14:paraId="7A8067AC" w14:textId="77777777" w:rsidTr="00AF2D87">
        <w:tc>
          <w:tcPr>
            <w:tcW w:w="482" w:type="dxa"/>
            <w:shd w:val="clear" w:color="auto" w:fill="auto"/>
          </w:tcPr>
          <w:p w14:paraId="1DD37C90" w14:textId="2E81B508"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22</w:t>
            </w:r>
          </w:p>
        </w:tc>
        <w:tc>
          <w:tcPr>
            <w:tcW w:w="5324" w:type="dxa"/>
            <w:shd w:val="clear" w:color="auto" w:fill="auto"/>
          </w:tcPr>
          <w:p w14:paraId="555E55A9" w14:textId="410AB88A"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52464 - MUDA DE MELAO COMUM BANDEJA 128 UNIDADES </w:t>
            </w:r>
          </w:p>
        </w:tc>
        <w:tc>
          <w:tcPr>
            <w:tcW w:w="567" w:type="dxa"/>
            <w:shd w:val="clear" w:color="auto" w:fill="auto"/>
          </w:tcPr>
          <w:p w14:paraId="1F091AD3" w14:textId="53566EA8"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3B56CFBE" w14:textId="2EB82210"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15</w:t>
            </w:r>
          </w:p>
        </w:tc>
        <w:tc>
          <w:tcPr>
            <w:tcW w:w="993" w:type="dxa"/>
            <w:shd w:val="clear" w:color="auto" w:fill="auto"/>
          </w:tcPr>
          <w:p w14:paraId="0C6C839E" w14:textId="06779ABA"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1</w:t>
            </w:r>
          </w:p>
        </w:tc>
        <w:tc>
          <w:tcPr>
            <w:tcW w:w="854" w:type="dxa"/>
            <w:shd w:val="clear" w:color="auto" w:fill="auto"/>
          </w:tcPr>
          <w:p w14:paraId="3A0204D6" w14:textId="3EB527E7"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67,20</w:t>
            </w:r>
          </w:p>
        </w:tc>
      </w:tr>
      <w:tr w:rsidR="004E5A68" w:rsidRPr="00F32C94" w14:paraId="66E07922" w14:textId="77777777" w:rsidTr="00AF2D87">
        <w:tc>
          <w:tcPr>
            <w:tcW w:w="482" w:type="dxa"/>
            <w:shd w:val="clear" w:color="auto" w:fill="auto"/>
          </w:tcPr>
          <w:p w14:paraId="2B161AD6" w14:textId="3E800B35"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23</w:t>
            </w:r>
          </w:p>
        </w:tc>
        <w:tc>
          <w:tcPr>
            <w:tcW w:w="5324" w:type="dxa"/>
            <w:shd w:val="clear" w:color="auto" w:fill="auto"/>
          </w:tcPr>
          <w:p w14:paraId="0A104635" w14:textId="513ABC4E"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52465 - MUDA DE MELAO HIBRIDO BANDEJA 48 UNIDADES </w:t>
            </w:r>
          </w:p>
        </w:tc>
        <w:tc>
          <w:tcPr>
            <w:tcW w:w="567" w:type="dxa"/>
            <w:shd w:val="clear" w:color="auto" w:fill="auto"/>
          </w:tcPr>
          <w:p w14:paraId="2D621727" w14:textId="5556E430"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271EF9FA" w14:textId="67916A30"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15</w:t>
            </w:r>
          </w:p>
        </w:tc>
        <w:tc>
          <w:tcPr>
            <w:tcW w:w="993" w:type="dxa"/>
            <w:shd w:val="clear" w:color="auto" w:fill="auto"/>
          </w:tcPr>
          <w:p w14:paraId="6A68B83F" w14:textId="35778F2A"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1</w:t>
            </w:r>
          </w:p>
        </w:tc>
        <w:tc>
          <w:tcPr>
            <w:tcW w:w="854" w:type="dxa"/>
            <w:shd w:val="clear" w:color="auto" w:fill="auto"/>
          </w:tcPr>
          <w:p w14:paraId="4E712D37" w14:textId="1BD08A5D"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67,20</w:t>
            </w:r>
          </w:p>
        </w:tc>
      </w:tr>
      <w:tr w:rsidR="004E5A68" w:rsidRPr="00F32C94" w14:paraId="0085EAC1" w14:textId="77777777" w:rsidTr="00AF2D87">
        <w:tc>
          <w:tcPr>
            <w:tcW w:w="482" w:type="dxa"/>
            <w:shd w:val="clear" w:color="auto" w:fill="auto"/>
          </w:tcPr>
          <w:p w14:paraId="4C940B9B" w14:textId="64082865"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24</w:t>
            </w:r>
          </w:p>
        </w:tc>
        <w:tc>
          <w:tcPr>
            <w:tcW w:w="5324" w:type="dxa"/>
            <w:shd w:val="clear" w:color="auto" w:fill="auto"/>
          </w:tcPr>
          <w:p w14:paraId="668E159E" w14:textId="2802A1F1"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52466 - MUDA DE MORANGA CABOTIA BANDEJA 48 UNIDADES </w:t>
            </w:r>
          </w:p>
        </w:tc>
        <w:tc>
          <w:tcPr>
            <w:tcW w:w="567" w:type="dxa"/>
            <w:shd w:val="clear" w:color="auto" w:fill="auto"/>
          </w:tcPr>
          <w:p w14:paraId="73E04635" w14:textId="080B6449"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7DF24A19" w14:textId="57BB27F0"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20</w:t>
            </w:r>
          </w:p>
        </w:tc>
        <w:tc>
          <w:tcPr>
            <w:tcW w:w="993" w:type="dxa"/>
            <w:shd w:val="clear" w:color="auto" w:fill="auto"/>
          </w:tcPr>
          <w:p w14:paraId="5311A22F" w14:textId="46BBFD92"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2</w:t>
            </w:r>
          </w:p>
        </w:tc>
        <w:tc>
          <w:tcPr>
            <w:tcW w:w="854" w:type="dxa"/>
            <w:shd w:val="clear" w:color="auto" w:fill="auto"/>
          </w:tcPr>
          <w:p w14:paraId="6687BDB6" w14:textId="2DC1E86A"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90,00</w:t>
            </w:r>
          </w:p>
        </w:tc>
      </w:tr>
      <w:tr w:rsidR="004E5A68" w:rsidRPr="00F32C94" w14:paraId="5236C012" w14:textId="77777777" w:rsidTr="00AF2D87">
        <w:tc>
          <w:tcPr>
            <w:tcW w:w="482" w:type="dxa"/>
            <w:shd w:val="clear" w:color="auto" w:fill="auto"/>
          </w:tcPr>
          <w:p w14:paraId="22C9D374" w14:textId="4AA945F5"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25</w:t>
            </w:r>
          </w:p>
        </w:tc>
        <w:tc>
          <w:tcPr>
            <w:tcW w:w="5324" w:type="dxa"/>
            <w:shd w:val="clear" w:color="auto" w:fill="auto"/>
          </w:tcPr>
          <w:p w14:paraId="33C1D99D" w14:textId="5AEDB001"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48315 - MUDA DE PEPINO SALADA BANDEJA 200 UNIDADES </w:t>
            </w:r>
          </w:p>
        </w:tc>
        <w:tc>
          <w:tcPr>
            <w:tcW w:w="567" w:type="dxa"/>
            <w:shd w:val="clear" w:color="auto" w:fill="auto"/>
          </w:tcPr>
          <w:p w14:paraId="2EC63906" w14:textId="6B85F4B2"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05865E9E" w14:textId="522074F7"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20</w:t>
            </w:r>
          </w:p>
        </w:tc>
        <w:tc>
          <w:tcPr>
            <w:tcW w:w="993" w:type="dxa"/>
            <w:shd w:val="clear" w:color="auto" w:fill="auto"/>
          </w:tcPr>
          <w:p w14:paraId="0EE89929" w14:textId="34FBB689"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2</w:t>
            </w:r>
          </w:p>
        </w:tc>
        <w:tc>
          <w:tcPr>
            <w:tcW w:w="854" w:type="dxa"/>
            <w:shd w:val="clear" w:color="auto" w:fill="auto"/>
          </w:tcPr>
          <w:p w14:paraId="0C48717F" w14:textId="639B174A"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144,00</w:t>
            </w:r>
          </w:p>
        </w:tc>
      </w:tr>
      <w:tr w:rsidR="004E5A68" w:rsidRPr="00F32C94" w14:paraId="7BBDFE37" w14:textId="77777777" w:rsidTr="00AF2D87">
        <w:tc>
          <w:tcPr>
            <w:tcW w:w="482" w:type="dxa"/>
            <w:shd w:val="clear" w:color="auto" w:fill="auto"/>
          </w:tcPr>
          <w:p w14:paraId="19734F74" w14:textId="44381886"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26</w:t>
            </w:r>
          </w:p>
        </w:tc>
        <w:tc>
          <w:tcPr>
            <w:tcW w:w="5324" w:type="dxa"/>
            <w:shd w:val="clear" w:color="auto" w:fill="auto"/>
          </w:tcPr>
          <w:p w14:paraId="77BBD19B" w14:textId="3711A313"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50258 - MUDA DE PIMENTA BIQUINHO BANDEJA 15 UNIDADES </w:t>
            </w:r>
          </w:p>
        </w:tc>
        <w:tc>
          <w:tcPr>
            <w:tcW w:w="567" w:type="dxa"/>
            <w:shd w:val="clear" w:color="auto" w:fill="auto"/>
          </w:tcPr>
          <w:p w14:paraId="7B65178C" w14:textId="3AA9D3F0"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704559F5" w14:textId="6C945633"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20</w:t>
            </w:r>
          </w:p>
        </w:tc>
        <w:tc>
          <w:tcPr>
            <w:tcW w:w="993" w:type="dxa"/>
            <w:shd w:val="clear" w:color="auto" w:fill="auto"/>
          </w:tcPr>
          <w:p w14:paraId="2F98EED6" w14:textId="37968035"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2</w:t>
            </w:r>
          </w:p>
        </w:tc>
        <w:tc>
          <w:tcPr>
            <w:tcW w:w="854" w:type="dxa"/>
            <w:shd w:val="clear" w:color="auto" w:fill="auto"/>
          </w:tcPr>
          <w:p w14:paraId="190F51B3" w14:textId="61FDD58E"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50,40</w:t>
            </w:r>
          </w:p>
        </w:tc>
      </w:tr>
      <w:tr w:rsidR="004E5A68" w:rsidRPr="00F32C94" w14:paraId="3E5790A4" w14:textId="77777777" w:rsidTr="00AF2D87">
        <w:tc>
          <w:tcPr>
            <w:tcW w:w="482" w:type="dxa"/>
            <w:shd w:val="clear" w:color="auto" w:fill="auto"/>
          </w:tcPr>
          <w:p w14:paraId="42CE7B0B" w14:textId="09F6114F"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27</w:t>
            </w:r>
          </w:p>
        </w:tc>
        <w:tc>
          <w:tcPr>
            <w:tcW w:w="5324" w:type="dxa"/>
            <w:shd w:val="clear" w:color="auto" w:fill="auto"/>
          </w:tcPr>
          <w:p w14:paraId="0653209A" w14:textId="4002C470"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48311 - MUDA DE PIMENTA CHAPÉU DE BISPO BANDEJA 48 UNIDADES </w:t>
            </w:r>
          </w:p>
        </w:tc>
        <w:tc>
          <w:tcPr>
            <w:tcW w:w="567" w:type="dxa"/>
            <w:shd w:val="clear" w:color="auto" w:fill="auto"/>
          </w:tcPr>
          <w:p w14:paraId="3E1671FD" w14:textId="4536D421"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7E1FB9AB" w14:textId="15058CF1"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20</w:t>
            </w:r>
          </w:p>
        </w:tc>
        <w:tc>
          <w:tcPr>
            <w:tcW w:w="993" w:type="dxa"/>
            <w:shd w:val="clear" w:color="auto" w:fill="auto"/>
          </w:tcPr>
          <w:p w14:paraId="2222CF42" w14:textId="23C15450"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2</w:t>
            </w:r>
          </w:p>
        </w:tc>
        <w:tc>
          <w:tcPr>
            <w:tcW w:w="854" w:type="dxa"/>
            <w:shd w:val="clear" w:color="auto" w:fill="auto"/>
          </w:tcPr>
          <w:p w14:paraId="2C75CD73" w14:textId="4D5D2E93"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96,00</w:t>
            </w:r>
          </w:p>
        </w:tc>
      </w:tr>
      <w:tr w:rsidR="004E5A68" w:rsidRPr="00F32C94" w14:paraId="03C8DF4B" w14:textId="77777777" w:rsidTr="00AF2D87">
        <w:tc>
          <w:tcPr>
            <w:tcW w:w="482" w:type="dxa"/>
            <w:shd w:val="clear" w:color="auto" w:fill="auto"/>
          </w:tcPr>
          <w:p w14:paraId="4054B194" w14:textId="4393DDC0"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28</w:t>
            </w:r>
          </w:p>
        </w:tc>
        <w:tc>
          <w:tcPr>
            <w:tcW w:w="5324" w:type="dxa"/>
            <w:shd w:val="clear" w:color="auto" w:fill="auto"/>
          </w:tcPr>
          <w:p w14:paraId="0C2D57FB" w14:textId="1AAED81B"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48312 - MUDA DE PIMENTA DEDO DE MOÇA BANDEJA 48 UNIDADES </w:t>
            </w:r>
          </w:p>
        </w:tc>
        <w:tc>
          <w:tcPr>
            <w:tcW w:w="567" w:type="dxa"/>
            <w:shd w:val="clear" w:color="auto" w:fill="auto"/>
          </w:tcPr>
          <w:p w14:paraId="4294EA29" w14:textId="40A556FB"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65E806A7" w14:textId="0BE04EB8"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20</w:t>
            </w:r>
          </w:p>
        </w:tc>
        <w:tc>
          <w:tcPr>
            <w:tcW w:w="993" w:type="dxa"/>
            <w:shd w:val="clear" w:color="auto" w:fill="auto"/>
          </w:tcPr>
          <w:p w14:paraId="115413C1" w14:textId="4ACC397C"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2</w:t>
            </w:r>
          </w:p>
        </w:tc>
        <w:tc>
          <w:tcPr>
            <w:tcW w:w="854" w:type="dxa"/>
            <w:shd w:val="clear" w:color="auto" w:fill="auto"/>
          </w:tcPr>
          <w:p w14:paraId="618699D8" w14:textId="7E94BF36"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96,00</w:t>
            </w:r>
          </w:p>
        </w:tc>
      </w:tr>
      <w:tr w:rsidR="004E5A68" w:rsidRPr="00F32C94" w14:paraId="4DFC432C" w14:textId="77777777" w:rsidTr="00AF2D87">
        <w:tc>
          <w:tcPr>
            <w:tcW w:w="482" w:type="dxa"/>
            <w:shd w:val="clear" w:color="auto" w:fill="auto"/>
          </w:tcPr>
          <w:p w14:paraId="4C2B0255" w14:textId="1CDBDDCC"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29</w:t>
            </w:r>
          </w:p>
        </w:tc>
        <w:tc>
          <w:tcPr>
            <w:tcW w:w="5324" w:type="dxa"/>
            <w:shd w:val="clear" w:color="auto" w:fill="auto"/>
          </w:tcPr>
          <w:p w14:paraId="290558A9" w14:textId="39D8AD75"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49421 - MUDA DE PIMENTAO HIBRIDO BANDEJA 48 UNIDADES </w:t>
            </w:r>
          </w:p>
        </w:tc>
        <w:tc>
          <w:tcPr>
            <w:tcW w:w="567" w:type="dxa"/>
            <w:shd w:val="clear" w:color="auto" w:fill="auto"/>
          </w:tcPr>
          <w:p w14:paraId="4D2726CE" w14:textId="48832CE2"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72089DC0" w14:textId="054724CF"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25</w:t>
            </w:r>
          </w:p>
        </w:tc>
        <w:tc>
          <w:tcPr>
            <w:tcW w:w="993" w:type="dxa"/>
            <w:shd w:val="clear" w:color="auto" w:fill="auto"/>
          </w:tcPr>
          <w:p w14:paraId="4F98C4B0" w14:textId="17C61B46"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2</w:t>
            </w:r>
          </w:p>
        </w:tc>
        <w:tc>
          <w:tcPr>
            <w:tcW w:w="854" w:type="dxa"/>
            <w:shd w:val="clear" w:color="auto" w:fill="auto"/>
          </w:tcPr>
          <w:p w14:paraId="32BE6A2E" w14:textId="46073350"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117,60</w:t>
            </w:r>
          </w:p>
        </w:tc>
      </w:tr>
      <w:tr w:rsidR="004E5A68" w:rsidRPr="00F32C94" w14:paraId="3631A048" w14:textId="77777777" w:rsidTr="00AF2D87">
        <w:tc>
          <w:tcPr>
            <w:tcW w:w="482" w:type="dxa"/>
            <w:shd w:val="clear" w:color="auto" w:fill="auto"/>
          </w:tcPr>
          <w:p w14:paraId="61A9CE5E" w14:textId="5419AD2F"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30</w:t>
            </w:r>
          </w:p>
        </w:tc>
        <w:tc>
          <w:tcPr>
            <w:tcW w:w="5324" w:type="dxa"/>
            <w:shd w:val="clear" w:color="auto" w:fill="auto"/>
          </w:tcPr>
          <w:p w14:paraId="4A5ECEC1" w14:textId="7815CB53"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46837 - MUDA DE REPOLHO CORACAO DE BOI BANDEJA 200 UNIDADES </w:t>
            </w:r>
          </w:p>
        </w:tc>
        <w:tc>
          <w:tcPr>
            <w:tcW w:w="567" w:type="dxa"/>
            <w:shd w:val="clear" w:color="auto" w:fill="auto"/>
          </w:tcPr>
          <w:p w14:paraId="322E9D74" w14:textId="77262B88"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415B2EBA" w14:textId="6F9DBEBB"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70</w:t>
            </w:r>
          </w:p>
        </w:tc>
        <w:tc>
          <w:tcPr>
            <w:tcW w:w="993" w:type="dxa"/>
            <w:shd w:val="clear" w:color="auto" w:fill="auto"/>
          </w:tcPr>
          <w:p w14:paraId="621C6943" w14:textId="2610FC03"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7</w:t>
            </w:r>
          </w:p>
        </w:tc>
        <w:tc>
          <w:tcPr>
            <w:tcW w:w="854" w:type="dxa"/>
            <w:shd w:val="clear" w:color="auto" w:fill="auto"/>
          </w:tcPr>
          <w:p w14:paraId="76FF2B6B" w14:textId="7F2FB717"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34,00</w:t>
            </w:r>
          </w:p>
        </w:tc>
      </w:tr>
      <w:tr w:rsidR="004E5A68" w:rsidRPr="00F32C94" w14:paraId="301A33FD" w14:textId="77777777" w:rsidTr="00AF2D87">
        <w:tc>
          <w:tcPr>
            <w:tcW w:w="482" w:type="dxa"/>
            <w:shd w:val="clear" w:color="auto" w:fill="auto"/>
          </w:tcPr>
          <w:p w14:paraId="28DEC01A" w14:textId="22BB25E9"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31</w:t>
            </w:r>
          </w:p>
        </w:tc>
        <w:tc>
          <w:tcPr>
            <w:tcW w:w="5324" w:type="dxa"/>
            <w:shd w:val="clear" w:color="auto" w:fill="auto"/>
          </w:tcPr>
          <w:p w14:paraId="047C660A" w14:textId="00AA1711"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46838 - MUDA DE REPOLHO HIBRIDO BANDEJA 200 UNIDADES </w:t>
            </w:r>
          </w:p>
        </w:tc>
        <w:tc>
          <w:tcPr>
            <w:tcW w:w="567" w:type="dxa"/>
            <w:shd w:val="clear" w:color="auto" w:fill="auto"/>
          </w:tcPr>
          <w:p w14:paraId="336330C6" w14:textId="18439C3A"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7F52FD09" w14:textId="53DC438E"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180</w:t>
            </w:r>
          </w:p>
        </w:tc>
        <w:tc>
          <w:tcPr>
            <w:tcW w:w="993" w:type="dxa"/>
            <w:shd w:val="clear" w:color="auto" w:fill="auto"/>
          </w:tcPr>
          <w:p w14:paraId="2DC22BB2" w14:textId="55E63FB7"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18</w:t>
            </w:r>
          </w:p>
        </w:tc>
        <w:tc>
          <w:tcPr>
            <w:tcW w:w="854" w:type="dxa"/>
            <w:shd w:val="clear" w:color="auto" w:fill="auto"/>
          </w:tcPr>
          <w:p w14:paraId="0D131506" w14:textId="018DADA2"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34,00</w:t>
            </w:r>
          </w:p>
        </w:tc>
      </w:tr>
      <w:tr w:rsidR="004E5A68" w:rsidRPr="00F32C94" w14:paraId="07BDB709" w14:textId="77777777" w:rsidTr="00AF2D87">
        <w:tc>
          <w:tcPr>
            <w:tcW w:w="482" w:type="dxa"/>
            <w:shd w:val="clear" w:color="auto" w:fill="auto"/>
          </w:tcPr>
          <w:p w14:paraId="78493C36" w14:textId="32F2894F"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32</w:t>
            </w:r>
          </w:p>
        </w:tc>
        <w:tc>
          <w:tcPr>
            <w:tcW w:w="5324" w:type="dxa"/>
            <w:shd w:val="clear" w:color="auto" w:fill="auto"/>
          </w:tcPr>
          <w:p w14:paraId="2C97D283" w14:textId="1D8A5B04"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46844 - MUDA DE REPOLHO ROXO BANDEJA 200 UNIDADES </w:t>
            </w:r>
          </w:p>
        </w:tc>
        <w:tc>
          <w:tcPr>
            <w:tcW w:w="567" w:type="dxa"/>
            <w:shd w:val="clear" w:color="auto" w:fill="auto"/>
          </w:tcPr>
          <w:p w14:paraId="5773BED6" w14:textId="5FD26E96"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0E6CEA04" w14:textId="16779C4E"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20</w:t>
            </w:r>
          </w:p>
        </w:tc>
        <w:tc>
          <w:tcPr>
            <w:tcW w:w="993" w:type="dxa"/>
            <w:shd w:val="clear" w:color="auto" w:fill="auto"/>
          </w:tcPr>
          <w:p w14:paraId="035A5FDE" w14:textId="7D2730A9"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2</w:t>
            </w:r>
          </w:p>
        </w:tc>
        <w:tc>
          <w:tcPr>
            <w:tcW w:w="854" w:type="dxa"/>
            <w:shd w:val="clear" w:color="auto" w:fill="auto"/>
          </w:tcPr>
          <w:p w14:paraId="3D1C74E8" w14:textId="57C838A1"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42,00</w:t>
            </w:r>
          </w:p>
        </w:tc>
      </w:tr>
      <w:tr w:rsidR="004E5A68" w:rsidRPr="00F32C94" w14:paraId="2CD8B255" w14:textId="77777777" w:rsidTr="00AF2D87">
        <w:tc>
          <w:tcPr>
            <w:tcW w:w="482" w:type="dxa"/>
            <w:shd w:val="clear" w:color="auto" w:fill="auto"/>
          </w:tcPr>
          <w:p w14:paraId="14238414" w14:textId="2F7EF9BD"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33</w:t>
            </w:r>
          </w:p>
        </w:tc>
        <w:tc>
          <w:tcPr>
            <w:tcW w:w="5324" w:type="dxa"/>
            <w:shd w:val="clear" w:color="auto" w:fill="auto"/>
          </w:tcPr>
          <w:p w14:paraId="318EA266" w14:textId="353F98E2"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46843 - MUDA DE RUCULA BANDEJA 200 UNIDADES </w:t>
            </w:r>
          </w:p>
        </w:tc>
        <w:tc>
          <w:tcPr>
            <w:tcW w:w="567" w:type="dxa"/>
            <w:shd w:val="clear" w:color="auto" w:fill="auto"/>
          </w:tcPr>
          <w:p w14:paraId="47F8E032" w14:textId="63D8EC0B"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31BDC065" w14:textId="3B7941FC"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50</w:t>
            </w:r>
          </w:p>
        </w:tc>
        <w:tc>
          <w:tcPr>
            <w:tcW w:w="993" w:type="dxa"/>
            <w:shd w:val="clear" w:color="auto" w:fill="auto"/>
          </w:tcPr>
          <w:p w14:paraId="578AC18D" w14:textId="6382B3C9"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5</w:t>
            </w:r>
          </w:p>
        </w:tc>
        <w:tc>
          <w:tcPr>
            <w:tcW w:w="854" w:type="dxa"/>
            <w:shd w:val="clear" w:color="auto" w:fill="auto"/>
          </w:tcPr>
          <w:p w14:paraId="0130166B" w14:textId="7AEF598C"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34,00</w:t>
            </w:r>
          </w:p>
        </w:tc>
      </w:tr>
      <w:tr w:rsidR="004E5A68" w:rsidRPr="00F32C94" w14:paraId="7EAFC0F4" w14:textId="77777777" w:rsidTr="00AF2D87">
        <w:tc>
          <w:tcPr>
            <w:tcW w:w="482" w:type="dxa"/>
            <w:shd w:val="clear" w:color="auto" w:fill="auto"/>
          </w:tcPr>
          <w:p w14:paraId="103E27D9" w14:textId="2900E8C4"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34</w:t>
            </w:r>
          </w:p>
        </w:tc>
        <w:tc>
          <w:tcPr>
            <w:tcW w:w="5324" w:type="dxa"/>
            <w:shd w:val="clear" w:color="auto" w:fill="auto"/>
          </w:tcPr>
          <w:p w14:paraId="3B8B5AF4" w14:textId="22EE6A44"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46845 - MUDA DE SALSA BANDEJA 200 UNIDADES </w:t>
            </w:r>
          </w:p>
        </w:tc>
        <w:tc>
          <w:tcPr>
            <w:tcW w:w="567" w:type="dxa"/>
            <w:shd w:val="clear" w:color="auto" w:fill="auto"/>
          </w:tcPr>
          <w:p w14:paraId="6C2D1DCA" w14:textId="2F6F7BFC"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19DCBA22" w14:textId="4CBBE2B7"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50</w:t>
            </w:r>
          </w:p>
        </w:tc>
        <w:tc>
          <w:tcPr>
            <w:tcW w:w="993" w:type="dxa"/>
            <w:shd w:val="clear" w:color="auto" w:fill="auto"/>
          </w:tcPr>
          <w:p w14:paraId="43DD659F" w14:textId="2838118B"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5</w:t>
            </w:r>
          </w:p>
        </w:tc>
        <w:tc>
          <w:tcPr>
            <w:tcW w:w="854" w:type="dxa"/>
            <w:shd w:val="clear" w:color="auto" w:fill="auto"/>
          </w:tcPr>
          <w:p w14:paraId="1F90523D" w14:textId="21E117DB"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47,00</w:t>
            </w:r>
          </w:p>
        </w:tc>
      </w:tr>
      <w:tr w:rsidR="004E5A68" w:rsidRPr="00F32C94" w14:paraId="6D5216A2" w14:textId="77777777" w:rsidTr="00AF2D87">
        <w:tc>
          <w:tcPr>
            <w:tcW w:w="482" w:type="dxa"/>
            <w:shd w:val="clear" w:color="auto" w:fill="auto"/>
          </w:tcPr>
          <w:p w14:paraId="378A45D4" w14:textId="6AD75580"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35</w:t>
            </w:r>
          </w:p>
        </w:tc>
        <w:tc>
          <w:tcPr>
            <w:tcW w:w="5324" w:type="dxa"/>
            <w:shd w:val="clear" w:color="auto" w:fill="auto"/>
          </w:tcPr>
          <w:p w14:paraId="4EA5B327" w14:textId="61F80CA1"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47689 - MUDA DE TOMATE CEREJA BANDEJA 48 UNIDADES </w:t>
            </w:r>
          </w:p>
        </w:tc>
        <w:tc>
          <w:tcPr>
            <w:tcW w:w="567" w:type="dxa"/>
            <w:shd w:val="clear" w:color="auto" w:fill="auto"/>
          </w:tcPr>
          <w:p w14:paraId="45D6B08A" w14:textId="04096385"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583F8203" w14:textId="75BE0FCD"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25</w:t>
            </w:r>
          </w:p>
        </w:tc>
        <w:tc>
          <w:tcPr>
            <w:tcW w:w="993" w:type="dxa"/>
            <w:shd w:val="clear" w:color="auto" w:fill="auto"/>
          </w:tcPr>
          <w:p w14:paraId="176B8BCD" w14:textId="0A05CE14"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2</w:t>
            </w:r>
          </w:p>
        </w:tc>
        <w:tc>
          <w:tcPr>
            <w:tcW w:w="854" w:type="dxa"/>
            <w:shd w:val="clear" w:color="auto" w:fill="auto"/>
          </w:tcPr>
          <w:p w14:paraId="13DF01BB" w14:textId="31193C42"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117,60</w:t>
            </w:r>
          </w:p>
        </w:tc>
      </w:tr>
      <w:tr w:rsidR="004E5A68" w:rsidRPr="00F32C94" w14:paraId="4E47A3B8" w14:textId="77777777" w:rsidTr="00AF2D87">
        <w:tc>
          <w:tcPr>
            <w:tcW w:w="482" w:type="dxa"/>
            <w:shd w:val="clear" w:color="auto" w:fill="auto"/>
          </w:tcPr>
          <w:p w14:paraId="013B2B6F" w14:textId="1180AF01"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36</w:t>
            </w:r>
          </w:p>
        </w:tc>
        <w:tc>
          <w:tcPr>
            <w:tcW w:w="5324" w:type="dxa"/>
            <w:shd w:val="clear" w:color="auto" w:fill="auto"/>
          </w:tcPr>
          <w:p w14:paraId="55FDE810" w14:textId="10C68618"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49422 - MUDA DE TOMATE CORACAO DE BOI BANDEJA 200 UNIDADES </w:t>
            </w:r>
          </w:p>
        </w:tc>
        <w:tc>
          <w:tcPr>
            <w:tcW w:w="567" w:type="dxa"/>
            <w:shd w:val="clear" w:color="auto" w:fill="auto"/>
          </w:tcPr>
          <w:p w14:paraId="08BC8422" w14:textId="2B12FA32"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4325D4E2" w14:textId="7948F56A"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30</w:t>
            </w:r>
          </w:p>
        </w:tc>
        <w:tc>
          <w:tcPr>
            <w:tcW w:w="993" w:type="dxa"/>
            <w:shd w:val="clear" w:color="auto" w:fill="auto"/>
          </w:tcPr>
          <w:p w14:paraId="1D64B559" w14:textId="1BBF7ACF"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3</w:t>
            </w:r>
          </w:p>
        </w:tc>
        <w:tc>
          <w:tcPr>
            <w:tcW w:w="854" w:type="dxa"/>
            <w:shd w:val="clear" w:color="auto" w:fill="auto"/>
          </w:tcPr>
          <w:p w14:paraId="3B8DE99B" w14:textId="284C2E63"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85,80</w:t>
            </w:r>
          </w:p>
        </w:tc>
      </w:tr>
      <w:tr w:rsidR="004E5A68" w:rsidRPr="00F32C94" w14:paraId="16BFC801" w14:textId="77777777" w:rsidTr="00AF2D87">
        <w:tc>
          <w:tcPr>
            <w:tcW w:w="482" w:type="dxa"/>
            <w:shd w:val="clear" w:color="auto" w:fill="auto"/>
          </w:tcPr>
          <w:p w14:paraId="79424D41" w14:textId="10392E94"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37</w:t>
            </w:r>
          </w:p>
        </w:tc>
        <w:tc>
          <w:tcPr>
            <w:tcW w:w="5324" w:type="dxa"/>
            <w:shd w:val="clear" w:color="auto" w:fill="auto"/>
          </w:tcPr>
          <w:p w14:paraId="7F9AB05E" w14:textId="7CBCAF84"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46848 - MUDA DE TOMATE GAUCHO BANDEJA 200 UNIDADES </w:t>
            </w:r>
          </w:p>
        </w:tc>
        <w:tc>
          <w:tcPr>
            <w:tcW w:w="567" w:type="dxa"/>
            <w:shd w:val="clear" w:color="auto" w:fill="auto"/>
          </w:tcPr>
          <w:p w14:paraId="6C6D0CCB" w14:textId="6DA64D4B"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2E90B152" w14:textId="00B11BE2"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30</w:t>
            </w:r>
          </w:p>
        </w:tc>
        <w:tc>
          <w:tcPr>
            <w:tcW w:w="993" w:type="dxa"/>
            <w:shd w:val="clear" w:color="auto" w:fill="auto"/>
          </w:tcPr>
          <w:p w14:paraId="7FEF6E14" w14:textId="1BD70AC1"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3</w:t>
            </w:r>
          </w:p>
        </w:tc>
        <w:tc>
          <w:tcPr>
            <w:tcW w:w="854" w:type="dxa"/>
            <w:shd w:val="clear" w:color="auto" w:fill="auto"/>
          </w:tcPr>
          <w:p w14:paraId="1F5EE68F" w14:textId="409368B2"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85,80</w:t>
            </w:r>
          </w:p>
        </w:tc>
      </w:tr>
      <w:tr w:rsidR="004E5A68" w:rsidRPr="00F32C94" w14:paraId="24A82D05" w14:textId="77777777" w:rsidTr="00AF2D87">
        <w:tc>
          <w:tcPr>
            <w:tcW w:w="482" w:type="dxa"/>
            <w:shd w:val="clear" w:color="auto" w:fill="auto"/>
          </w:tcPr>
          <w:p w14:paraId="56688FD9" w14:textId="6E060185"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38</w:t>
            </w:r>
          </w:p>
        </w:tc>
        <w:tc>
          <w:tcPr>
            <w:tcW w:w="5324" w:type="dxa"/>
            <w:shd w:val="clear" w:color="auto" w:fill="auto"/>
          </w:tcPr>
          <w:p w14:paraId="04636E99" w14:textId="77753962"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50261 - MUDA DE TOMATE HÍBRIDO COMPRIDO BANDEJA 128 MUDAS </w:t>
            </w:r>
          </w:p>
        </w:tc>
        <w:tc>
          <w:tcPr>
            <w:tcW w:w="567" w:type="dxa"/>
            <w:shd w:val="clear" w:color="auto" w:fill="auto"/>
          </w:tcPr>
          <w:p w14:paraId="7596933C" w14:textId="67275E5C"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2C9B52B8" w14:textId="015642D8"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30</w:t>
            </w:r>
          </w:p>
        </w:tc>
        <w:tc>
          <w:tcPr>
            <w:tcW w:w="993" w:type="dxa"/>
            <w:shd w:val="clear" w:color="auto" w:fill="auto"/>
          </w:tcPr>
          <w:p w14:paraId="5DC1224D" w14:textId="23C44064"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3</w:t>
            </w:r>
          </w:p>
        </w:tc>
        <w:tc>
          <w:tcPr>
            <w:tcW w:w="854" w:type="dxa"/>
            <w:shd w:val="clear" w:color="auto" w:fill="auto"/>
          </w:tcPr>
          <w:p w14:paraId="554DCC6C" w14:textId="733B3B2F"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110,40</w:t>
            </w:r>
          </w:p>
        </w:tc>
      </w:tr>
      <w:tr w:rsidR="004E5A68" w:rsidRPr="00F32C94" w14:paraId="6EC24F37" w14:textId="77777777" w:rsidTr="00AF2D87">
        <w:tc>
          <w:tcPr>
            <w:tcW w:w="482" w:type="dxa"/>
            <w:shd w:val="clear" w:color="auto" w:fill="auto"/>
          </w:tcPr>
          <w:p w14:paraId="62D3CDDD" w14:textId="31209C14"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39</w:t>
            </w:r>
          </w:p>
        </w:tc>
        <w:tc>
          <w:tcPr>
            <w:tcW w:w="5324" w:type="dxa"/>
            <w:shd w:val="clear" w:color="auto" w:fill="auto"/>
          </w:tcPr>
          <w:p w14:paraId="728D8833" w14:textId="4B107359" w:rsidR="004E5A68" w:rsidRPr="00F32C94" w:rsidRDefault="004E5A68" w:rsidP="004E5A68">
            <w:pPr>
              <w:jc w:val="both"/>
              <w:rPr>
                <w:rFonts w:asciiTheme="majorHAnsi" w:hAnsiTheme="majorHAnsi" w:cstheme="majorHAnsi"/>
                <w:sz w:val="20"/>
                <w:szCs w:val="20"/>
              </w:rPr>
            </w:pPr>
            <w:r w:rsidRPr="00F32C94">
              <w:rPr>
                <w:rFonts w:asciiTheme="majorHAnsi" w:hAnsiTheme="majorHAnsi" w:cstheme="majorHAnsi"/>
                <w:sz w:val="20"/>
                <w:szCs w:val="20"/>
              </w:rPr>
              <w:t xml:space="preserve">46849 - MUDA DE TOMATE PAULISTA BANDEJA 200 UNIDADES </w:t>
            </w:r>
          </w:p>
        </w:tc>
        <w:tc>
          <w:tcPr>
            <w:tcW w:w="567" w:type="dxa"/>
            <w:shd w:val="clear" w:color="auto" w:fill="auto"/>
          </w:tcPr>
          <w:p w14:paraId="3AAF0277" w14:textId="5125ED21" w:rsidR="004E5A68" w:rsidRPr="00F32C94" w:rsidRDefault="004E5A68" w:rsidP="004E5A68">
            <w:pPr>
              <w:jc w:val="center"/>
              <w:rPr>
                <w:rFonts w:asciiTheme="majorHAnsi" w:hAnsiTheme="majorHAnsi" w:cstheme="majorHAnsi"/>
                <w:sz w:val="20"/>
                <w:szCs w:val="20"/>
              </w:rPr>
            </w:pPr>
            <w:r w:rsidRPr="00F32C94">
              <w:rPr>
                <w:rFonts w:asciiTheme="majorHAnsi" w:hAnsiTheme="majorHAnsi" w:cstheme="majorHAnsi"/>
                <w:sz w:val="20"/>
                <w:szCs w:val="20"/>
              </w:rPr>
              <w:t>BAN</w:t>
            </w:r>
          </w:p>
        </w:tc>
        <w:tc>
          <w:tcPr>
            <w:tcW w:w="992" w:type="dxa"/>
            <w:shd w:val="clear" w:color="auto" w:fill="auto"/>
          </w:tcPr>
          <w:p w14:paraId="66FE6579" w14:textId="5E98F459"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30</w:t>
            </w:r>
          </w:p>
        </w:tc>
        <w:tc>
          <w:tcPr>
            <w:tcW w:w="993" w:type="dxa"/>
            <w:shd w:val="clear" w:color="auto" w:fill="auto"/>
          </w:tcPr>
          <w:p w14:paraId="4887AF6B" w14:textId="3AE71199" w:rsidR="004E5A68" w:rsidRPr="00F32C94" w:rsidRDefault="00F32C94" w:rsidP="004E5A68">
            <w:pPr>
              <w:jc w:val="right"/>
              <w:rPr>
                <w:rFonts w:asciiTheme="majorHAnsi" w:hAnsiTheme="majorHAnsi" w:cstheme="majorHAnsi"/>
                <w:sz w:val="20"/>
                <w:szCs w:val="20"/>
              </w:rPr>
            </w:pPr>
            <w:r w:rsidRPr="00F32C94">
              <w:rPr>
                <w:rFonts w:asciiTheme="majorHAnsi" w:hAnsiTheme="majorHAnsi" w:cstheme="majorHAnsi"/>
                <w:sz w:val="20"/>
                <w:szCs w:val="20"/>
              </w:rPr>
              <w:t>3</w:t>
            </w:r>
          </w:p>
        </w:tc>
        <w:tc>
          <w:tcPr>
            <w:tcW w:w="854" w:type="dxa"/>
            <w:shd w:val="clear" w:color="auto" w:fill="auto"/>
          </w:tcPr>
          <w:p w14:paraId="18617B42" w14:textId="20E72C03" w:rsidR="004E5A68" w:rsidRPr="00F32C94" w:rsidRDefault="004E5A68" w:rsidP="004E5A68">
            <w:pPr>
              <w:jc w:val="right"/>
              <w:rPr>
                <w:rFonts w:asciiTheme="majorHAnsi" w:hAnsiTheme="majorHAnsi" w:cstheme="majorHAnsi"/>
                <w:sz w:val="20"/>
                <w:szCs w:val="20"/>
              </w:rPr>
            </w:pPr>
            <w:r w:rsidRPr="00F32C94">
              <w:rPr>
                <w:rFonts w:asciiTheme="majorHAnsi" w:hAnsiTheme="majorHAnsi" w:cstheme="majorHAnsi"/>
                <w:sz w:val="20"/>
                <w:szCs w:val="20"/>
              </w:rPr>
              <w:t>85,80</w:t>
            </w:r>
          </w:p>
        </w:tc>
      </w:tr>
    </w:tbl>
    <w:p w14:paraId="40D71A92" w14:textId="77777777" w:rsidR="00F32C94" w:rsidRDefault="00F32C94" w:rsidP="00F40CD8">
      <w:pPr>
        <w:ind w:firstLine="708"/>
        <w:jc w:val="both"/>
        <w:rPr>
          <w:rFonts w:asciiTheme="majorHAnsi" w:hAnsiTheme="majorHAnsi" w:cstheme="majorHAnsi"/>
          <w:b/>
          <w:sz w:val="22"/>
          <w:szCs w:val="22"/>
        </w:rPr>
      </w:pPr>
    </w:p>
    <w:p w14:paraId="57EEECF2" w14:textId="16972E47" w:rsidR="00F61CAD" w:rsidRPr="001F1E78" w:rsidRDefault="00415A4E" w:rsidP="00F40CD8">
      <w:pPr>
        <w:ind w:firstLine="708"/>
        <w:jc w:val="both"/>
        <w:rPr>
          <w:rFonts w:asciiTheme="majorHAnsi" w:hAnsiTheme="majorHAnsi" w:cstheme="majorHAnsi"/>
          <w:sz w:val="22"/>
          <w:szCs w:val="22"/>
        </w:rPr>
      </w:pPr>
      <w:r w:rsidRPr="001F1E78">
        <w:rPr>
          <w:rFonts w:asciiTheme="majorHAnsi" w:hAnsiTheme="majorHAnsi" w:cstheme="majorHAnsi"/>
          <w:b/>
          <w:sz w:val="22"/>
          <w:szCs w:val="22"/>
        </w:rPr>
        <w:t>2.2.</w:t>
      </w:r>
      <w:r w:rsidRPr="001F1E78">
        <w:rPr>
          <w:rFonts w:asciiTheme="majorHAnsi" w:hAnsiTheme="majorHAnsi" w:cstheme="majorHAnsi"/>
          <w:sz w:val="22"/>
          <w:szCs w:val="22"/>
        </w:rPr>
        <w:t xml:space="preserve"> A existência de preços registrados não obriga a Administração a firmar contratações que dele poderão advir, facultando-se a realização específica para a aquisição pretendida, sendo assegurada ao beneficiário do Registro de Preço</w:t>
      </w:r>
      <w:r w:rsidR="008165FC" w:rsidRPr="001F1E78">
        <w:rPr>
          <w:rFonts w:asciiTheme="majorHAnsi" w:hAnsiTheme="majorHAnsi" w:cstheme="majorHAnsi"/>
          <w:sz w:val="22"/>
          <w:szCs w:val="22"/>
        </w:rPr>
        <w:t>s</w:t>
      </w:r>
      <w:r w:rsidRPr="001F1E78">
        <w:rPr>
          <w:rFonts w:asciiTheme="majorHAnsi" w:hAnsiTheme="majorHAnsi" w:cstheme="majorHAnsi"/>
          <w:sz w:val="22"/>
          <w:szCs w:val="22"/>
        </w:rPr>
        <w:t xml:space="preserve"> a preferência de fornecimento em igualdade de condições.</w:t>
      </w:r>
    </w:p>
    <w:p w14:paraId="6F088837" w14:textId="77777777" w:rsidR="00846A35" w:rsidRDefault="00846A35" w:rsidP="00D2598A">
      <w:pPr>
        <w:jc w:val="both"/>
        <w:rPr>
          <w:rFonts w:asciiTheme="majorHAnsi" w:hAnsiTheme="majorHAnsi" w:cstheme="majorHAnsi"/>
          <w:b/>
          <w:bCs/>
          <w:sz w:val="22"/>
          <w:szCs w:val="22"/>
        </w:rPr>
      </w:pPr>
    </w:p>
    <w:p w14:paraId="3A97D494" w14:textId="77777777" w:rsidR="00C637EA" w:rsidRPr="001F1E78" w:rsidRDefault="00C637EA" w:rsidP="00D2598A">
      <w:pPr>
        <w:jc w:val="both"/>
        <w:rPr>
          <w:rFonts w:asciiTheme="majorHAnsi" w:hAnsiTheme="majorHAnsi" w:cstheme="majorHAnsi"/>
          <w:b/>
          <w:bCs/>
          <w:sz w:val="22"/>
          <w:szCs w:val="22"/>
        </w:rPr>
      </w:pPr>
    </w:p>
    <w:p w14:paraId="12F0A885" w14:textId="77777777" w:rsidR="00F611F5" w:rsidRDefault="00F611F5" w:rsidP="00F611F5">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57D9F61" w14:textId="77777777" w:rsidR="00F611F5" w:rsidRDefault="00F611F5" w:rsidP="00F611F5">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2F581465"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61133D75"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 Portaria nº 85/2024, e da Administradora do Pregão Eletrônico, empresa contratada para, através da rede mundial de computadores, prover o sistema de compras eletrônicas.</w:t>
      </w:r>
    </w:p>
    <w:p w14:paraId="53C0B935" w14:textId="77777777" w:rsidR="006E3953" w:rsidRDefault="006E3953" w:rsidP="00F611F5">
      <w:pPr>
        <w:tabs>
          <w:tab w:val="left" w:pos="1276"/>
        </w:tabs>
        <w:ind w:firstLine="708"/>
        <w:jc w:val="both"/>
        <w:rPr>
          <w:rFonts w:asciiTheme="majorHAnsi" w:hAnsiTheme="majorHAnsi" w:cstheme="majorHAnsi"/>
          <w:sz w:val="22"/>
          <w:szCs w:val="22"/>
        </w:rPr>
      </w:pPr>
    </w:p>
    <w:p w14:paraId="3A299862"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68C7AA23"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4ED6E5F1"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2540379A"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3ABF0615" w14:textId="77777777" w:rsidR="00F32C94" w:rsidRDefault="00F32C94" w:rsidP="00F611F5">
      <w:pPr>
        <w:tabs>
          <w:tab w:val="left" w:pos="1276"/>
        </w:tabs>
        <w:ind w:firstLine="708"/>
        <w:jc w:val="both"/>
        <w:rPr>
          <w:rFonts w:asciiTheme="majorHAnsi" w:hAnsiTheme="majorHAnsi" w:cstheme="majorHAnsi"/>
          <w:sz w:val="22"/>
          <w:szCs w:val="22"/>
        </w:rPr>
      </w:pPr>
    </w:p>
    <w:p w14:paraId="700733B6" w14:textId="77777777" w:rsidR="00F32C94" w:rsidRDefault="00F32C94" w:rsidP="00F611F5">
      <w:pPr>
        <w:tabs>
          <w:tab w:val="left" w:pos="1276"/>
        </w:tabs>
        <w:ind w:firstLine="708"/>
        <w:jc w:val="both"/>
        <w:rPr>
          <w:rFonts w:asciiTheme="majorHAnsi" w:hAnsiTheme="majorHAnsi" w:cstheme="majorHAnsi"/>
          <w:sz w:val="22"/>
          <w:szCs w:val="22"/>
        </w:rPr>
      </w:pPr>
    </w:p>
    <w:p w14:paraId="2BA1DBC0"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B780F31"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47EBBEB7" w14:textId="77777777" w:rsidR="00F611F5" w:rsidRDefault="00F611F5" w:rsidP="00F611F5">
      <w:pPr>
        <w:ind w:firstLine="708"/>
        <w:jc w:val="both"/>
        <w:rPr>
          <w:rFonts w:asciiTheme="majorHAnsi" w:hAnsiTheme="majorHAnsi" w:cstheme="majorHAnsi"/>
          <w:sz w:val="22"/>
          <w:szCs w:val="22"/>
        </w:rPr>
      </w:pPr>
    </w:p>
    <w:p w14:paraId="3A004C52" w14:textId="77777777" w:rsidR="00F611F5" w:rsidRDefault="00F611F5" w:rsidP="00F611F5">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387CB776"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23970342"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7364C933"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7C879BA4" w14:textId="77777777" w:rsidR="00F611F5" w:rsidRDefault="00F611F5" w:rsidP="00F611F5">
      <w:pPr>
        <w:ind w:firstLine="708"/>
        <w:jc w:val="both"/>
        <w:rPr>
          <w:rFonts w:asciiTheme="majorHAnsi" w:hAnsiTheme="majorHAnsi" w:cstheme="majorHAnsi"/>
          <w:sz w:val="22"/>
          <w:szCs w:val="22"/>
          <w:u w:val="single"/>
        </w:rPr>
      </w:pPr>
      <w:r>
        <w:rPr>
          <w:rFonts w:asciiTheme="majorHAnsi" w:hAnsiTheme="majorHAnsi" w:cstheme="majorHAnsi"/>
          <w:sz w:val="22"/>
          <w:szCs w:val="22"/>
        </w:rPr>
        <w:t xml:space="preserve"> </w:t>
      </w:r>
    </w:p>
    <w:p w14:paraId="796AD4FE" w14:textId="77777777" w:rsidR="00F611F5" w:rsidRDefault="00F611F5" w:rsidP="00F611F5">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1279FC34" w14:textId="77777777"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0B78DF6" w14:textId="5F4BCA78"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6CCDDA53" w14:textId="77777777"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303D98B1" w14:textId="77777777"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2119172A" w14:textId="77777777" w:rsidR="00F32C94" w:rsidRDefault="00F32C94" w:rsidP="00F611F5">
      <w:pPr>
        <w:tabs>
          <w:tab w:val="left" w:pos="1418"/>
        </w:tabs>
        <w:ind w:firstLine="709"/>
        <w:jc w:val="both"/>
        <w:rPr>
          <w:rFonts w:asciiTheme="majorHAnsi" w:hAnsiTheme="majorHAnsi" w:cstheme="majorHAnsi"/>
          <w:b/>
          <w:sz w:val="22"/>
          <w:szCs w:val="22"/>
        </w:rPr>
      </w:pPr>
    </w:p>
    <w:p w14:paraId="071B9628" w14:textId="5F57D376" w:rsidR="006E3953" w:rsidRDefault="00F611F5" w:rsidP="00F32C94">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0E85992C" w14:textId="77777777"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3651E901" w14:textId="77777777"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503A0F0F" w14:textId="5A9A68B8" w:rsidR="00F611F5" w:rsidRDefault="00F611F5" w:rsidP="00F32C94">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E608518" w14:textId="77777777" w:rsidR="00F611F5" w:rsidRDefault="00F611F5" w:rsidP="00F611F5">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w:t>
      </w:r>
      <w:r>
        <w:rPr>
          <w:rFonts w:asciiTheme="majorHAnsi" w:hAnsiTheme="majorHAnsi" w:cstheme="majorHAnsi"/>
          <w:b/>
          <w:sz w:val="22"/>
          <w:szCs w:val="22"/>
        </w:rPr>
        <w:lastRenderedPageBreak/>
        <w:t>máxima admitida para fins de enquadramento como empresa de pequeno porte.</w:t>
      </w:r>
    </w:p>
    <w:p w14:paraId="338B879E" w14:textId="77777777" w:rsidR="00F32C94" w:rsidRDefault="00F32C94" w:rsidP="00F611F5">
      <w:pPr>
        <w:tabs>
          <w:tab w:val="left" w:pos="1418"/>
        </w:tabs>
        <w:ind w:firstLine="709"/>
        <w:jc w:val="both"/>
        <w:rPr>
          <w:rFonts w:asciiTheme="majorHAnsi" w:hAnsiTheme="majorHAnsi" w:cstheme="majorHAnsi"/>
          <w:b/>
          <w:sz w:val="22"/>
          <w:szCs w:val="22"/>
        </w:rPr>
      </w:pPr>
    </w:p>
    <w:p w14:paraId="37DED0F9" w14:textId="77777777"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7A039F78"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7809B594" w14:textId="77777777" w:rsidR="00F611F5" w:rsidRDefault="00F611F5" w:rsidP="00F611F5">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2787D9B1"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21B71692" w14:textId="77777777" w:rsidR="00F611F5" w:rsidRDefault="00F611F5" w:rsidP="00F611F5">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07E9AC85" w14:textId="77777777" w:rsidR="00F611F5" w:rsidRDefault="00F611F5" w:rsidP="00F611F5">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A8C16C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5B519293" w14:textId="77777777" w:rsidR="00F611F5" w:rsidRDefault="00F611F5" w:rsidP="00F611F5">
      <w:pPr>
        <w:tabs>
          <w:tab w:val="left" w:pos="1276"/>
        </w:tabs>
        <w:ind w:firstLine="708"/>
        <w:jc w:val="both"/>
        <w:rPr>
          <w:rFonts w:asciiTheme="majorHAnsi" w:hAnsiTheme="majorHAnsi" w:cstheme="majorHAnsi"/>
          <w:b/>
          <w:bCs/>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6370EE89"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7E7BF58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9E7FD14" w14:textId="07FCFAB4" w:rsidR="00F611F5" w:rsidRDefault="00F611F5" w:rsidP="00F32C9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5BA80F0C" w14:textId="23E4AFD3" w:rsidR="00F611F5" w:rsidRDefault="00F611F5" w:rsidP="00F611F5">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5956223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7B128CA2" w14:textId="77777777" w:rsidR="006E3953" w:rsidRDefault="006E3953" w:rsidP="00F32C94">
      <w:pPr>
        <w:tabs>
          <w:tab w:val="left" w:pos="1276"/>
        </w:tabs>
        <w:jc w:val="both"/>
        <w:rPr>
          <w:rFonts w:asciiTheme="majorHAnsi" w:hAnsiTheme="majorHAnsi" w:cstheme="majorHAnsi"/>
          <w:sz w:val="22"/>
          <w:szCs w:val="22"/>
        </w:rPr>
      </w:pPr>
    </w:p>
    <w:p w14:paraId="08179FCD"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0D5A29E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57075A9D" w14:textId="77777777" w:rsidR="00F611F5" w:rsidRDefault="00F611F5" w:rsidP="00F611F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502C19FE"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46EE00C3" w14:textId="77777777" w:rsidR="00F611F5" w:rsidRDefault="00F611F5" w:rsidP="00F611F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33A00A5D" w14:textId="77777777" w:rsidR="00F611F5" w:rsidRDefault="00F611F5" w:rsidP="00F611F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1DBA5D3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1197C3A1" w14:textId="77777777" w:rsidR="00F611F5" w:rsidRDefault="00F611F5" w:rsidP="00F611F5">
      <w:pPr>
        <w:tabs>
          <w:tab w:val="left" w:pos="1418"/>
        </w:tabs>
        <w:ind w:firstLine="708"/>
        <w:jc w:val="both"/>
        <w:rPr>
          <w:rFonts w:asciiTheme="majorHAnsi" w:hAnsiTheme="majorHAnsi" w:cstheme="majorHAnsi"/>
          <w:sz w:val="22"/>
          <w:szCs w:val="22"/>
          <w:highlight w:val="yellow"/>
        </w:rPr>
      </w:pPr>
    </w:p>
    <w:p w14:paraId="6C299E21" w14:textId="77777777" w:rsidR="00F32C94" w:rsidRDefault="00F32C94" w:rsidP="00F611F5">
      <w:pPr>
        <w:tabs>
          <w:tab w:val="left" w:pos="1418"/>
        </w:tabs>
        <w:ind w:firstLine="708"/>
        <w:jc w:val="both"/>
        <w:rPr>
          <w:rFonts w:asciiTheme="majorHAnsi" w:hAnsiTheme="majorHAnsi" w:cstheme="majorHAnsi"/>
          <w:sz w:val="22"/>
          <w:szCs w:val="22"/>
          <w:highlight w:val="yellow"/>
        </w:rPr>
      </w:pPr>
    </w:p>
    <w:p w14:paraId="1FECC32D" w14:textId="77777777" w:rsidR="00F32C94" w:rsidRDefault="00F32C94" w:rsidP="00F611F5">
      <w:pPr>
        <w:tabs>
          <w:tab w:val="left" w:pos="1418"/>
        </w:tabs>
        <w:ind w:firstLine="708"/>
        <w:jc w:val="both"/>
        <w:rPr>
          <w:rFonts w:asciiTheme="majorHAnsi" w:hAnsiTheme="majorHAnsi" w:cstheme="majorHAnsi"/>
          <w:sz w:val="22"/>
          <w:szCs w:val="22"/>
          <w:highlight w:val="yellow"/>
        </w:rPr>
      </w:pPr>
    </w:p>
    <w:p w14:paraId="0638C27F"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A8A2ECB"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3232057A"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408EA18"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25096D37"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75AFB04B"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p>
    <w:p w14:paraId="700B1AD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5128698"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62C26E3A"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5C6F5C1" w14:textId="77777777" w:rsidR="00F611F5" w:rsidRDefault="00F611F5" w:rsidP="00F611F5">
      <w:pPr>
        <w:tabs>
          <w:tab w:val="left" w:pos="1418"/>
        </w:tabs>
        <w:ind w:firstLine="708"/>
        <w:jc w:val="both"/>
        <w:rPr>
          <w:rFonts w:asciiTheme="majorHAnsi" w:hAnsiTheme="majorHAnsi" w:cstheme="majorHAnsi"/>
          <w:sz w:val="22"/>
          <w:szCs w:val="22"/>
        </w:rPr>
      </w:pPr>
    </w:p>
    <w:p w14:paraId="39623D23" w14:textId="5CCEACA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6C50B1D7" w14:textId="59084CA5" w:rsidR="006E3953" w:rsidRDefault="00F611F5" w:rsidP="00F32C94">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354DBA57"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01F273E0"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4D540AC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2C2F3DA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2B5E1993"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5407DC51" w14:textId="77777777" w:rsidR="00F611F5" w:rsidRDefault="00F611F5" w:rsidP="00F611F5">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4C9BE6F1"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3F78B63"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8D99F7" w14:textId="77777777" w:rsidR="00F32C94" w:rsidRDefault="00F32C94"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AAB14A8"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304433A5"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437E06C6"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54D6BEDB"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4D64CB19"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ED05B5E"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0A4E0476" w14:textId="77777777" w:rsidR="00F611F5" w:rsidRDefault="00F611F5" w:rsidP="00F611F5">
      <w:pPr>
        <w:ind w:firstLine="708"/>
        <w:jc w:val="both"/>
        <w:rPr>
          <w:rFonts w:asciiTheme="majorHAnsi" w:hAnsiTheme="majorHAnsi" w:cstheme="majorHAnsi"/>
          <w:sz w:val="22"/>
          <w:szCs w:val="22"/>
        </w:rPr>
      </w:pPr>
    </w:p>
    <w:p w14:paraId="6E0DD824"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2429BC8A"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7032BD7E"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659C6FED"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3D7EB954"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392F5D20" w14:textId="6EC36A1B" w:rsidR="00F611F5" w:rsidRDefault="00F611F5" w:rsidP="006E3953">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357348B7" w14:textId="69146C84"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3CCA687B" w14:textId="59CA8851" w:rsidR="00F611F5" w:rsidRDefault="00F611F5" w:rsidP="006E3953">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0341D44F" w14:textId="1E587A11" w:rsidR="006E3953" w:rsidRDefault="00F611F5" w:rsidP="00F32C94">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5C82AF1C"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C849DF7"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26ACC993"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DBDD2C2"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064B4BD3"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11A88DFC"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0A5BB618" w14:textId="77777777" w:rsidR="00F611F5" w:rsidRDefault="00F611F5" w:rsidP="00F611F5">
      <w:pPr>
        <w:jc w:val="both"/>
        <w:rPr>
          <w:rFonts w:asciiTheme="majorHAnsi" w:hAnsiTheme="majorHAnsi" w:cstheme="majorHAnsi"/>
          <w:b/>
          <w:bCs/>
          <w:sz w:val="22"/>
          <w:szCs w:val="22"/>
        </w:rPr>
      </w:pPr>
    </w:p>
    <w:p w14:paraId="7B657D5F" w14:textId="77777777" w:rsidR="00F611F5" w:rsidRDefault="00F611F5" w:rsidP="00F611F5">
      <w:pPr>
        <w:jc w:val="both"/>
        <w:rPr>
          <w:rFonts w:asciiTheme="majorHAnsi" w:hAnsiTheme="majorHAnsi" w:cstheme="majorHAnsi"/>
          <w:b/>
          <w:bCs/>
          <w:sz w:val="22"/>
          <w:szCs w:val="22"/>
        </w:rPr>
      </w:pPr>
    </w:p>
    <w:p w14:paraId="7F87B0BA"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93BC4B"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25AB524E"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5E4BA892" w14:textId="77777777" w:rsidR="00F32C94" w:rsidRDefault="00F32C94" w:rsidP="00F611F5">
      <w:pPr>
        <w:tabs>
          <w:tab w:val="left" w:pos="993"/>
        </w:tabs>
        <w:ind w:firstLine="708"/>
        <w:jc w:val="both"/>
        <w:rPr>
          <w:rFonts w:asciiTheme="majorHAnsi" w:hAnsiTheme="majorHAnsi" w:cstheme="majorHAnsi"/>
          <w:sz w:val="22"/>
          <w:szCs w:val="22"/>
        </w:rPr>
      </w:pPr>
    </w:p>
    <w:p w14:paraId="5EB6B6CB" w14:textId="77777777" w:rsidR="00F32C94" w:rsidRDefault="00F32C94" w:rsidP="00F611F5">
      <w:pPr>
        <w:tabs>
          <w:tab w:val="left" w:pos="993"/>
        </w:tabs>
        <w:ind w:firstLine="708"/>
        <w:jc w:val="both"/>
        <w:rPr>
          <w:rFonts w:asciiTheme="majorHAnsi" w:hAnsiTheme="majorHAnsi" w:cstheme="majorHAnsi"/>
          <w:sz w:val="22"/>
          <w:szCs w:val="22"/>
        </w:rPr>
      </w:pPr>
    </w:p>
    <w:p w14:paraId="388131A2"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4F59EFA3"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84B2D9C"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07219B02"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F444D55"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empresas controladoras, controladas ou coligadas, nos termos da Lei nº 6.404, de 15 de dezembro de 1976, concorrendo entre si;</w:t>
      </w:r>
    </w:p>
    <w:p w14:paraId="6A5772CB"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DBC970"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05CB928D"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pessoas jurídicas reunidas em consórcio;</w:t>
      </w:r>
    </w:p>
    <w:p w14:paraId="2549FD43" w14:textId="0F7A9C44" w:rsidR="00F611F5" w:rsidRDefault="00F611F5" w:rsidP="006E3953">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Organizações da Sociedade Civil de Interesse Público - OSCIP, atuando nessa condição;</w:t>
      </w:r>
    </w:p>
    <w:p w14:paraId="411EEF7C"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876B576" w14:textId="77777777" w:rsidR="00F611F5" w:rsidRDefault="00F611F5" w:rsidP="00F611F5">
      <w:pPr>
        <w:tabs>
          <w:tab w:val="left" w:pos="993"/>
        </w:tabs>
        <w:ind w:firstLine="708"/>
        <w:jc w:val="both"/>
        <w:rPr>
          <w:rFonts w:asciiTheme="majorHAnsi" w:hAnsiTheme="majorHAnsi" w:cstheme="majorHAnsi"/>
          <w:sz w:val="22"/>
          <w:szCs w:val="22"/>
        </w:rPr>
      </w:pPr>
    </w:p>
    <w:p w14:paraId="4345A23E" w14:textId="228F60D1" w:rsidR="006E3953" w:rsidRDefault="00F611F5" w:rsidP="00F32C94">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913963"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7C534960"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232F3D8"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17C164A3"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713E7969"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04C493D4"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0467E80A"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FAC2DB2" w14:textId="77777777" w:rsidR="00F32C94" w:rsidRDefault="00F32C94"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13D67B4"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BC03457"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27A4C02E"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766D5EA1" w14:textId="77777777" w:rsidR="00F611F5" w:rsidRDefault="00F611F5" w:rsidP="00F611F5">
      <w:pPr>
        <w:tabs>
          <w:tab w:val="left" w:pos="1276"/>
        </w:tabs>
        <w:ind w:firstLine="708"/>
        <w:jc w:val="both"/>
        <w:rPr>
          <w:rFonts w:asciiTheme="majorHAnsi" w:hAnsiTheme="majorHAnsi" w:cstheme="majorHAnsi"/>
          <w:b/>
          <w:bCs/>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5CD42FFC"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5341CD28" w14:textId="77777777" w:rsidR="00F611F5" w:rsidRDefault="00F611F5" w:rsidP="00F611F5">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1E6865FA"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261CF79F"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40545365"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012F1A0A" w14:textId="616DF153" w:rsidR="00F611F5" w:rsidRDefault="00F611F5" w:rsidP="006E3953">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4E6350BB"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17CB54BE" w14:textId="2B61C607" w:rsidR="00F611F5" w:rsidRDefault="00F611F5" w:rsidP="00F32C94">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6E7EC0D5" w14:textId="77777777" w:rsidR="00F611F5" w:rsidRDefault="00F611F5" w:rsidP="00F611F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2E82F3EB" w14:textId="77777777" w:rsidR="006E3953" w:rsidRDefault="006E3953" w:rsidP="00F611F5">
      <w:pPr>
        <w:tabs>
          <w:tab w:val="left" w:pos="1418"/>
        </w:tabs>
        <w:jc w:val="both"/>
        <w:rPr>
          <w:rFonts w:asciiTheme="majorHAnsi" w:hAnsiTheme="majorHAnsi" w:cstheme="majorHAnsi"/>
          <w:bCs/>
          <w:sz w:val="22"/>
          <w:szCs w:val="22"/>
        </w:rPr>
      </w:pPr>
    </w:p>
    <w:p w14:paraId="3711CD8A"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106FA4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43BD4DA4"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5058551C"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67C5E66A"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2E256925"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p>
    <w:p w14:paraId="6C3F74D9"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5972A2D0"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7869A355" w14:textId="77777777" w:rsidR="00F32C94" w:rsidRDefault="00F32C94" w:rsidP="00F611F5">
      <w:pPr>
        <w:tabs>
          <w:tab w:val="left" w:pos="1418"/>
        </w:tabs>
        <w:ind w:firstLine="708"/>
        <w:jc w:val="both"/>
        <w:rPr>
          <w:rFonts w:asciiTheme="majorHAnsi" w:hAnsiTheme="majorHAnsi" w:cstheme="majorHAnsi"/>
          <w:sz w:val="22"/>
          <w:szCs w:val="22"/>
          <w:lang w:eastAsia="hi-IN" w:bidi="hi-IN"/>
        </w:rPr>
      </w:pPr>
    </w:p>
    <w:p w14:paraId="672AA48E" w14:textId="77777777" w:rsidR="00F32C94" w:rsidRDefault="00F32C94" w:rsidP="00F611F5">
      <w:pPr>
        <w:tabs>
          <w:tab w:val="left" w:pos="1418"/>
        </w:tabs>
        <w:ind w:firstLine="708"/>
        <w:jc w:val="both"/>
        <w:rPr>
          <w:rFonts w:asciiTheme="majorHAnsi" w:hAnsiTheme="majorHAnsi" w:cstheme="majorHAnsi"/>
          <w:sz w:val="22"/>
          <w:szCs w:val="22"/>
        </w:rPr>
      </w:pPr>
    </w:p>
    <w:p w14:paraId="1DDCFAA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41899504"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56268FF2"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206D1A6C"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149B5D1B" w14:textId="77777777" w:rsidR="00F611F5" w:rsidRDefault="00F611F5" w:rsidP="00F611F5">
      <w:pPr>
        <w:tabs>
          <w:tab w:val="left" w:pos="1418"/>
        </w:tabs>
        <w:jc w:val="both"/>
        <w:rPr>
          <w:rFonts w:asciiTheme="majorHAnsi" w:hAnsiTheme="majorHAnsi" w:cstheme="majorHAnsi"/>
          <w:sz w:val="22"/>
          <w:szCs w:val="22"/>
          <w:lang w:eastAsia="hi-IN" w:bidi="hi-IN"/>
        </w:rPr>
      </w:pPr>
    </w:p>
    <w:p w14:paraId="274F8D4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31ECC187"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62C929D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79D04F04" w14:textId="70D45822" w:rsidR="00F611F5" w:rsidRDefault="00F611F5" w:rsidP="006E395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47743F51"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51ADF1CC"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p>
    <w:p w14:paraId="1922041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4904A0A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p>
    <w:p w14:paraId="46939F4E" w14:textId="69F7BF3D" w:rsidR="006E3953" w:rsidRDefault="00F611F5" w:rsidP="00F32C94">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5E089E8F"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1D60B359" w14:textId="77777777" w:rsidR="00EB1FDF" w:rsidRDefault="00EB1FDF" w:rsidP="00C90BB3">
      <w:pPr>
        <w:jc w:val="both"/>
        <w:rPr>
          <w:rFonts w:asciiTheme="majorHAnsi" w:hAnsiTheme="majorHAnsi" w:cstheme="majorHAnsi"/>
          <w:b/>
          <w:bCs/>
          <w:sz w:val="22"/>
          <w:szCs w:val="22"/>
        </w:rPr>
      </w:pPr>
    </w:p>
    <w:p w14:paraId="423A32A1" w14:textId="77777777" w:rsidR="0091667D" w:rsidRPr="00565B41" w:rsidRDefault="0091667D"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7.4.1. Documentos relativos à habilitação jurídica: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65B41" w:rsidRDefault="00CF0669"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4E57BD28"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51F1030C" w14:textId="77777777" w:rsidR="00376A20" w:rsidRPr="00565B41" w:rsidRDefault="00376A20" w:rsidP="00C90BB3">
      <w:pPr>
        <w:jc w:val="both"/>
        <w:rPr>
          <w:rFonts w:asciiTheme="majorHAnsi" w:hAnsiTheme="majorHAnsi" w:cstheme="majorHAnsi"/>
          <w:b/>
          <w:bCs/>
          <w:sz w:val="22"/>
          <w:szCs w:val="22"/>
        </w:rPr>
      </w:pPr>
    </w:p>
    <w:p w14:paraId="0B694727" w14:textId="77777777" w:rsidR="00C90BB3" w:rsidRPr="00565B41" w:rsidRDefault="00C90BB3" w:rsidP="00C90BB3">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4763AC87" w14:textId="260EB1D0" w:rsidR="00326159" w:rsidRPr="001F1E78" w:rsidRDefault="00C90BB3" w:rsidP="00376A20">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Balanço Patrimonial e Demonstrações Contábeis do</w:t>
      </w:r>
      <w:r w:rsidR="00DA1C6F" w:rsidRPr="00565B41">
        <w:rPr>
          <w:rFonts w:asciiTheme="majorHAnsi" w:hAnsiTheme="majorHAnsi" w:cstheme="majorHAnsi"/>
          <w:sz w:val="22"/>
          <w:szCs w:val="22"/>
        </w:rPr>
        <w:t xml:space="preserve">s </w:t>
      </w:r>
      <w:r w:rsidR="00DA1C6F" w:rsidRPr="00565B41">
        <w:rPr>
          <w:rFonts w:asciiTheme="majorHAnsi" w:hAnsiTheme="majorHAnsi" w:cstheme="majorHAnsi"/>
          <w:b/>
          <w:bCs/>
          <w:sz w:val="22"/>
          <w:szCs w:val="22"/>
        </w:rPr>
        <w:t>dois</w:t>
      </w:r>
      <w:r w:rsidRPr="00565B41">
        <w:rPr>
          <w:rFonts w:asciiTheme="majorHAnsi" w:hAnsiTheme="majorHAnsi" w:cstheme="majorHAnsi"/>
          <w:b/>
          <w:bCs/>
          <w:sz w:val="22"/>
          <w:szCs w:val="22"/>
        </w:rPr>
        <w:t xml:space="preserve"> último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exercício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socia</w:t>
      </w:r>
      <w:r w:rsidR="00DA1C6F" w:rsidRPr="00565B41">
        <w:rPr>
          <w:rFonts w:asciiTheme="majorHAnsi" w:hAnsiTheme="majorHAnsi" w:cstheme="majorHAnsi"/>
          <w:b/>
          <w:bCs/>
          <w:sz w:val="22"/>
          <w:szCs w:val="22"/>
        </w:rPr>
        <w:t>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5B5275B2" w14:textId="77777777" w:rsidR="00C90BB3"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1FD59CBC" w14:textId="77777777" w:rsidR="006E3953" w:rsidRPr="001F1E78" w:rsidRDefault="006E3953" w:rsidP="00C90BB3">
      <w:pPr>
        <w:tabs>
          <w:tab w:val="left" w:pos="1843"/>
        </w:tabs>
        <w:ind w:firstLine="709"/>
        <w:jc w:val="both"/>
        <w:rPr>
          <w:rFonts w:asciiTheme="majorHAnsi" w:hAnsiTheme="majorHAnsi" w:cstheme="majorHAnsi"/>
          <w:sz w:val="22"/>
          <w:szCs w:val="22"/>
        </w:rPr>
      </w:pPr>
    </w:p>
    <w:p w14:paraId="057A1897"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5CC5A732" w14:textId="55DE9647" w:rsidR="00894919" w:rsidRPr="001F1E78" w:rsidRDefault="00C90BB3" w:rsidP="00326159">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0F23FD3C" w14:textId="77777777" w:rsidR="00C90BB3" w:rsidRPr="001F1E78" w:rsidRDefault="00C90BB3" w:rsidP="00C90BB3">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481DE523" w14:textId="620477F3" w:rsidR="00D01D3D" w:rsidRPr="001F1E78" w:rsidRDefault="00C90BB3" w:rsidP="00E35BC5">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41AC281A" w14:textId="60707753" w:rsidR="00A35BF4" w:rsidRPr="00F32C94" w:rsidRDefault="00A35BF4" w:rsidP="00F32C94">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06888186" w14:textId="0B5ECF0F" w:rsidR="00BF2355"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42A4F94B" w14:textId="77777777" w:rsidR="00F32C94" w:rsidRPr="001F1E78" w:rsidRDefault="00F32C94" w:rsidP="00C90BB3">
      <w:pPr>
        <w:tabs>
          <w:tab w:val="left" w:pos="1843"/>
        </w:tabs>
        <w:ind w:firstLine="709"/>
        <w:jc w:val="both"/>
        <w:rPr>
          <w:rFonts w:asciiTheme="majorHAnsi" w:hAnsiTheme="majorHAnsi" w:cstheme="majorHAnsi"/>
          <w:sz w:val="22"/>
          <w:szCs w:val="22"/>
        </w:rPr>
      </w:pPr>
    </w:p>
    <w:p w14:paraId="62993A2C" w14:textId="77777777" w:rsidR="00C90BB3" w:rsidRPr="001F1E78" w:rsidRDefault="00C90BB3" w:rsidP="00C90BB3">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2B5996EF" w14:textId="73275F8E"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 xml:space="preserve">e) </w:t>
      </w:r>
      <w:r w:rsidR="00694686" w:rsidRPr="001F1E78">
        <w:rPr>
          <w:rFonts w:asciiTheme="majorHAnsi" w:hAnsiTheme="majorHAnsi" w:cstheme="majorHAnsi"/>
          <w:sz w:val="22"/>
          <w:szCs w:val="22"/>
        </w:rPr>
        <w:t>C</w:t>
      </w:r>
      <w:r w:rsidRPr="001F1E78">
        <w:rPr>
          <w:rFonts w:asciiTheme="majorHAnsi" w:hAnsiTheme="majorHAnsi" w:cstheme="majorHAnsi"/>
          <w:sz w:val="22"/>
          <w:szCs w:val="22"/>
        </w:rPr>
        <w:t>ópia ou fotocópia do Livro Diário, devidamente autenticado na Junta Comercial da sede ou domicílio da proponente ou em outro órgão equivalente, inclusive com os Termos de Abertura e de Encerramento;</w:t>
      </w:r>
    </w:p>
    <w:p w14:paraId="27000659" w14:textId="76854548"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sidR="00AF2D87">
        <w:rPr>
          <w:rFonts w:asciiTheme="majorHAnsi" w:hAnsiTheme="majorHAnsi" w:cstheme="majorHAnsi"/>
          <w:sz w:val="22"/>
          <w:szCs w:val="22"/>
        </w:rPr>
        <w:t>s</w:t>
      </w:r>
      <w:r w:rsidRPr="001F1E78">
        <w:rPr>
          <w:rFonts w:asciiTheme="majorHAnsi" w:hAnsiTheme="majorHAnsi" w:cstheme="majorHAnsi"/>
          <w:sz w:val="22"/>
          <w:szCs w:val="22"/>
        </w:rPr>
        <w:t xml:space="preserve"> último</w:t>
      </w:r>
      <w:r w:rsidR="00AF2D87">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sidR="00AF2D87">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4E895A0E" w14:textId="77777777"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65098A4"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38DC6A3F" w14:textId="77777777" w:rsidR="00376A20" w:rsidRPr="001F1E78" w:rsidRDefault="00376A20" w:rsidP="00C90BB3">
      <w:pPr>
        <w:tabs>
          <w:tab w:val="left" w:pos="1843"/>
        </w:tabs>
        <w:ind w:firstLine="709"/>
        <w:jc w:val="both"/>
        <w:rPr>
          <w:rFonts w:asciiTheme="majorHAnsi" w:hAnsiTheme="majorHAnsi" w:cstheme="majorHAnsi"/>
          <w:sz w:val="22"/>
          <w:szCs w:val="22"/>
        </w:rPr>
      </w:pPr>
    </w:p>
    <w:p w14:paraId="5DA02DE3" w14:textId="77777777" w:rsidR="00C90BB3" w:rsidRPr="001F1E78" w:rsidRDefault="00C90BB3" w:rsidP="00C90BB3">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650D3AF9" w14:textId="77777777" w:rsidR="00C90BB3" w:rsidRPr="001F1E78" w:rsidRDefault="00C90BB3" w:rsidP="00C90BB3">
      <w:pPr>
        <w:tabs>
          <w:tab w:val="left" w:pos="1560"/>
        </w:tabs>
        <w:jc w:val="both"/>
        <w:rPr>
          <w:rFonts w:asciiTheme="majorHAnsi" w:hAnsiTheme="majorHAnsi" w:cstheme="majorHAnsi"/>
          <w:sz w:val="22"/>
          <w:szCs w:val="22"/>
        </w:rPr>
      </w:pPr>
    </w:p>
    <w:p w14:paraId="479C56AC" w14:textId="77777777" w:rsidR="00C90BB3" w:rsidRPr="001F1E78" w:rsidRDefault="00C90BB3" w:rsidP="00C90BB3">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53B5D3C2" w14:textId="77777777" w:rsidR="00C90BB3" w:rsidRPr="001F1E78" w:rsidRDefault="00C90BB3" w:rsidP="00C90BB3">
      <w:pPr>
        <w:jc w:val="both"/>
        <w:rPr>
          <w:rFonts w:asciiTheme="majorHAnsi" w:hAnsiTheme="majorHAnsi" w:cstheme="majorHAnsi"/>
          <w:sz w:val="22"/>
          <w:szCs w:val="22"/>
        </w:rPr>
      </w:pPr>
    </w:p>
    <w:p w14:paraId="01899A10"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6E8107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5FCC3EA1"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8F6F073" w14:textId="77777777" w:rsidR="00326159" w:rsidRPr="001F1E78" w:rsidRDefault="00326159" w:rsidP="00C90BB3">
      <w:pPr>
        <w:jc w:val="both"/>
        <w:rPr>
          <w:rFonts w:asciiTheme="majorHAnsi" w:hAnsiTheme="majorHAnsi" w:cstheme="majorHAnsi"/>
          <w:sz w:val="22"/>
          <w:szCs w:val="22"/>
        </w:rPr>
      </w:pPr>
    </w:p>
    <w:p w14:paraId="3CD01E2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172166DB" w14:textId="77777777" w:rsidR="00C90BB3" w:rsidRDefault="00C90BB3" w:rsidP="00C90BB3">
      <w:pPr>
        <w:jc w:val="both"/>
        <w:rPr>
          <w:rFonts w:asciiTheme="majorHAnsi" w:hAnsiTheme="majorHAnsi" w:cstheme="majorHAnsi"/>
          <w:sz w:val="22"/>
          <w:szCs w:val="22"/>
        </w:rPr>
      </w:pPr>
    </w:p>
    <w:p w14:paraId="2581A8BE" w14:textId="77777777" w:rsidR="006E3953" w:rsidRPr="001F1E78" w:rsidRDefault="006E3953" w:rsidP="00C90BB3">
      <w:pPr>
        <w:jc w:val="both"/>
        <w:rPr>
          <w:rFonts w:asciiTheme="majorHAnsi" w:hAnsiTheme="majorHAnsi" w:cstheme="majorHAnsi"/>
          <w:sz w:val="22"/>
          <w:szCs w:val="22"/>
        </w:rPr>
      </w:pPr>
    </w:p>
    <w:p w14:paraId="7773AB3C"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082CBECB" w14:textId="77777777" w:rsidR="00B84232" w:rsidRPr="001F1E78" w:rsidRDefault="00B84232" w:rsidP="00C90BB3">
      <w:pPr>
        <w:jc w:val="both"/>
        <w:rPr>
          <w:rFonts w:asciiTheme="majorHAnsi" w:hAnsiTheme="majorHAnsi" w:cstheme="majorHAnsi"/>
          <w:sz w:val="22"/>
          <w:szCs w:val="22"/>
        </w:rPr>
      </w:pPr>
    </w:p>
    <w:p w14:paraId="76AF3EB2"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55F00D05" w14:textId="77777777" w:rsidR="00894919" w:rsidRPr="001F1E78" w:rsidRDefault="00894919"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C053424"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2EAE1E20"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8C66B51" w14:textId="77777777" w:rsidR="00C90BB3" w:rsidRPr="001F1E78" w:rsidRDefault="00C90BB3" w:rsidP="00C90BB3">
      <w:pPr>
        <w:tabs>
          <w:tab w:val="left" w:pos="1560"/>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7.4.3.3.</w:t>
      </w:r>
      <w:r w:rsidRPr="001F1E78">
        <w:rPr>
          <w:rFonts w:asciiTheme="majorHAnsi" w:hAnsiTheme="majorHAnsi" w:cstheme="majorHAnsi"/>
          <w:b/>
          <w:sz w:val="22"/>
          <w:szCs w:val="22"/>
        </w:rPr>
        <w:tab/>
        <w:t>Certidão negativa de falência ou concordata, expedida pelo distribuidor da sede da pessoa jurídica em data não superior a 60 (sessenta) dias da data de abertura da licitação.</w:t>
      </w:r>
    </w:p>
    <w:p w14:paraId="7B18B810" w14:textId="2D0C4E64" w:rsidR="00BF2355" w:rsidRPr="00565B41" w:rsidRDefault="00BF2355" w:rsidP="002B41C6">
      <w:pPr>
        <w:jc w:val="both"/>
        <w:rPr>
          <w:rFonts w:asciiTheme="majorHAnsi" w:hAnsiTheme="majorHAnsi" w:cstheme="majorHAnsi"/>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1EA6AA3A" w14:textId="7A33577D" w:rsidR="00A35BF4" w:rsidRDefault="00C90BB3" w:rsidP="006E3953">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10C42F47" w14:textId="77777777" w:rsidR="00F32C94" w:rsidRPr="006E3953" w:rsidRDefault="00F32C94" w:rsidP="006E3953">
      <w:pPr>
        <w:tabs>
          <w:tab w:val="left" w:pos="1276"/>
        </w:tabs>
        <w:ind w:firstLine="708"/>
        <w:jc w:val="both"/>
        <w:rPr>
          <w:rFonts w:asciiTheme="majorHAnsi" w:hAnsiTheme="majorHAnsi" w:cstheme="majorHAnsi"/>
          <w:sz w:val="22"/>
          <w:szCs w:val="22"/>
          <w:u w:val="single"/>
        </w:rPr>
      </w:pP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61D8CD38" w14:textId="77777777" w:rsidR="00C90BB3" w:rsidRPr="00565B41" w:rsidRDefault="00C90BB3"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Default="006B015C" w:rsidP="00C90BB3">
      <w:pPr>
        <w:jc w:val="both"/>
        <w:rPr>
          <w:rFonts w:asciiTheme="majorHAnsi" w:hAnsiTheme="majorHAnsi" w:cstheme="majorHAnsi"/>
          <w:sz w:val="22"/>
          <w:szCs w:val="22"/>
        </w:rPr>
      </w:pPr>
    </w:p>
    <w:p w14:paraId="6278C817" w14:textId="77777777" w:rsidR="002B41C6" w:rsidRPr="00565B41" w:rsidRDefault="002B41C6"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6398D1DD" w:rsidR="00D01D3D" w:rsidRPr="00565B41" w:rsidRDefault="00C90BB3"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382CBA9F" w14:textId="1EB047C7" w:rsidR="00376A20" w:rsidRPr="00565B41" w:rsidRDefault="00C90BB3" w:rsidP="006E395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5E29ED04" w14:textId="51566D7D" w:rsidR="006E3953" w:rsidRPr="00565B41" w:rsidRDefault="00F554D6" w:rsidP="00F32C9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3DCAD3D8" w14:textId="5E6773F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Pr="00565B41" w:rsidRDefault="0091667D" w:rsidP="00F554D6">
      <w:pPr>
        <w:tabs>
          <w:tab w:val="left" w:pos="1134"/>
        </w:tabs>
        <w:ind w:firstLine="708"/>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0D1927D9" w14:textId="3BFEE472"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2A0D131E" w14:textId="24E4ADCA" w:rsidR="00A35BF4"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2771B75A" w14:textId="77777777" w:rsidR="00F32C94" w:rsidRPr="001F1E78" w:rsidRDefault="00F32C94" w:rsidP="00A35BF4">
      <w:pPr>
        <w:tabs>
          <w:tab w:val="left" w:pos="1134"/>
        </w:tabs>
        <w:ind w:firstLine="708"/>
        <w:jc w:val="both"/>
        <w:rPr>
          <w:rFonts w:asciiTheme="majorHAnsi" w:hAnsiTheme="majorHAnsi" w:cstheme="majorHAnsi"/>
          <w:bCs/>
          <w:sz w:val="22"/>
          <w:szCs w:val="22"/>
        </w:rPr>
      </w:pPr>
    </w:p>
    <w:p w14:paraId="1B216ADC" w14:textId="56C41463" w:rsidR="00A35BF4" w:rsidRPr="00F54FB2"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586B306" w14:textId="77777777" w:rsidR="009D5E45" w:rsidRDefault="009D5E45" w:rsidP="00C90BB3">
      <w:pPr>
        <w:jc w:val="both"/>
        <w:rPr>
          <w:rFonts w:asciiTheme="majorHAnsi" w:hAnsiTheme="majorHAnsi" w:cstheme="majorHAnsi"/>
          <w:kern w:val="1"/>
          <w:sz w:val="22"/>
          <w:szCs w:val="22"/>
        </w:rPr>
      </w:pPr>
    </w:p>
    <w:p w14:paraId="7244EB25" w14:textId="77777777" w:rsidR="002B41C6" w:rsidRPr="001F1E78" w:rsidRDefault="002B41C6" w:rsidP="00C90BB3">
      <w:pPr>
        <w:jc w:val="both"/>
        <w:rPr>
          <w:rFonts w:asciiTheme="majorHAnsi" w:hAnsiTheme="majorHAnsi" w:cstheme="majorHAnsi"/>
          <w:kern w:val="1"/>
          <w:sz w:val="22"/>
          <w:szCs w:val="22"/>
        </w:rPr>
      </w:pPr>
    </w:p>
    <w:p w14:paraId="4A5A1388" w14:textId="3A8F423A"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9. </w:t>
      </w:r>
      <w:r w:rsidR="00620B1C" w:rsidRPr="001F1E78">
        <w:rPr>
          <w:rFonts w:asciiTheme="majorHAnsi" w:hAnsiTheme="majorHAnsi" w:cstheme="majorHAnsi"/>
          <w:b/>
          <w:bCs/>
          <w:sz w:val="22"/>
          <w:szCs w:val="22"/>
        </w:rPr>
        <w:t>DA ATA DE REGISTRO DE PREÇOS</w:t>
      </w:r>
      <w:r w:rsidRPr="001F1E78">
        <w:rPr>
          <w:rFonts w:asciiTheme="majorHAnsi" w:hAnsiTheme="majorHAnsi" w:cstheme="majorHAnsi"/>
          <w:b/>
          <w:bCs/>
          <w:sz w:val="22"/>
          <w:szCs w:val="22"/>
        </w:rPr>
        <w:t>:</w:t>
      </w:r>
    </w:p>
    <w:p w14:paraId="1E2033E5" w14:textId="504AE8E2"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9.1.</w:t>
      </w:r>
      <w:r w:rsidRPr="00565B41">
        <w:rPr>
          <w:rFonts w:asciiTheme="majorHAnsi" w:hAnsiTheme="majorHAnsi" w:cstheme="majorHAnsi"/>
          <w:b/>
          <w:bCs/>
          <w:sz w:val="22"/>
          <w:szCs w:val="22"/>
        </w:rPr>
        <w:tab/>
      </w:r>
      <w:r w:rsidRPr="00565B41">
        <w:rPr>
          <w:rFonts w:asciiTheme="majorHAnsi" w:hAnsiTheme="majorHAnsi" w:cstheme="majorHAnsi"/>
          <w:sz w:val="22"/>
          <w:szCs w:val="22"/>
        </w:rPr>
        <w:t xml:space="preserve">Homologado o resultado da licitação, o licitante mais bem classificado terá o prazo de </w:t>
      </w:r>
      <w:r w:rsidR="00620B1C" w:rsidRPr="00565B41">
        <w:rPr>
          <w:rFonts w:asciiTheme="majorHAnsi" w:hAnsiTheme="majorHAnsi" w:cstheme="majorHAnsi"/>
          <w:sz w:val="22"/>
          <w:szCs w:val="22"/>
        </w:rPr>
        <w:t>5</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cinco</w:t>
      </w:r>
      <w:r w:rsidRPr="00565B41">
        <w:rPr>
          <w:rFonts w:asciiTheme="majorHAnsi" w:hAnsiTheme="majorHAnsi" w:cstheme="majorHAnsi"/>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5473A391" w14:textId="77777777" w:rsidR="00AD24A5" w:rsidRPr="00565B41" w:rsidRDefault="00AD24A5" w:rsidP="00AD24A5">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9.2.</w:t>
      </w:r>
      <w:r w:rsidRPr="00565B41">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(a) </w:t>
      </w:r>
      <w:r w:rsidRPr="00565B41">
        <w:rPr>
          <w:rFonts w:asciiTheme="majorHAnsi" w:hAnsiTheme="majorHAnsi" w:cstheme="majorHAnsi"/>
          <w:sz w:val="22"/>
          <w:szCs w:val="22"/>
        </w:rPr>
        <w:t>a solicitação seja devidamente justificada e apresentada dentro do prazo; e</w:t>
      </w:r>
    </w:p>
    <w:p w14:paraId="67FD6841" w14:textId="77777777" w:rsidR="00AD24A5" w:rsidRPr="00565B41" w:rsidRDefault="00AD24A5" w:rsidP="00AD24A5">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(b) </w:t>
      </w:r>
      <w:r w:rsidRPr="00565B41">
        <w:rPr>
          <w:rFonts w:asciiTheme="majorHAnsi" w:hAnsiTheme="majorHAnsi" w:cstheme="majorHAnsi"/>
          <w:sz w:val="22"/>
          <w:szCs w:val="22"/>
        </w:rPr>
        <w:t>a justificativa apresentada seja aceita pela Administração.</w:t>
      </w:r>
    </w:p>
    <w:p w14:paraId="4A105822" w14:textId="09768840" w:rsidR="00376A20" w:rsidRPr="00565B41" w:rsidRDefault="00AD24A5" w:rsidP="006E395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9.3.</w:t>
      </w:r>
      <w:r w:rsidRPr="00565B41">
        <w:rPr>
          <w:rFonts w:asciiTheme="majorHAnsi" w:hAnsiTheme="majorHAnsi" w:cstheme="majorHAnsi"/>
          <w:b/>
          <w:bCs/>
          <w:sz w:val="22"/>
          <w:szCs w:val="22"/>
        </w:rPr>
        <w:tab/>
      </w:r>
      <w:r w:rsidRPr="00565B41">
        <w:rPr>
          <w:rFonts w:asciiTheme="majorHAnsi" w:hAnsiTheme="majorHAnsi" w:cstheme="majorHAnsi"/>
          <w:sz w:val="22"/>
          <w:szCs w:val="22"/>
        </w:rPr>
        <w:t>A ata de registro de preços será assinada por meio de assinatura digital e disponibilizada no sistema de registro de preços.</w:t>
      </w:r>
    </w:p>
    <w:p w14:paraId="25278104"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9.4.</w:t>
      </w:r>
      <w:r w:rsidRPr="00565B41">
        <w:rPr>
          <w:rFonts w:asciiTheme="majorHAnsi" w:hAnsiTheme="majorHAnsi" w:cstheme="majorHAnsi"/>
          <w:b/>
          <w:bCs/>
          <w:sz w:val="22"/>
          <w:szCs w:val="22"/>
        </w:rPr>
        <w:tab/>
      </w:r>
      <w:r w:rsidRPr="00565B41">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565B41">
        <w:rPr>
          <w:rFonts w:asciiTheme="majorHAnsi" w:hAnsiTheme="majorHAnsi" w:cstheme="majorHAnsi"/>
          <w:sz w:val="22"/>
          <w:szCs w:val="22"/>
        </w:rPr>
        <w:t>ns</w:t>
      </w:r>
      <w:proofErr w:type="spellEnd"/>
      <w:r w:rsidRPr="00565B41">
        <w:rPr>
          <w:rFonts w:asciiTheme="majorHAnsi" w:hAnsiTheme="majorHAnsi" w:cstheme="majorHAnsi"/>
          <w:sz w:val="22"/>
          <w:szCs w:val="22"/>
        </w:rPr>
        <w:t>), as respectivas quantidades, preços registrados e demais condições.</w:t>
      </w:r>
    </w:p>
    <w:p w14:paraId="0F422FAC" w14:textId="3B4EFC45" w:rsidR="006B015C" w:rsidRPr="00565B41" w:rsidRDefault="00AD24A5" w:rsidP="00F54FB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9.5.</w:t>
      </w:r>
      <w:r w:rsidRPr="00565B41">
        <w:rPr>
          <w:rFonts w:asciiTheme="majorHAnsi" w:hAnsiTheme="majorHAnsi" w:cstheme="majorHAnsi"/>
          <w:b/>
          <w:bCs/>
          <w:sz w:val="22"/>
          <w:szCs w:val="22"/>
        </w:rPr>
        <w:tab/>
      </w:r>
      <w:r w:rsidRPr="00565B41">
        <w:rPr>
          <w:rFonts w:asciiTheme="majorHAnsi" w:hAnsiTheme="majorHAnsi" w:cstheme="majorHAnsi"/>
          <w:sz w:val="22"/>
          <w:szCs w:val="22"/>
        </w:rPr>
        <w:t>O preço registrado, com a indicação dos fornecedores, será divulgado no PNCP e disponibilizado durante a vigência da ata de registro de preços.</w:t>
      </w:r>
    </w:p>
    <w:p w14:paraId="033BFB6D" w14:textId="7011EB63" w:rsidR="00F40CD8" w:rsidRPr="00565B41" w:rsidRDefault="00AD24A5" w:rsidP="00376A20">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9.6.</w:t>
      </w:r>
      <w:r w:rsidRPr="00565B41">
        <w:rPr>
          <w:rFonts w:asciiTheme="majorHAnsi" w:hAnsiTheme="majorHAnsi" w:cstheme="majorHAnsi"/>
          <w:b/>
          <w:bCs/>
          <w:sz w:val="22"/>
          <w:szCs w:val="22"/>
        </w:rPr>
        <w:tab/>
      </w:r>
      <w:r w:rsidRPr="00565B41">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E64C0B" w14:textId="64D502DC" w:rsidR="00AC05CC"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9.7.</w:t>
      </w:r>
      <w:r w:rsidRPr="00565B41">
        <w:rPr>
          <w:rFonts w:asciiTheme="majorHAnsi" w:hAnsiTheme="majorHAnsi" w:cstheme="majorHAnsi"/>
          <w:b/>
          <w:bCs/>
          <w:sz w:val="22"/>
          <w:szCs w:val="22"/>
        </w:rPr>
        <w:tab/>
      </w:r>
      <w:r w:rsidRPr="00565B41">
        <w:rPr>
          <w:rFonts w:asciiTheme="majorHAnsi" w:hAnsiTheme="majorHAnsi" w:cstheme="maj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R="00620B1C" w:rsidRPr="00565B41">
        <w:rPr>
          <w:rFonts w:asciiTheme="majorHAnsi" w:hAnsiTheme="majorHAnsi" w:cstheme="majorHAnsi"/>
          <w:sz w:val="22"/>
          <w:szCs w:val="22"/>
        </w:rPr>
        <w:t>.</w:t>
      </w:r>
    </w:p>
    <w:p w14:paraId="30118BFE" w14:textId="77777777" w:rsidR="00620B1C" w:rsidRPr="00565B41" w:rsidRDefault="00620B1C" w:rsidP="00AD24A5">
      <w:pPr>
        <w:tabs>
          <w:tab w:val="left" w:pos="1134"/>
        </w:tabs>
        <w:ind w:firstLine="708"/>
        <w:jc w:val="both"/>
        <w:rPr>
          <w:rFonts w:asciiTheme="majorHAnsi" w:hAnsiTheme="majorHAnsi" w:cstheme="majorHAnsi"/>
          <w:sz w:val="22"/>
          <w:szCs w:val="22"/>
        </w:rPr>
      </w:pPr>
    </w:p>
    <w:p w14:paraId="6B61479F" w14:textId="3123F141" w:rsidR="00AC05CC" w:rsidRPr="00565B41" w:rsidRDefault="00620B1C" w:rsidP="00620B1C">
      <w:pPr>
        <w:tabs>
          <w:tab w:val="left" w:pos="1134"/>
        </w:tabs>
        <w:jc w:val="both"/>
        <w:rPr>
          <w:rFonts w:asciiTheme="majorHAnsi" w:hAnsiTheme="majorHAnsi" w:cstheme="majorHAnsi"/>
          <w:b/>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Pr="00565B41">
        <w:rPr>
          <w:rFonts w:asciiTheme="majorHAnsi" w:hAnsiTheme="majorHAnsi" w:cstheme="majorHAnsi"/>
          <w:b/>
          <w:bCs/>
          <w:kern w:val="1"/>
          <w:sz w:val="22"/>
          <w:szCs w:val="22"/>
        </w:rPr>
        <w:t>DA FORMAÇÃO DO CADASTRO DE RESERVA</w:t>
      </w:r>
    </w:p>
    <w:p w14:paraId="71CC8655" w14:textId="5845793F" w:rsidR="0091667D" w:rsidRPr="00565B41" w:rsidRDefault="00620B1C" w:rsidP="0032615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w:t>
      </w:r>
      <w:r w:rsidRPr="00565B41">
        <w:rPr>
          <w:rFonts w:asciiTheme="majorHAnsi" w:hAnsiTheme="majorHAnsi" w:cstheme="majorHAnsi"/>
          <w:sz w:val="22"/>
          <w:szCs w:val="22"/>
        </w:rPr>
        <w:tab/>
        <w:t>Após a homologação da licitação, será incluído na ata, na forma de anexo, o registro:.</w:t>
      </w:r>
    </w:p>
    <w:p w14:paraId="4F5F472D" w14:textId="544EA44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10.1.1.</w:t>
      </w:r>
      <w:r w:rsidR="00D23CFD" w:rsidRPr="00565B41">
        <w:rPr>
          <w:rFonts w:asciiTheme="majorHAnsi" w:hAnsiTheme="majorHAnsi" w:cstheme="majorHAnsi"/>
          <w:sz w:val="22"/>
          <w:szCs w:val="22"/>
        </w:rPr>
        <w:t xml:space="preserve"> D</w:t>
      </w:r>
      <w:r w:rsidRPr="00565B41">
        <w:rPr>
          <w:rFonts w:asciiTheme="majorHAnsi" w:hAnsiTheme="majorHAnsi" w:cstheme="majorHAnsi"/>
          <w:sz w:val="22"/>
          <w:szCs w:val="22"/>
        </w:rPr>
        <w:t xml:space="preserve">os licitantes que aceitarem cotar o objeto com preço igual ao do adjudicatário, observada a classificação na licitação; e </w:t>
      </w:r>
    </w:p>
    <w:p w14:paraId="153A6E6E" w14:textId="48DECD1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D</w:t>
      </w:r>
      <w:r w:rsidRPr="00565B41">
        <w:rPr>
          <w:rFonts w:asciiTheme="majorHAnsi" w:hAnsiTheme="majorHAnsi" w:cstheme="majorHAnsi"/>
          <w:sz w:val="22"/>
          <w:szCs w:val="22"/>
        </w:rPr>
        <w:t>os licitantes que mantiverem sua proposta original</w:t>
      </w:r>
      <w:r w:rsidR="007A5226">
        <w:rPr>
          <w:rFonts w:asciiTheme="majorHAnsi" w:hAnsiTheme="majorHAnsi" w:cstheme="majorHAnsi"/>
          <w:sz w:val="22"/>
          <w:szCs w:val="22"/>
        </w:rPr>
        <w:t>.</w:t>
      </w:r>
    </w:p>
    <w:p w14:paraId="7DAB26B5" w14:textId="1E3B17DF"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Será respeitada, nas contratações, a ordem de classificação dos licitantes ou fornecedores registrados na ata.</w:t>
      </w:r>
    </w:p>
    <w:p w14:paraId="29F8E92A"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10.2.1.</w:t>
      </w:r>
      <w:r w:rsidRPr="00565B41">
        <w:rPr>
          <w:rFonts w:asciiTheme="majorHAnsi" w:hAnsiTheme="majorHAnsi" w:cstheme="majorHAnsi"/>
          <w:sz w:val="22"/>
          <w:szCs w:val="22"/>
        </w:rPr>
        <w:tab/>
        <w:t>A apresentação de novas propostas na forma deste item não prejudicará o resultado do certame em relação ao licitante mais bem classificado.</w:t>
      </w:r>
    </w:p>
    <w:p w14:paraId="4D15AA07"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10.2.2.</w:t>
      </w:r>
      <w:r w:rsidRPr="00565B41">
        <w:rPr>
          <w:rFonts w:asciiTheme="majorHAnsi" w:hAnsiTheme="majorHAnsi" w:cstheme="majorHAnsi"/>
          <w:sz w:val="22"/>
          <w:szCs w:val="22"/>
        </w:rPr>
        <w:tab/>
        <w:t>Para fins da ordem de classificação, os licitantes ou fornecedores que aceitarem cotar o objeto com preço igual ao do adjudicatário antecederão aqueles que mantiverem sua proposta original.</w:t>
      </w:r>
    </w:p>
    <w:p w14:paraId="5328AA1B"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w:t>
      </w:r>
      <w:r w:rsidRPr="00565B41">
        <w:rPr>
          <w:rFonts w:asciiTheme="majorHAnsi" w:hAnsiTheme="majorHAnsi" w:cstheme="majorHAnsi"/>
          <w:sz w:val="22"/>
          <w:szCs w:val="22"/>
        </w:rPr>
        <w:tab/>
        <w:t xml:space="preserve"> A habilitação dos licitantes que comporão o cadastro de reserva será efetuada quando houver necessidade de contratação dos licitantes remanescentes, nas seguintes hipóteses:</w:t>
      </w:r>
    </w:p>
    <w:p w14:paraId="5A12A64C" w14:textId="073D7F0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o licitante vencedor não assinar a ata de registro de preços no prazo e nas condições estabelecidos no edital; ou</w:t>
      </w:r>
    </w:p>
    <w:p w14:paraId="18829F4F" w14:textId="75BCDCA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houver o cancelamento do registro do fornecedor ou do registro de preços, nas hipóteses previstas nos art. 28 e art. 29 do Decreto nº 11.462/23.</w:t>
      </w:r>
    </w:p>
    <w:p w14:paraId="66264A2D" w14:textId="77777777" w:rsidR="00620B1C" w:rsidRDefault="00620B1C" w:rsidP="00620B1C">
      <w:pPr>
        <w:tabs>
          <w:tab w:val="left" w:pos="1134"/>
        </w:tabs>
        <w:ind w:firstLine="708"/>
        <w:jc w:val="both"/>
        <w:rPr>
          <w:rFonts w:asciiTheme="majorHAnsi" w:hAnsiTheme="majorHAnsi" w:cstheme="majorHAnsi"/>
          <w:sz w:val="22"/>
          <w:szCs w:val="22"/>
        </w:rPr>
      </w:pPr>
    </w:p>
    <w:p w14:paraId="4CC700E5" w14:textId="77777777" w:rsidR="00F32C94" w:rsidRDefault="00F32C94" w:rsidP="00620B1C">
      <w:pPr>
        <w:tabs>
          <w:tab w:val="left" w:pos="1134"/>
        </w:tabs>
        <w:ind w:firstLine="708"/>
        <w:jc w:val="both"/>
        <w:rPr>
          <w:rFonts w:asciiTheme="majorHAnsi" w:hAnsiTheme="majorHAnsi" w:cstheme="majorHAnsi"/>
          <w:sz w:val="22"/>
          <w:szCs w:val="22"/>
        </w:rPr>
      </w:pPr>
    </w:p>
    <w:p w14:paraId="31F0BFA0" w14:textId="77777777" w:rsidR="00F32C94" w:rsidRPr="00565B41" w:rsidRDefault="00F32C94" w:rsidP="00620B1C">
      <w:pPr>
        <w:tabs>
          <w:tab w:val="left" w:pos="1134"/>
        </w:tabs>
        <w:ind w:firstLine="708"/>
        <w:jc w:val="both"/>
        <w:rPr>
          <w:rFonts w:asciiTheme="majorHAnsi" w:hAnsiTheme="majorHAnsi" w:cstheme="majorHAnsi"/>
          <w:sz w:val="22"/>
          <w:szCs w:val="22"/>
        </w:rPr>
      </w:pPr>
    </w:p>
    <w:p w14:paraId="65F88E31" w14:textId="40FEF186"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73D295" w14:textId="6960C50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C</w:t>
      </w:r>
      <w:r w:rsidRPr="00565B41">
        <w:rPr>
          <w:rFonts w:asciiTheme="majorHAnsi" w:hAnsiTheme="majorHAnsi" w:cstheme="majorHAnsi"/>
          <w:sz w:val="22"/>
          <w:szCs w:val="22"/>
        </w:rPr>
        <w:t>onvocar os licitantes que mantiveram sua proposta original para negociação, na ordem de classificação, com vistas à obtenção de preço melhor, mesmo que acima do preço do adjudicatário; ou</w:t>
      </w:r>
    </w:p>
    <w:p w14:paraId="066B959B" w14:textId="2CD6ACD0" w:rsidR="00AC05C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10.4.2</w:t>
      </w:r>
      <w:r w:rsidRPr="00565B41">
        <w:rPr>
          <w:rFonts w:asciiTheme="majorHAnsi" w:hAnsiTheme="majorHAnsi" w:cstheme="majorHAnsi"/>
          <w:sz w:val="22"/>
          <w:szCs w:val="22"/>
        </w:rPr>
        <w:t>.</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A</w:t>
      </w:r>
      <w:r w:rsidRPr="00565B41">
        <w:rPr>
          <w:rFonts w:asciiTheme="majorHAnsi" w:hAnsiTheme="majorHAnsi" w:cstheme="majorHAnsi"/>
          <w:sz w:val="22"/>
          <w:szCs w:val="22"/>
        </w:rPr>
        <w:t>djudicar e firmar o contrato nas condições ofertadas pelos licitantes remanescentes, observada a ordem de classificação, quando frustrada a negociação de melhor condição.</w:t>
      </w:r>
    </w:p>
    <w:p w14:paraId="20E478E4" w14:textId="77777777" w:rsidR="0096271A" w:rsidRPr="00565B41" w:rsidRDefault="0096271A" w:rsidP="0096271A">
      <w:pPr>
        <w:widowControl/>
        <w:autoSpaceDE/>
        <w:spacing w:line="200" w:lineRule="atLeast"/>
        <w:jc w:val="both"/>
        <w:rPr>
          <w:rFonts w:asciiTheme="majorHAnsi" w:hAnsiTheme="majorHAnsi" w:cstheme="majorHAnsi"/>
          <w:b/>
          <w:bCs/>
          <w:kern w:val="1"/>
          <w:sz w:val="22"/>
          <w:szCs w:val="22"/>
        </w:rPr>
      </w:pPr>
    </w:p>
    <w:p w14:paraId="6EF9AE80" w14:textId="77777777" w:rsidR="00620B1C" w:rsidRPr="00565B41" w:rsidRDefault="00620B1C"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2529B872" w14:textId="2355B1E7" w:rsidR="00376A20" w:rsidRDefault="0096271A" w:rsidP="006E3953">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O compromisso de fornecimento estará caracterizado após o recebimento da nota de empenho, que será emitido de acordo com o valor constante na Ata de Registro de Preços ou em seus Aditivos.</w:t>
      </w:r>
    </w:p>
    <w:p w14:paraId="23F2F3A7" w14:textId="4B55F951" w:rsidR="00326159" w:rsidRPr="00326159" w:rsidRDefault="00326159" w:rsidP="0096271A">
      <w:pPr>
        <w:widowControl/>
        <w:autoSpaceDE/>
        <w:spacing w:line="200" w:lineRule="atLeast"/>
        <w:ind w:firstLine="708"/>
        <w:jc w:val="both"/>
        <w:rPr>
          <w:rFonts w:asciiTheme="majorHAnsi" w:hAnsiTheme="majorHAnsi" w:cstheme="majorHAnsi"/>
          <w:kern w:val="1"/>
          <w:sz w:val="22"/>
          <w:szCs w:val="22"/>
          <w:lang w:eastAsia="ar-SA"/>
        </w:rPr>
      </w:pPr>
      <w:r w:rsidRPr="00326159">
        <w:rPr>
          <w:rFonts w:asciiTheme="majorHAnsi" w:hAnsiTheme="majorHAnsi" w:cstheme="majorHAnsi"/>
          <w:b/>
          <w:bCs/>
          <w:kern w:val="1"/>
          <w:sz w:val="22"/>
          <w:szCs w:val="22"/>
          <w:lang w:eastAsia="ar-SA"/>
        </w:rPr>
        <w:t xml:space="preserve">11.1.1. </w:t>
      </w:r>
      <w:r w:rsidRPr="00326159">
        <w:rPr>
          <w:rFonts w:asciiTheme="majorHAnsi" w:hAnsiTheme="majorHAnsi" w:cstheme="majorHAnsi"/>
          <w:kern w:val="1"/>
          <w:sz w:val="22"/>
          <w:szCs w:val="22"/>
          <w:lang w:eastAsia="ar-SA"/>
        </w:rPr>
        <w:t>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D924CFD" w14:textId="67FD0029" w:rsidR="004A4741" w:rsidRPr="00565B41" w:rsidRDefault="0096271A" w:rsidP="0096271A">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.2.</w:t>
      </w:r>
      <w:r w:rsidRPr="00565B41">
        <w:rPr>
          <w:rFonts w:asciiTheme="majorHAnsi" w:hAnsiTheme="majorHAnsi" w:cstheme="majorHAnsi"/>
          <w:bCs/>
          <w:kern w:val="1"/>
          <w:sz w:val="22"/>
          <w:szCs w:val="22"/>
          <w:lang w:eastAsia="ar-SA"/>
        </w:rPr>
        <w:t xml:space="preserve"> A(s) emissão(</w:t>
      </w:r>
      <w:proofErr w:type="spellStart"/>
      <w:r w:rsidRPr="00565B41">
        <w:rPr>
          <w:rFonts w:asciiTheme="majorHAnsi" w:hAnsiTheme="majorHAnsi" w:cstheme="majorHAnsi"/>
          <w:bCs/>
          <w:kern w:val="1"/>
          <w:sz w:val="22"/>
          <w:szCs w:val="22"/>
          <w:lang w:eastAsia="ar-SA"/>
        </w:rPr>
        <w:t>ões</w:t>
      </w:r>
      <w:proofErr w:type="spellEnd"/>
      <w:r w:rsidRPr="00565B41">
        <w:rPr>
          <w:rFonts w:asciiTheme="majorHAnsi" w:hAnsiTheme="majorHAnsi" w:cstheme="majorHAnsi"/>
          <w:bCs/>
          <w:kern w:val="1"/>
          <w:sz w:val="22"/>
          <w:szCs w:val="22"/>
          <w:lang w:eastAsia="ar-SA"/>
        </w:rPr>
        <w:t>) do(s) empenho(s) será(</w:t>
      </w:r>
      <w:proofErr w:type="spellStart"/>
      <w:r w:rsidRPr="00565B41">
        <w:rPr>
          <w:rFonts w:asciiTheme="majorHAnsi" w:hAnsiTheme="majorHAnsi" w:cstheme="majorHAnsi"/>
          <w:bCs/>
          <w:kern w:val="1"/>
          <w:sz w:val="22"/>
          <w:szCs w:val="22"/>
          <w:lang w:eastAsia="ar-SA"/>
        </w:rPr>
        <w:t>ão</w:t>
      </w:r>
      <w:proofErr w:type="spellEnd"/>
      <w:r w:rsidRPr="00565B41">
        <w:rPr>
          <w:rFonts w:asciiTheme="majorHAnsi" w:hAnsiTheme="majorHAnsi" w:cstheme="majorHAnsi"/>
          <w:bCs/>
          <w:kern w:val="1"/>
          <w:sz w:val="22"/>
          <w:szCs w:val="22"/>
          <w:lang w:eastAsia="ar-SA"/>
        </w:rPr>
        <w:t xml:space="preserve">) autorizada(as) pelo titular da pasta à qual pertencer a unidade requisitante, ou pela autoridade por ele delegada. </w:t>
      </w:r>
    </w:p>
    <w:p w14:paraId="50D4A4DB" w14:textId="338A6B66"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.3.</w:t>
      </w:r>
      <w:r w:rsidRPr="00565B41">
        <w:rPr>
          <w:rFonts w:asciiTheme="majorHAnsi" w:hAnsiTheme="majorHAnsi" w:cstheme="majorHAnsi"/>
          <w:bCs/>
          <w:kern w:val="1"/>
          <w:sz w:val="22"/>
          <w:szCs w:val="22"/>
          <w:lang w:eastAsia="ar-SA"/>
        </w:rPr>
        <w:t xml:space="preserve"> Na nota de empenho deverá constar, </w:t>
      </w:r>
      <w:r w:rsidRPr="00565B41">
        <w:rPr>
          <w:rFonts w:asciiTheme="majorHAnsi" w:hAnsiTheme="majorHAnsi" w:cstheme="majorHAnsi"/>
          <w:b/>
          <w:kern w:val="1"/>
          <w:sz w:val="22"/>
          <w:szCs w:val="22"/>
          <w:lang w:eastAsia="ar-SA"/>
        </w:rPr>
        <w:t>obrigatoriamente</w:t>
      </w:r>
      <w:r w:rsidRPr="00565B41">
        <w:rPr>
          <w:rFonts w:asciiTheme="majorHAnsi" w:hAnsiTheme="majorHAnsi" w:cstheme="majorHAnsi"/>
          <w:bCs/>
          <w:kern w:val="1"/>
          <w:sz w:val="22"/>
          <w:szCs w:val="22"/>
          <w:lang w:eastAsia="ar-SA"/>
        </w:rPr>
        <w:t xml:space="preserve">, o número do processo licitatório que deu origem ao Registro de Preços, </w:t>
      </w:r>
      <w:r w:rsidRPr="00565B41">
        <w:rPr>
          <w:rFonts w:asciiTheme="majorHAnsi" w:hAnsiTheme="majorHAnsi" w:cstheme="majorHAnsi"/>
          <w:bCs/>
          <w:color w:val="000000"/>
          <w:kern w:val="1"/>
          <w:sz w:val="22"/>
          <w:szCs w:val="22"/>
          <w:lang w:eastAsia="ar-SA"/>
        </w:rPr>
        <w:t>o objeto do serviço, o(s)</w:t>
      </w:r>
      <w:r w:rsidRPr="00565B41">
        <w:rPr>
          <w:rFonts w:asciiTheme="majorHAnsi" w:hAnsiTheme="majorHAnsi" w:cstheme="majorHAnsi"/>
          <w:bCs/>
          <w:kern w:val="1"/>
          <w:sz w:val="22"/>
          <w:szCs w:val="22"/>
          <w:lang w:eastAsia="ar-SA"/>
        </w:rPr>
        <w:t xml:space="preserve"> valor(es), local(ais) de entrega (quando não especificados no edital ou na Ata de Registro de Preços) e o prazo de entrega.</w:t>
      </w:r>
    </w:p>
    <w:p w14:paraId="298854FD" w14:textId="254F8539" w:rsidR="00BF2355"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pagamento será efetuado contra empenho, at</w:t>
      </w:r>
      <w:r w:rsidR="00C37E61" w:rsidRPr="00565B41">
        <w:rPr>
          <w:rFonts w:asciiTheme="majorHAnsi" w:hAnsiTheme="majorHAnsi" w:cstheme="majorHAnsi"/>
          <w:kern w:val="1"/>
          <w:sz w:val="22"/>
          <w:szCs w:val="22"/>
        </w:rPr>
        <w:t>é 30 (trinta</w:t>
      </w:r>
      <w:r w:rsidRPr="00565B41">
        <w:rPr>
          <w:rFonts w:asciiTheme="majorHAnsi" w:hAnsiTheme="majorHAnsi" w:cstheme="majorHAnsi"/>
          <w:kern w:val="1"/>
          <w:sz w:val="22"/>
          <w:szCs w:val="22"/>
        </w:rPr>
        <w:t>) dias após a conclusão</w:t>
      </w:r>
      <w:r w:rsidR="00803486" w:rsidRPr="00565B41">
        <w:rPr>
          <w:rFonts w:asciiTheme="majorHAnsi" w:hAnsiTheme="majorHAnsi" w:cstheme="majorHAnsi"/>
          <w:kern w:val="1"/>
          <w:sz w:val="22"/>
          <w:szCs w:val="22"/>
        </w:rPr>
        <w:t>/entrega dos produtos</w:t>
      </w:r>
      <w:r w:rsidRPr="00565B41">
        <w:rPr>
          <w:rFonts w:asciiTheme="majorHAnsi" w:hAnsiTheme="majorHAnsi" w:cstheme="majorHAnsi"/>
          <w:kern w:val="1"/>
          <w:sz w:val="22"/>
          <w:szCs w:val="22"/>
        </w:rPr>
        <w:t>, mediante apresentação da Nota Fiscal/Fatura</w:t>
      </w:r>
      <w:r w:rsidR="007A13DA" w:rsidRPr="00565B41">
        <w:rPr>
          <w:rFonts w:asciiTheme="majorHAnsi" w:hAnsiTheme="majorHAnsi" w:cstheme="majorHAnsi"/>
          <w:kern w:val="1"/>
          <w:sz w:val="22"/>
          <w:szCs w:val="22"/>
        </w:rPr>
        <w:t xml:space="preserve"> e recebimento pelo fiscal do contrato.</w:t>
      </w:r>
    </w:p>
    <w:p w14:paraId="6EE4B81A" w14:textId="2C845BE9" w:rsidR="00894919"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.5.</w:t>
      </w:r>
      <w:r w:rsidRPr="00565B41">
        <w:rPr>
          <w:rFonts w:asciiTheme="majorHAnsi" w:hAnsiTheme="majorHAnsi" w:cstheme="majorHAnsi"/>
          <w:kern w:val="1"/>
          <w:sz w:val="22"/>
          <w:szCs w:val="22"/>
        </w:rPr>
        <w:t xml:space="preserve"> A Nota Fiscal/Fatura emitida pelo fornecedor deverá conter, em local de fácil visualização, a indicação do nº da nota de empenho, a fim de se acelerar o trâmite de recebimento do material e posterior liberação do documento fiscal para pagamento.</w:t>
      </w:r>
    </w:p>
    <w:p w14:paraId="409F7359" w14:textId="7CDA6E3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A Nota Fiscal somente será liberada quando o cumprimento da obrigação estiver em total conformidade com as especificações exigidas pelo Município.</w:t>
      </w:r>
    </w:p>
    <w:p w14:paraId="16D0A61E" w14:textId="7BF43BC2" w:rsidR="006E3953" w:rsidRPr="0091667D" w:rsidRDefault="0096271A" w:rsidP="00F32C94">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As Notas Fiscais deverão ser emitidas em moeda corrente do país, em 03 (três) vias.</w:t>
      </w:r>
    </w:p>
    <w:p w14:paraId="77EBC3D8" w14:textId="338E1BA2" w:rsidR="0091667D" w:rsidRPr="00565B41" w:rsidRDefault="0096271A" w:rsidP="00F40CD8">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6F8EBA8" w14:textId="0B4199F8" w:rsidR="000D135B"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65B41">
        <w:rPr>
          <w:rFonts w:asciiTheme="majorHAnsi" w:hAnsiTheme="majorHAnsi" w:cstheme="majorHAnsi"/>
          <w:b/>
          <w:bCs/>
          <w:kern w:val="1"/>
          <w:sz w:val="22"/>
          <w:szCs w:val="22"/>
        </w:rPr>
        <w:tab/>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.9.</w:t>
      </w:r>
      <w:r w:rsidRPr="00565B41">
        <w:rPr>
          <w:rFonts w:asciiTheme="majorHAnsi" w:hAnsiTheme="majorHAnsi" w:cstheme="majorHAnsi"/>
          <w:kern w:val="1"/>
          <w:sz w:val="22"/>
          <w:szCs w:val="22"/>
        </w:rPr>
        <w:t xml:space="preserve"> </w:t>
      </w:r>
      <w:r w:rsidR="00793F82" w:rsidRPr="00565B41">
        <w:rPr>
          <w:rFonts w:asciiTheme="majorHAnsi" w:hAnsiTheme="majorHAnsi" w:cstheme="majorHAnsi"/>
          <w:bCs/>
          <w:sz w:val="22"/>
          <w:szCs w:val="22"/>
        </w:rPr>
        <w:t>A retenção de Imposto de Renda, de acordo com o art. 158 Inciso I da CF/88, dar-se-á na forma do ANEXO I – TABELA DE RETENÇÃO, da Instrução Normativa RFB nº 1234, de 11 de janeiro de 2012 e Decreto Municipal nº 21/2022.</w:t>
      </w:r>
    </w:p>
    <w:p w14:paraId="12D3FD3F" w14:textId="4CB55188"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w:t>
      </w:r>
      <w:r w:rsidR="000D135B" w:rsidRPr="00565B41">
        <w:rPr>
          <w:rFonts w:asciiTheme="majorHAnsi" w:hAnsiTheme="majorHAnsi" w:cstheme="majorHAnsi"/>
          <w:b/>
          <w:bCs/>
          <w:kern w:val="1"/>
          <w:sz w:val="22"/>
          <w:szCs w:val="22"/>
        </w:rPr>
        <w:t>1</w:t>
      </w:r>
      <w:r w:rsidR="00D27C8B" w:rsidRPr="00565B41">
        <w:rPr>
          <w:rFonts w:asciiTheme="majorHAnsi" w:hAnsiTheme="majorHAnsi" w:cstheme="majorHAnsi"/>
          <w:b/>
          <w:bCs/>
          <w:kern w:val="1"/>
          <w:sz w:val="22"/>
          <w:szCs w:val="22"/>
        </w:rPr>
        <w:t>0</w:t>
      </w:r>
      <w:r w:rsidRPr="00565B41">
        <w:rPr>
          <w:rFonts w:asciiTheme="majorHAnsi" w:hAnsiTheme="majorHAnsi" w:cstheme="majorHAnsi"/>
          <w:b/>
          <w:bCs/>
          <w:kern w:val="1"/>
          <w:sz w:val="22"/>
          <w:szCs w:val="22"/>
        </w:rPr>
        <w:t>.</w:t>
      </w:r>
      <w:r w:rsidRPr="00565B41">
        <w:rPr>
          <w:rFonts w:asciiTheme="majorHAnsi" w:hAnsiTheme="majorHAnsi" w:cstheme="majorHAnsi"/>
          <w:kern w:val="1"/>
          <w:sz w:val="22"/>
          <w:szCs w:val="22"/>
        </w:rPr>
        <w:t xml:space="preserve"> Na eventualidade de aplicação de multas, estas deverão ser liquidadas simultaneamente com parcela vinculada ao evento cujo descumprimento der origem à aplicação da penalidade.</w:t>
      </w:r>
    </w:p>
    <w:p w14:paraId="41388CA3" w14:textId="77777777" w:rsidR="000D135B" w:rsidRDefault="000D13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886C8BB" w14:textId="77777777" w:rsidR="0091667D" w:rsidRPr="00565B41" w:rsidRDefault="0091667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19588759"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 REGISTRADOS:</w:t>
      </w:r>
    </w:p>
    <w:p w14:paraId="4D380E75" w14:textId="41D5019A" w:rsidR="004A5E92" w:rsidRPr="00565B41" w:rsidRDefault="004A5E9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12.1.</w:t>
      </w:r>
      <w:r w:rsidRPr="00565B41">
        <w:rPr>
          <w:rFonts w:asciiTheme="majorHAnsi" w:hAnsiTheme="majorHAnsi" w:cstheme="majorHAnsi"/>
          <w:b/>
          <w:bCs/>
          <w:kern w:val="1"/>
          <w:sz w:val="22"/>
          <w:szCs w:val="22"/>
        </w:rPr>
        <w:tab/>
        <w:t>VALIDADE, FORMALIZAÇÃO DA ATA DE REGISTRO DE PREÇOS E CADASTRO RESERVA</w:t>
      </w:r>
    </w:p>
    <w:p w14:paraId="3FE597DB" w14:textId="5929D91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12.1.1</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5FF7BC1" w14:textId="357AC79C"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C0B88F5" w14:textId="77777777" w:rsidR="00F32C94" w:rsidRPr="00565B41" w:rsidRDefault="00F32C94"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53B9B18" w14:textId="42488D9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formalização do contrato ou do instrumento substituto deverá haver a indicação da disponibilidade dos créditos orçamentários respectivos.</w:t>
      </w:r>
    </w:p>
    <w:p w14:paraId="2AB9A47D" w14:textId="746D364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12.1.2.</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EE80ECD" w14:textId="1CC8C3EC"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12.1.2.1. </w:t>
      </w:r>
      <w:r w:rsidR="0071745A" w:rsidRPr="00565B41">
        <w:rPr>
          <w:rFonts w:asciiTheme="majorHAnsi" w:hAnsiTheme="majorHAnsi" w:cstheme="majorHAnsi"/>
          <w:kern w:val="1"/>
          <w:sz w:val="22"/>
          <w:szCs w:val="22"/>
        </w:rPr>
        <w:t>O instrumento contratual de que trata o item 5.2. deverá ser assinado no prazo de validade da ata de registro de preços.</w:t>
      </w:r>
    </w:p>
    <w:p w14:paraId="5DFAA3F3" w14:textId="5D110522"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12.1.3.</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Os contratos decorrentes do sistema de registro de preços poderão ser alterados, observado o art. 124 da Lei nº 14.133, de 2021.</w:t>
      </w:r>
    </w:p>
    <w:p w14:paraId="08392CB9" w14:textId="70FEBF5E"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12.1.4.</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deverão ser observadas as seguintes condições para formalização da ata de registro de preços:</w:t>
      </w:r>
    </w:p>
    <w:p w14:paraId="585FE48D" w14:textId="5D819700" w:rsidR="00376A20"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12.1.4.1. </w:t>
      </w:r>
      <w:r w:rsidR="0071745A" w:rsidRPr="00565B41">
        <w:rPr>
          <w:rFonts w:asciiTheme="majorHAnsi" w:hAnsiTheme="majorHAnsi" w:cstheme="majorHAnsi"/>
          <w:kern w:val="1"/>
          <w:sz w:val="22"/>
          <w:szCs w:val="22"/>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09AF1EFD" w14:textId="18D7392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 </w:t>
      </w:r>
      <w:r w:rsidR="0071745A" w:rsidRPr="00565B41">
        <w:rPr>
          <w:rFonts w:asciiTheme="majorHAnsi" w:hAnsiTheme="majorHAnsi" w:cstheme="majorHAnsi"/>
          <w:kern w:val="1"/>
          <w:sz w:val="22"/>
          <w:szCs w:val="22"/>
        </w:rPr>
        <w:t>Será incluído na ata, na forma de anexo, o registro dos licitantes ou dos fornecedores que:</w:t>
      </w:r>
    </w:p>
    <w:p w14:paraId="3D12E348" w14:textId="13B8C2A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12.1.4.2.1. </w:t>
      </w:r>
      <w:r w:rsidR="0071745A" w:rsidRPr="00565B41">
        <w:rPr>
          <w:rFonts w:asciiTheme="majorHAnsi" w:hAnsiTheme="majorHAnsi" w:cstheme="majorHAnsi"/>
          <w:kern w:val="1"/>
          <w:sz w:val="22"/>
          <w:szCs w:val="22"/>
        </w:rPr>
        <w:t>Aceitarem cotar os bens, as obras ou os serviços com preços iguais aos do adjudicatário, observada a classificação da licitação; e</w:t>
      </w:r>
      <w:r w:rsidR="0071745A" w:rsidRPr="00565B41">
        <w:rPr>
          <w:rFonts w:asciiTheme="majorHAnsi" w:hAnsiTheme="majorHAnsi" w:cstheme="majorHAnsi"/>
          <w:b/>
          <w:bCs/>
          <w:kern w:val="1"/>
          <w:sz w:val="22"/>
          <w:szCs w:val="22"/>
        </w:rPr>
        <w:t xml:space="preserve"> </w:t>
      </w:r>
    </w:p>
    <w:p w14:paraId="18A6190D" w14:textId="26F7199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12.1.4.2.2. </w:t>
      </w:r>
      <w:r w:rsidR="0071745A" w:rsidRPr="00565B41">
        <w:rPr>
          <w:rFonts w:asciiTheme="majorHAnsi" w:hAnsiTheme="majorHAnsi" w:cstheme="majorHAnsi"/>
          <w:kern w:val="1"/>
          <w:sz w:val="22"/>
          <w:szCs w:val="22"/>
        </w:rPr>
        <w:t>Mantiverem sua proposta original.</w:t>
      </w:r>
    </w:p>
    <w:p w14:paraId="371BBDAC" w14:textId="2C8BC7B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12.1.4.3. </w:t>
      </w:r>
      <w:r w:rsidR="0071745A" w:rsidRPr="00565B41">
        <w:rPr>
          <w:rFonts w:asciiTheme="majorHAnsi" w:hAnsiTheme="majorHAnsi" w:cstheme="majorHAnsi"/>
          <w:kern w:val="1"/>
          <w:sz w:val="22"/>
          <w:szCs w:val="22"/>
        </w:rPr>
        <w:t>Será respeitada, nas contratações, a ordem de classificação dos licitantes ou dos fornecedores registrados na ata.</w:t>
      </w:r>
    </w:p>
    <w:p w14:paraId="25A00C79" w14:textId="77777777" w:rsidR="0071745A" w:rsidRPr="00565B41" w:rsidRDefault="0071745A"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1B5A432" w14:textId="71CFD341" w:rsidR="00F40CD8"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12.1.5.</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registro a que se refere o item 12.1.4.2 tem por objetivo a formação de cadastro de reserva para o caso de impossibilidade de atendimento pelo signatário da ata.</w:t>
      </w:r>
    </w:p>
    <w:p w14:paraId="24C7FCAE" w14:textId="6924AA68" w:rsidR="00894919"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12.1.6.</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Para fins da ordem de classificação, os licitantes ou fornecedores que aceitarem reduzir suas propostas para o preço do adjudicatário antecederão aqueles que mantiverem sua proposta original.</w:t>
      </w:r>
    </w:p>
    <w:p w14:paraId="1AFA233B" w14:textId="41921325" w:rsidR="006E3953"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12.1.7.</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habilitação dos licitantes que comporão o cadastro de reserva a que se refere o item 12.1.4.2.2 somente será efetuada quando houver necessidade de contratação dos licitantes remanescentes, nas seguintes hipóteses:</w:t>
      </w:r>
    </w:p>
    <w:p w14:paraId="273D934C" w14:textId="3068C33E" w:rsidR="0091667D"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12.1.7.1. </w:t>
      </w:r>
      <w:r w:rsidR="0071745A" w:rsidRPr="00565B41">
        <w:rPr>
          <w:rFonts w:asciiTheme="majorHAnsi" w:hAnsiTheme="majorHAnsi" w:cstheme="majorHAnsi"/>
          <w:kern w:val="1"/>
          <w:sz w:val="22"/>
          <w:szCs w:val="22"/>
        </w:rPr>
        <w:t>Quando o licitante vencedor não assinar a ata de registro de preços, no prazo e nas condições estabelecidos no edital ou no aviso de contratação direta; e</w:t>
      </w:r>
    </w:p>
    <w:p w14:paraId="445D3701" w14:textId="78073AD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12.1.7.2. </w:t>
      </w:r>
      <w:r w:rsidR="0071745A" w:rsidRPr="00565B41">
        <w:rPr>
          <w:rFonts w:asciiTheme="majorHAnsi" w:hAnsiTheme="majorHAnsi" w:cstheme="majorHAnsi"/>
          <w:kern w:val="1"/>
          <w:sz w:val="22"/>
          <w:szCs w:val="22"/>
        </w:rPr>
        <w:t xml:space="preserve">Quando houver o cancelamento do registro do licitante ou do registro de preços nas hipóteses previstas no item </w:t>
      </w:r>
      <w:r w:rsidR="00E3155B" w:rsidRPr="00565B41">
        <w:rPr>
          <w:rFonts w:asciiTheme="majorHAnsi" w:hAnsiTheme="majorHAnsi" w:cstheme="majorHAnsi"/>
          <w:kern w:val="1"/>
          <w:sz w:val="22"/>
          <w:szCs w:val="22"/>
        </w:rPr>
        <w:t>12.5</w:t>
      </w:r>
      <w:r w:rsidR="0071745A" w:rsidRPr="00565B41">
        <w:rPr>
          <w:rFonts w:asciiTheme="majorHAnsi" w:hAnsiTheme="majorHAnsi" w:cstheme="majorHAnsi"/>
          <w:kern w:val="1"/>
          <w:sz w:val="22"/>
          <w:szCs w:val="22"/>
        </w:rPr>
        <w:t>.</w:t>
      </w:r>
    </w:p>
    <w:p w14:paraId="4713EF37" w14:textId="5A8AA72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12.1.8.</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preço registrado com indicação dos licitantes e fornecedores será divulgado no PNCP e ficará disponibilizado durante a vigência da ata de registro de preços.</w:t>
      </w:r>
    </w:p>
    <w:p w14:paraId="62CCE041" w14:textId="143BF7A9"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12.1.9.</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8C3FE32" w14:textId="5B98DC78"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12.1.9.1. </w:t>
      </w:r>
      <w:r w:rsidR="0071745A" w:rsidRPr="00565B41">
        <w:rPr>
          <w:rFonts w:asciiTheme="majorHAnsi" w:hAnsiTheme="majorHAnsi" w:cstheme="majorHAnsi"/>
          <w:kern w:val="1"/>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41FBA32C" w14:textId="124ECBC7"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12.1.10. </w:t>
      </w:r>
      <w:r w:rsidR="0071745A" w:rsidRPr="00565B41">
        <w:rPr>
          <w:rFonts w:asciiTheme="majorHAnsi" w:hAnsiTheme="majorHAnsi" w:cstheme="majorHAnsi"/>
          <w:kern w:val="1"/>
          <w:sz w:val="22"/>
          <w:szCs w:val="22"/>
        </w:rPr>
        <w:t>A ata de registro de preços será assinada por meio de assinatura digital e disponibilizada no Sistema de Registro de Preços.</w:t>
      </w:r>
    </w:p>
    <w:p w14:paraId="6DAFB51C" w14:textId="47035820"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Quando o convocado não assinar a ata de registro de preços no prazo e nas condições estabelecidos no edital ou no aviso de contratação, observando o item 12.1.7 e subitens, fica facultado à Administração convocar os licitantes remanescentes do cadastro de reserva, na ordem de classificação, para fazê-lo em igual prazo e nas condições propostas pelo primeiro classificado.</w:t>
      </w:r>
    </w:p>
    <w:p w14:paraId="29DB9618" w14:textId="77777777" w:rsidR="00F32C94" w:rsidRPr="00565B41" w:rsidRDefault="00F32C94"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8C3E31E" w14:textId="493F74F0"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hipótese de nenhum dos licitantes que trata o item 12.1.4.2.1, aceitar a contratação nos termos do item anterior, a Administração, observados o valor estimado e sua eventual atualização nos termos do edital ou do aviso de contratação direta, poderá:</w:t>
      </w:r>
    </w:p>
    <w:p w14:paraId="5DECB7C2" w14:textId="2275F6D4"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12.1.12.1. </w:t>
      </w:r>
      <w:r w:rsidR="0071745A" w:rsidRPr="00565B41">
        <w:rPr>
          <w:rFonts w:asciiTheme="majorHAnsi" w:hAnsiTheme="majorHAnsi" w:cstheme="majorHAnsi"/>
          <w:kern w:val="1"/>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D5280B7" w14:textId="228ADC1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12.1.12.2. </w:t>
      </w:r>
      <w:r w:rsidR="0071745A" w:rsidRPr="00565B41">
        <w:rPr>
          <w:rFonts w:asciiTheme="majorHAnsi" w:hAnsiTheme="majorHAnsi" w:cstheme="majorHAnsi"/>
          <w:kern w:val="1"/>
          <w:sz w:val="22"/>
          <w:szCs w:val="22"/>
        </w:rPr>
        <w:t>Adjudicar e firmar o contrato nas condições ofertadas pelos licitantes ou fornecedores remanescentes, atendida a ordem classificatória, quando frustrada a negociação de melhor condição.</w:t>
      </w:r>
    </w:p>
    <w:p w14:paraId="0A65AE84" w14:textId="442B07BF" w:rsidR="004A5E9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w:t>
      </w:r>
      <w:r w:rsidR="0071745A" w:rsidRPr="00565B41">
        <w:rPr>
          <w:rFonts w:asciiTheme="majorHAnsi" w:hAnsiTheme="majorHAnsi" w:cstheme="majorHAnsi"/>
          <w:b/>
          <w:bCs/>
          <w:kern w:val="1"/>
          <w:sz w:val="22"/>
          <w:szCs w:val="22"/>
        </w:rPr>
        <w:t>.13.</w:t>
      </w:r>
      <w:r w:rsidRPr="00565B41">
        <w:rPr>
          <w:rFonts w:asciiTheme="majorHAnsi" w:hAnsiTheme="majorHAnsi" w:cstheme="majorHAnsi"/>
          <w:b/>
          <w:bCs/>
          <w:kern w:val="1"/>
          <w:sz w:val="22"/>
          <w:szCs w:val="22"/>
        </w:rPr>
        <w:t xml:space="preserve"> </w:t>
      </w:r>
      <w:r w:rsidR="0071745A" w:rsidRPr="00565B41">
        <w:rPr>
          <w:rFonts w:asciiTheme="majorHAnsi" w:hAnsiTheme="majorHAnsi" w:cstheme="majorHAnsi"/>
          <w:kern w:val="1"/>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E76F831" w14:textId="77777777" w:rsidR="00376A20" w:rsidRPr="00565B41" w:rsidRDefault="00376A20"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615FD5E" w14:textId="1022AB61"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12.2. ALTERAÇÃO OU ATUALIZAÇÃO DOS PREÇOS REGISTRADOS</w:t>
      </w:r>
    </w:p>
    <w:p w14:paraId="03BE00B2" w14:textId="7FD9363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Pr="00565B41">
        <w:rPr>
          <w:rFonts w:asciiTheme="majorHAnsi" w:hAnsiTheme="majorHAnsi" w:cstheme="majorHAnsi"/>
          <w:kern w:val="1"/>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14:paraId="2B2D71AD" w14:textId="4032A636"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96EB87E" w14:textId="31A1B665"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criação, alteração ou extinção de quaisquer tributos ou encargos legais ou a superveniência de disposições legais, com comprovada repercussão sobre os preços registrados;</w:t>
      </w:r>
      <w:r w:rsidRPr="00565B41">
        <w:rPr>
          <w:rFonts w:asciiTheme="majorHAnsi" w:hAnsiTheme="majorHAnsi" w:cstheme="majorHAnsi"/>
          <w:b/>
          <w:bCs/>
          <w:kern w:val="1"/>
          <w:sz w:val="22"/>
          <w:szCs w:val="22"/>
        </w:rPr>
        <w:t xml:space="preserve"> </w:t>
      </w:r>
    </w:p>
    <w:p w14:paraId="1E38B637" w14:textId="651C7339" w:rsidR="00F40CD8"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.3.</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Na hipótese de previsão no edital ou no aviso de contratação direta de cláusula de reajustamento ou repactuação sobre os preços registrados, nos termos da Lei nº 14.133, de 2021.</w:t>
      </w:r>
    </w:p>
    <w:p w14:paraId="12998BC1" w14:textId="4088DC59"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.3.1. </w:t>
      </w:r>
      <w:r w:rsidRPr="00565B41">
        <w:rPr>
          <w:rFonts w:asciiTheme="majorHAnsi" w:hAnsiTheme="majorHAnsi" w:cstheme="majorHAnsi"/>
          <w:kern w:val="1"/>
          <w:sz w:val="22"/>
          <w:szCs w:val="22"/>
        </w:rPr>
        <w:t>No caso do reajustamento, deverá ser respeitada a contagem da anualidade e o índice previstos para a contratação;</w:t>
      </w:r>
      <w:r w:rsidRPr="00565B41">
        <w:rPr>
          <w:rFonts w:asciiTheme="majorHAnsi" w:hAnsiTheme="majorHAnsi" w:cstheme="majorHAnsi"/>
          <w:b/>
          <w:bCs/>
          <w:kern w:val="1"/>
          <w:sz w:val="22"/>
          <w:szCs w:val="22"/>
        </w:rPr>
        <w:t xml:space="preserve">  </w:t>
      </w:r>
    </w:p>
    <w:p w14:paraId="7C05CA8D" w14:textId="0048A4FA" w:rsidR="002B41C6"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.3.2. </w:t>
      </w:r>
      <w:r w:rsidRPr="00565B41">
        <w:rPr>
          <w:rFonts w:asciiTheme="majorHAnsi" w:hAnsiTheme="majorHAnsi" w:cstheme="majorHAnsi"/>
          <w:kern w:val="1"/>
          <w:sz w:val="22"/>
          <w:szCs w:val="22"/>
        </w:rPr>
        <w:t>No caso da repactuação, poderá ser a pedido do interessado, conforme critérios definidos para a contratação.</w:t>
      </w:r>
    </w:p>
    <w:p w14:paraId="7FC497BD" w14:textId="77777777" w:rsidR="006E3953" w:rsidRPr="00565B41" w:rsidRDefault="006E3953"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BF5C87A" w14:textId="2A29BB0E"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12.3. NEGOCIAÇÃO DE PREÇOS REGISTRADOS</w:t>
      </w:r>
    </w:p>
    <w:p w14:paraId="1DF189A7" w14:textId="563AA056" w:rsidR="0091667D"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o preço registrado tornar-se superior ao preço praticado no mercado por motivo superveniente, o órgão ou entidade gerenciadora convocará o fornecedor para negociar a redução do preço registrado.</w:t>
      </w:r>
    </w:p>
    <w:p w14:paraId="5136506B" w14:textId="559F2996" w:rsidR="005940A6"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12.3.1.1. </w:t>
      </w:r>
      <w:r w:rsidRPr="00565B41">
        <w:rPr>
          <w:rFonts w:asciiTheme="majorHAnsi" w:hAnsiTheme="majorHAnsi" w:cstheme="majorHAnsi"/>
          <w:bCs/>
          <w:kern w:val="1"/>
          <w:sz w:val="22"/>
          <w:szCs w:val="22"/>
          <w:lang w:eastAsia="ar-SA"/>
        </w:rPr>
        <w:t>Caso não aceite reduzir seu preço aos valores praticados pelo mercado, o fornecedor será liberado do compromisso assumido quanto ao item registrado, sem aplicação de penalidades administrativas.</w:t>
      </w:r>
    </w:p>
    <w:p w14:paraId="2BB7F7CF" w14:textId="4D00AB3C"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12.3.1.2. </w:t>
      </w:r>
      <w:r w:rsidR="005940A6" w:rsidRPr="00565B41">
        <w:rPr>
          <w:rFonts w:asciiTheme="majorHAnsi" w:hAnsiTheme="majorHAnsi" w:cstheme="majorHAnsi"/>
          <w:bCs/>
          <w:kern w:val="1"/>
          <w:sz w:val="22"/>
          <w:szCs w:val="22"/>
          <w:lang w:eastAsia="ar-SA"/>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sidR="005940A6" w:rsidRPr="00565B41">
        <w:rPr>
          <w:rFonts w:asciiTheme="majorHAnsi" w:hAnsiTheme="majorHAnsi" w:cstheme="majorHAnsi"/>
          <w:b/>
          <w:kern w:val="1"/>
          <w:sz w:val="22"/>
          <w:szCs w:val="22"/>
          <w:lang w:eastAsia="ar-SA"/>
        </w:rPr>
        <w:t xml:space="preserve"> </w:t>
      </w:r>
    </w:p>
    <w:p w14:paraId="4BAA78FF" w14:textId="2DB5FCBE"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12.3.1.3. </w:t>
      </w:r>
      <w:r w:rsidR="005940A6" w:rsidRPr="00565B41">
        <w:rPr>
          <w:rFonts w:asciiTheme="majorHAnsi" w:hAnsiTheme="majorHAnsi" w:cstheme="majorHAnsi"/>
          <w:bCs/>
          <w:kern w:val="1"/>
          <w:sz w:val="22"/>
          <w:szCs w:val="22"/>
          <w:lang w:eastAsia="ar-SA"/>
        </w:rPr>
        <w:t>Se não obtiver êxito nas negociações, o órgão ou entidade gerenciadora procederá ao cancelamento da ata de registro de preços, adotando as medidas cabíveis para obtenção de contratação mais vantajosa.</w:t>
      </w:r>
    </w:p>
    <w:p w14:paraId="46ED0E25" w14:textId="6819CEFD" w:rsidR="005940A6" w:rsidRPr="00F32C94"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12.3.1.4. </w:t>
      </w:r>
      <w:r w:rsidR="005940A6" w:rsidRPr="00565B41">
        <w:rPr>
          <w:rFonts w:asciiTheme="majorHAnsi" w:hAnsiTheme="majorHAnsi" w:cstheme="majorHAnsi"/>
          <w:bCs/>
          <w:kern w:val="1"/>
          <w:sz w:val="22"/>
          <w:szCs w:val="22"/>
          <w:lang w:eastAsia="ar-S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5AAA76F1" w14:textId="5ED2AFE1" w:rsidR="005940A6"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12.3.2.</w:t>
      </w:r>
      <w:r w:rsidR="005940A6" w:rsidRPr="00565B41">
        <w:rPr>
          <w:rFonts w:asciiTheme="majorHAnsi" w:hAnsiTheme="majorHAnsi" w:cstheme="majorHAnsi"/>
          <w:b/>
          <w:kern w:val="1"/>
          <w:sz w:val="22"/>
          <w:szCs w:val="22"/>
          <w:lang w:eastAsia="ar-SA"/>
        </w:rPr>
        <w:tab/>
      </w:r>
      <w:r w:rsidR="005940A6" w:rsidRPr="00565B41">
        <w:rPr>
          <w:rFonts w:asciiTheme="majorHAnsi" w:hAnsiTheme="majorHAnsi" w:cstheme="majorHAnsi"/>
          <w:bCs/>
          <w:kern w:val="1"/>
          <w:sz w:val="22"/>
          <w:szCs w:val="22"/>
          <w:lang w:eastAsia="ar-S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343B123" w14:textId="77777777" w:rsidR="00F32C94" w:rsidRPr="00565B41" w:rsidRDefault="00F32C94"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58A1E460" w14:textId="53B2224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12.3.2.1. </w:t>
      </w:r>
      <w:r w:rsidR="005940A6" w:rsidRPr="00565B41">
        <w:rPr>
          <w:rFonts w:asciiTheme="majorHAnsi" w:hAnsiTheme="majorHAnsi" w:cstheme="majorHAnsi"/>
          <w:bCs/>
          <w:kern w:val="1"/>
          <w:sz w:val="22"/>
          <w:szCs w:val="22"/>
          <w:lang w:eastAsia="ar-SA"/>
        </w:rPr>
        <w:t xml:space="preserve">Neste caso, o fornecedor encaminhará, juntamente com o pedido de alteração, a documentação comprobatória ou </w:t>
      </w:r>
      <w:proofErr w:type="spellStart"/>
      <w:r w:rsidR="005940A6" w:rsidRPr="00565B41">
        <w:rPr>
          <w:rFonts w:asciiTheme="majorHAnsi" w:hAnsiTheme="majorHAnsi" w:cstheme="majorHAnsi"/>
          <w:bCs/>
          <w:kern w:val="1"/>
          <w:sz w:val="22"/>
          <w:szCs w:val="22"/>
          <w:lang w:eastAsia="ar-SA"/>
        </w:rPr>
        <w:t>a</w:t>
      </w:r>
      <w:proofErr w:type="spellEnd"/>
      <w:r w:rsidR="005940A6" w:rsidRPr="00565B41">
        <w:rPr>
          <w:rFonts w:asciiTheme="majorHAnsi" w:hAnsiTheme="majorHAnsi" w:cstheme="majorHAnsi"/>
          <w:bCs/>
          <w:kern w:val="1"/>
          <w:sz w:val="22"/>
          <w:szCs w:val="22"/>
          <w:lang w:eastAsia="ar-SA"/>
        </w:rPr>
        <w:t xml:space="preserve"> planilha de custos que demonstre a inviabilidade do preço registrado em relação às condições inicialmente pactuadas.</w:t>
      </w:r>
    </w:p>
    <w:p w14:paraId="55C31522" w14:textId="0175F422"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12.3.2.2. </w:t>
      </w:r>
      <w:r w:rsidR="005940A6" w:rsidRPr="00565B41">
        <w:rPr>
          <w:rFonts w:asciiTheme="majorHAnsi" w:hAnsiTheme="majorHAnsi" w:cstheme="majorHAnsi"/>
          <w:bCs/>
          <w:kern w:val="1"/>
          <w:sz w:val="22"/>
          <w:szCs w:val="22"/>
          <w:lang w:eastAsia="ar-SA"/>
        </w:rPr>
        <w:t>N</w:t>
      </w:r>
      <w:r w:rsidR="00D23CFD" w:rsidRPr="00565B41">
        <w:rPr>
          <w:rFonts w:asciiTheme="majorHAnsi" w:hAnsiTheme="majorHAnsi" w:cstheme="majorHAnsi"/>
          <w:bCs/>
          <w:kern w:val="1"/>
          <w:sz w:val="22"/>
          <w:szCs w:val="22"/>
          <w:lang w:eastAsia="ar-SA"/>
        </w:rPr>
        <w:t>a</w:t>
      </w:r>
      <w:r w:rsidR="005940A6" w:rsidRPr="00565B41">
        <w:rPr>
          <w:rFonts w:asciiTheme="majorHAnsi" w:hAnsiTheme="majorHAnsi" w:cstheme="majorHAnsi"/>
          <w:bCs/>
          <w:kern w:val="1"/>
          <w:sz w:val="22"/>
          <w:szCs w:val="22"/>
          <w:lang w:eastAsia="ar-SA"/>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5D204E93" w14:textId="33FE3B20" w:rsidR="00376A20"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12.3.2.3. </w:t>
      </w:r>
      <w:r w:rsidR="005940A6" w:rsidRPr="00565B41">
        <w:rPr>
          <w:rFonts w:asciiTheme="majorHAnsi" w:hAnsiTheme="majorHAnsi" w:cstheme="majorHAnsi"/>
          <w:bCs/>
          <w:kern w:val="1"/>
          <w:sz w:val="22"/>
          <w:szCs w:val="22"/>
          <w:lang w:eastAsia="ar-SA"/>
        </w:rPr>
        <w:t>Na hipótese de cancelamento do registro do fornecedor, nos termos do item anterior, o gerenciador convocará os fornecedores do cadastro de reserva, na ordem de classificação, para verificar se aceitam manter seus preços registrados, observado o disposto no item 12.1.7.</w:t>
      </w:r>
    </w:p>
    <w:p w14:paraId="25172F1C" w14:textId="7E39061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12.3.2.4. </w:t>
      </w:r>
      <w:r w:rsidR="005940A6" w:rsidRPr="00565B41">
        <w:rPr>
          <w:rFonts w:asciiTheme="majorHAnsi" w:hAnsiTheme="majorHAnsi" w:cstheme="majorHAnsi"/>
          <w:bCs/>
          <w:kern w:val="1"/>
          <w:sz w:val="22"/>
          <w:szCs w:val="22"/>
          <w:lang w:eastAsia="ar-SA"/>
        </w:rPr>
        <w:t xml:space="preserve">Se não obtiver êxito nas negociações, o órgão ou entidade gerenciadora procederá ao cancelamento da ata de registro de preços, nos termos do item </w:t>
      </w:r>
      <w:r w:rsidRPr="00565B41">
        <w:rPr>
          <w:rFonts w:asciiTheme="majorHAnsi" w:hAnsiTheme="majorHAnsi" w:cstheme="majorHAnsi"/>
          <w:bCs/>
          <w:kern w:val="1"/>
          <w:sz w:val="22"/>
          <w:szCs w:val="22"/>
          <w:lang w:eastAsia="ar-SA"/>
        </w:rPr>
        <w:t>12.5</w:t>
      </w:r>
      <w:r w:rsidR="005940A6" w:rsidRPr="00565B41">
        <w:rPr>
          <w:rFonts w:asciiTheme="majorHAnsi" w:hAnsiTheme="majorHAnsi" w:cstheme="majorHAnsi"/>
          <w:bCs/>
          <w:kern w:val="1"/>
          <w:sz w:val="22"/>
          <w:szCs w:val="22"/>
          <w:lang w:eastAsia="ar-SA"/>
        </w:rPr>
        <w:t>.4, e adotará as medidas cabíveis para a obtenção da contratação mais vantajosa.</w:t>
      </w:r>
    </w:p>
    <w:p w14:paraId="05770324" w14:textId="108762D5"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.2.5.</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06696285" w14:textId="7C4FF15E" w:rsidR="005765F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.2.6.</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63597E4" w14:textId="77777777" w:rsidR="00F40CD8" w:rsidRPr="00565B41" w:rsidRDefault="00F40CD8"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19BF565" w14:textId="27F06934" w:rsidR="00E3155B"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12.4. REMANEJAMENTO DAS QUANTIDADES REGISTRADAS NA ATA DE REGISTRO DE PREÇOS</w:t>
      </w:r>
    </w:p>
    <w:p w14:paraId="2272162C" w14:textId="13F5459C" w:rsidR="00894919"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12.4.1.</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As quantidades previstas para os itens com preços registrados nas atas de registro de preços poderão ser remanejadas pelo órgão ou entidade gerenciadora entre os órgãos ou as entidades participantes e não participantes do registro de preços.</w:t>
      </w:r>
    </w:p>
    <w:p w14:paraId="02805DDA" w14:textId="28BA9D9E"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12.4.2.</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O remanejamento somente poderá ser feito:</w:t>
      </w:r>
    </w:p>
    <w:p w14:paraId="119D188A" w14:textId="2B4322F1"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12.4.2.1. </w:t>
      </w:r>
      <w:r w:rsidRPr="00565B41">
        <w:rPr>
          <w:rFonts w:asciiTheme="majorHAnsi" w:hAnsiTheme="majorHAnsi" w:cstheme="majorHAnsi"/>
          <w:bCs/>
          <w:kern w:val="1"/>
          <w:sz w:val="22"/>
          <w:szCs w:val="22"/>
          <w:lang w:eastAsia="ar-SA"/>
        </w:rPr>
        <w:t>De órgão ou entidade participante para órgão ou entidade participante; ou</w:t>
      </w:r>
    </w:p>
    <w:p w14:paraId="52C31D48" w14:textId="5C6F8D38"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12.4.2.2. </w:t>
      </w:r>
      <w:r w:rsidRPr="00565B41">
        <w:rPr>
          <w:rFonts w:asciiTheme="majorHAnsi" w:hAnsiTheme="majorHAnsi" w:cstheme="majorHAnsi"/>
          <w:bCs/>
          <w:kern w:val="1"/>
          <w:sz w:val="22"/>
          <w:szCs w:val="22"/>
          <w:lang w:eastAsia="ar-SA"/>
        </w:rPr>
        <w:t>De órgão ou entidade participante para órgão ou entidade não participante.</w:t>
      </w:r>
    </w:p>
    <w:p w14:paraId="17D4EF0B" w14:textId="77777777" w:rsidR="006E3953" w:rsidRPr="00565B41" w:rsidRDefault="006E3953"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p>
    <w:p w14:paraId="22473803" w14:textId="5ACBEDD3"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órgão ou entidade gerenciadora que tiver estimado as quantidades que pretende contratar será considerado participante para efeito do remanejamento.</w:t>
      </w:r>
    </w:p>
    <w:p w14:paraId="2314EF7E" w14:textId="6110EB48" w:rsidR="0091667D"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12.4.4. </w:t>
      </w:r>
      <w:r w:rsidRPr="00565B41">
        <w:rPr>
          <w:rFonts w:asciiTheme="majorHAnsi" w:hAnsiTheme="majorHAnsi" w:cstheme="majorHAnsi"/>
          <w:bCs/>
          <w:kern w:val="1"/>
          <w:sz w:val="22"/>
          <w:szCs w:val="22"/>
          <w:lang w:eastAsia="ar-SA"/>
        </w:rPr>
        <w:t>Na hipótese de remanejamento de órgão ou entidade participante para órgão ou entidade não participante, serão observados os limites previstos no art. 32 do Decreto nº 11.462, de 2023.</w:t>
      </w:r>
    </w:p>
    <w:p w14:paraId="2B9EF205" w14:textId="3527849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12.4.5.</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BB76264" w14:textId="136A8D6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12.4.6.</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53297AC" w14:textId="3368BCA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12.4.7.</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da compra centralizada, não havendo indicação pelo órgão ou pela entidade gerenciadora, dos quantitativos dos participantes da compra centralizada, nos termos do item 12.4.3, a distribuição das quantidades para a execução descentralizada será por meio do remanejamento.</w:t>
      </w:r>
    </w:p>
    <w:p w14:paraId="14C3FA54" w14:textId="77777777"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87B8781" w14:textId="0221417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12.5. CANCELAMENTO DO REGISTRO DO LICITANTE VENCEDOR E DOS PREÇOS REGISTRADOS</w:t>
      </w:r>
    </w:p>
    <w:p w14:paraId="13612481" w14:textId="4EE66A26"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12.5.1.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registro do fornecedor será cancelado pelo gerenciador, quando o fornecedor:</w:t>
      </w:r>
    </w:p>
    <w:p w14:paraId="10C220B0" w14:textId="0BA9FA61"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12.5.1.1. </w:t>
      </w:r>
      <w:r w:rsidRPr="00565B41">
        <w:rPr>
          <w:rFonts w:asciiTheme="majorHAnsi" w:hAnsiTheme="majorHAnsi" w:cstheme="majorHAnsi"/>
          <w:bCs/>
          <w:kern w:val="1"/>
          <w:sz w:val="22"/>
          <w:szCs w:val="22"/>
          <w:lang w:eastAsia="ar-SA"/>
        </w:rPr>
        <w:t>Descumprir as condições da ata de registro de preços, sem motivo justificado;</w:t>
      </w:r>
    </w:p>
    <w:p w14:paraId="35325723" w14:textId="77777777" w:rsidR="00F32C94" w:rsidRDefault="00F32C94"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773CE94F" w14:textId="77777777" w:rsidR="00F32C94" w:rsidRPr="00565B41" w:rsidRDefault="00F32C94"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p>
    <w:p w14:paraId="026CBFC8" w14:textId="584A2C24"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12.5.1.2. </w:t>
      </w:r>
      <w:r w:rsidRPr="00565B41">
        <w:rPr>
          <w:rFonts w:asciiTheme="majorHAnsi" w:hAnsiTheme="majorHAnsi" w:cstheme="majorHAnsi"/>
          <w:bCs/>
          <w:kern w:val="1"/>
          <w:sz w:val="22"/>
          <w:szCs w:val="22"/>
          <w:lang w:eastAsia="ar-SA"/>
        </w:rPr>
        <w:t>Não retirar a nota de empenho, ou instrumento equivalente, no prazo estabelecido pela Administração sem justificativa razoável;</w:t>
      </w:r>
    </w:p>
    <w:p w14:paraId="210605D8" w14:textId="7E1A76BD"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12.5.1.3. </w:t>
      </w:r>
      <w:r w:rsidRPr="00565B41">
        <w:rPr>
          <w:rFonts w:asciiTheme="majorHAnsi" w:hAnsiTheme="majorHAnsi" w:cstheme="majorHAnsi"/>
          <w:bCs/>
          <w:kern w:val="1"/>
          <w:sz w:val="22"/>
          <w:szCs w:val="22"/>
          <w:lang w:eastAsia="ar-SA"/>
        </w:rPr>
        <w:t>Não aceitar manter seu preço registrado, na hipótese prevista no artigo 27, § 2º, do Decreto nº 11.462, de 2023; ou</w:t>
      </w:r>
    </w:p>
    <w:p w14:paraId="7F1AED0F" w14:textId="788316A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 </w:t>
      </w:r>
      <w:r w:rsidRPr="00565B41">
        <w:rPr>
          <w:rFonts w:asciiTheme="majorHAnsi" w:hAnsiTheme="majorHAnsi" w:cstheme="majorHAnsi"/>
          <w:bCs/>
          <w:kern w:val="1"/>
          <w:sz w:val="22"/>
          <w:szCs w:val="22"/>
          <w:lang w:eastAsia="ar-SA"/>
        </w:rPr>
        <w:t>Sofrer sanção prevista nos incisos III ou IV do caput do art. 156 da Lei nº 14.133, de 2021.</w:t>
      </w:r>
    </w:p>
    <w:p w14:paraId="330F22BA" w14:textId="2C5AD9C5" w:rsidR="00376A20"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12.5.1.4.1. </w:t>
      </w:r>
      <w:r w:rsidRPr="00565B41">
        <w:rPr>
          <w:rFonts w:asciiTheme="majorHAnsi" w:hAnsiTheme="majorHAnsi" w:cstheme="majorHAnsi"/>
          <w:bCs/>
          <w:kern w:val="1"/>
          <w:sz w:val="22"/>
          <w:szCs w:val="22"/>
          <w:lang w:eastAsia="ar-S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29FB66B" w14:textId="55B6A96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12.5.2. </w:t>
      </w:r>
      <w:r w:rsidRPr="00565B41">
        <w:rPr>
          <w:rFonts w:asciiTheme="majorHAnsi" w:hAnsiTheme="majorHAnsi" w:cstheme="majorHAnsi"/>
          <w:bCs/>
          <w:kern w:val="1"/>
          <w:sz w:val="22"/>
          <w:szCs w:val="22"/>
          <w:lang w:eastAsia="ar-SA"/>
        </w:rPr>
        <w:t>O cancelamento de registros nas hipóteses previstas no item 12.5.1 será formalizado por despacho do órgão ou da entidade gerenciadora, garantidos os princípios do contraditório e da ampla defesa.</w:t>
      </w:r>
    </w:p>
    <w:p w14:paraId="34260223" w14:textId="4E35474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cancelamento do registro do fornecedor, o órgão ou a entidade gerenciadora poderá convocar os licitantes que compõem o cadastro de reserva, observada a ordem de classificação.</w:t>
      </w:r>
    </w:p>
    <w:p w14:paraId="312CB555" w14:textId="4E52869C"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12.5.4.</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 xml:space="preserve">O cancelamento dos preços registrados poderá ser realizado pelo gerenciador, em determinada ata de registro de preços, total ou parcialmente, nas seguintes hipóteses, desde que devidamente comprovadas e justificadas: </w:t>
      </w:r>
    </w:p>
    <w:p w14:paraId="1B3555B3" w14:textId="60D1B6E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12.5.4.1. </w:t>
      </w:r>
      <w:r w:rsidRPr="00565B41">
        <w:rPr>
          <w:rFonts w:asciiTheme="majorHAnsi" w:hAnsiTheme="majorHAnsi" w:cstheme="majorHAnsi"/>
          <w:bCs/>
          <w:kern w:val="1"/>
          <w:sz w:val="22"/>
          <w:szCs w:val="22"/>
          <w:lang w:eastAsia="ar-SA"/>
        </w:rPr>
        <w:t>Por razão de interesse público;</w:t>
      </w:r>
    </w:p>
    <w:p w14:paraId="61C701C4" w14:textId="21EB8D53" w:rsidR="005765F4"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12.5.4.2. </w:t>
      </w:r>
      <w:r w:rsidRPr="00565B41">
        <w:rPr>
          <w:rFonts w:asciiTheme="majorHAnsi" w:hAnsiTheme="majorHAnsi" w:cstheme="majorHAnsi"/>
          <w:bCs/>
          <w:kern w:val="1"/>
          <w:sz w:val="22"/>
          <w:szCs w:val="22"/>
          <w:lang w:eastAsia="ar-SA"/>
        </w:rPr>
        <w:t>A pedido do fornecedor, decorrente de caso fortuito ou força maior; ou</w:t>
      </w:r>
    </w:p>
    <w:p w14:paraId="4E12EE2A" w14:textId="217BFB0D" w:rsidR="006E3953" w:rsidRPr="006406E8" w:rsidRDefault="00E315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w:t>
      </w:r>
      <w:r w:rsidR="00CF6E71" w:rsidRPr="00565B41">
        <w:rPr>
          <w:rFonts w:asciiTheme="majorHAnsi" w:hAnsiTheme="majorHAnsi" w:cstheme="majorHAnsi"/>
          <w:b/>
          <w:kern w:val="1"/>
          <w:sz w:val="22"/>
          <w:szCs w:val="22"/>
          <w:lang w:eastAsia="ar-SA"/>
        </w:rPr>
        <w:t>5.</w:t>
      </w:r>
      <w:r w:rsidRPr="00565B41">
        <w:rPr>
          <w:rFonts w:asciiTheme="majorHAnsi" w:hAnsiTheme="majorHAnsi" w:cstheme="majorHAnsi"/>
          <w:b/>
          <w:kern w:val="1"/>
          <w:sz w:val="22"/>
          <w:szCs w:val="22"/>
          <w:lang w:eastAsia="ar-SA"/>
        </w:rPr>
        <w:t>4.3.</w:t>
      </w:r>
      <w:r w:rsidR="00CF6E71" w:rsidRPr="00565B41">
        <w:rPr>
          <w:rFonts w:asciiTheme="majorHAnsi" w:hAnsiTheme="majorHAnsi" w:cstheme="majorHAnsi"/>
          <w:b/>
          <w:kern w:val="1"/>
          <w:sz w:val="22"/>
          <w:szCs w:val="22"/>
          <w:lang w:eastAsia="ar-SA"/>
        </w:rPr>
        <w:t xml:space="preserve"> </w:t>
      </w:r>
      <w:r w:rsidRPr="00565B41">
        <w:rPr>
          <w:rFonts w:asciiTheme="majorHAnsi" w:hAnsiTheme="majorHAnsi" w:cstheme="majorHAnsi"/>
          <w:bCs/>
          <w:kern w:val="1"/>
          <w:sz w:val="22"/>
          <w:szCs w:val="22"/>
          <w:lang w:eastAsia="ar-SA"/>
        </w:rPr>
        <w:t>Se não houver êxito nas negociações, nas hipóteses em que o preço de mercado tornar-se superior ou inferior ao preço registrado, nos termos do artigos 26, § 3º e 27, § 4º, ambos do Decreto nº 11.462, de 2023.</w:t>
      </w:r>
    </w:p>
    <w:p w14:paraId="24A80218" w14:textId="77777777" w:rsidR="006E3953" w:rsidRPr="00565B41" w:rsidRDefault="006E3953"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6217DC1" w14:textId="09C1AEDB"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w:t>
      </w:r>
      <w:r w:rsidRPr="00565B41">
        <w:rPr>
          <w:rFonts w:asciiTheme="majorHAnsi" w:hAnsiTheme="majorHAnsi" w:cstheme="majorHAnsi"/>
          <w:b/>
          <w:bCs/>
          <w:kern w:val="1"/>
          <w:sz w:val="22"/>
          <w:szCs w:val="22"/>
          <w:lang w:val="pt-PT"/>
        </w:rPr>
        <w:t>ENTREGA E RECEBIMENTO DO OBJETO LICITADO</w:t>
      </w:r>
      <w:r w:rsidRPr="00565B41">
        <w:rPr>
          <w:rFonts w:asciiTheme="majorHAnsi" w:hAnsiTheme="majorHAnsi" w:cstheme="majorHAnsi"/>
          <w:b/>
          <w:bCs/>
          <w:kern w:val="1"/>
          <w:sz w:val="22"/>
          <w:szCs w:val="22"/>
        </w:rPr>
        <w:t>:</w:t>
      </w:r>
    </w:p>
    <w:p w14:paraId="44FE7299" w14:textId="77777777" w:rsidR="00B3745D" w:rsidRDefault="0096271A" w:rsidP="00B374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r w:rsidRPr="00565B41">
        <w:rPr>
          <w:rFonts w:asciiTheme="majorHAnsi" w:hAnsiTheme="majorHAnsi" w:cstheme="majorHAnsi"/>
          <w:b/>
          <w:bCs/>
          <w:kern w:val="1"/>
          <w:sz w:val="22"/>
          <w:szCs w:val="22"/>
        </w:rPr>
        <w:tab/>
      </w:r>
      <w:r w:rsidR="00B3745D">
        <w:rPr>
          <w:rFonts w:asciiTheme="majorHAnsi" w:hAnsiTheme="majorHAnsi" w:cstheme="majorHAnsi"/>
          <w:b/>
          <w:bCs/>
          <w:sz w:val="22"/>
          <w:szCs w:val="22"/>
        </w:rPr>
        <w:t>12.6.1.</w:t>
      </w:r>
      <w:r w:rsidR="00B3745D">
        <w:rPr>
          <w:rFonts w:asciiTheme="majorHAnsi" w:hAnsiTheme="majorHAnsi" w:cstheme="majorHAnsi"/>
          <w:sz w:val="22"/>
          <w:szCs w:val="22"/>
        </w:rPr>
        <w:t xml:space="preserve"> </w:t>
      </w:r>
      <w:r w:rsidR="00B3745D">
        <w:rPr>
          <w:rFonts w:asciiTheme="majorHAnsi" w:hAnsiTheme="majorHAnsi" w:cstheme="majorHAnsi"/>
          <w:kern w:val="2"/>
          <w:sz w:val="22"/>
          <w:szCs w:val="22"/>
        </w:rPr>
        <w:t xml:space="preserve">Os produtos deverão ser entregues parceladamente conforme solicitação da secretaria interessada em até 5 (cinco) dias corridos, em horário de expediente da Prefeitura, no endereço Av. Júlio de Castilhos, nº. 279, Centro, Santiago/RS. O prazo começa a correr no momento em que o licitante vencedor tiver ciência da solicitação e após a emissão da nota de empenho. </w:t>
      </w:r>
    </w:p>
    <w:p w14:paraId="707F2A86" w14:textId="77777777" w:rsidR="00B3745D" w:rsidRDefault="00B3745D" w:rsidP="00B374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2"/>
          <w:sz w:val="22"/>
          <w:szCs w:val="22"/>
        </w:rPr>
      </w:pPr>
      <w:r>
        <w:rPr>
          <w:rFonts w:asciiTheme="majorHAnsi" w:hAnsiTheme="majorHAnsi" w:cstheme="majorHAnsi"/>
          <w:kern w:val="2"/>
          <w:sz w:val="22"/>
          <w:szCs w:val="22"/>
        </w:rPr>
        <w:tab/>
      </w:r>
      <w:r>
        <w:rPr>
          <w:rFonts w:asciiTheme="majorHAnsi" w:hAnsiTheme="majorHAnsi" w:cstheme="majorHAnsi"/>
          <w:b/>
          <w:kern w:val="2"/>
          <w:sz w:val="22"/>
          <w:szCs w:val="22"/>
        </w:rPr>
        <w:t>12.6.1.1. A licitante deverá seguir rigorosamente as quantidades solicitas.</w:t>
      </w:r>
    </w:p>
    <w:p w14:paraId="598F59CE" w14:textId="77777777" w:rsidR="00B3745D" w:rsidRDefault="00B3745D" w:rsidP="00B374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2"/>
          <w:sz w:val="22"/>
          <w:szCs w:val="22"/>
        </w:rPr>
      </w:pPr>
      <w:r>
        <w:rPr>
          <w:rFonts w:asciiTheme="majorHAnsi" w:hAnsiTheme="majorHAnsi" w:cstheme="majorHAnsi"/>
          <w:b/>
          <w:kern w:val="2"/>
          <w:sz w:val="22"/>
          <w:szCs w:val="22"/>
        </w:rPr>
        <w:tab/>
        <w:t xml:space="preserve">12.6.1.2. A entrega dos itens e quantidades serão solicitados pelo contratante conforme a demanda de encomendas do Município pelos feirantes participantes do Projeto Pila Verde, tendo em vista que o Município não possui local para armazenar grandes quantidades de mudas. As encomendas serão realizadas quinzenalmente, através de documento via e-mail ou </w:t>
      </w:r>
      <w:proofErr w:type="spellStart"/>
      <w:r>
        <w:rPr>
          <w:rFonts w:asciiTheme="majorHAnsi" w:hAnsiTheme="majorHAnsi" w:cstheme="majorHAnsi"/>
          <w:b/>
          <w:kern w:val="2"/>
          <w:sz w:val="22"/>
          <w:szCs w:val="22"/>
        </w:rPr>
        <w:t>whatsapp</w:t>
      </w:r>
      <w:proofErr w:type="spellEnd"/>
      <w:r>
        <w:rPr>
          <w:rFonts w:asciiTheme="majorHAnsi" w:hAnsiTheme="majorHAnsi" w:cstheme="majorHAnsi"/>
          <w:b/>
          <w:kern w:val="2"/>
          <w:sz w:val="22"/>
          <w:szCs w:val="22"/>
        </w:rPr>
        <w:t xml:space="preserve"> até a quinta-feira antecedente a entrega em até 5 dias corridos.</w:t>
      </w:r>
    </w:p>
    <w:p w14:paraId="4F084ED2" w14:textId="1AB2DBA7" w:rsidR="00B3745D" w:rsidRDefault="00B3745D" w:rsidP="00B374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2"/>
          <w:sz w:val="22"/>
          <w:szCs w:val="22"/>
        </w:rPr>
      </w:pPr>
      <w:r>
        <w:rPr>
          <w:rFonts w:asciiTheme="majorHAnsi" w:hAnsiTheme="majorHAnsi" w:cstheme="majorHAnsi"/>
          <w:b/>
          <w:kern w:val="2"/>
          <w:sz w:val="22"/>
          <w:szCs w:val="22"/>
        </w:rPr>
        <w:tab/>
        <w:t>12.6.1.3. A entrega deverá ser no mesmo dia e horário de todos os itens solicitados, para a melhor organização na separação e entrega para os feirantes nos dias de feira.</w:t>
      </w:r>
    </w:p>
    <w:p w14:paraId="6B7508E1" w14:textId="7906FC08" w:rsidR="00B3745D" w:rsidRDefault="00B3745D" w:rsidP="00B374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2"/>
          <w:sz w:val="22"/>
          <w:szCs w:val="22"/>
        </w:rPr>
      </w:pPr>
      <w:r>
        <w:rPr>
          <w:rFonts w:asciiTheme="majorHAnsi" w:hAnsiTheme="majorHAnsi" w:cstheme="majorHAnsi"/>
          <w:b/>
          <w:kern w:val="2"/>
          <w:sz w:val="22"/>
          <w:szCs w:val="22"/>
        </w:rPr>
        <w:tab/>
        <w:t>12.6.1.4. As bandejas entregues devem estar identificadas e as mudas em bom estado de conservação e saudáveis.</w:t>
      </w:r>
    </w:p>
    <w:p w14:paraId="03E27FCD" w14:textId="3CFA4ADA" w:rsidR="00B3745D" w:rsidRDefault="00B3745D" w:rsidP="00B374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2"/>
          <w:sz w:val="22"/>
          <w:szCs w:val="22"/>
        </w:rPr>
      </w:pPr>
      <w:r>
        <w:rPr>
          <w:rFonts w:asciiTheme="majorHAnsi" w:hAnsiTheme="majorHAnsi" w:cstheme="majorHAnsi"/>
          <w:b/>
          <w:kern w:val="2"/>
          <w:sz w:val="22"/>
          <w:szCs w:val="22"/>
        </w:rPr>
        <w:tab/>
        <w:t xml:space="preserve">12.6.1.5. </w:t>
      </w:r>
      <w:r>
        <w:rPr>
          <w:rFonts w:asciiTheme="majorHAnsi" w:hAnsiTheme="majorHAnsi" w:cstheme="majorHAnsi"/>
          <w:bCs/>
          <w:kern w:val="2"/>
          <w:sz w:val="22"/>
          <w:szCs w:val="22"/>
        </w:rPr>
        <w:t>Deverá estar incluído no preço, todo o material, bem como frete/transporte, tributos, contribuições e quaisquer outros encargos indispensáveis ao perfeito cumprimento das obrigações decorrentes desta licitação.</w:t>
      </w:r>
    </w:p>
    <w:p w14:paraId="234D89DB" w14:textId="1D5020DD" w:rsidR="00B3745D" w:rsidRDefault="00B3745D" w:rsidP="00B374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2"/>
          <w:sz w:val="22"/>
          <w:szCs w:val="22"/>
        </w:rPr>
      </w:pPr>
      <w:r>
        <w:rPr>
          <w:rFonts w:asciiTheme="majorHAnsi" w:hAnsiTheme="majorHAnsi" w:cstheme="majorHAnsi"/>
          <w:b/>
          <w:kern w:val="2"/>
          <w:sz w:val="22"/>
          <w:szCs w:val="22"/>
        </w:rPr>
        <w:tab/>
        <w:t>12.6.1.5. Toda e qualquer entrega deverá se prévia e obrigatoriamente agendada, seja pela empresa fornecedora ou transportadora contratada, de segunda-feira a sexta-feira, das 8:00 às 14:00 horas, pelos telefones (55) 3249-9923 ou (55) 3249-9920</w:t>
      </w:r>
    </w:p>
    <w:p w14:paraId="2A3161B8" w14:textId="70AE5ABE" w:rsidR="002B41C6" w:rsidRDefault="002B41C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F60D440" w14:textId="11D9E551" w:rsidR="006406E8"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2.</w:t>
      </w:r>
      <w:r w:rsidRPr="00565B41">
        <w:rPr>
          <w:rFonts w:asciiTheme="majorHAnsi" w:hAnsiTheme="majorHAnsi" w:cstheme="majorHAnsi"/>
          <w:kern w:val="1"/>
          <w:sz w:val="22"/>
          <w:szCs w:val="22"/>
        </w:rPr>
        <w:t xml:space="preserve"> </w:t>
      </w:r>
      <w:r w:rsidR="00D27C8B" w:rsidRPr="00565B41">
        <w:rPr>
          <w:rFonts w:asciiTheme="majorHAnsi" w:hAnsiTheme="majorHAnsi" w:cstheme="majorHAnsi"/>
          <w:kern w:val="1"/>
          <w:sz w:val="22"/>
          <w:szCs w:val="22"/>
        </w:rPr>
        <w:t>O</w:t>
      </w:r>
      <w:r w:rsidRPr="00565B41">
        <w:rPr>
          <w:rFonts w:asciiTheme="majorHAnsi" w:hAnsiTheme="majorHAnsi" w:cstheme="majorHAnsi"/>
          <w:kern w:val="1"/>
          <w:sz w:val="22"/>
          <w:szCs w:val="22"/>
        </w:rPr>
        <w:t xml:space="preserve"> objeto desta licitação será recebido</w:t>
      </w:r>
      <w:r w:rsidR="00D06CA5" w:rsidRPr="00565B41">
        <w:rPr>
          <w:rFonts w:asciiTheme="majorHAnsi" w:hAnsiTheme="majorHAnsi" w:cstheme="majorHAnsi"/>
          <w:kern w:val="1"/>
          <w:sz w:val="22"/>
          <w:szCs w:val="22"/>
        </w:rPr>
        <w:t xml:space="preserve"> em conformidade com o Art. 140 da Lei 14</w:t>
      </w:r>
      <w:r w:rsidR="007A13DA" w:rsidRPr="00565B41">
        <w:rPr>
          <w:rFonts w:asciiTheme="majorHAnsi" w:hAnsiTheme="majorHAnsi" w:cstheme="majorHAnsi"/>
          <w:kern w:val="1"/>
          <w:sz w:val="22"/>
          <w:szCs w:val="22"/>
        </w:rPr>
        <w:t>.</w:t>
      </w:r>
      <w:r w:rsidR="00D06CA5" w:rsidRPr="00565B41">
        <w:rPr>
          <w:rFonts w:asciiTheme="majorHAnsi" w:hAnsiTheme="majorHAnsi" w:cstheme="majorHAnsi"/>
          <w:kern w:val="1"/>
          <w:sz w:val="22"/>
          <w:szCs w:val="22"/>
        </w:rPr>
        <w:t>133/2021</w:t>
      </w:r>
      <w:r w:rsidRPr="00565B41">
        <w:rPr>
          <w:rFonts w:asciiTheme="majorHAnsi" w:hAnsiTheme="majorHAnsi" w:cstheme="majorHAnsi"/>
          <w:kern w:val="1"/>
          <w:sz w:val="22"/>
          <w:szCs w:val="22"/>
        </w:rPr>
        <w:t>:</w:t>
      </w:r>
    </w:p>
    <w:p w14:paraId="561E57D3" w14:textId="77777777" w:rsidR="00B3745D" w:rsidRPr="00565B41" w:rsidRDefault="00B3745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28A01F2B" w14:textId="7E0A0CCC" w:rsidR="00CF6E71" w:rsidRDefault="0096271A" w:rsidP="00894919">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P</w:t>
      </w:r>
      <w:r w:rsidRPr="00565B41">
        <w:rPr>
          <w:rFonts w:asciiTheme="majorHAnsi" w:hAnsiTheme="majorHAnsi" w:cstheme="majorHAnsi"/>
          <w:kern w:val="1"/>
          <w:sz w:val="22"/>
          <w:szCs w:val="22"/>
        </w:rPr>
        <w:t>rovisoriamente, no ato da entrega do(s) produto(s), para posterior verificação da conformidade do material com as especificações do objeto licitado;</w:t>
      </w:r>
    </w:p>
    <w:p w14:paraId="6355159A" w14:textId="77777777" w:rsidR="00B3745D" w:rsidRPr="00565B41" w:rsidRDefault="00B3745D" w:rsidP="00894919">
      <w:pPr>
        <w:ind w:firstLine="708"/>
        <w:jc w:val="both"/>
        <w:rPr>
          <w:rFonts w:asciiTheme="majorHAnsi" w:hAnsiTheme="majorHAnsi" w:cstheme="majorHAnsi"/>
          <w:kern w:val="1"/>
          <w:sz w:val="22"/>
          <w:szCs w:val="22"/>
        </w:rPr>
      </w:pPr>
    </w:p>
    <w:p w14:paraId="1DB23D45" w14:textId="39B4D2CA"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D</w:t>
      </w:r>
      <w:r w:rsidRPr="00565B41">
        <w:rPr>
          <w:rFonts w:asciiTheme="majorHAnsi" w:hAnsiTheme="majorHAnsi" w:cstheme="majorHAnsi"/>
          <w:kern w:val="1"/>
          <w:sz w:val="22"/>
          <w:szCs w:val="22"/>
        </w:rPr>
        <w:t>efinitivamente, em até 15 (quinze) dias úteis, contados do recebimento provisório, após a verificação da qualidade e quantidade do material e consequente aceitação.</w:t>
      </w:r>
    </w:p>
    <w:p w14:paraId="536E31DB" w14:textId="77777777" w:rsidR="009D5E45" w:rsidRPr="00565B41" w:rsidRDefault="009D5E45" w:rsidP="00DB410B">
      <w:pPr>
        <w:jc w:val="both"/>
        <w:rPr>
          <w:rFonts w:asciiTheme="majorHAnsi" w:hAnsiTheme="majorHAnsi" w:cstheme="majorHAnsi"/>
          <w:kern w:val="1"/>
          <w:sz w:val="22"/>
          <w:szCs w:val="22"/>
        </w:rPr>
      </w:pPr>
    </w:p>
    <w:p w14:paraId="59E54E37" w14:textId="3B0E7EA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kern w:val="1"/>
          <w:sz w:val="22"/>
          <w:szCs w:val="22"/>
        </w:rPr>
      </w:pP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 xml:space="preserve">3. </w:t>
      </w:r>
      <w:r w:rsidRPr="00565B41">
        <w:rPr>
          <w:rFonts w:asciiTheme="majorHAnsi" w:hAnsiTheme="majorHAnsi" w:cstheme="majorHAnsi"/>
          <w:kern w:val="1"/>
          <w:sz w:val="22"/>
          <w:szCs w:val="22"/>
        </w:rPr>
        <w:t>A(s) entrega(s) do(s) produto(s) será(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acompanhada(s) e fiscalizada por representante(s) da Administração Municipal, designado(s) para esse fim, que realizará(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 atestação de conformidade da entrega do(s) produto(s). Será permitida a assistência de terceiros.</w:t>
      </w:r>
    </w:p>
    <w:p w14:paraId="4CF67F21" w14:textId="267909B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atraso ou a inexecução, mesmo que parcial, no cumprimento desta cláusula ocasionará a aplicação das penalidades legais ao licitante vencedor.</w:t>
      </w:r>
    </w:p>
    <w:p w14:paraId="6B020B56" w14:textId="3A13A2BD" w:rsidR="0046243C"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 xml:space="preserve">5. </w:t>
      </w:r>
      <w:r w:rsidRPr="00565B41">
        <w:rPr>
          <w:rFonts w:asciiTheme="majorHAnsi" w:hAnsiTheme="majorHAnsi" w:cstheme="majorHAnsi"/>
          <w:kern w:val="1"/>
          <w:sz w:val="22"/>
          <w:szCs w:val="22"/>
        </w:rPr>
        <w:t xml:space="preserve">Os </w:t>
      </w:r>
      <w:r w:rsidR="00BF2355" w:rsidRPr="00565B41">
        <w:rPr>
          <w:rFonts w:asciiTheme="majorHAnsi" w:hAnsiTheme="majorHAnsi" w:cstheme="majorHAnsi"/>
          <w:kern w:val="1"/>
          <w:sz w:val="22"/>
          <w:szCs w:val="22"/>
        </w:rPr>
        <w:t>itens</w:t>
      </w:r>
      <w:r w:rsidRPr="00565B41">
        <w:rPr>
          <w:rFonts w:asciiTheme="majorHAnsi" w:hAnsiTheme="majorHAnsi" w:cstheme="majorHAnsi"/>
          <w:kern w:val="1"/>
          <w:sz w:val="22"/>
          <w:szCs w:val="22"/>
        </w:rPr>
        <w:t xml:space="preserve"> deverão ser entregues com acompanhamento de um representante da Empresa, para conferência dos mesmos.</w:t>
      </w:r>
    </w:p>
    <w:p w14:paraId="3D9C5D80" w14:textId="0AD7F73A"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Verificada a não conformidade de algum dos produtos, o licitante vencedor deverá promover as correções necessárias no prazo máximo de 05 (cinco) dias úteis, sujeitando-se às penalidades previstas neste edital.</w:t>
      </w:r>
    </w:p>
    <w:p w14:paraId="32BBCF8B" w14:textId="5F966DE8"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Os materiais deverão ser entregues acondicionados adequadamente, de forma a permitir completa segurança durante o transporte.</w:t>
      </w:r>
    </w:p>
    <w:p w14:paraId="6A15CB61" w14:textId="7BBCAE0D"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A Nota Fiscal/Fatura deve, obrigatoriamente, ser entregue junto com o seu objeto.</w:t>
      </w:r>
    </w:p>
    <w:p w14:paraId="4CCCB0F4" w14:textId="77777777" w:rsidR="00620B1C" w:rsidRDefault="00620B1C"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6B9CC320" w14:textId="77777777" w:rsidR="002B41C6" w:rsidRPr="00565B41" w:rsidRDefault="002B41C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20B618C5" w14:textId="77777777" w:rsidR="006406E8" w:rsidRDefault="0096271A"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406E8" w:rsidRPr="00565B41">
        <w:rPr>
          <w:rFonts w:asciiTheme="majorHAnsi" w:hAnsiTheme="majorHAnsi" w:cstheme="majorHAnsi"/>
          <w:b/>
          <w:bCs/>
          <w:sz w:val="22"/>
          <w:szCs w:val="22"/>
        </w:rPr>
        <w:t>13.1.</w:t>
      </w:r>
      <w:r w:rsidR="006406E8" w:rsidRPr="00565B41">
        <w:rPr>
          <w:rFonts w:asciiTheme="majorHAnsi" w:hAnsiTheme="majorHAnsi" w:cstheme="majorHAnsi"/>
          <w:b/>
          <w:bCs/>
          <w:sz w:val="22"/>
          <w:szCs w:val="22"/>
        </w:rPr>
        <w:tab/>
      </w:r>
      <w:r w:rsidR="006406E8" w:rsidRPr="00565B41">
        <w:rPr>
          <w:rFonts w:asciiTheme="majorHAnsi" w:hAnsiTheme="majorHAnsi" w:cstheme="majorHAnsi"/>
          <w:sz w:val="22"/>
          <w:szCs w:val="22"/>
        </w:rPr>
        <w:t>Comete infração administrativa, nos termos da lei, o licitante que, com dolo ou culpa:</w:t>
      </w:r>
    </w:p>
    <w:p w14:paraId="04E10C2C" w14:textId="77777777" w:rsidR="006406E8"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489C95DA" w14:textId="77777777" w:rsidR="006406E8"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3A2DA9E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r w:rsidRPr="00565B41">
        <w:rPr>
          <w:rFonts w:asciiTheme="majorHAnsi" w:hAnsiTheme="majorHAnsi" w:cstheme="majorHAnsi"/>
          <w:b/>
          <w:bCs/>
          <w:sz w:val="22"/>
          <w:szCs w:val="22"/>
        </w:rPr>
        <w:t xml:space="preserve"> </w:t>
      </w:r>
    </w:p>
    <w:p w14:paraId="13B3CC53" w14:textId="29329280"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73B23A3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1770DE79" w14:textId="77777777" w:rsidR="006406E8" w:rsidRPr="00284B9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6013974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6AA072E2"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2864495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2A5EE833"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15FEB297"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6715F7F6"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50D67F8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4FE7D5E8" w14:textId="77777777" w:rsidR="006406E8" w:rsidRPr="00B554D2"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0C05FA07"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5C55A2BA"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5C509EA6" w14:textId="04FE8E1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1BE3216C"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7385DAE9"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712C2310" w14:textId="77777777" w:rsidR="006406E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260EE8BC" w14:textId="77777777" w:rsidR="00400B52" w:rsidRPr="00565B41" w:rsidRDefault="00400B52"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1A82D2B3"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r w:rsidR="00620B1C" w:rsidRPr="00565B41">
        <w:rPr>
          <w:rFonts w:asciiTheme="majorHAnsi" w:hAnsiTheme="majorHAnsi" w:cstheme="majorHAnsi"/>
          <w:b/>
          <w:bCs/>
          <w:sz w:val="22"/>
          <w:szCs w:val="22"/>
        </w:rPr>
        <w:t xml:space="preserve"> </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4AE0BC2" w14:textId="6385CEC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6405F0DC" w14:textId="7524149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6BAAB2D6"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43FEB861" w14:textId="045E491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5F70EF03" w14:textId="25033749" w:rsidR="00376A2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7D538767" w14:textId="794A5586"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0E7D4C">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01B769EE" w14:textId="0EC18136" w:rsidR="00EA682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755E6C83" w14:textId="6BDEDC8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4275CA89" w14:textId="316C374B"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F5594B3" w14:textId="77777777" w:rsidR="00400B52" w:rsidRDefault="00400B52"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4B696CD" w14:textId="77777777" w:rsidR="00400B52" w:rsidRDefault="00400B52"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F5E9472" w14:textId="77777777" w:rsidR="00400B52" w:rsidRDefault="00400B52"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62A7F77" w14:textId="77777777" w:rsidR="00400B52" w:rsidRPr="00565B41" w:rsidRDefault="00400B52"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64871AE" w14:textId="5636273E"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F84190B" w14:textId="77777777" w:rsidR="002B41C6" w:rsidRPr="001F1E78"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72FAAA4"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35E3FD80" w14:textId="77777777" w:rsidR="00376A20" w:rsidRPr="001F1E78" w:rsidRDefault="00376A20" w:rsidP="0096271A">
      <w:pPr>
        <w:tabs>
          <w:tab w:val="left" w:pos="993"/>
        </w:tabs>
        <w:ind w:firstLine="708"/>
        <w:jc w:val="both"/>
        <w:rPr>
          <w:rFonts w:asciiTheme="majorHAnsi" w:hAnsiTheme="majorHAnsi" w:cstheme="majorHAnsi"/>
          <w:sz w:val="22"/>
          <w:szCs w:val="22"/>
        </w:rPr>
      </w:pP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Pr="001F1E78"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3B7D1C92" w14:textId="1A4244E2" w:rsidR="004D1097" w:rsidRPr="001F1E78" w:rsidRDefault="0096271A" w:rsidP="00BA07B6">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145AED95" w14:textId="5FC00D93" w:rsidR="00BA07B6" w:rsidRPr="001F1E78" w:rsidRDefault="0096271A" w:rsidP="00283B0D">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6FF1DBBE" w14:textId="3910D0B6" w:rsidR="00D01D3D" w:rsidRDefault="0096271A" w:rsidP="00E35BC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6B1415D2" w14:textId="77777777" w:rsidR="00400B52" w:rsidRDefault="00400B52" w:rsidP="00E35BC5">
      <w:pPr>
        <w:tabs>
          <w:tab w:val="left" w:pos="1418"/>
        </w:tabs>
        <w:ind w:firstLine="708"/>
        <w:jc w:val="both"/>
        <w:rPr>
          <w:rFonts w:asciiTheme="majorHAnsi" w:hAnsiTheme="majorHAnsi" w:cstheme="majorHAnsi"/>
          <w:sz w:val="22"/>
          <w:szCs w:val="22"/>
        </w:rPr>
      </w:pPr>
    </w:p>
    <w:p w14:paraId="23BBFB59" w14:textId="77777777" w:rsidR="00400B52" w:rsidRDefault="00400B52" w:rsidP="00E35BC5">
      <w:pPr>
        <w:tabs>
          <w:tab w:val="left" w:pos="1418"/>
        </w:tabs>
        <w:ind w:firstLine="708"/>
        <w:jc w:val="both"/>
        <w:rPr>
          <w:rFonts w:asciiTheme="majorHAnsi" w:hAnsiTheme="majorHAnsi" w:cstheme="majorHAnsi"/>
          <w:sz w:val="22"/>
          <w:szCs w:val="22"/>
        </w:rPr>
      </w:pPr>
    </w:p>
    <w:p w14:paraId="7236714F" w14:textId="77777777" w:rsidR="00400B52" w:rsidRDefault="00400B52" w:rsidP="00E35BC5">
      <w:pPr>
        <w:tabs>
          <w:tab w:val="left" w:pos="1418"/>
        </w:tabs>
        <w:ind w:firstLine="708"/>
        <w:jc w:val="both"/>
        <w:rPr>
          <w:rFonts w:asciiTheme="majorHAnsi" w:hAnsiTheme="majorHAnsi" w:cstheme="majorHAnsi"/>
          <w:sz w:val="22"/>
          <w:szCs w:val="22"/>
        </w:rPr>
      </w:pPr>
    </w:p>
    <w:p w14:paraId="4F55EFFA" w14:textId="77777777" w:rsidR="00400B52" w:rsidRDefault="00400B52" w:rsidP="00E35BC5">
      <w:pPr>
        <w:tabs>
          <w:tab w:val="left" w:pos="1418"/>
        </w:tabs>
        <w:ind w:firstLine="708"/>
        <w:jc w:val="both"/>
        <w:rPr>
          <w:rFonts w:asciiTheme="majorHAnsi" w:hAnsiTheme="majorHAnsi" w:cstheme="majorHAnsi"/>
          <w:sz w:val="22"/>
          <w:szCs w:val="22"/>
        </w:rPr>
      </w:pPr>
    </w:p>
    <w:p w14:paraId="00AC0268" w14:textId="77777777" w:rsidR="00400B52" w:rsidRPr="001F1E78" w:rsidRDefault="00400B52" w:rsidP="00E35BC5">
      <w:pPr>
        <w:tabs>
          <w:tab w:val="left" w:pos="1418"/>
        </w:tabs>
        <w:ind w:firstLine="708"/>
        <w:jc w:val="both"/>
        <w:rPr>
          <w:rFonts w:asciiTheme="majorHAnsi" w:hAnsiTheme="majorHAnsi" w:cstheme="majorHAnsi"/>
          <w:sz w:val="22"/>
          <w:szCs w:val="22"/>
        </w:rPr>
      </w:pP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67B686DC"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400B52">
        <w:rPr>
          <w:rFonts w:asciiTheme="majorHAnsi" w:hAnsiTheme="majorHAnsi" w:cstheme="majorHAnsi"/>
          <w:sz w:val="22"/>
          <w:szCs w:val="22"/>
        </w:rPr>
        <w:t>a</w:t>
      </w:r>
      <w:r w:rsidRPr="001F1E78">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 ATA DE REGISTRO DE PREÇOS</w:t>
      </w:r>
      <w:r w:rsidRPr="001F1E78">
        <w:rPr>
          <w:rFonts w:asciiTheme="majorHAnsi" w:hAnsiTheme="majorHAnsi" w:cstheme="majorHAnsi"/>
          <w:sz w:val="22"/>
          <w:szCs w:val="22"/>
        </w:rPr>
        <w:t>.</w:t>
      </w:r>
    </w:p>
    <w:p w14:paraId="0B97F8A1" w14:textId="77777777" w:rsidR="0096271A" w:rsidRPr="001F1E78" w:rsidRDefault="0096271A" w:rsidP="0096271A">
      <w:pPr>
        <w:jc w:val="both"/>
        <w:rPr>
          <w:rFonts w:asciiTheme="majorHAnsi" w:hAnsiTheme="majorHAnsi" w:cstheme="majorHAnsi"/>
          <w:sz w:val="22"/>
          <w:szCs w:val="22"/>
        </w:rPr>
      </w:pPr>
    </w:p>
    <w:p w14:paraId="6029F3FB" w14:textId="77777777" w:rsidR="0096271A" w:rsidRPr="001F1E78" w:rsidRDefault="0096271A" w:rsidP="0096271A">
      <w:pPr>
        <w:jc w:val="center"/>
        <w:rPr>
          <w:rFonts w:asciiTheme="majorHAnsi" w:hAnsiTheme="majorHAnsi" w:cstheme="majorHAnsi"/>
          <w:b/>
          <w:bCs/>
          <w:sz w:val="22"/>
          <w:szCs w:val="22"/>
        </w:rPr>
      </w:pPr>
    </w:p>
    <w:p w14:paraId="4481C691" w14:textId="1DD74D20" w:rsidR="0096271A" w:rsidRPr="001F1E78" w:rsidRDefault="009D5E4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PREFEITURA MUNICIPAL DE SANTIAGO,</w:t>
      </w:r>
      <w:r w:rsidR="00803486" w:rsidRPr="001F1E78">
        <w:rPr>
          <w:rFonts w:asciiTheme="majorHAnsi" w:hAnsiTheme="majorHAnsi" w:cstheme="majorHAnsi"/>
          <w:b/>
          <w:bCs/>
          <w:sz w:val="22"/>
          <w:szCs w:val="22"/>
        </w:rPr>
        <w:t xml:space="preserve"> </w:t>
      </w:r>
      <w:r w:rsidR="00B3745D">
        <w:rPr>
          <w:rFonts w:asciiTheme="majorHAnsi" w:hAnsiTheme="majorHAnsi" w:cstheme="majorHAnsi"/>
          <w:b/>
          <w:bCs/>
          <w:sz w:val="22"/>
          <w:szCs w:val="22"/>
        </w:rPr>
        <w:t>08</w:t>
      </w:r>
      <w:r w:rsidR="00552B87">
        <w:rPr>
          <w:rFonts w:asciiTheme="majorHAnsi" w:hAnsiTheme="majorHAnsi" w:cstheme="majorHAnsi"/>
          <w:b/>
          <w:bCs/>
          <w:sz w:val="22"/>
          <w:szCs w:val="22"/>
        </w:rPr>
        <w:t xml:space="preserve"> DE </w:t>
      </w:r>
      <w:r w:rsidR="00B3745D">
        <w:rPr>
          <w:rFonts w:asciiTheme="majorHAnsi" w:hAnsiTheme="majorHAnsi" w:cstheme="majorHAnsi"/>
          <w:b/>
          <w:bCs/>
          <w:sz w:val="22"/>
          <w:szCs w:val="22"/>
        </w:rPr>
        <w:t>AGOSTO</w:t>
      </w:r>
      <w:r w:rsidR="00552B87">
        <w:rPr>
          <w:rFonts w:asciiTheme="majorHAnsi" w:hAnsiTheme="majorHAnsi" w:cstheme="majorHAnsi"/>
          <w:b/>
          <w:bCs/>
          <w:sz w:val="22"/>
          <w:szCs w:val="22"/>
        </w:rPr>
        <w:t xml:space="preserve"> DE 2024. </w:t>
      </w:r>
    </w:p>
    <w:p w14:paraId="41AB6F1C" w14:textId="77777777" w:rsidR="0096271A" w:rsidRDefault="0096271A" w:rsidP="0096271A">
      <w:pPr>
        <w:jc w:val="center"/>
        <w:rPr>
          <w:rFonts w:asciiTheme="majorHAnsi" w:hAnsiTheme="majorHAnsi" w:cstheme="majorHAnsi"/>
          <w:b/>
          <w:bCs/>
          <w:sz w:val="22"/>
          <w:szCs w:val="22"/>
        </w:rPr>
      </w:pPr>
    </w:p>
    <w:p w14:paraId="1819D1EC" w14:textId="77777777" w:rsidR="00376A20" w:rsidRDefault="00376A20" w:rsidP="0096271A">
      <w:pPr>
        <w:jc w:val="center"/>
        <w:rPr>
          <w:rFonts w:asciiTheme="majorHAnsi" w:hAnsiTheme="majorHAnsi" w:cstheme="majorHAnsi"/>
          <w:b/>
          <w:bCs/>
          <w:sz w:val="22"/>
          <w:szCs w:val="22"/>
        </w:rPr>
      </w:pPr>
    </w:p>
    <w:p w14:paraId="0BF60903" w14:textId="77777777" w:rsidR="00376A20" w:rsidRPr="001F1E78" w:rsidRDefault="00376A20" w:rsidP="0096271A">
      <w:pPr>
        <w:jc w:val="center"/>
        <w:rPr>
          <w:rFonts w:asciiTheme="majorHAnsi" w:hAnsiTheme="majorHAnsi" w:cstheme="majorHAnsi"/>
          <w:b/>
          <w:bCs/>
          <w:sz w:val="22"/>
          <w:szCs w:val="22"/>
        </w:rPr>
      </w:pPr>
    </w:p>
    <w:p w14:paraId="0914C3AA" w14:textId="77777777" w:rsidR="005F4C7A" w:rsidRPr="001F1E78" w:rsidRDefault="005F4C7A" w:rsidP="0096271A">
      <w:pPr>
        <w:jc w:val="center"/>
        <w:rPr>
          <w:rFonts w:asciiTheme="majorHAnsi" w:hAnsiTheme="majorHAnsi" w:cstheme="majorHAnsi"/>
          <w:b/>
          <w:bCs/>
          <w:sz w:val="22"/>
          <w:szCs w:val="22"/>
        </w:rPr>
      </w:pPr>
    </w:p>
    <w:p w14:paraId="15679AF6" w14:textId="77777777" w:rsidR="005E0FDE" w:rsidRPr="00CE0AC1" w:rsidRDefault="005E0FDE" w:rsidP="005E0FDE">
      <w:pPr>
        <w:jc w:val="center"/>
        <w:rPr>
          <w:rFonts w:asciiTheme="majorHAnsi" w:hAnsiTheme="majorHAnsi" w:cstheme="majorHAnsi"/>
          <w:b/>
          <w:bCs/>
          <w:sz w:val="22"/>
          <w:szCs w:val="22"/>
        </w:rPr>
      </w:pPr>
      <w:r w:rsidRPr="00CE0AC1">
        <w:rPr>
          <w:rFonts w:asciiTheme="majorHAnsi" w:hAnsiTheme="majorHAnsi" w:cstheme="majorHAnsi"/>
          <w:b/>
          <w:bCs/>
          <w:sz w:val="22"/>
          <w:szCs w:val="22"/>
        </w:rPr>
        <w:t>TIAGO GÖRSKI LACERDA</w:t>
      </w:r>
    </w:p>
    <w:p w14:paraId="42B07D60" w14:textId="77777777" w:rsidR="005E0FDE" w:rsidRDefault="005E0FDE" w:rsidP="005E0FDE">
      <w:pPr>
        <w:jc w:val="center"/>
        <w:rPr>
          <w:rFonts w:asciiTheme="majorHAnsi" w:hAnsiTheme="majorHAnsi" w:cstheme="majorHAnsi"/>
          <w:b/>
          <w:bCs/>
          <w:sz w:val="22"/>
          <w:szCs w:val="22"/>
        </w:rPr>
      </w:pPr>
      <w:r w:rsidRPr="00CE0AC1">
        <w:rPr>
          <w:rFonts w:asciiTheme="majorHAnsi" w:hAnsiTheme="majorHAnsi" w:cstheme="majorHAnsi"/>
          <w:b/>
          <w:bCs/>
          <w:sz w:val="22"/>
          <w:szCs w:val="22"/>
        </w:rPr>
        <w:t>Prefeito Municipal</w:t>
      </w:r>
    </w:p>
    <w:p w14:paraId="3540AA68" w14:textId="77777777" w:rsidR="005E0FDE" w:rsidRDefault="005E0FDE" w:rsidP="005E0FDE">
      <w:pPr>
        <w:jc w:val="center"/>
        <w:rPr>
          <w:rFonts w:asciiTheme="majorHAnsi" w:hAnsiTheme="majorHAnsi" w:cstheme="majorHAnsi"/>
          <w:b/>
          <w:bCs/>
          <w:sz w:val="22"/>
          <w:szCs w:val="22"/>
        </w:rPr>
      </w:pPr>
    </w:p>
    <w:p w14:paraId="0F76FB3B" w14:textId="77777777" w:rsidR="005E0FDE" w:rsidRDefault="005E0FDE" w:rsidP="005E0FDE">
      <w:pPr>
        <w:jc w:val="center"/>
        <w:rPr>
          <w:rFonts w:asciiTheme="majorHAnsi" w:hAnsiTheme="majorHAnsi" w:cstheme="majorHAnsi"/>
          <w:b/>
          <w:bCs/>
          <w:sz w:val="22"/>
          <w:szCs w:val="22"/>
        </w:rPr>
      </w:pPr>
    </w:p>
    <w:p w14:paraId="66E81DEA" w14:textId="77777777" w:rsidR="005E0FDE" w:rsidRDefault="005E0FDE" w:rsidP="005E0FDE">
      <w:pPr>
        <w:jc w:val="center"/>
        <w:rPr>
          <w:rFonts w:asciiTheme="majorHAnsi" w:hAnsiTheme="majorHAnsi" w:cstheme="majorHAnsi"/>
          <w:b/>
          <w:bCs/>
          <w:sz w:val="22"/>
          <w:szCs w:val="22"/>
        </w:rPr>
      </w:pPr>
    </w:p>
    <w:p w14:paraId="6A00E390" w14:textId="77777777" w:rsidR="005E0FDE" w:rsidRDefault="005E0FDE" w:rsidP="005E0FDE">
      <w:pPr>
        <w:jc w:val="center"/>
        <w:rPr>
          <w:rFonts w:asciiTheme="majorHAnsi" w:hAnsiTheme="majorHAnsi" w:cstheme="majorHAnsi"/>
          <w:b/>
          <w:bCs/>
          <w:sz w:val="22"/>
          <w:szCs w:val="22"/>
        </w:rPr>
      </w:pPr>
    </w:p>
    <w:p w14:paraId="572E216B" w14:textId="77777777" w:rsidR="005E0FDE" w:rsidRDefault="005E0FDE" w:rsidP="005E0FDE">
      <w:pPr>
        <w:jc w:val="center"/>
        <w:rPr>
          <w:rFonts w:asciiTheme="majorHAnsi" w:hAnsiTheme="majorHAnsi" w:cstheme="majorHAnsi"/>
          <w:b/>
          <w:bCs/>
          <w:sz w:val="22"/>
          <w:szCs w:val="22"/>
        </w:rPr>
      </w:pPr>
    </w:p>
    <w:p w14:paraId="60764763" w14:textId="77777777" w:rsidR="005E0FDE" w:rsidRDefault="005E0FDE" w:rsidP="005E0FDE">
      <w:pPr>
        <w:jc w:val="center"/>
        <w:rPr>
          <w:rFonts w:asciiTheme="majorHAnsi" w:hAnsiTheme="majorHAnsi" w:cstheme="majorHAnsi"/>
          <w:b/>
          <w:bCs/>
          <w:sz w:val="22"/>
          <w:szCs w:val="22"/>
        </w:rPr>
      </w:pPr>
    </w:p>
    <w:p w14:paraId="1D84C892" w14:textId="77777777" w:rsidR="005E0FDE" w:rsidRDefault="005E0FDE" w:rsidP="005E0FDE">
      <w:pPr>
        <w:jc w:val="center"/>
        <w:rPr>
          <w:rFonts w:asciiTheme="majorHAnsi" w:hAnsiTheme="majorHAnsi" w:cstheme="majorHAnsi"/>
          <w:b/>
          <w:bCs/>
          <w:sz w:val="22"/>
          <w:szCs w:val="22"/>
        </w:rPr>
      </w:pPr>
    </w:p>
    <w:p w14:paraId="0A87EC77" w14:textId="77777777" w:rsidR="005E0FDE" w:rsidRDefault="005E0FDE" w:rsidP="005E0FDE">
      <w:pPr>
        <w:jc w:val="center"/>
        <w:rPr>
          <w:rFonts w:asciiTheme="majorHAnsi" w:hAnsiTheme="majorHAnsi" w:cstheme="majorHAnsi"/>
          <w:b/>
          <w:bCs/>
          <w:sz w:val="22"/>
          <w:szCs w:val="22"/>
        </w:rPr>
      </w:pPr>
    </w:p>
    <w:p w14:paraId="324F03CD" w14:textId="77777777" w:rsidR="005E0FDE" w:rsidRDefault="005E0FDE" w:rsidP="005E0FDE">
      <w:pPr>
        <w:jc w:val="center"/>
        <w:rPr>
          <w:rFonts w:asciiTheme="majorHAnsi" w:hAnsiTheme="majorHAnsi" w:cstheme="majorHAnsi"/>
          <w:b/>
          <w:bCs/>
          <w:sz w:val="22"/>
          <w:szCs w:val="22"/>
        </w:rPr>
      </w:pPr>
    </w:p>
    <w:p w14:paraId="042F6FDC" w14:textId="77777777" w:rsidR="005E0FDE" w:rsidRDefault="005E0FDE" w:rsidP="005E0FDE">
      <w:pPr>
        <w:jc w:val="center"/>
        <w:rPr>
          <w:rFonts w:asciiTheme="majorHAnsi" w:hAnsiTheme="majorHAnsi" w:cstheme="majorHAnsi"/>
          <w:b/>
          <w:bCs/>
          <w:sz w:val="22"/>
          <w:szCs w:val="22"/>
        </w:rPr>
      </w:pPr>
    </w:p>
    <w:p w14:paraId="5FED703E" w14:textId="77777777" w:rsidR="005E0FDE" w:rsidRDefault="005E0FDE" w:rsidP="005E0FDE">
      <w:pPr>
        <w:jc w:val="center"/>
        <w:rPr>
          <w:rFonts w:asciiTheme="majorHAnsi" w:hAnsiTheme="majorHAnsi" w:cstheme="majorHAnsi"/>
          <w:b/>
          <w:bCs/>
          <w:sz w:val="22"/>
          <w:szCs w:val="22"/>
        </w:rPr>
      </w:pPr>
    </w:p>
    <w:p w14:paraId="6DA84B42" w14:textId="77777777" w:rsidR="005E0FDE" w:rsidRDefault="005E0FDE" w:rsidP="005E0FDE">
      <w:pPr>
        <w:jc w:val="center"/>
        <w:rPr>
          <w:rFonts w:asciiTheme="majorHAnsi" w:hAnsiTheme="majorHAnsi" w:cstheme="majorHAnsi"/>
          <w:b/>
          <w:bCs/>
          <w:sz w:val="22"/>
          <w:szCs w:val="22"/>
        </w:rPr>
      </w:pPr>
    </w:p>
    <w:p w14:paraId="23B904BD" w14:textId="77777777" w:rsidR="005E0FDE" w:rsidRDefault="005E0FDE" w:rsidP="005E0FDE">
      <w:pPr>
        <w:jc w:val="center"/>
        <w:rPr>
          <w:rFonts w:asciiTheme="majorHAnsi" w:hAnsiTheme="majorHAnsi" w:cstheme="majorHAnsi"/>
          <w:b/>
          <w:bCs/>
          <w:sz w:val="22"/>
          <w:szCs w:val="22"/>
        </w:rPr>
      </w:pPr>
    </w:p>
    <w:p w14:paraId="3300C0C3" w14:textId="77777777" w:rsidR="005E0FDE" w:rsidRDefault="005E0FDE" w:rsidP="005E0FDE">
      <w:pPr>
        <w:jc w:val="center"/>
        <w:rPr>
          <w:rFonts w:asciiTheme="majorHAnsi" w:hAnsiTheme="majorHAnsi" w:cstheme="majorHAnsi"/>
          <w:b/>
          <w:bCs/>
          <w:sz w:val="22"/>
          <w:szCs w:val="22"/>
        </w:rPr>
      </w:pPr>
    </w:p>
    <w:p w14:paraId="11C86B02" w14:textId="77777777" w:rsidR="005E0FDE" w:rsidRDefault="005E0FDE" w:rsidP="005E0FDE">
      <w:pPr>
        <w:jc w:val="center"/>
        <w:rPr>
          <w:rFonts w:asciiTheme="majorHAnsi" w:hAnsiTheme="majorHAnsi" w:cstheme="majorHAnsi"/>
          <w:b/>
          <w:bCs/>
          <w:sz w:val="22"/>
          <w:szCs w:val="22"/>
        </w:rPr>
      </w:pPr>
    </w:p>
    <w:p w14:paraId="1DCFAF15" w14:textId="77777777" w:rsidR="005E0FDE" w:rsidRDefault="005E0FDE" w:rsidP="005E0FDE">
      <w:pPr>
        <w:jc w:val="center"/>
        <w:rPr>
          <w:rFonts w:asciiTheme="majorHAnsi" w:hAnsiTheme="majorHAnsi" w:cstheme="majorHAnsi"/>
          <w:b/>
          <w:bCs/>
          <w:sz w:val="22"/>
          <w:szCs w:val="22"/>
        </w:rPr>
      </w:pPr>
    </w:p>
    <w:p w14:paraId="1C599F49" w14:textId="77777777" w:rsidR="005E0FDE" w:rsidRDefault="005E0FDE" w:rsidP="005E0FDE">
      <w:pPr>
        <w:jc w:val="center"/>
        <w:rPr>
          <w:rFonts w:asciiTheme="majorHAnsi" w:hAnsiTheme="majorHAnsi" w:cstheme="majorHAnsi"/>
          <w:b/>
          <w:bCs/>
          <w:sz w:val="22"/>
          <w:szCs w:val="22"/>
        </w:rPr>
      </w:pPr>
    </w:p>
    <w:p w14:paraId="06766B60" w14:textId="77777777" w:rsidR="005E0FDE" w:rsidRDefault="005E0FDE" w:rsidP="005E0FDE">
      <w:pPr>
        <w:jc w:val="center"/>
        <w:rPr>
          <w:rFonts w:asciiTheme="majorHAnsi" w:hAnsiTheme="majorHAnsi" w:cstheme="majorHAnsi"/>
          <w:b/>
          <w:bCs/>
          <w:sz w:val="22"/>
          <w:szCs w:val="22"/>
        </w:rPr>
      </w:pPr>
    </w:p>
    <w:p w14:paraId="500B79E6" w14:textId="77777777" w:rsidR="005E0FDE" w:rsidRDefault="005E0FDE" w:rsidP="005E0FDE">
      <w:pPr>
        <w:jc w:val="center"/>
        <w:rPr>
          <w:rFonts w:asciiTheme="majorHAnsi" w:hAnsiTheme="majorHAnsi" w:cstheme="majorHAnsi"/>
          <w:b/>
          <w:bCs/>
          <w:sz w:val="22"/>
          <w:szCs w:val="22"/>
        </w:rPr>
      </w:pPr>
    </w:p>
    <w:p w14:paraId="1A8F5805" w14:textId="77777777" w:rsidR="005E0FDE" w:rsidRDefault="005E0FDE" w:rsidP="005E0FDE">
      <w:pPr>
        <w:jc w:val="center"/>
        <w:rPr>
          <w:rFonts w:asciiTheme="majorHAnsi" w:hAnsiTheme="majorHAnsi" w:cstheme="majorHAnsi"/>
          <w:b/>
          <w:bCs/>
          <w:sz w:val="22"/>
          <w:szCs w:val="22"/>
        </w:rPr>
      </w:pPr>
    </w:p>
    <w:p w14:paraId="46D593CB" w14:textId="77777777" w:rsidR="005E0FDE" w:rsidRDefault="005E0FDE" w:rsidP="005E0FDE">
      <w:pPr>
        <w:jc w:val="center"/>
        <w:rPr>
          <w:rFonts w:asciiTheme="majorHAnsi" w:hAnsiTheme="majorHAnsi" w:cstheme="majorHAnsi"/>
          <w:b/>
          <w:bCs/>
          <w:sz w:val="22"/>
          <w:szCs w:val="22"/>
        </w:rPr>
      </w:pPr>
    </w:p>
    <w:p w14:paraId="59E39206" w14:textId="77777777" w:rsidR="005E0FDE" w:rsidRDefault="005E0FDE" w:rsidP="005E0FDE">
      <w:pPr>
        <w:jc w:val="center"/>
        <w:rPr>
          <w:rFonts w:asciiTheme="majorHAnsi" w:hAnsiTheme="majorHAnsi" w:cstheme="majorHAnsi"/>
          <w:b/>
          <w:bCs/>
          <w:sz w:val="22"/>
          <w:szCs w:val="22"/>
        </w:rPr>
      </w:pPr>
    </w:p>
    <w:p w14:paraId="6FA819AD" w14:textId="77777777" w:rsidR="00400B52" w:rsidRDefault="00400B52" w:rsidP="005E0FDE">
      <w:pPr>
        <w:jc w:val="center"/>
        <w:rPr>
          <w:rFonts w:asciiTheme="majorHAnsi" w:hAnsiTheme="majorHAnsi" w:cstheme="majorHAnsi"/>
          <w:b/>
          <w:bCs/>
          <w:sz w:val="22"/>
          <w:szCs w:val="22"/>
        </w:rPr>
      </w:pPr>
    </w:p>
    <w:p w14:paraId="2BB79FB6" w14:textId="77777777" w:rsidR="00400B52" w:rsidRDefault="00400B52" w:rsidP="005E0FDE">
      <w:pPr>
        <w:jc w:val="center"/>
        <w:rPr>
          <w:rFonts w:asciiTheme="majorHAnsi" w:hAnsiTheme="majorHAnsi" w:cstheme="majorHAnsi"/>
          <w:b/>
          <w:bCs/>
          <w:sz w:val="22"/>
          <w:szCs w:val="22"/>
        </w:rPr>
      </w:pPr>
    </w:p>
    <w:p w14:paraId="6E026FCF" w14:textId="77777777" w:rsidR="00400B52" w:rsidRDefault="00400B52" w:rsidP="005E0FDE">
      <w:pPr>
        <w:jc w:val="center"/>
        <w:rPr>
          <w:rFonts w:asciiTheme="majorHAnsi" w:hAnsiTheme="majorHAnsi" w:cstheme="majorHAnsi"/>
          <w:b/>
          <w:bCs/>
          <w:sz w:val="22"/>
          <w:szCs w:val="22"/>
        </w:rPr>
      </w:pPr>
    </w:p>
    <w:p w14:paraId="7CB4BB9E" w14:textId="77777777" w:rsidR="00400B52" w:rsidRDefault="00400B52" w:rsidP="005E0FDE">
      <w:pPr>
        <w:jc w:val="center"/>
        <w:rPr>
          <w:rFonts w:asciiTheme="majorHAnsi" w:hAnsiTheme="majorHAnsi" w:cstheme="majorHAnsi"/>
          <w:b/>
          <w:bCs/>
          <w:sz w:val="22"/>
          <w:szCs w:val="22"/>
        </w:rPr>
      </w:pPr>
    </w:p>
    <w:p w14:paraId="4437A76B" w14:textId="77777777" w:rsidR="00400B52" w:rsidRDefault="00400B52" w:rsidP="005E0FDE">
      <w:pPr>
        <w:jc w:val="center"/>
        <w:rPr>
          <w:rFonts w:asciiTheme="majorHAnsi" w:hAnsiTheme="majorHAnsi" w:cstheme="majorHAnsi"/>
          <w:b/>
          <w:bCs/>
          <w:sz w:val="22"/>
          <w:szCs w:val="22"/>
        </w:rPr>
      </w:pPr>
    </w:p>
    <w:p w14:paraId="7E6E626E" w14:textId="77777777" w:rsidR="00400B52" w:rsidRDefault="00400B52" w:rsidP="005E0FDE">
      <w:pPr>
        <w:jc w:val="center"/>
        <w:rPr>
          <w:rFonts w:asciiTheme="majorHAnsi" w:hAnsiTheme="majorHAnsi" w:cstheme="majorHAnsi"/>
          <w:b/>
          <w:bCs/>
          <w:sz w:val="22"/>
          <w:szCs w:val="22"/>
        </w:rPr>
      </w:pPr>
    </w:p>
    <w:p w14:paraId="3694F6AA" w14:textId="77777777" w:rsidR="00400B52" w:rsidRDefault="00400B52" w:rsidP="005E0FDE">
      <w:pPr>
        <w:jc w:val="center"/>
        <w:rPr>
          <w:rFonts w:asciiTheme="majorHAnsi" w:hAnsiTheme="majorHAnsi" w:cstheme="majorHAnsi"/>
          <w:b/>
          <w:bCs/>
          <w:sz w:val="22"/>
          <w:szCs w:val="22"/>
        </w:rPr>
      </w:pPr>
    </w:p>
    <w:p w14:paraId="03C4B0FD" w14:textId="77777777" w:rsidR="00400B52" w:rsidRDefault="00400B52" w:rsidP="005E0FDE">
      <w:pPr>
        <w:jc w:val="center"/>
        <w:rPr>
          <w:rFonts w:asciiTheme="majorHAnsi" w:hAnsiTheme="majorHAnsi" w:cstheme="majorHAnsi"/>
          <w:b/>
          <w:bCs/>
          <w:sz w:val="22"/>
          <w:szCs w:val="22"/>
        </w:rPr>
      </w:pPr>
    </w:p>
    <w:p w14:paraId="78454200" w14:textId="77777777" w:rsidR="00400B52" w:rsidRDefault="00400B52" w:rsidP="005E0FDE">
      <w:pPr>
        <w:jc w:val="center"/>
        <w:rPr>
          <w:rFonts w:asciiTheme="majorHAnsi" w:hAnsiTheme="majorHAnsi" w:cstheme="majorHAnsi"/>
          <w:b/>
          <w:bCs/>
          <w:sz w:val="22"/>
          <w:szCs w:val="22"/>
        </w:rPr>
      </w:pPr>
    </w:p>
    <w:p w14:paraId="2933824C" w14:textId="77777777" w:rsidR="00400B52" w:rsidRDefault="00400B52" w:rsidP="005E0FDE">
      <w:pPr>
        <w:jc w:val="center"/>
        <w:rPr>
          <w:rFonts w:asciiTheme="majorHAnsi" w:hAnsiTheme="majorHAnsi" w:cstheme="majorHAnsi"/>
          <w:b/>
          <w:bCs/>
          <w:sz w:val="22"/>
          <w:szCs w:val="22"/>
        </w:rPr>
      </w:pPr>
    </w:p>
    <w:p w14:paraId="678289AF" w14:textId="77777777" w:rsidR="00400B52" w:rsidRDefault="00400B52" w:rsidP="005E0FDE">
      <w:pPr>
        <w:jc w:val="center"/>
        <w:rPr>
          <w:rFonts w:asciiTheme="majorHAnsi" w:hAnsiTheme="majorHAnsi" w:cstheme="majorHAnsi"/>
          <w:b/>
          <w:bCs/>
          <w:sz w:val="22"/>
          <w:szCs w:val="22"/>
        </w:rPr>
      </w:pPr>
    </w:p>
    <w:p w14:paraId="242FE4BD" w14:textId="77777777" w:rsidR="00400B52" w:rsidRDefault="00400B52" w:rsidP="005E0FDE">
      <w:pPr>
        <w:jc w:val="center"/>
        <w:rPr>
          <w:rFonts w:asciiTheme="majorHAnsi" w:hAnsiTheme="majorHAnsi" w:cstheme="majorHAnsi"/>
          <w:b/>
          <w:bCs/>
          <w:sz w:val="22"/>
          <w:szCs w:val="22"/>
        </w:rPr>
      </w:pPr>
    </w:p>
    <w:p w14:paraId="7215D383" w14:textId="77777777" w:rsidR="00400B52" w:rsidRDefault="00400B52" w:rsidP="005E0FDE">
      <w:pPr>
        <w:jc w:val="center"/>
        <w:rPr>
          <w:rFonts w:asciiTheme="majorHAnsi" w:hAnsiTheme="majorHAnsi" w:cstheme="majorHAnsi"/>
          <w:b/>
          <w:bCs/>
          <w:sz w:val="22"/>
          <w:szCs w:val="22"/>
        </w:rPr>
      </w:pPr>
    </w:p>
    <w:p w14:paraId="68BBDD9A" w14:textId="77777777" w:rsidR="00400B52" w:rsidRDefault="00400B52" w:rsidP="005E0FDE">
      <w:pPr>
        <w:jc w:val="center"/>
        <w:rPr>
          <w:rFonts w:asciiTheme="majorHAnsi" w:hAnsiTheme="majorHAnsi" w:cstheme="majorHAnsi"/>
          <w:b/>
          <w:bCs/>
          <w:sz w:val="22"/>
          <w:szCs w:val="22"/>
        </w:rPr>
      </w:pPr>
    </w:p>
    <w:p w14:paraId="1D7FA9A6" w14:textId="77777777" w:rsidR="00400B52" w:rsidRDefault="00400B52" w:rsidP="005E0FDE">
      <w:pPr>
        <w:jc w:val="center"/>
        <w:rPr>
          <w:rFonts w:asciiTheme="majorHAnsi" w:hAnsiTheme="majorHAnsi" w:cstheme="majorHAnsi"/>
          <w:b/>
          <w:bCs/>
          <w:sz w:val="22"/>
          <w:szCs w:val="22"/>
        </w:rPr>
      </w:pPr>
    </w:p>
    <w:p w14:paraId="737F11EC" w14:textId="77777777" w:rsidR="00F358A3" w:rsidRDefault="00F358A3" w:rsidP="00E11EAA">
      <w:pPr>
        <w:jc w:val="center"/>
        <w:rPr>
          <w:rFonts w:asciiTheme="majorHAnsi" w:hAnsiTheme="majorHAnsi" w:cstheme="majorHAnsi"/>
          <w:b/>
          <w:bCs/>
          <w:sz w:val="22"/>
          <w:szCs w:val="22"/>
          <w:lang w:eastAsia="ar-SA"/>
        </w:rPr>
      </w:pPr>
    </w:p>
    <w:p w14:paraId="56785ECF" w14:textId="2B20C13D" w:rsidR="00A543F8" w:rsidRPr="001F1E78" w:rsidRDefault="00415A4E" w:rsidP="00E11EAA">
      <w:pPr>
        <w:jc w:val="center"/>
        <w:rPr>
          <w:rFonts w:asciiTheme="majorHAnsi" w:hAnsiTheme="majorHAnsi" w:cstheme="majorHAnsi"/>
          <w:b/>
          <w:bCs/>
          <w:sz w:val="22"/>
          <w:szCs w:val="22"/>
          <w:lang w:eastAsia="ar-SA"/>
        </w:rPr>
      </w:pPr>
      <w:r w:rsidRPr="001F1E78">
        <w:rPr>
          <w:rFonts w:asciiTheme="majorHAnsi" w:hAnsiTheme="majorHAnsi" w:cstheme="majorHAnsi"/>
          <w:b/>
          <w:bCs/>
          <w:sz w:val="22"/>
          <w:szCs w:val="22"/>
          <w:lang w:eastAsia="ar-SA"/>
        </w:rPr>
        <w:t>MINUTA DE ATA DE REGISTRO DE PREÇO</w:t>
      </w:r>
      <w:r w:rsidR="008165FC" w:rsidRPr="001F1E78">
        <w:rPr>
          <w:rFonts w:asciiTheme="majorHAnsi" w:hAnsiTheme="majorHAnsi" w:cstheme="majorHAnsi"/>
          <w:b/>
          <w:bCs/>
          <w:sz w:val="22"/>
          <w:szCs w:val="22"/>
          <w:lang w:eastAsia="ar-SA"/>
        </w:rPr>
        <w:t>S</w:t>
      </w:r>
    </w:p>
    <w:p w14:paraId="17048FC3"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 xml:space="preserve">ATA DE REGISTRO DE PREÇOS </w:t>
      </w:r>
    </w:p>
    <w:p w14:paraId="554643CB" w14:textId="15BB9BAF" w:rsidR="00F61CAD" w:rsidRPr="00903FF6" w:rsidRDefault="00F61CAD" w:rsidP="00903FF6">
      <w:pPr>
        <w:autoSpaceDN w:val="0"/>
        <w:adjustRightInd w:val="0"/>
        <w:spacing w:line="360" w:lineRule="auto"/>
        <w:ind w:right="-30"/>
        <w:jc w:val="center"/>
        <w:rPr>
          <w:rFonts w:asciiTheme="majorHAnsi" w:hAnsiTheme="majorHAnsi" w:cstheme="majorHAnsi"/>
          <w:bCs/>
          <w:sz w:val="22"/>
          <w:szCs w:val="22"/>
        </w:rPr>
      </w:pPr>
      <w:r w:rsidRPr="001F1E78">
        <w:rPr>
          <w:rFonts w:asciiTheme="majorHAnsi" w:hAnsiTheme="majorHAnsi" w:cstheme="majorHAnsi"/>
          <w:bCs/>
          <w:sz w:val="22"/>
          <w:szCs w:val="22"/>
        </w:rPr>
        <w:t>N.º .........</w:t>
      </w:r>
    </w:p>
    <w:p w14:paraId="03A3A14F" w14:textId="77777777" w:rsidR="00F61CAD" w:rsidRPr="001F1E78" w:rsidRDefault="00F61CAD" w:rsidP="00F61CAD">
      <w:pPr>
        <w:tabs>
          <w:tab w:val="center" w:pos="4779"/>
          <w:tab w:val="right" w:pos="9198"/>
        </w:tabs>
        <w:autoSpaceDN w:val="0"/>
        <w:adjustRightInd w:val="0"/>
        <w:spacing w:before="120" w:after="120" w:line="276" w:lineRule="auto"/>
        <w:ind w:right="-28" w:firstLine="1418"/>
        <w:jc w:val="both"/>
        <w:rPr>
          <w:rFonts w:asciiTheme="majorHAnsi" w:hAnsiTheme="majorHAnsi" w:cstheme="majorHAnsi"/>
          <w:sz w:val="22"/>
          <w:szCs w:val="22"/>
        </w:rPr>
      </w:pPr>
      <w:r w:rsidRPr="001F1E78">
        <w:rPr>
          <w:rFonts w:asciiTheme="majorHAnsi" w:hAnsiTheme="majorHAnsi" w:cstheme="majorHAnsi"/>
          <w:sz w:val="22"/>
          <w:szCs w:val="22"/>
        </w:rPr>
        <w:t>O(A)......(</w:t>
      </w:r>
      <w:r w:rsidRPr="001F1E78">
        <w:rPr>
          <w:rFonts w:asciiTheme="majorHAnsi" w:hAnsiTheme="majorHAnsi" w:cstheme="majorHAnsi"/>
          <w:i/>
          <w:iCs/>
          <w:color w:val="FF0000"/>
          <w:sz w:val="22"/>
          <w:szCs w:val="22"/>
        </w:rPr>
        <w:t>órgão ou entidade pública que gerenciará a ata de registro de preços</w:t>
      </w:r>
      <w:r w:rsidRPr="001F1E78">
        <w:rPr>
          <w:rFonts w:asciiTheme="majorHAnsi" w:hAnsiTheme="majorHAnsi" w:cstheme="majorHAnsi"/>
          <w:sz w:val="22"/>
          <w:szCs w:val="22"/>
        </w:rPr>
        <w:t>), com sede no(a) ......, na cidade de ........, inscrito(a) no CNPJ/MF sob o nº ....., neste ato representado(a) pelo(a) ...... (</w:t>
      </w:r>
      <w:r w:rsidRPr="001F1E78">
        <w:rPr>
          <w:rFonts w:asciiTheme="majorHAnsi" w:hAnsiTheme="majorHAnsi" w:cstheme="majorHAnsi"/>
          <w:i/>
          <w:iCs/>
          <w:sz w:val="22"/>
          <w:szCs w:val="22"/>
        </w:rPr>
        <w:t>cargo e nome</w:t>
      </w:r>
      <w:r w:rsidRPr="001F1E78">
        <w:rPr>
          <w:rFonts w:asciiTheme="majorHAnsi" w:hAnsiTheme="majorHAnsi" w:cstheme="majorHAnsi"/>
          <w:sz w:val="22"/>
          <w:szCs w:val="22"/>
        </w:rPr>
        <w:t xml:space="preserve">), nomeado(a) pela  Portaria nº ...... de ..... de ...... de 202..., publicada no ....... de .....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w:t>
      </w:r>
      <w:r w:rsidRPr="001F1E78">
        <w:rPr>
          <w:rFonts w:asciiTheme="majorHAnsi" w:hAnsiTheme="majorHAnsi" w:cstheme="majorHAnsi"/>
          <w:color w:val="FF0000"/>
          <w:sz w:val="22"/>
          <w:szCs w:val="22"/>
        </w:rPr>
        <w:t>Edital de licitação</w:t>
      </w:r>
      <w:r w:rsidRPr="001F1E78">
        <w:rPr>
          <w:rFonts w:asciiTheme="majorHAnsi" w:hAnsiTheme="majorHAnsi" w:cstheme="majorHAnsi"/>
          <w:sz w:val="22"/>
          <w:szCs w:val="22"/>
        </w:rPr>
        <w:t xml:space="preserve"> </w:t>
      </w:r>
      <w:r w:rsidRPr="001F1E78">
        <w:rPr>
          <w:rFonts w:asciiTheme="majorHAnsi" w:hAnsiTheme="majorHAnsi" w:cstheme="majorHAnsi"/>
          <w:color w:val="FF0000"/>
          <w:sz w:val="22"/>
          <w:szCs w:val="22"/>
        </w:rPr>
        <w:t>ou Aviso da Contratação Direta</w:t>
      </w:r>
      <w:r w:rsidRPr="001F1E78">
        <w:rPr>
          <w:rFonts w:asciiTheme="majorHAnsi" w:hAnsiTheme="majorHAnsi" w:cstheme="majorHAnsi"/>
          <w:sz w:val="22"/>
          <w:szCs w:val="22"/>
        </w:rPr>
        <w:t>, sujeitando-se as partes às normas constantes na Lei nº 14.133, de 1º de abril de 2021, no Decreto n.º 11.462, de 31 de março de 2023, e em conformidade com as disposições a seguir:</w:t>
      </w:r>
    </w:p>
    <w:p w14:paraId="37701004"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DO OBJETO</w:t>
      </w:r>
    </w:p>
    <w:p w14:paraId="61234BC2"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 presente Ata tem por objeto o registro de preços para a eventual contratação de ........ , especificado(s) no(s) item(</w:t>
      </w:r>
      <w:proofErr w:type="spellStart"/>
      <w:r w:rsidRPr="001F1E78">
        <w:rPr>
          <w:rFonts w:asciiTheme="majorHAnsi" w:hAnsiTheme="majorHAnsi" w:cstheme="majorHAnsi"/>
          <w:sz w:val="22"/>
          <w:szCs w:val="22"/>
        </w:rPr>
        <w:t>ns</w:t>
      </w:r>
      <w:proofErr w:type="spellEnd"/>
      <w:r w:rsidRPr="001F1E78">
        <w:rPr>
          <w:rFonts w:asciiTheme="majorHAnsi" w:hAnsiTheme="majorHAnsi" w:cstheme="majorHAnsi"/>
          <w:sz w:val="22"/>
          <w:szCs w:val="22"/>
        </w:rPr>
        <w:t xml:space="preserve">).......... do .......... Termo de Referência, anexo </w:t>
      </w:r>
      <w:r w:rsidRPr="001F1E78">
        <w:rPr>
          <w:rFonts w:asciiTheme="majorHAnsi" w:hAnsiTheme="majorHAnsi" w:cstheme="majorHAnsi"/>
          <w:i/>
          <w:color w:val="FF0000"/>
          <w:sz w:val="22"/>
          <w:szCs w:val="22"/>
        </w:rPr>
        <w:t>...... [do edital de Licitação nº ........../20...] ou [do Aviso da Contratação Direta nº]</w:t>
      </w:r>
      <w:r w:rsidRPr="001F1E78">
        <w:rPr>
          <w:rFonts w:asciiTheme="majorHAnsi" w:hAnsiTheme="majorHAnsi" w:cstheme="majorHAnsi"/>
          <w:sz w:val="22"/>
          <w:szCs w:val="22"/>
        </w:rPr>
        <w:t>, que é parte integrante desta Ata, assim como as propostas cujos preços tenham sido registrados, independentemente de transcrição.</w:t>
      </w:r>
    </w:p>
    <w:p w14:paraId="221E374E"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DOS PREÇOS, ESPECIFICAÇÕES E QUANTITATIVOS</w:t>
      </w:r>
    </w:p>
    <w:p w14:paraId="7C3C7F67"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07B784FE"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7F08AF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22107CB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6D8CBDB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B57C5EA"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01507C2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06725694" w14:textId="77777777" w:rsidTr="00FE2DB7">
        <w:trPr>
          <w:trHeight w:val="674"/>
        </w:trPr>
        <w:tc>
          <w:tcPr>
            <w:tcW w:w="497" w:type="dxa"/>
            <w:tcBorders>
              <w:top w:val="nil"/>
              <w:left w:val="single" w:sz="2" w:space="0" w:color="000000"/>
              <w:bottom w:val="single" w:sz="2" w:space="0" w:color="000000"/>
              <w:right w:val="nil"/>
            </w:tcBorders>
            <w:vAlign w:val="center"/>
          </w:tcPr>
          <w:p w14:paraId="2675A6D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0A8D7B28"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70BA537B"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372182BE"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BA1883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1EF393FA"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0180AA2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400D3758"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5611113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7CF80D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1E8F9C7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20546325" w14:textId="77777777" w:rsidTr="00FE2DB7">
        <w:trPr>
          <w:trHeight w:val="174"/>
        </w:trPr>
        <w:tc>
          <w:tcPr>
            <w:tcW w:w="497" w:type="dxa"/>
            <w:tcBorders>
              <w:top w:val="nil"/>
              <w:left w:val="single" w:sz="2" w:space="0" w:color="000000"/>
              <w:bottom w:val="single" w:sz="2" w:space="0" w:color="000000"/>
              <w:right w:val="nil"/>
            </w:tcBorders>
          </w:tcPr>
          <w:p w14:paraId="6B701AF8"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46C7869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6F8246DC"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73E54C1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EA6382C"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09C5D40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056363B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50F60BAC"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0A2AA0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06C4C9E" w14:textId="77777777" w:rsidR="00F61CAD" w:rsidRPr="001F1E78" w:rsidRDefault="00F61CAD" w:rsidP="00F61CAD">
      <w:pPr>
        <w:spacing w:line="360" w:lineRule="auto"/>
        <w:rPr>
          <w:rFonts w:asciiTheme="majorHAnsi" w:hAnsiTheme="majorHAnsi" w:cstheme="majorHAnsi"/>
          <w:sz w:val="22"/>
          <w:szCs w:val="22"/>
          <w:lang w:eastAsia="en-US"/>
        </w:rPr>
      </w:pPr>
    </w:p>
    <w:p w14:paraId="35C442DC" w14:textId="77777777" w:rsidR="00F61CAD" w:rsidRPr="001F1E78" w:rsidRDefault="00F61CAD" w:rsidP="00F61CAD">
      <w:pPr>
        <w:pStyle w:val="Nivel2"/>
        <w:rPr>
          <w:rFonts w:asciiTheme="majorHAnsi" w:hAnsiTheme="majorHAnsi" w:cstheme="majorHAnsi"/>
          <w:sz w:val="22"/>
          <w:szCs w:val="22"/>
          <w:lang w:eastAsia="en-US"/>
        </w:rPr>
      </w:pPr>
      <w:r w:rsidRPr="001F1E78">
        <w:rPr>
          <w:rFonts w:asciiTheme="majorHAnsi" w:hAnsiTheme="majorHAnsi" w:cstheme="majorHAnsi"/>
          <w:sz w:val="22"/>
          <w:szCs w:val="22"/>
          <w:lang w:eastAsia="en-US"/>
        </w:rPr>
        <w:t>A listagem do cadastro de reserva referente ao presente registro de preços consta como anexo a esta Ata.</w:t>
      </w:r>
    </w:p>
    <w:p w14:paraId="4545B642"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ÓRGÃO(S) GERENCIADOR E  PARTICIPANTE(S)</w:t>
      </w:r>
    </w:p>
    <w:p w14:paraId="1E6DCEA1"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órgão gerenciador será o ......(nome do órgão)....</w:t>
      </w:r>
    </w:p>
    <w:p w14:paraId="759CC95B" w14:textId="77777777" w:rsidR="00F61CAD" w:rsidRPr="001F1E78" w:rsidRDefault="00F61CAD" w:rsidP="00F61CAD">
      <w:pPr>
        <w:pStyle w:val="Nvel2-Red"/>
        <w:rPr>
          <w:rFonts w:asciiTheme="majorHAnsi" w:hAnsiTheme="majorHAnsi" w:cstheme="majorHAnsi"/>
          <w:sz w:val="22"/>
          <w:szCs w:val="22"/>
        </w:rPr>
      </w:pPr>
      <w:r w:rsidRPr="001F1E78">
        <w:rPr>
          <w:rFonts w:asciiTheme="majorHAnsi" w:hAnsiTheme="majorHAnsi" w:cstheme="majorHAnsi"/>
          <w:sz w:val="22"/>
          <w:szCs w:val="22"/>
        </w:rPr>
        <w:t>{Além do gerenciador, não há [ou]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F61CAD" w:rsidRPr="001F1E78" w14:paraId="0BC484AD" w14:textId="77777777" w:rsidTr="00FE2DB7">
        <w:tc>
          <w:tcPr>
            <w:tcW w:w="2244" w:type="dxa"/>
          </w:tcPr>
          <w:p w14:paraId="1AE5A43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 xml:space="preserve">Item nº </w:t>
            </w:r>
          </w:p>
        </w:tc>
        <w:tc>
          <w:tcPr>
            <w:tcW w:w="2244" w:type="dxa"/>
          </w:tcPr>
          <w:p w14:paraId="76D9AB1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Órgãos Participantes</w:t>
            </w:r>
          </w:p>
        </w:tc>
        <w:tc>
          <w:tcPr>
            <w:tcW w:w="2245" w:type="dxa"/>
          </w:tcPr>
          <w:p w14:paraId="1784AA4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Unidade</w:t>
            </w:r>
          </w:p>
        </w:tc>
        <w:tc>
          <w:tcPr>
            <w:tcW w:w="2245" w:type="dxa"/>
          </w:tcPr>
          <w:p w14:paraId="57845BD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Quantidade</w:t>
            </w:r>
          </w:p>
        </w:tc>
      </w:tr>
      <w:tr w:rsidR="00F61CAD" w:rsidRPr="001F1E78" w14:paraId="0C4A09AB" w14:textId="77777777" w:rsidTr="00FE2DB7">
        <w:tc>
          <w:tcPr>
            <w:tcW w:w="2244" w:type="dxa"/>
          </w:tcPr>
          <w:p w14:paraId="0D22A975"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4" w:type="dxa"/>
          </w:tcPr>
          <w:p w14:paraId="05CBA1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6FF9EE35"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6234526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r>
      <w:tr w:rsidR="00F61CAD" w:rsidRPr="001F1E78" w14:paraId="49CECD15" w14:textId="77777777" w:rsidTr="00FE2DB7">
        <w:tc>
          <w:tcPr>
            <w:tcW w:w="2244" w:type="dxa"/>
          </w:tcPr>
          <w:p w14:paraId="0F61AD35"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4" w:type="dxa"/>
          </w:tcPr>
          <w:p w14:paraId="313E73B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43E911EF"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5F61E65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r>
      <w:tr w:rsidR="00F61CAD" w:rsidRPr="001F1E78" w14:paraId="3AD0561F" w14:textId="77777777" w:rsidTr="00FE2DB7">
        <w:tc>
          <w:tcPr>
            <w:tcW w:w="2244" w:type="dxa"/>
          </w:tcPr>
          <w:p w14:paraId="1D9E75E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4" w:type="dxa"/>
          </w:tcPr>
          <w:p w14:paraId="631EA9A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2A5FAAD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3328AF0D"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r>
    </w:tbl>
    <w:p w14:paraId="6584B947" w14:textId="77777777" w:rsidR="00F61CAD" w:rsidRPr="001F1E78" w:rsidRDefault="00F61CAD" w:rsidP="00F61CAD">
      <w:pPr>
        <w:pStyle w:val="Nivel01"/>
        <w:rPr>
          <w:rFonts w:asciiTheme="majorHAnsi" w:hAnsiTheme="majorHAnsi" w:cstheme="majorHAnsi"/>
          <w:i/>
          <w:color w:val="FF0000"/>
          <w:sz w:val="22"/>
          <w:szCs w:val="22"/>
        </w:rPr>
      </w:pPr>
      <w:r w:rsidRPr="001F1E78">
        <w:rPr>
          <w:rFonts w:asciiTheme="majorHAnsi" w:hAnsiTheme="majorHAnsi" w:cstheme="majorHAnsi"/>
          <w:sz w:val="22"/>
          <w:szCs w:val="22"/>
        </w:rPr>
        <w:t xml:space="preserve">DA ADESÃO À ATA DE REGISTRO DE PREÇOS </w:t>
      </w:r>
      <w:r w:rsidRPr="001F1E78">
        <w:rPr>
          <w:rFonts w:asciiTheme="majorHAnsi" w:hAnsiTheme="majorHAnsi" w:cstheme="majorHAnsi"/>
          <w:i/>
          <w:color w:val="FF0000"/>
          <w:sz w:val="22"/>
          <w:szCs w:val="22"/>
        </w:rPr>
        <w:t>(item obrigatório)</w:t>
      </w:r>
    </w:p>
    <w:p w14:paraId="2FC4C6B7" w14:textId="6E1CCEF0" w:rsidR="00F61CAD" w:rsidRPr="001F1E78" w:rsidRDefault="00F61CAD" w:rsidP="00F61CAD">
      <w:pPr>
        <w:pStyle w:val="Nvel2-Red"/>
        <w:rPr>
          <w:rFonts w:asciiTheme="majorHAnsi" w:hAnsiTheme="majorHAnsi" w:cstheme="majorHAnsi"/>
          <w:sz w:val="22"/>
          <w:szCs w:val="22"/>
          <w:lang w:eastAsia="en-US"/>
        </w:rPr>
      </w:pPr>
      <w:r w:rsidRPr="001F1E78">
        <w:rPr>
          <w:rFonts w:asciiTheme="majorHAnsi" w:hAnsiTheme="majorHAnsi" w:cstheme="majorHAnsi"/>
          <w:sz w:val="22"/>
          <w:szCs w:val="22"/>
          <w:lang w:eastAsia="en-US"/>
        </w:rPr>
        <w:t xml:space="preserve"> Não será admitida a adesão à ata de registro de preços decorrente desta licitação ou desta contratação direta, conforme justificativa apresentada nos</w:t>
      </w:r>
      <w:r w:rsidR="000E7D4C">
        <w:rPr>
          <w:rFonts w:asciiTheme="majorHAnsi" w:hAnsiTheme="majorHAnsi" w:cstheme="majorHAnsi"/>
          <w:sz w:val="22"/>
          <w:szCs w:val="22"/>
          <w:lang w:eastAsia="en-US"/>
        </w:rPr>
        <w:t xml:space="preserve"> autos do processo</w:t>
      </w:r>
      <w:r w:rsidRPr="001F1E78">
        <w:rPr>
          <w:rFonts w:asciiTheme="majorHAnsi" w:hAnsiTheme="majorHAnsi" w:cstheme="majorHAnsi"/>
          <w:sz w:val="22"/>
          <w:szCs w:val="22"/>
          <w:lang w:eastAsia="en-US"/>
        </w:rPr>
        <w:t>.</w:t>
      </w:r>
    </w:p>
    <w:p w14:paraId="4A330045" w14:textId="77777777" w:rsidR="00F61CAD" w:rsidRPr="001F1E78" w:rsidRDefault="00F61CAD" w:rsidP="00F61CAD">
      <w:pPr>
        <w:pStyle w:val="SubTitNN"/>
        <w:rPr>
          <w:rFonts w:asciiTheme="majorHAnsi" w:hAnsiTheme="majorHAnsi" w:cstheme="majorHAnsi"/>
          <w:sz w:val="22"/>
          <w:szCs w:val="22"/>
        </w:rPr>
      </w:pPr>
      <w:r w:rsidRPr="001F1E78">
        <w:rPr>
          <w:rFonts w:asciiTheme="majorHAnsi" w:hAnsiTheme="majorHAnsi" w:cstheme="majorHAnsi"/>
          <w:sz w:val="22"/>
          <w:szCs w:val="22"/>
        </w:rPr>
        <w:t>Vedação a acréscimo de quantitativos</w:t>
      </w:r>
    </w:p>
    <w:p w14:paraId="219E3182"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É vedado efetuar acréscimos nos quantitativos fixados na ata de registro de preços.</w:t>
      </w:r>
    </w:p>
    <w:p w14:paraId="4CDE04EB"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VALIDADE, FORMALIZAÇÃO DA ATA DE REGISTRO DE PREÇOS E CADASTRO RESERVA</w:t>
      </w:r>
    </w:p>
    <w:p w14:paraId="7C6F8A27" w14:textId="77777777" w:rsidR="00F61CAD" w:rsidRPr="001F1E78" w:rsidRDefault="00F61CAD" w:rsidP="00F61CAD">
      <w:pPr>
        <w:pStyle w:val="Nivel2"/>
        <w:rPr>
          <w:rFonts w:asciiTheme="majorHAnsi" w:hAnsiTheme="majorHAnsi" w:cstheme="majorHAnsi"/>
          <w:iCs/>
          <w:sz w:val="22"/>
          <w:szCs w:val="22"/>
        </w:rPr>
      </w:pPr>
      <w:r w:rsidRPr="001F1E78">
        <w:rPr>
          <w:rFonts w:asciiTheme="majorHAnsi" w:hAnsiTheme="majorHAnsi" w:cstheme="majorHAnsi"/>
          <w:sz w:val="22"/>
          <w:szCs w:val="22"/>
        </w:rPr>
        <w:t xml:space="preserve">A validade da Ata de Registro de Preços será de 1 (um) ano, contado a partir do primeiro dia útil subsequente à data de divulgação no PNCP, </w:t>
      </w:r>
      <w:r w:rsidRPr="001F1E78">
        <w:rPr>
          <w:rFonts w:asciiTheme="majorHAnsi" w:hAnsiTheme="majorHAnsi" w:cstheme="majorHAnsi"/>
          <w:color w:val="FF0000"/>
          <w:sz w:val="22"/>
          <w:szCs w:val="22"/>
        </w:rPr>
        <w:t>podendo ser prorrogada por igual período, mediante a anuência do fornecedor, desde que comprovado o preço vantajoso</w:t>
      </w:r>
      <w:r w:rsidRPr="001F1E78">
        <w:rPr>
          <w:rFonts w:asciiTheme="majorHAnsi" w:hAnsiTheme="majorHAnsi" w:cstheme="majorHAnsi"/>
          <w:sz w:val="22"/>
          <w:szCs w:val="22"/>
        </w:rPr>
        <w:t>.</w:t>
      </w:r>
    </w:p>
    <w:p w14:paraId="5E13F1C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E2E4F0E"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formalização do contrato ou do instrumento substituto deverá haver a indicação da disponibilidade dos créditos orçamentários respectivos.</w:t>
      </w:r>
    </w:p>
    <w:p w14:paraId="119BB30A"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 contratação com os fornecedores registrados na ata será formalizada pelo órgão ou pela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interessada por intermédio de instrumento contratual, emissão de nota de empenho de despesa, autorização de compra ou outro instrumento hábil, conforme o art. 95 da Lei nº 14.133, de 2021.</w:t>
      </w:r>
    </w:p>
    <w:p w14:paraId="1D305024"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 O instrumento contratual de que trata o item 5.2. deverá ser assinado no prazo de validade da ata de registro de preços.</w:t>
      </w:r>
    </w:p>
    <w:p w14:paraId="617F2FD2"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Os contratos decorrentes do sistema de registro de preços poderão ser alterados, observado o art. 124 da Lei nº 14.133, de 2021.</w:t>
      </w:r>
    </w:p>
    <w:p w14:paraId="675A74B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Após a homologação da licitação ou da contratação direta, deverão ser observadas as seguintes condições para formalização da ata de registro de preços:</w:t>
      </w:r>
    </w:p>
    <w:p w14:paraId="143C59C3"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Serão registrados na ata os preços e os quantita</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 xml:space="preserve">vos do adjudicatário, devendo ser observada a possibilidade de o licitante oferecer ou não proposta em quantitativo inferior ao máximo previsto </w:t>
      </w:r>
      <w:r w:rsidRPr="001F1E78">
        <w:rPr>
          <w:rFonts w:asciiTheme="majorHAnsi" w:hAnsiTheme="majorHAnsi" w:cstheme="majorHAnsi"/>
          <w:i/>
          <w:iCs/>
          <w:sz w:val="22"/>
          <w:szCs w:val="22"/>
        </w:rPr>
        <w:t>no edital ou no aviso de contratação direta</w:t>
      </w:r>
      <w:r w:rsidRPr="001F1E78">
        <w:rPr>
          <w:rFonts w:asciiTheme="majorHAnsi" w:hAnsiTheme="majorHAnsi" w:cstheme="majorHAnsi"/>
          <w:sz w:val="22"/>
          <w:szCs w:val="22"/>
        </w:rPr>
        <w:t xml:space="preserve"> e se obrigar nos limites dela;</w:t>
      </w:r>
    </w:p>
    <w:p w14:paraId="6A4C5A0A"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Será incluído na ata, na forma de anexo, o registro dos licitantes ou dos fornecedores que:</w:t>
      </w:r>
    </w:p>
    <w:p w14:paraId="0E27276C"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 xml:space="preserve">Aceitarem cotar os bens, as obras ou os serviços com preços iguais aos do adjudicatário, observada a classificação da licitação; e </w:t>
      </w:r>
    </w:p>
    <w:p w14:paraId="0F202265"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 xml:space="preserve">Mantiverem sua proposta original. </w:t>
      </w:r>
      <w:bookmarkStart w:id="4" w:name="cadastro_reserva"/>
      <w:bookmarkEnd w:id="4"/>
    </w:p>
    <w:p w14:paraId="5ED42D18"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Será respeitada, nas contratações, a ordem de classificação dos licitantes ou dos fornecedores registrados na ata.</w:t>
      </w:r>
    </w:p>
    <w:p w14:paraId="0CD2D899"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registro a que se refere o item 5.4.2</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tem por obje</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vo a formação de cadastro de reserva para o caso de impossibilidade de atendimento pelo signatário da ata.</w:t>
      </w:r>
    </w:p>
    <w:p w14:paraId="0FCC281F"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Para fins da ordem de classificação, os licitantes ou fornecedores que aceitarem reduzir suas propostas para o preço do adjudicatário antecederão aqueles que mantiverem sua proposta original.</w:t>
      </w:r>
    </w:p>
    <w:p w14:paraId="262BEC21" w14:textId="65AAEC60"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A habilitação dos licitantes que comporão o cadastro de reserva a que se refere 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cadastro_reserva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8179F1">
        <w:rPr>
          <w:rFonts w:asciiTheme="majorHAnsi" w:hAnsiTheme="majorHAnsi" w:cstheme="majorHAnsi"/>
          <w:sz w:val="22"/>
          <w:szCs w:val="22"/>
        </w:rPr>
        <w:t>5.4.2.2</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xml:space="preserve"> somente será efetuada quando houver necessidade de contratação dos licitantes remanescentes, nas seguintes hipóteses:</w:t>
      </w:r>
      <w:bookmarkStart w:id="5" w:name="habilitacao_reserva"/>
      <w:bookmarkEnd w:id="5"/>
    </w:p>
    <w:p w14:paraId="7E0E70AC"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Quando o licitante vencedor não assinar a ata de registro de preços, no prazo e nas condições estabelecidos </w:t>
      </w:r>
      <w:r w:rsidRPr="001F1E78">
        <w:rPr>
          <w:rFonts w:asciiTheme="majorHAnsi" w:hAnsiTheme="majorHAnsi" w:cstheme="majorHAnsi"/>
          <w:i/>
          <w:iCs/>
          <w:sz w:val="22"/>
          <w:szCs w:val="22"/>
        </w:rPr>
        <w:t>no edital</w:t>
      </w:r>
      <w:r w:rsidRPr="001F1E78">
        <w:rPr>
          <w:rFonts w:asciiTheme="majorHAnsi" w:hAnsiTheme="majorHAnsi" w:cstheme="majorHAnsi"/>
          <w:sz w:val="22"/>
          <w:szCs w:val="22"/>
        </w:rPr>
        <w:t xml:space="preserve"> </w:t>
      </w:r>
      <w:r w:rsidRPr="001F1E78">
        <w:rPr>
          <w:rFonts w:asciiTheme="majorHAnsi" w:hAnsiTheme="majorHAnsi" w:cstheme="majorHAnsi"/>
          <w:i/>
          <w:iCs/>
          <w:sz w:val="22"/>
          <w:szCs w:val="22"/>
        </w:rPr>
        <w:t>ou no aviso de contratação direta;</w:t>
      </w:r>
      <w:r w:rsidRPr="001F1E78">
        <w:rPr>
          <w:rFonts w:asciiTheme="majorHAnsi" w:hAnsiTheme="majorHAnsi" w:cstheme="majorHAnsi"/>
          <w:sz w:val="22"/>
          <w:szCs w:val="22"/>
        </w:rPr>
        <w:t xml:space="preserve"> e</w:t>
      </w:r>
    </w:p>
    <w:p w14:paraId="0B0569A7" w14:textId="16A6732E"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Quando houver o cancelamento do registro do licitante ou do registro de preços nas hipóteses previstas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8179F1">
        <w:rPr>
          <w:rFonts w:asciiTheme="majorHAnsi" w:hAnsiTheme="majorHAnsi" w:cstheme="majorHAnsi"/>
          <w:sz w:val="22"/>
          <w:szCs w:val="22"/>
        </w:rPr>
        <w:t>9</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w:t>
      </w:r>
    </w:p>
    <w:p w14:paraId="69B2E62F"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preço registrado com indicação dos licitantes e fornecedores será divulgado no PNCP e ficará disponibilizado durante a vigência da ata de registro de preços.</w:t>
      </w:r>
    </w:p>
    <w:p w14:paraId="0F3593F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579F3A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284F263"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 ata de registro de preços será assinada por meio de assinatura digital e disponibilizada no Sistema de Registro de Preços.</w:t>
      </w:r>
    </w:p>
    <w:p w14:paraId="41537397" w14:textId="555343D6"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Quando o convocado não assinar a ata de registro de preços no prazo e nas condições estabelecidos no edital ou no aviso de contratação, e observado o disposto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habilitacao_reserva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8179F1">
        <w:rPr>
          <w:rFonts w:asciiTheme="majorHAnsi" w:hAnsiTheme="majorHAnsi" w:cstheme="majorHAnsi"/>
          <w:sz w:val="22"/>
          <w:szCs w:val="22"/>
        </w:rPr>
        <w:t>5.7</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6" w:name="recusa_dos_que_baixaram_preco"/>
      <w:bookmarkEnd w:id="6"/>
    </w:p>
    <w:p w14:paraId="39864778"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nenhum dos licitantes que trata o item 5.4.2.1, aceitar a contratação nos termos do item anterior, a Administração, observados o valor es</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 xml:space="preserve">mado e sua eventual atualização nos termos </w:t>
      </w:r>
      <w:r w:rsidRPr="001F1E78">
        <w:rPr>
          <w:rFonts w:asciiTheme="majorHAnsi" w:hAnsiTheme="majorHAnsi" w:cstheme="majorHAnsi"/>
          <w:i/>
          <w:iCs/>
          <w:color w:val="FF0000"/>
          <w:sz w:val="22"/>
          <w:szCs w:val="22"/>
        </w:rPr>
        <w:t>do edital ou do aviso de contratação direta</w:t>
      </w:r>
      <w:r w:rsidRPr="001F1E78">
        <w:rPr>
          <w:rFonts w:asciiTheme="majorHAnsi" w:hAnsiTheme="majorHAnsi" w:cstheme="majorHAnsi"/>
          <w:sz w:val="22"/>
          <w:szCs w:val="22"/>
        </w:rPr>
        <w:t>, poderá:</w:t>
      </w:r>
    </w:p>
    <w:p w14:paraId="6F70886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4B2CDD82"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Adjudicar e firmar o contrato nas condições ofertadas pelos licitantes ou fornecedores remanescentes, atendida a ordem classificatória, quando frustrada a negociação de melhor condição.</w:t>
      </w:r>
    </w:p>
    <w:p w14:paraId="133AB034"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D86648D"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ALTERAÇÃO OU ATUALIZAÇÃO DOS PREÇOS REGISTRADOS</w:t>
      </w:r>
    </w:p>
    <w:p w14:paraId="37CC4EC3"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Os preços registrados poderão ser alterados ou atualizados em decorrência de eventual redução dos preços pra</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cados no mercado ou de fato que eleve o custo dos bens, das obras ou dos serviços registrados, nas seguintes situações:</w:t>
      </w:r>
    </w:p>
    <w:p w14:paraId="33F66B0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1F1E78">
        <w:rPr>
          <w:rFonts w:asciiTheme="majorHAnsi" w:hAnsiTheme="majorHAnsi" w:cstheme="majorHAnsi"/>
          <w:color w:val="0000EF"/>
          <w:sz w:val="22"/>
          <w:szCs w:val="22"/>
        </w:rPr>
        <w:t>alínea “d” do inciso II do caput do art. 124 da Lei nº 14.133, de 2021;</w:t>
      </w:r>
    </w:p>
    <w:p w14:paraId="0F73C8E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Em caso de criação, alteração ou ex</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nção de quaisquer tributos ou encargos legais ou a superveniência de disposições legais, com comprovada repercussão sobre os preços registrados; </w:t>
      </w:r>
    </w:p>
    <w:p w14:paraId="67EE0619"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hipótese de previsão no edital ou no aviso de contratação direta de cláusula de reajustamento ou repactuação sobre os preços registrados, nos termos da Lei nº 14.133, de 2021.</w:t>
      </w:r>
    </w:p>
    <w:p w14:paraId="316CED49"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 xml:space="preserve">No caso do reajustamento, deverá ser respeitada a contagem da anualidade e o índice previstos para a contratação;  </w:t>
      </w:r>
    </w:p>
    <w:p w14:paraId="3AD7DB31"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No caso da repactuação, poderá ser a pedido do interessado, conforme critérios definidos para a contratação.</w:t>
      </w:r>
    </w:p>
    <w:p w14:paraId="0600C032"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NEGOCIAÇÃO DE PREÇOS REGISTRADOS</w:t>
      </w:r>
    </w:p>
    <w:p w14:paraId="65D9E60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o preço registrado tornar-se superior ao preço pra</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cado no mercado por mo</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vo superveniente, 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dade gerenciadora convocará o fornecedor para negociar a redução do preço registrado.</w:t>
      </w:r>
    </w:p>
    <w:p w14:paraId="735A664B"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Caso não aceite reduzir seu preço aos valores pra</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cados pelo mercado, o fornecedor será liberado do compromisso assumido quanto ao item registrado, sem aplicação de penalidades administrativas.</w:t>
      </w:r>
    </w:p>
    <w:p w14:paraId="6E133D9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32E848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 não obtiver êxito nas negociações, o órgão ou en</w:t>
      </w:r>
      <w:r w:rsidRPr="001F1E78">
        <w:rPr>
          <w:rFonts w:asciiTheme="majorHAnsi" w:eastAsia="Calibri" w:hAnsiTheme="majorHAnsi" w:cstheme="majorHAnsi"/>
          <w:sz w:val="22"/>
          <w:szCs w:val="22"/>
        </w:rPr>
        <w:t>tid</w:t>
      </w:r>
      <w:r w:rsidRPr="001F1E78">
        <w:rPr>
          <w:rFonts w:asciiTheme="majorHAnsi" w:hAnsiTheme="majorHAnsi" w:cstheme="majorHAnsi"/>
          <w:sz w:val="22"/>
          <w:szCs w:val="22"/>
        </w:rPr>
        <w:t>ade gerenciadora procederá ao cancelamento da ata de registro de preços, adotando as medidas cabíveis para obtenção de contratação mais vantajosa.</w:t>
      </w:r>
      <w:bookmarkStart w:id="7" w:name="reducao_preco_mercado_negociacao_frustra"/>
      <w:bookmarkEnd w:id="7"/>
    </w:p>
    <w:p w14:paraId="5A9EEB3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hipótese de redução do preço registrado, o gerenciador comunicará aos órgãos e às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dades que </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1DB24B10"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 w:name="hipotese_preco_mercado_maior"/>
      <w:bookmarkEnd w:id="8"/>
    </w:p>
    <w:p w14:paraId="5BF6737C"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Neste caso, o fornecedor encaminhará, juntamente com o pedido de alteração, a documentação comprobatória ou </w:t>
      </w:r>
      <w:proofErr w:type="spellStart"/>
      <w:r w:rsidRPr="001F1E78">
        <w:rPr>
          <w:rFonts w:asciiTheme="majorHAnsi" w:hAnsiTheme="majorHAnsi" w:cstheme="majorHAnsi"/>
          <w:sz w:val="22"/>
          <w:szCs w:val="22"/>
        </w:rPr>
        <w:t>a</w:t>
      </w:r>
      <w:proofErr w:type="spellEnd"/>
      <w:r w:rsidRPr="001F1E78">
        <w:rPr>
          <w:rFonts w:asciiTheme="majorHAnsi" w:hAnsiTheme="majorHAnsi" w:cstheme="majorHAnsi"/>
          <w:sz w:val="22"/>
          <w:szCs w:val="22"/>
        </w:rPr>
        <w:t xml:space="preserve"> planilha de custos que demonstre a inviabilidade do preço registrado em relação às condições inicialmente pactuadas.</w:t>
      </w:r>
      <w:bookmarkStart w:id="9" w:name="prova_preco_mercado_maior"/>
      <w:bookmarkEnd w:id="9"/>
    </w:p>
    <w:p w14:paraId="18B9519D" w14:textId="1C2C9D46"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Não hipótese de não comprovação da existência de fato superveniente que inviabilize o preço registrado, o pedido será indeferido pelo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dade gerenciadora e o fornecedor deverá cumprir as obrigações estabelecidas na ata, sob pena de cancelamento do seu registro, nos termos do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cancelamento_do_fornecedor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8179F1">
        <w:rPr>
          <w:rFonts w:asciiTheme="majorHAnsi" w:hAnsiTheme="majorHAnsi" w:cstheme="majorHAnsi"/>
          <w:sz w:val="22"/>
          <w:szCs w:val="22"/>
        </w:rPr>
        <w:t>9.1</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sem prejuízo das sanções previstas na Lei nº 14.133, de 2021, e na legislação aplicável.</w:t>
      </w:r>
      <w:bookmarkStart w:id="10" w:name="nao_comprovacao_majoracao_mercado"/>
      <w:bookmarkEnd w:id="10"/>
    </w:p>
    <w:p w14:paraId="187CA74A"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12A7EA7" w14:textId="17727686"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Se não obtiver êxito nas negociações, o órgão ou entidade gerenciadora procederá ao cancelamento da ata de registro de preços, nos termos do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cancelamento_da_ata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8179F1">
        <w:rPr>
          <w:rFonts w:asciiTheme="majorHAnsi" w:hAnsiTheme="majorHAnsi" w:cstheme="majorHAnsi"/>
          <w:sz w:val="22"/>
          <w:szCs w:val="22"/>
        </w:rPr>
        <w:t>9.4</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e adotará as medidas cabíveis para a obtenção da contratação mais vantajosa.</w:t>
      </w:r>
      <w:bookmarkStart w:id="11" w:name="majora_preco_mercado_negociacao_frustra"/>
      <w:bookmarkEnd w:id="11"/>
    </w:p>
    <w:p w14:paraId="56498C0E" w14:textId="5F773C00"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Na hipótese de comprovação da majoração do preço de mercado que inviabilize o preço registrado, conforme previsto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hipotese_preco_mercado_maior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8179F1">
        <w:rPr>
          <w:rFonts w:asciiTheme="majorHAnsi" w:hAnsiTheme="majorHAnsi" w:cstheme="majorHAnsi"/>
          <w:sz w:val="22"/>
          <w:szCs w:val="22"/>
        </w:rPr>
        <w:t>7.2</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xml:space="preserve"> e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prova_preco_mercado_maior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8179F1">
        <w:rPr>
          <w:rFonts w:asciiTheme="majorHAnsi" w:hAnsiTheme="majorHAnsi" w:cstheme="majorHAnsi"/>
          <w:sz w:val="22"/>
          <w:szCs w:val="22"/>
        </w:rPr>
        <w:t>7.2.1</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dade gerenciadora atualizará o preço registrado, de acordo com a realidade dos valores praticados pelo mercado.</w:t>
      </w:r>
    </w:p>
    <w:p w14:paraId="5E8EE88D"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 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dade gerenciadora comunicará aos órgãos e às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dades que </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verem firmado contratos decorrentes da ata de registro de preços sobre a efe</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va alteração do preço registrado, para que avaliem a necessidade de alteração contratual, observado o disposto no art. 124 da Lei nº 14.133, de 2021.</w:t>
      </w:r>
    </w:p>
    <w:p w14:paraId="2B7C4B01"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REMANEJAMENTO DAS QUANTIDADES REGISTRADAS NA ATA DE REGISTRO DE PREÇOS</w:t>
      </w:r>
    </w:p>
    <w:p w14:paraId="5A5640C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 As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previstas para os itens com preços registrados nas atas de registro de preços poderão ser remanejadas pelo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entre os órgãos ou as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cipantes e não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cipantes do registro de preços.</w:t>
      </w:r>
    </w:p>
    <w:p w14:paraId="39FFDCD9"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 O remanejamento somente poderá ser feito:</w:t>
      </w:r>
    </w:p>
    <w:p w14:paraId="27C84068"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De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para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ou</w:t>
      </w:r>
    </w:p>
    <w:p w14:paraId="485BABE0"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De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para órgão ou entidade não participante.</w:t>
      </w:r>
    </w:p>
    <w:p w14:paraId="7FDD7EE5"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que tiver es</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mado as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que pretende contratar será considerado participante para efeito do remanejamento.</w:t>
      </w:r>
      <w:bookmarkStart w:id="12" w:name="gerenciador_estimador_é_partic_em_remane"/>
      <w:bookmarkEnd w:id="12"/>
    </w:p>
    <w:p w14:paraId="6F5A252E"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remanejamento de órgão ou entidade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para órgão ou entidade não participante, serão observados os limites previstos no art. 32 do Decreto nº 11.462, de 2023.</w:t>
      </w:r>
    </w:p>
    <w:p w14:paraId="705137A4"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Competirá ao órgão ou à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autorizar o remanejamento solicitado, com a redução do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ta</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vo inicialmente informado pelo órgão ou pela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desde que haja prévia anuência do órgão ou da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que sofrer redução dos quantitativos informados.</w:t>
      </w:r>
    </w:p>
    <w:p w14:paraId="76D07800"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Caso o remanejamento seja feito entre órgãos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dos Estados, do Distrito Federal ou de Municípios dis</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ntos, caberá ao fornecedor beneficiário da ata de registro de preços, observadas as condições nela estabelecidas, optar pela aceitação ou não do fornecimento decorrente do remanejamento dos itens.</w:t>
      </w:r>
    </w:p>
    <w:p w14:paraId="369887B8" w14:textId="5E744DD0"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da compra centralizada, não havendo indicação pelo órgão ou pela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dos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ta</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vos dos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 xml:space="preserve">cipantes da compra centralizada, nos termos do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gerenciador_estimador_é_partic_em_remane \r \h  \* MERGEFORMAT </w:instrText>
      </w:r>
      <w:r w:rsidR="008179F1"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8179F1">
        <w:rPr>
          <w:rFonts w:asciiTheme="majorHAnsi" w:hAnsiTheme="majorHAnsi" w:cstheme="majorHAnsi"/>
          <w:sz w:val="22"/>
          <w:szCs w:val="22"/>
        </w:rPr>
        <w:t>8.3</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a distribuição das quantidades para a execução descentralizada será por meio do remanejamento.</w:t>
      </w:r>
    </w:p>
    <w:p w14:paraId="149B7118" w14:textId="77777777" w:rsidR="00F61CAD" w:rsidRPr="001F1E78" w:rsidRDefault="00F61CAD" w:rsidP="00F61CAD">
      <w:pPr>
        <w:pStyle w:val="Nivel01"/>
        <w:rPr>
          <w:rFonts w:asciiTheme="majorHAnsi" w:hAnsiTheme="majorHAnsi" w:cstheme="majorHAnsi"/>
          <w:iCs/>
          <w:sz w:val="22"/>
          <w:szCs w:val="22"/>
        </w:rPr>
      </w:pPr>
      <w:r w:rsidRPr="001F1E78">
        <w:rPr>
          <w:rFonts w:asciiTheme="majorHAnsi" w:hAnsiTheme="majorHAnsi" w:cstheme="majorHAnsi"/>
          <w:sz w:val="22"/>
          <w:szCs w:val="22"/>
        </w:rPr>
        <w:t>CANCELAMENTO DO REGISTRO DO LICITANTE VENCEDOR E DOS PREÇOS REGISTRADOS</w:t>
      </w:r>
      <w:bookmarkStart w:id="13" w:name="cancelamento"/>
      <w:bookmarkEnd w:id="13"/>
    </w:p>
    <w:p w14:paraId="2A4E51A1"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registro do fornecedor será cancelado pelo gerenciador, quando o fornecedor:</w:t>
      </w:r>
      <w:bookmarkStart w:id="14" w:name="cancelamento_do_fornecedor"/>
      <w:bookmarkEnd w:id="14"/>
    </w:p>
    <w:p w14:paraId="199E51E7"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Descumprir as condições da ata de registro de preços, sem motivo justificado;</w:t>
      </w:r>
    </w:p>
    <w:p w14:paraId="69B8B82C"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Não re</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rar a nota de empenho, ou instrumento equivalente, no prazo estabelecido pela Administração sem justificativa razoável;</w:t>
      </w:r>
    </w:p>
    <w:p w14:paraId="6E7E6518"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Não aceitar manter seu preço registrado, na hipótese prevista no artigo 27, § 2º, do Decreto nº 11.462, de 2023; ou</w:t>
      </w:r>
    </w:p>
    <w:p w14:paraId="01F9464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 Sofrer sanção prevista nos incisos III ou IV do caput do art. 156 da Lei nº 14.133, de 2021.</w:t>
      </w:r>
    </w:p>
    <w:p w14:paraId="5308DAE4"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5C24E46" w14:textId="7D1B3A6A"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 O cancelamento de registros nas hipóteses previstas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cancelamento_do_fornecedor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8179F1">
        <w:rPr>
          <w:rFonts w:asciiTheme="majorHAnsi" w:hAnsiTheme="majorHAnsi" w:cstheme="majorHAnsi"/>
          <w:sz w:val="22"/>
          <w:szCs w:val="22"/>
        </w:rPr>
        <w:t>9.1</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xml:space="preserve"> será formalizado por despacho do órgão ou da entidade gerenciadora, garantidos os princípios do contraditório e da ampla defesa.</w:t>
      </w:r>
    </w:p>
    <w:p w14:paraId="5A419E0F"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cancelamento do registro do fornecedor, o órgão ou a entidade gerenciadora poderá convocar os licitantes que compõem o cadastro de reserva, observada a ordem de classificação.</w:t>
      </w:r>
    </w:p>
    <w:p w14:paraId="22597BFE"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cancelamento dos preços registrados poderá ser realizado pelo gerenciador, em determinada ata de registro de preços, total ou parcialmente, nas seguintes hipóteses, desde que devidamente comprovadas e justificadas:</w:t>
      </w:r>
      <w:bookmarkStart w:id="15" w:name="cancelamento_da_ata"/>
      <w:bookmarkEnd w:id="15"/>
      <w:r w:rsidRPr="001F1E78">
        <w:rPr>
          <w:rFonts w:asciiTheme="majorHAnsi" w:hAnsiTheme="majorHAnsi" w:cstheme="majorHAnsi"/>
          <w:sz w:val="22"/>
          <w:szCs w:val="22"/>
        </w:rPr>
        <w:t xml:space="preserve"> </w:t>
      </w:r>
    </w:p>
    <w:p w14:paraId="5DF6913E"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Por razão de interesse público;</w:t>
      </w:r>
    </w:p>
    <w:p w14:paraId="572EECC9"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A pedido do fornecedor, decorrente de caso fortuito ou força maior; ou</w:t>
      </w:r>
    </w:p>
    <w:p w14:paraId="3E3EBF20"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Se não houver êxito nas negociações, nas hipóteses em que o preço de mercado tornar-se superior ou inferior ao preço registrado, nos termos do artigos 26, § 3º e  27, § 4º, ambos do Decreto nº 11.462, de 2023. </w:t>
      </w:r>
    </w:p>
    <w:p w14:paraId="0836FBE1"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DAS PENALIDADES</w:t>
      </w:r>
    </w:p>
    <w:p w14:paraId="4069A4A1"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O descumprimento da Ata de Registro de Preços ensejará aplicação das penalidades estabelecidas </w:t>
      </w:r>
      <w:r w:rsidRPr="001F1E78">
        <w:rPr>
          <w:rFonts w:asciiTheme="majorHAnsi" w:hAnsiTheme="majorHAnsi" w:cstheme="majorHAnsi"/>
          <w:i/>
          <w:color w:val="FF0000"/>
          <w:sz w:val="22"/>
          <w:szCs w:val="22"/>
        </w:rPr>
        <w:t>no edital ou no aviso de contratação direta</w:t>
      </w:r>
      <w:r w:rsidRPr="001F1E78">
        <w:rPr>
          <w:rFonts w:asciiTheme="majorHAnsi" w:hAnsiTheme="majorHAnsi" w:cstheme="majorHAnsi"/>
          <w:sz w:val="22"/>
          <w:szCs w:val="22"/>
        </w:rPr>
        <w:t>.</w:t>
      </w:r>
    </w:p>
    <w:p w14:paraId="2FDD8FAD"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As sanções também se aplicam aos integrantes do cadastro de reserva no registro de preços que, convocados, não honrarem o compromisso assumido injustificadamente após terem assinado a ata. </w:t>
      </w:r>
    </w:p>
    <w:p w14:paraId="61DDBBDC"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127CC2DD"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órgão ou entidade participante deverá comunicar ao órgão gerenciador qualquer das ocorrências previstas no item 9.1, dada a necessidade de instauração de procedimento para cancelamento do registro do fornecedor.</w:t>
      </w:r>
    </w:p>
    <w:p w14:paraId="574C46E4"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CONDIÇÕES GERAIS</w:t>
      </w:r>
    </w:p>
    <w:p w14:paraId="244871EB"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1F1E78">
        <w:rPr>
          <w:rFonts w:asciiTheme="majorHAnsi" w:hAnsiTheme="majorHAnsi" w:cstheme="majorHAnsi"/>
          <w:i/>
          <w:color w:val="FF0000"/>
          <w:sz w:val="22"/>
          <w:szCs w:val="22"/>
        </w:rPr>
        <w:t>AO EDITAL OU AVISO DE CONTRATAÇÃO DIRETA</w:t>
      </w:r>
      <w:r w:rsidRPr="001F1E78">
        <w:rPr>
          <w:rFonts w:asciiTheme="majorHAnsi" w:hAnsiTheme="majorHAnsi" w:cstheme="majorHAnsi"/>
          <w:sz w:val="22"/>
          <w:szCs w:val="22"/>
        </w:rPr>
        <w:t>.</w:t>
      </w:r>
    </w:p>
    <w:p w14:paraId="0A471D17" w14:textId="77777777" w:rsidR="00F61CAD" w:rsidRPr="001F1E78" w:rsidRDefault="00F61CAD" w:rsidP="00F61CAD">
      <w:pPr>
        <w:pStyle w:val="Nvel2-Red"/>
        <w:rPr>
          <w:rFonts w:asciiTheme="majorHAnsi" w:hAnsiTheme="majorHAnsi" w:cstheme="majorHAnsi"/>
          <w:sz w:val="22"/>
          <w:szCs w:val="22"/>
        </w:rPr>
      </w:pPr>
      <w:r w:rsidRPr="001F1E78">
        <w:rPr>
          <w:rFonts w:asciiTheme="majorHAnsi" w:hAnsiTheme="majorHAnsi" w:cstheme="majorHAnsi"/>
          <w:sz w:val="22"/>
          <w:szCs w:val="22"/>
        </w:rPr>
        <w:t>No caso de adjudicação por preço global de grupo de itens, só será admitida a contratação de parte de itens do grupo se houver prévia pesquisa de mercado e demonstração de sua vantagem para o órgão ou a entidade.</w:t>
      </w:r>
    </w:p>
    <w:p w14:paraId="6533B13A" w14:textId="77777777" w:rsidR="00F61CAD" w:rsidRPr="001F1E78" w:rsidRDefault="00F61CAD" w:rsidP="00F61CAD">
      <w:pPr>
        <w:autoSpaceDN w:val="0"/>
        <w:adjustRightInd w:val="0"/>
        <w:spacing w:before="120" w:after="120" w:line="276" w:lineRule="auto"/>
        <w:jc w:val="both"/>
        <w:rPr>
          <w:rFonts w:asciiTheme="majorHAnsi" w:hAnsiTheme="majorHAnsi" w:cstheme="majorHAnsi"/>
          <w:i/>
          <w:iCs/>
          <w:color w:val="FF0000"/>
          <w:sz w:val="22"/>
          <w:szCs w:val="22"/>
        </w:rPr>
      </w:pPr>
      <w:r w:rsidRPr="001F1E78">
        <w:rPr>
          <w:rFonts w:asciiTheme="majorHAnsi" w:hAnsiTheme="majorHAnsi" w:cstheme="majorHAnsi"/>
          <w:sz w:val="22"/>
          <w:szCs w:val="22"/>
        </w:rPr>
        <w:t xml:space="preserve">Para firmeza e validade do pactuado, a presente Ata foi lavrada </w:t>
      </w:r>
      <w:proofErr w:type="spellStart"/>
      <w:r w:rsidRPr="001F1E78">
        <w:rPr>
          <w:rFonts w:asciiTheme="majorHAnsi" w:hAnsiTheme="majorHAnsi" w:cstheme="majorHAnsi"/>
          <w:sz w:val="22"/>
          <w:szCs w:val="22"/>
        </w:rPr>
        <w:t>em</w:t>
      </w:r>
      <w:proofErr w:type="spellEnd"/>
      <w:r w:rsidRPr="001F1E78">
        <w:rPr>
          <w:rFonts w:asciiTheme="majorHAnsi" w:hAnsiTheme="majorHAnsi" w:cstheme="majorHAnsi"/>
          <w:sz w:val="22"/>
          <w:szCs w:val="22"/>
        </w:rPr>
        <w:t xml:space="preserve"> </w:t>
      </w:r>
      <w:r w:rsidRPr="001F1E78">
        <w:rPr>
          <w:rFonts w:asciiTheme="majorHAnsi" w:hAnsiTheme="majorHAnsi" w:cstheme="majorHAnsi"/>
          <w:color w:val="FF0000"/>
          <w:sz w:val="22"/>
          <w:szCs w:val="22"/>
        </w:rPr>
        <w:t xml:space="preserve">.... </w:t>
      </w:r>
      <w:r w:rsidRPr="001F1E78">
        <w:rPr>
          <w:rFonts w:asciiTheme="majorHAnsi" w:hAnsiTheme="majorHAnsi" w:cstheme="majorHAnsi"/>
          <w:sz w:val="22"/>
          <w:szCs w:val="22"/>
        </w:rPr>
        <w:t>(</w:t>
      </w:r>
      <w:r w:rsidRPr="001F1E78">
        <w:rPr>
          <w:rFonts w:asciiTheme="majorHAnsi" w:hAnsiTheme="majorHAnsi" w:cstheme="majorHAnsi"/>
          <w:color w:val="FF0000"/>
          <w:sz w:val="22"/>
          <w:szCs w:val="22"/>
        </w:rPr>
        <w:t>....</w:t>
      </w:r>
      <w:r w:rsidRPr="001F1E78">
        <w:rPr>
          <w:rFonts w:asciiTheme="majorHAnsi" w:hAnsiTheme="majorHAnsi" w:cstheme="majorHAnsi"/>
          <w:sz w:val="22"/>
          <w:szCs w:val="22"/>
        </w:rPr>
        <w:t xml:space="preserve">) vias de igual teor, que, depois de lida e achada em ordem, vai assinada pelas partes </w:t>
      </w:r>
      <w:r w:rsidRPr="001F1E78">
        <w:rPr>
          <w:rFonts w:asciiTheme="majorHAnsi" w:hAnsiTheme="majorHAnsi" w:cstheme="majorHAnsi"/>
          <w:i/>
          <w:iCs/>
          <w:color w:val="FF0000"/>
          <w:sz w:val="22"/>
          <w:szCs w:val="22"/>
        </w:rPr>
        <w:t xml:space="preserve">e encaminhada cópia aos demais órgãos participantes (se houver). </w:t>
      </w:r>
    </w:p>
    <w:p w14:paraId="0B22EEEA"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Local e data</w:t>
      </w:r>
    </w:p>
    <w:p w14:paraId="56344F9D"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Assinaturas</w:t>
      </w:r>
    </w:p>
    <w:p w14:paraId="2FDF1440"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p>
    <w:p w14:paraId="1C18A967"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sz w:val="22"/>
          <w:szCs w:val="22"/>
        </w:rPr>
        <w:t>Representante legal do órgão gerenciador e representante(s) legal(</w:t>
      </w:r>
      <w:proofErr w:type="spellStart"/>
      <w:r w:rsidRPr="001F1E78">
        <w:rPr>
          <w:rFonts w:asciiTheme="majorHAnsi" w:hAnsiTheme="majorHAnsi" w:cstheme="majorHAnsi"/>
          <w:sz w:val="22"/>
          <w:szCs w:val="22"/>
        </w:rPr>
        <w:t>is</w:t>
      </w:r>
      <w:proofErr w:type="spellEnd"/>
      <w:r w:rsidRPr="001F1E78">
        <w:rPr>
          <w:rFonts w:asciiTheme="majorHAnsi" w:hAnsiTheme="majorHAnsi" w:cstheme="majorHAnsi"/>
          <w:sz w:val="22"/>
          <w:szCs w:val="22"/>
        </w:rPr>
        <w:t xml:space="preserve">) do(s) </w:t>
      </w:r>
      <w:r w:rsidRPr="001F1E78">
        <w:rPr>
          <w:rFonts w:asciiTheme="majorHAnsi" w:hAnsiTheme="majorHAnsi" w:cstheme="majorHAnsi"/>
          <w:color w:val="000000"/>
          <w:sz w:val="22"/>
          <w:szCs w:val="22"/>
        </w:rPr>
        <w:t>fornecedor(s) registrado(s)</w:t>
      </w:r>
    </w:p>
    <w:p w14:paraId="7927993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2D2FF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0396DD7F"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095DE4F3"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10C82EDB"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044127EA"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1A2894E1"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4D18FE71"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5E51D873"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0E833CBB"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0FDF2864"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1E96AFA6"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629DFBE0"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36382A1E"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4DBC09DB"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Anexo</w:t>
      </w:r>
    </w:p>
    <w:p w14:paraId="41D303A8"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5740097D"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Cadastro Reserva</w:t>
      </w:r>
    </w:p>
    <w:p w14:paraId="4EB8E8D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26CA21B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37BD1CE"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17751141"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02C966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399249E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3C29F90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42B69E"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67648CA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7F54F1E" w14:textId="77777777" w:rsidTr="00FE2DB7">
        <w:trPr>
          <w:trHeight w:val="674"/>
        </w:trPr>
        <w:tc>
          <w:tcPr>
            <w:tcW w:w="497" w:type="dxa"/>
            <w:tcBorders>
              <w:top w:val="nil"/>
              <w:left w:val="single" w:sz="2" w:space="0" w:color="000000"/>
              <w:bottom w:val="single" w:sz="2" w:space="0" w:color="000000"/>
              <w:right w:val="nil"/>
            </w:tcBorders>
            <w:vAlign w:val="center"/>
          </w:tcPr>
          <w:p w14:paraId="0123A6A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4FBC5B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806CF7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08520CA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4EBB54C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03AF48E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768CA91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0D40F6F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104FEA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E7F3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31795D1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05033419" w14:textId="77777777" w:rsidTr="00FE2DB7">
        <w:trPr>
          <w:trHeight w:val="174"/>
        </w:trPr>
        <w:tc>
          <w:tcPr>
            <w:tcW w:w="497" w:type="dxa"/>
            <w:tcBorders>
              <w:top w:val="nil"/>
              <w:left w:val="single" w:sz="2" w:space="0" w:color="000000"/>
              <w:bottom w:val="single" w:sz="2" w:space="0" w:color="000000"/>
              <w:right w:val="nil"/>
            </w:tcBorders>
          </w:tcPr>
          <w:p w14:paraId="38E8ECDE"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5AD3D89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0C29E25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3DDC0AC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D9552F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49CF18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33EA7E1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5F32A9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1CB5C99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6F243D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720DDF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42EFAD7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DF51C6"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mantiveram sua proposta original:</w:t>
      </w:r>
    </w:p>
    <w:p w14:paraId="35511011"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61CAD" w:rsidRPr="001F1E78" w14:paraId="0E42CC20" w14:textId="77777777" w:rsidTr="00FE2DB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1E22ED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5D2B158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58E6348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2796D38"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575FB8D6"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AD0ADAC" w14:textId="77777777" w:rsidTr="00FE2DB7">
        <w:trPr>
          <w:trHeight w:val="674"/>
        </w:trPr>
        <w:tc>
          <w:tcPr>
            <w:tcW w:w="696" w:type="dxa"/>
            <w:tcBorders>
              <w:top w:val="nil"/>
              <w:left w:val="single" w:sz="2" w:space="0" w:color="000000"/>
              <w:bottom w:val="single" w:sz="2" w:space="0" w:color="000000"/>
              <w:right w:val="nil"/>
            </w:tcBorders>
            <w:vAlign w:val="center"/>
          </w:tcPr>
          <w:p w14:paraId="339DAE0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134" w:type="dxa"/>
            <w:tcBorders>
              <w:top w:val="nil"/>
              <w:left w:val="single" w:sz="2" w:space="0" w:color="000000"/>
              <w:bottom w:val="single" w:sz="2" w:space="0" w:color="000000"/>
              <w:right w:val="nil"/>
            </w:tcBorders>
          </w:tcPr>
          <w:p w14:paraId="432B456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122CA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4A46D66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A9C3D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76EAA34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2869EC1"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2185225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0B8411D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AE417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0C119D6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700DD966" w14:textId="77777777" w:rsidTr="00FE2DB7">
        <w:trPr>
          <w:trHeight w:val="174"/>
        </w:trPr>
        <w:tc>
          <w:tcPr>
            <w:tcW w:w="696" w:type="dxa"/>
            <w:tcBorders>
              <w:top w:val="nil"/>
              <w:left w:val="single" w:sz="2" w:space="0" w:color="000000"/>
              <w:bottom w:val="single" w:sz="2" w:space="0" w:color="000000"/>
              <w:right w:val="nil"/>
            </w:tcBorders>
          </w:tcPr>
          <w:p w14:paraId="52A361D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60EE7F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38969E4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54262C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ED36DF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02E6D20"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401D610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21F51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467E22E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5E5A03F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9C2B51D" w14:textId="77777777" w:rsidR="00F61CAD" w:rsidRPr="001F1E78" w:rsidRDefault="00F61CAD" w:rsidP="00E11EAA">
      <w:pPr>
        <w:jc w:val="center"/>
        <w:rPr>
          <w:rFonts w:asciiTheme="majorHAnsi" w:hAnsiTheme="majorHAnsi" w:cstheme="majorHAnsi"/>
          <w:b/>
          <w:bCs/>
          <w:sz w:val="22"/>
          <w:szCs w:val="22"/>
          <w:lang w:eastAsia="ar-SA"/>
        </w:rPr>
      </w:pPr>
    </w:p>
    <w:p w14:paraId="65BCD3CA" w14:textId="77777777" w:rsidR="00F61CAD" w:rsidRPr="001F1E78" w:rsidRDefault="00F61CAD" w:rsidP="00E11EAA">
      <w:pPr>
        <w:jc w:val="center"/>
        <w:rPr>
          <w:rFonts w:asciiTheme="majorHAnsi" w:hAnsiTheme="majorHAnsi" w:cstheme="majorHAnsi"/>
          <w:b/>
          <w:bCs/>
          <w:sz w:val="22"/>
          <w:szCs w:val="22"/>
          <w:lang w:eastAsia="ar-SA"/>
        </w:rPr>
      </w:pPr>
    </w:p>
    <w:p w14:paraId="62DA20D6" w14:textId="77777777" w:rsidR="00A543F8" w:rsidRPr="001F1E78" w:rsidRDefault="00A543F8">
      <w:pPr>
        <w:widowControl/>
        <w:autoSpaceDE/>
        <w:ind w:firstLine="2268"/>
        <w:jc w:val="both"/>
        <w:rPr>
          <w:rFonts w:asciiTheme="majorHAnsi" w:hAnsiTheme="majorHAnsi" w:cstheme="majorHAnsi"/>
          <w:sz w:val="22"/>
          <w:szCs w:val="22"/>
          <w:lang w:eastAsia="ar-SA"/>
        </w:rPr>
      </w:pPr>
    </w:p>
    <w:sectPr w:rsidR="00A543F8" w:rsidRPr="001F1E78">
      <w:headerReference w:type="default" r:id="rId15"/>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MS Mincho"/>
    <w:charset w:val="80"/>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6B2EF" w14:textId="77777777" w:rsidR="00736A15" w:rsidRDefault="00736A15">
    <w:pPr>
      <w:pStyle w:val="Cabealho"/>
      <w:jc w:val="center"/>
    </w:pPr>
    <w:bookmarkStart w:id="16" w:name="_1451731366"/>
    <w:bookmarkEnd w:id="16"/>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20270746">
    <w:abstractNumId w:val="1"/>
  </w:num>
  <w:num w:numId="2" w16cid:durableId="36971872">
    <w:abstractNumId w:val="2"/>
  </w:num>
  <w:num w:numId="3" w16cid:durableId="1909805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activeWritingStyle w:appName="MSWord" w:lang="pt-BR" w:vendorID="64" w:dllVersion="6" w:nlCheck="1" w:checkStyle="0"/>
  <w:activeWritingStyle w:appName="MSWord" w:lang="pt-BR" w:vendorID="64" w:dllVersion="4096" w:nlCheck="1" w:checkStyle="0"/>
  <w:proofState w:spelling="clean"/>
  <w:defaultTabStop w:val="708"/>
  <w:hyphenationZone w:val="425"/>
  <w:characterSpacingControl w:val="doNotCompress"/>
  <w:hdrShapeDefaults>
    <o:shapedefaults v:ext="edit" spidmax="1177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10D69"/>
    <w:rsid w:val="00011331"/>
    <w:rsid w:val="00013A42"/>
    <w:rsid w:val="00020A67"/>
    <w:rsid w:val="00024B89"/>
    <w:rsid w:val="000269F5"/>
    <w:rsid w:val="00033331"/>
    <w:rsid w:val="00041506"/>
    <w:rsid w:val="000423DE"/>
    <w:rsid w:val="00043ABF"/>
    <w:rsid w:val="000508D0"/>
    <w:rsid w:val="00051B49"/>
    <w:rsid w:val="00053D7C"/>
    <w:rsid w:val="00055F92"/>
    <w:rsid w:val="00057164"/>
    <w:rsid w:val="0006039B"/>
    <w:rsid w:val="00060711"/>
    <w:rsid w:val="000650E8"/>
    <w:rsid w:val="0007431B"/>
    <w:rsid w:val="000747DC"/>
    <w:rsid w:val="000764DA"/>
    <w:rsid w:val="0008391A"/>
    <w:rsid w:val="000857D1"/>
    <w:rsid w:val="0009016A"/>
    <w:rsid w:val="00093637"/>
    <w:rsid w:val="00094C71"/>
    <w:rsid w:val="000A7972"/>
    <w:rsid w:val="000A7AD3"/>
    <w:rsid w:val="000B14EA"/>
    <w:rsid w:val="000D135B"/>
    <w:rsid w:val="000D5323"/>
    <w:rsid w:val="000D7D4A"/>
    <w:rsid w:val="000E0750"/>
    <w:rsid w:val="000E1E88"/>
    <w:rsid w:val="000E6CB6"/>
    <w:rsid w:val="000E7D4C"/>
    <w:rsid w:val="000F63E8"/>
    <w:rsid w:val="00102906"/>
    <w:rsid w:val="00113B73"/>
    <w:rsid w:val="001414DF"/>
    <w:rsid w:val="00147D4E"/>
    <w:rsid w:val="00152BFF"/>
    <w:rsid w:val="00156913"/>
    <w:rsid w:val="00175703"/>
    <w:rsid w:val="001800A7"/>
    <w:rsid w:val="0018123A"/>
    <w:rsid w:val="00190F5C"/>
    <w:rsid w:val="001A27F6"/>
    <w:rsid w:val="001A2B04"/>
    <w:rsid w:val="001B1590"/>
    <w:rsid w:val="001B6A80"/>
    <w:rsid w:val="001B6E95"/>
    <w:rsid w:val="001D03F9"/>
    <w:rsid w:val="001D348F"/>
    <w:rsid w:val="001F1E78"/>
    <w:rsid w:val="001F5144"/>
    <w:rsid w:val="001F6542"/>
    <w:rsid w:val="00202F5A"/>
    <w:rsid w:val="00204B1B"/>
    <w:rsid w:val="002200E2"/>
    <w:rsid w:val="002237A1"/>
    <w:rsid w:val="00223CD3"/>
    <w:rsid w:val="00231D9C"/>
    <w:rsid w:val="002324EF"/>
    <w:rsid w:val="0023322B"/>
    <w:rsid w:val="00237EC0"/>
    <w:rsid w:val="002404D8"/>
    <w:rsid w:val="00240943"/>
    <w:rsid w:val="00246923"/>
    <w:rsid w:val="00253BC5"/>
    <w:rsid w:val="00261F9B"/>
    <w:rsid w:val="00283B0D"/>
    <w:rsid w:val="00284DA5"/>
    <w:rsid w:val="002878BD"/>
    <w:rsid w:val="00292109"/>
    <w:rsid w:val="002923B4"/>
    <w:rsid w:val="002A1734"/>
    <w:rsid w:val="002A2D93"/>
    <w:rsid w:val="002A477E"/>
    <w:rsid w:val="002B184B"/>
    <w:rsid w:val="002B41C6"/>
    <w:rsid w:val="002B7317"/>
    <w:rsid w:val="002C0DF0"/>
    <w:rsid w:val="002C5964"/>
    <w:rsid w:val="002D5AC8"/>
    <w:rsid w:val="002E0637"/>
    <w:rsid w:val="002E35F9"/>
    <w:rsid w:val="002F2C8C"/>
    <w:rsid w:val="002F30E9"/>
    <w:rsid w:val="002F6EF7"/>
    <w:rsid w:val="00300939"/>
    <w:rsid w:val="00305C06"/>
    <w:rsid w:val="0031652C"/>
    <w:rsid w:val="00316F87"/>
    <w:rsid w:val="00326159"/>
    <w:rsid w:val="0033404B"/>
    <w:rsid w:val="00334F1B"/>
    <w:rsid w:val="00342027"/>
    <w:rsid w:val="0035373F"/>
    <w:rsid w:val="00360936"/>
    <w:rsid w:val="00361EA9"/>
    <w:rsid w:val="00362529"/>
    <w:rsid w:val="0036432E"/>
    <w:rsid w:val="00364530"/>
    <w:rsid w:val="00365ED9"/>
    <w:rsid w:val="003732A1"/>
    <w:rsid w:val="0037534B"/>
    <w:rsid w:val="00376A20"/>
    <w:rsid w:val="003776AB"/>
    <w:rsid w:val="0038129D"/>
    <w:rsid w:val="00383EA5"/>
    <w:rsid w:val="00384F9D"/>
    <w:rsid w:val="003914D9"/>
    <w:rsid w:val="00391EBC"/>
    <w:rsid w:val="00392533"/>
    <w:rsid w:val="00392EC9"/>
    <w:rsid w:val="00397215"/>
    <w:rsid w:val="003A5543"/>
    <w:rsid w:val="003C4AE7"/>
    <w:rsid w:val="003C6547"/>
    <w:rsid w:val="003C6DDB"/>
    <w:rsid w:val="003D5B22"/>
    <w:rsid w:val="003E0095"/>
    <w:rsid w:val="003E02B5"/>
    <w:rsid w:val="003E3549"/>
    <w:rsid w:val="004006E5"/>
    <w:rsid w:val="00400B52"/>
    <w:rsid w:val="004076B4"/>
    <w:rsid w:val="00415A4E"/>
    <w:rsid w:val="0043122E"/>
    <w:rsid w:val="00431946"/>
    <w:rsid w:val="00435310"/>
    <w:rsid w:val="00437283"/>
    <w:rsid w:val="00457BBC"/>
    <w:rsid w:val="0046243C"/>
    <w:rsid w:val="00464131"/>
    <w:rsid w:val="00472129"/>
    <w:rsid w:val="00476FC8"/>
    <w:rsid w:val="00477E76"/>
    <w:rsid w:val="00481378"/>
    <w:rsid w:val="00483DB4"/>
    <w:rsid w:val="00487381"/>
    <w:rsid w:val="00487F17"/>
    <w:rsid w:val="00491EF3"/>
    <w:rsid w:val="00494E78"/>
    <w:rsid w:val="00497719"/>
    <w:rsid w:val="004A4741"/>
    <w:rsid w:val="004A5E92"/>
    <w:rsid w:val="004A634D"/>
    <w:rsid w:val="004B161E"/>
    <w:rsid w:val="004B31B0"/>
    <w:rsid w:val="004B72F0"/>
    <w:rsid w:val="004C0D90"/>
    <w:rsid w:val="004C1B4A"/>
    <w:rsid w:val="004D1097"/>
    <w:rsid w:val="004E3CD1"/>
    <w:rsid w:val="004E5A68"/>
    <w:rsid w:val="004E63CF"/>
    <w:rsid w:val="004F4A08"/>
    <w:rsid w:val="005026B2"/>
    <w:rsid w:val="005033B4"/>
    <w:rsid w:val="00514669"/>
    <w:rsid w:val="00517ECD"/>
    <w:rsid w:val="0052543C"/>
    <w:rsid w:val="00532652"/>
    <w:rsid w:val="005432A2"/>
    <w:rsid w:val="0054525E"/>
    <w:rsid w:val="00552B87"/>
    <w:rsid w:val="005545A0"/>
    <w:rsid w:val="00565B41"/>
    <w:rsid w:val="00571D60"/>
    <w:rsid w:val="005765F4"/>
    <w:rsid w:val="005940A6"/>
    <w:rsid w:val="005A6235"/>
    <w:rsid w:val="005B5ED2"/>
    <w:rsid w:val="005B6CF7"/>
    <w:rsid w:val="005D3503"/>
    <w:rsid w:val="005E0FDE"/>
    <w:rsid w:val="005F4C7A"/>
    <w:rsid w:val="005F7311"/>
    <w:rsid w:val="00600EAF"/>
    <w:rsid w:val="006011B3"/>
    <w:rsid w:val="0060347A"/>
    <w:rsid w:val="006069EF"/>
    <w:rsid w:val="00607501"/>
    <w:rsid w:val="00610647"/>
    <w:rsid w:val="00610C58"/>
    <w:rsid w:val="0061788E"/>
    <w:rsid w:val="00620B1C"/>
    <w:rsid w:val="006219FA"/>
    <w:rsid w:val="006342F6"/>
    <w:rsid w:val="006357C8"/>
    <w:rsid w:val="006406E8"/>
    <w:rsid w:val="00642CAE"/>
    <w:rsid w:val="006450F4"/>
    <w:rsid w:val="006622A5"/>
    <w:rsid w:val="00664410"/>
    <w:rsid w:val="006644C6"/>
    <w:rsid w:val="00681C43"/>
    <w:rsid w:val="00686AED"/>
    <w:rsid w:val="006921C9"/>
    <w:rsid w:val="00694686"/>
    <w:rsid w:val="006963DE"/>
    <w:rsid w:val="00697BB9"/>
    <w:rsid w:val="006A3693"/>
    <w:rsid w:val="006B015C"/>
    <w:rsid w:val="006B0E98"/>
    <w:rsid w:val="006D387A"/>
    <w:rsid w:val="006E145F"/>
    <w:rsid w:val="006E3953"/>
    <w:rsid w:val="006E39F8"/>
    <w:rsid w:val="006F663A"/>
    <w:rsid w:val="006F792A"/>
    <w:rsid w:val="00703164"/>
    <w:rsid w:val="00711BDB"/>
    <w:rsid w:val="0071745A"/>
    <w:rsid w:val="00727D7C"/>
    <w:rsid w:val="007313A8"/>
    <w:rsid w:val="00733A56"/>
    <w:rsid w:val="00736A15"/>
    <w:rsid w:val="007427D0"/>
    <w:rsid w:val="0075371B"/>
    <w:rsid w:val="00753D76"/>
    <w:rsid w:val="00761D0B"/>
    <w:rsid w:val="007650A6"/>
    <w:rsid w:val="00766D2D"/>
    <w:rsid w:val="00772AE8"/>
    <w:rsid w:val="007766D1"/>
    <w:rsid w:val="00783177"/>
    <w:rsid w:val="00785FD4"/>
    <w:rsid w:val="00793F82"/>
    <w:rsid w:val="007A02A6"/>
    <w:rsid w:val="007A13DA"/>
    <w:rsid w:val="007A5226"/>
    <w:rsid w:val="007B1D57"/>
    <w:rsid w:val="007C3498"/>
    <w:rsid w:val="007C599E"/>
    <w:rsid w:val="007C72D7"/>
    <w:rsid w:val="007D36EE"/>
    <w:rsid w:val="007D6E7B"/>
    <w:rsid w:val="007D765C"/>
    <w:rsid w:val="007E0536"/>
    <w:rsid w:val="007E091C"/>
    <w:rsid w:val="00803486"/>
    <w:rsid w:val="00815A80"/>
    <w:rsid w:val="008165FC"/>
    <w:rsid w:val="008179F1"/>
    <w:rsid w:val="008308EA"/>
    <w:rsid w:val="00846A35"/>
    <w:rsid w:val="0086253C"/>
    <w:rsid w:val="00863409"/>
    <w:rsid w:val="00864643"/>
    <w:rsid w:val="00865E65"/>
    <w:rsid w:val="00892360"/>
    <w:rsid w:val="00894919"/>
    <w:rsid w:val="008A3AA2"/>
    <w:rsid w:val="008B7BD6"/>
    <w:rsid w:val="008C6AE3"/>
    <w:rsid w:val="008D6D5E"/>
    <w:rsid w:val="008F4400"/>
    <w:rsid w:val="008F74E4"/>
    <w:rsid w:val="00903FF6"/>
    <w:rsid w:val="0090463C"/>
    <w:rsid w:val="0091667D"/>
    <w:rsid w:val="00924253"/>
    <w:rsid w:val="00931950"/>
    <w:rsid w:val="00934AF6"/>
    <w:rsid w:val="00942791"/>
    <w:rsid w:val="00944E76"/>
    <w:rsid w:val="00955FFD"/>
    <w:rsid w:val="0096271A"/>
    <w:rsid w:val="00967B0A"/>
    <w:rsid w:val="00971A83"/>
    <w:rsid w:val="00975E10"/>
    <w:rsid w:val="00976423"/>
    <w:rsid w:val="0098472C"/>
    <w:rsid w:val="009931DE"/>
    <w:rsid w:val="009B50C7"/>
    <w:rsid w:val="009C2434"/>
    <w:rsid w:val="009D5E45"/>
    <w:rsid w:val="009E4D7E"/>
    <w:rsid w:val="009F302E"/>
    <w:rsid w:val="00A1163F"/>
    <w:rsid w:val="00A15DD2"/>
    <w:rsid w:val="00A2221F"/>
    <w:rsid w:val="00A25114"/>
    <w:rsid w:val="00A269D9"/>
    <w:rsid w:val="00A31822"/>
    <w:rsid w:val="00A32E21"/>
    <w:rsid w:val="00A34A9C"/>
    <w:rsid w:val="00A35BF4"/>
    <w:rsid w:val="00A506E0"/>
    <w:rsid w:val="00A5326F"/>
    <w:rsid w:val="00A543F8"/>
    <w:rsid w:val="00A54DCB"/>
    <w:rsid w:val="00A603B5"/>
    <w:rsid w:val="00A6275C"/>
    <w:rsid w:val="00A62FD8"/>
    <w:rsid w:val="00A65D43"/>
    <w:rsid w:val="00A67937"/>
    <w:rsid w:val="00A76A99"/>
    <w:rsid w:val="00A831CE"/>
    <w:rsid w:val="00A85AEE"/>
    <w:rsid w:val="00AA0DAD"/>
    <w:rsid w:val="00AA1093"/>
    <w:rsid w:val="00AA1BF1"/>
    <w:rsid w:val="00AB545C"/>
    <w:rsid w:val="00AC05CC"/>
    <w:rsid w:val="00AC2A2B"/>
    <w:rsid w:val="00AD1335"/>
    <w:rsid w:val="00AD24A5"/>
    <w:rsid w:val="00AF2D87"/>
    <w:rsid w:val="00AF4EAD"/>
    <w:rsid w:val="00B04284"/>
    <w:rsid w:val="00B105FC"/>
    <w:rsid w:val="00B23BC7"/>
    <w:rsid w:val="00B26967"/>
    <w:rsid w:val="00B3407B"/>
    <w:rsid w:val="00B3745D"/>
    <w:rsid w:val="00B55BAE"/>
    <w:rsid w:val="00B56E62"/>
    <w:rsid w:val="00B61391"/>
    <w:rsid w:val="00B704DF"/>
    <w:rsid w:val="00B758E1"/>
    <w:rsid w:val="00B8390A"/>
    <w:rsid w:val="00B84232"/>
    <w:rsid w:val="00B94C69"/>
    <w:rsid w:val="00B96443"/>
    <w:rsid w:val="00B96526"/>
    <w:rsid w:val="00BA07B6"/>
    <w:rsid w:val="00BB065D"/>
    <w:rsid w:val="00BB1110"/>
    <w:rsid w:val="00BB1D7B"/>
    <w:rsid w:val="00BB69EC"/>
    <w:rsid w:val="00BC542B"/>
    <w:rsid w:val="00BE43C4"/>
    <w:rsid w:val="00BF2355"/>
    <w:rsid w:val="00C10E19"/>
    <w:rsid w:val="00C15168"/>
    <w:rsid w:val="00C16490"/>
    <w:rsid w:val="00C34703"/>
    <w:rsid w:val="00C34D2F"/>
    <w:rsid w:val="00C365B1"/>
    <w:rsid w:val="00C37E61"/>
    <w:rsid w:val="00C468C6"/>
    <w:rsid w:val="00C505D2"/>
    <w:rsid w:val="00C50603"/>
    <w:rsid w:val="00C50A7C"/>
    <w:rsid w:val="00C553D1"/>
    <w:rsid w:val="00C57198"/>
    <w:rsid w:val="00C637EA"/>
    <w:rsid w:val="00C65209"/>
    <w:rsid w:val="00C67B10"/>
    <w:rsid w:val="00C90BB3"/>
    <w:rsid w:val="00C90D16"/>
    <w:rsid w:val="00C926B4"/>
    <w:rsid w:val="00CA434A"/>
    <w:rsid w:val="00CA4FF9"/>
    <w:rsid w:val="00CB01AB"/>
    <w:rsid w:val="00CD08D7"/>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3CFD"/>
    <w:rsid w:val="00D2598A"/>
    <w:rsid w:val="00D27C8B"/>
    <w:rsid w:val="00D30661"/>
    <w:rsid w:val="00D35B24"/>
    <w:rsid w:val="00D458A3"/>
    <w:rsid w:val="00D53891"/>
    <w:rsid w:val="00D64305"/>
    <w:rsid w:val="00D6579D"/>
    <w:rsid w:val="00D95F12"/>
    <w:rsid w:val="00DA1C6F"/>
    <w:rsid w:val="00DB410B"/>
    <w:rsid w:val="00DB7C1F"/>
    <w:rsid w:val="00DC61F8"/>
    <w:rsid w:val="00DD2B58"/>
    <w:rsid w:val="00DD2F8E"/>
    <w:rsid w:val="00DE00E9"/>
    <w:rsid w:val="00DF6B75"/>
    <w:rsid w:val="00E00DA9"/>
    <w:rsid w:val="00E0229A"/>
    <w:rsid w:val="00E06538"/>
    <w:rsid w:val="00E0796A"/>
    <w:rsid w:val="00E11C2A"/>
    <w:rsid w:val="00E11EAA"/>
    <w:rsid w:val="00E15A2A"/>
    <w:rsid w:val="00E15BEF"/>
    <w:rsid w:val="00E24354"/>
    <w:rsid w:val="00E3077B"/>
    <w:rsid w:val="00E3155B"/>
    <w:rsid w:val="00E35BC5"/>
    <w:rsid w:val="00E60422"/>
    <w:rsid w:val="00E6062A"/>
    <w:rsid w:val="00E64348"/>
    <w:rsid w:val="00E6793F"/>
    <w:rsid w:val="00E74DFB"/>
    <w:rsid w:val="00E84554"/>
    <w:rsid w:val="00E862A7"/>
    <w:rsid w:val="00E902B2"/>
    <w:rsid w:val="00E9206D"/>
    <w:rsid w:val="00EA682B"/>
    <w:rsid w:val="00EA7E56"/>
    <w:rsid w:val="00EB0258"/>
    <w:rsid w:val="00EB1FDF"/>
    <w:rsid w:val="00EB3600"/>
    <w:rsid w:val="00EB5933"/>
    <w:rsid w:val="00EB6B0C"/>
    <w:rsid w:val="00EB7739"/>
    <w:rsid w:val="00EC766A"/>
    <w:rsid w:val="00ED2244"/>
    <w:rsid w:val="00EF1E62"/>
    <w:rsid w:val="00EF6E61"/>
    <w:rsid w:val="00F010A6"/>
    <w:rsid w:val="00F1445D"/>
    <w:rsid w:val="00F20254"/>
    <w:rsid w:val="00F20E4B"/>
    <w:rsid w:val="00F2211B"/>
    <w:rsid w:val="00F320A8"/>
    <w:rsid w:val="00F32C94"/>
    <w:rsid w:val="00F358A3"/>
    <w:rsid w:val="00F35A2B"/>
    <w:rsid w:val="00F40CD8"/>
    <w:rsid w:val="00F41A8B"/>
    <w:rsid w:val="00F41CC0"/>
    <w:rsid w:val="00F536B9"/>
    <w:rsid w:val="00F54FB2"/>
    <w:rsid w:val="00F554D6"/>
    <w:rsid w:val="00F611F5"/>
    <w:rsid w:val="00F61CAD"/>
    <w:rsid w:val="00F668D5"/>
    <w:rsid w:val="00F67DFB"/>
    <w:rsid w:val="00F72587"/>
    <w:rsid w:val="00F74815"/>
    <w:rsid w:val="00F8385B"/>
    <w:rsid w:val="00F870A2"/>
    <w:rsid w:val="00F9155C"/>
    <w:rsid w:val="00FA215A"/>
    <w:rsid w:val="00FB13DA"/>
    <w:rsid w:val="00FB27BC"/>
    <w:rsid w:val="00FC664D"/>
    <w:rsid w:val="00FC7D25"/>
    <w:rsid w:val="00FD4D28"/>
    <w:rsid w:val="00FD6291"/>
    <w:rsid w:val="00FE19BA"/>
    <w:rsid w:val="00FE3144"/>
    <w:rsid w:val="00FE53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7761"/>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semiHidden/>
    <w:unhideWhenUsed/>
    <w:rsid w:val="00F61CAD"/>
    <w:rPr>
      <w:sz w:val="16"/>
      <w:szCs w:val="16"/>
    </w:rPr>
  </w:style>
  <w:style w:type="paragraph" w:styleId="Textodecomentrio">
    <w:name w:val="annotation text"/>
    <w:basedOn w:val="Normal"/>
    <w:link w:val="TextodecomentrioChar"/>
    <w:unhideWhenUsed/>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692076222">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30</Pages>
  <Words>14757</Words>
  <Characters>79692</Characters>
  <Application>Microsoft Office Word</Application>
  <DocSecurity>0</DocSecurity>
  <Lines>664</Lines>
  <Paragraphs>188</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8</cp:revision>
  <cp:lastPrinted>2024-08-12T11:20:00Z</cp:lastPrinted>
  <dcterms:created xsi:type="dcterms:W3CDTF">2024-08-08T11:18:00Z</dcterms:created>
  <dcterms:modified xsi:type="dcterms:W3CDTF">2024-08-12T11:20:00Z</dcterms:modified>
  <dc:language>pt-BR</dc:language>
</cp:coreProperties>
</file>