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14B7FF02"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334CA5">
        <w:rPr>
          <w:rFonts w:asciiTheme="majorHAnsi" w:hAnsiTheme="majorHAnsi" w:cstheme="majorHAnsi"/>
          <w:b/>
          <w:bCs/>
          <w:sz w:val="22"/>
          <w:szCs w:val="22"/>
        </w:rPr>
        <w:t>1</w:t>
      </w:r>
      <w:r w:rsidR="002176AF">
        <w:rPr>
          <w:rFonts w:asciiTheme="majorHAnsi" w:hAnsiTheme="majorHAnsi" w:cstheme="majorHAnsi"/>
          <w:b/>
          <w:bCs/>
          <w:sz w:val="22"/>
          <w:szCs w:val="22"/>
        </w:rPr>
        <w:t>4</w:t>
      </w:r>
      <w:r w:rsidR="00283714">
        <w:rPr>
          <w:rFonts w:asciiTheme="majorHAnsi" w:hAnsiTheme="majorHAnsi" w:cstheme="majorHAnsi"/>
          <w:b/>
          <w:bCs/>
          <w:sz w:val="22"/>
          <w:szCs w:val="22"/>
        </w:rPr>
        <w:t>7</w:t>
      </w:r>
      <w:r w:rsidR="006E145F" w:rsidRPr="001F1E78">
        <w:rPr>
          <w:rFonts w:asciiTheme="majorHAnsi" w:hAnsiTheme="majorHAnsi" w:cstheme="majorHAnsi"/>
          <w:b/>
          <w:bCs/>
          <w:sz w:val="22"/>
          <w:szCs w:val="22"/>
        </w:rPr>
        <w:t>/202</w:t>
      </w:r>
      <w:r w:rsidR="00B04284" w:rsidRPr="001F1E78">
        <w:rPr>
          <w:rFonts w:asciiTheme="majorHAnsi" w:hAnsiTheme="majorHAnsi" w:cstheme="majorHAnsi"/>
          <w:b/>
          <w:bCs/>
          <w:sz w:val="22"/>
          <w:szCs w:val="22"/>
        </w:rPr>
        <w:t>4</w:t>
      </w:r>
    </w:p>
    <w:p w14:paraId="78BCD23A" w14:textId="45D79305"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83714">
        <w:rPr>
          <w:rFonts w:asciiTheme="majorHAnsi" w:hAnsiTheme="majorHAnsi" w:cstheme="majorHAnsi"/>
          <w:b/>
          <w:sz w:val="22"/>
          <w:szCs w:val="22"/>
        </w:rPr>
        <w:t>14292</w:t>
      </w:r>
      <w:r w:rsidR="004B1824" w:rsidRPr="007817A8">
        <w:rPr>
          <w:rFonts w:asciiTheme="majorHAnsi" w:hAnsiTheme="majorHAnsi" w:cstheme="majorHAnsi"/>
          <w:b/>
          <w:sz w:val="22"/>
          <w:szCs w:val="22"/>
        </w:rPr>
        <w:t>/202</w:t>
      </w:r>
      <w:r w:rsidR="007124AB" w:rsidRPr="007817A8">
        <w:rPr>
          <w:rFonts w:asciiTheme="majorHAnsi" w:hAnsiTheme="majorHAnsi" w:cstheme="majorHAnsi"/>
          <w:b/>
          <w:sz w:val="22"/>
          <w:szCs w:val="22"/>
        </w:rPr>
        <w:t>4</w:t>
      </w:r>
    </w:p>
    <w:p w14:paraId="7843D7ED" w14:textId="77777777" w:rsidR="00BE43C4" w:rsidRDefault="00BE43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4DBF9D2"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sidR="007557F0">
        <w:rPr>
          <w:rFonts w:asciiTheme="majorHAnsi" w:hAnsiTheme="majorHAnsi" w:cstheme="majorHAnsi"/>
          <w:b/>
          <w:bCs/>
          <w:sz w:val="22"/>
          <w:szCs w:val="22"/>
        </w:rPr>
        <w:t xml:space="preserve">A </w:t>
      </w:r>
      <w:r w:rsidR="004E645A" w:rsidRPr="004E645A">
        <w:rPr>
          <w:rFonts w:asciiTheme="majorHAnsi" w:hAnsiTheme="majorHAnsi" w:cstheme="majorHAnsi"/>
          <w:b/>
          <w:bCs/>
          <w:sz w:val="22"/>
          <w:szCs w:val="22"/>
        </w:rPr>
        <w:t>AQUISIÇÃO DE MATERIAL PERMANENTE - MOBILIARIOS</w:t>
      </w:r>
      <w:r w:rsidR="002878BD">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62FA498B"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8A5372">
        <w:rPr>
          <w:rFonts w:asciiTheme="majorHAnsi" w:hAnsiTheme="majorHAnsi" w:cstheme="majorHAnsi"/>
          <w:b/>
          <w:bCs/>
          <w:sz w:val="22"/>
          <w:szCs w:val="22"/>
        </w:rPr>
        <w:t>03</w:t>
      </w:r>
      <w:r w:rsidR="007A02A6" w:rsidRPr="001F1E78">
        <w:rPr>
          <w:rFonts w:asciiTheme="majorHAnsi" w:hAnsiTheme="majorHAnsi" w:cstheme="majorHAnsi"/>
          <w:b/>
          <w:bCs/>
          <w:sz w:val="22"/>
          <w:szCs w:val="22"/>
        </w:rPr>
        <w:t>/</w:t>
      </w:r>
      <w:r w:rsidR="008A5372">
        <w:rPr>
          <w:rFonts w:asciiTheme="majorHAnsi" w:hAnsiTheme="majorHAnsi" w:cstheme="majorHAnsi"/>
          <w:b/>
          <w:bCs/>
          <w:sz w:val="22"/>
          <w:szCs w:val="22"/>
        </w:rPr>
        <w:t>10</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6E9D38D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8A5372">
        <w:rPr>
          <w:rFonts w:asciiTheme="majorHAnsi" w:hAnsiTheme="majorHAnsi" w:cstheme="majorHAnsi"/>
          <w:b/>
          <w:bCs/>
          <w:sz w:val="22"/>
          <w:szCs w:val="22"/>
        </w:rPr>
        <w:t>03</w:t>
      </w:r>
      <w:r w:rsidR="00B8390A" w:rsidRPr="001F1E78">
        <w:rPr>
          <w:rFonts w:asciiTheme="majorHAnsi" w:hAnsiTheme="majorHAnsi" w:cstheme="majorHAnsi"/>
          <w:b/>
          <w:bCs/>
          <w:sz w:val="22"/>
          <w:szCs w:val="22"/>
        </w:rPr>
        <w:t>/</w:t>
      </w:r>
      <w:r w:rsidR="008A5372">
        <w:rPr>
          <w:rFonts w:asciiTheme="majorHAnsi" w:hAnsiTheme="majorHAnsi" w:cstheme="majorHAnsi"/>
          <w:b/>
          <w:bCs/>
          <w:sz w:val="22"/>
          <w:szCs w:val="22"/>
        </w:rPr>
        <w:t>10</w:t>
      </w:r>
      <w:r w:rsidR="00C15168" w:rsidRPr="001F1E78">
        <w:rPr>
          <w:rFonts w:asciiTheme="majorHAnsi" w:hAnsiTheme="majorHAnsi" w:cstheme="majorHAnsi"/>
          <w:b/>
          <w:bCs/>
          <w:sz w:val="22"/>
          <w:szCs w:val="22"/>
        </w:rPr>
        <w:t>/202</w:t>
      </w:r>
      <w:r w:rsidR="000D7D4A" w:rsidRPr="001F1E78">
        <w:rPr>
          <w:rFonts w:asciiTheme="majorHAnsi" w:hAnsiTheme="majorHAnsi" w:cstheme="majorHAnsi"/>
          <w:b/>
          <w:bCs/>
          <w:sz w:val="22"/>
          <w:szCs w:val="22"/>
        </w:rPr>
        <w:t>4</w:t>
      </w:r>
      <w:r w:rsidR="00D2598A" w:rsidRPr="001F1E78">
        <w:rPr>
          <w:rFonts w:asciiTheme="majorHAnsi" w:hAnsiTheme="majorHAnsi" w:cstheme="majorHAnsi"/>
          <w:b/>
          <w:bCs/>
          <w:sz w:val="22"/>
          <w:szCs w:val="22"/>
        </w:rPr>
        <w:t xml:space="preserve">, às </w:t>
      </w:r>
      <w:r w:rsidR="000D7D4A" w:rsidRPr="001F1E78">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das seguintes dotações orçamentárias:</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36F66A16"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UNIDADE ORÇAMENTÁRIA:</w:t>
      </w:r>
      <w:r w:rsidR="00F23747">
        <w:rPr>
          <w:rFonts w:asciiTheme="majorHAnsi" w:hAnsiTheme="majorHAnsi" w:cstheme="majorHAnsi"/>
          <w:b/>
          <w:bCs/>
          <w:sz w:val="22"/>
          <w:szCs w:val="22"/>
        </w:rPr>
        <w:t xml:space="preserve"> </w:t>
      </w:r>
      <w:r w:rsidR="00F23747" w:rsidRPr="00C50BED">
        <w:rPr>
          <w:rFonts w:asciiTheme="majorHAnsi" w:hAnsiTheme="majorHAnsi" w:cstheme="majorHAnsi"/>
          <w:b/>
          <w:bCs/>
          <w:sz w:val="22"/>
          <w:szCs w:val="22"/>
        </w:rPr>
        <w:t>Secretaria Municipal de</w:t>
      </w:r>
      <w:r w:rsidR="00F23747">
        <w:rPr>
          <w:rFonts w:asciiTheme="majorHAnsi" w:hAnsiTheme="majorHAnsi" w:cstheme="majorHAnsi"/>
          <w:b/>
          <w:bCs/>
          <w:sz w:val="22"/>
          <w:szCs w:val="22"/>
        </w:rPr>
        <w:t xml:space="preserve"> </w:t>
      </w:r>
      <w:r w:rsidR="004E645A">
        <w:rPr>
          <w:rFonts w:asciiTheme="majorHAnsi" w:hAnsiTheme="majorHAnsi" w:cstheme="majorHAnsi"/>
          <w:b/>
          <w:bCs/>
          <w:sz w:val="22"/>
          <w:szCs w:val="22"/>
        </w:rPr>
        <w:t>Educação e Cultura</w:t>
      </w:r>
      <w:r w:rsidR="00F23747">
        <w:rPr>
          <w:rFonts w:asciiTheme="majorHAnsi" w:hAnsiTheme="majorHAnsi" w:cstheme="majorHAnsi"/>
          <w:b/>
          <w:bCs/>
          <w:sz w:val="22"/>
          <w:szCs w:val="22"/>
        </w:rPr>
        <w:t>,</w:t>
      </w:r>
      <w:r w:rsidR="004E645A">
        <w:rPr>
          <w:rFonts w:asciiTheme="majorHAnsi" w:hAnsiTheme="majorHAnsi" w:cstheme="majorHAnsi"/>
          <w:b/>
          <w:bCs/>
          <w:sz w:val="22"/>
          <w:szCs w:val="22"/>
        </w:rPr>
        <w:t xml:space="preserve"> Secretaria Municipal de Gestão, Secretaria Municipal de Desenvolvimento Social</w:t>
      </w:r>
      <w:r w:rsidR="00C210C4">
        <w:rPr>
          <w:rFonts w:asciiTheme="majorHAnsi" w:hAnsiTheme="majorHAnsi" w:cstheme="majorHAnsi"/>
          <w:b/>
          <w:bCs/>
          <w:sz w:val="22"/>
          <w:szCs w:val="22"/>
        </w:rPr>
        <w:t xml:space="preserve"> e Secretaria Municipal de Esportes e </w:t>
      </w:r>
      <w:r w:rsidR="003942E9">
        <w:rPr>
          <w:rFonts w:asciiTheme="majorHAnsi" w:hAnsiTheme="majorHAnsi" w:cstheme="majorHAnsi"/>
          <w:b/>
          <w:bCs/>
          <w:sz w:val="22"/>
          <w:szCs w:val="22"/>
        </w:rPr>
        <w:t>Lazer</w:t>
      </w:r>
    </w:p>
    <w:p w14:paraId="1BA25AB2" w14:textId="5AB2B82F"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PROJETO/ATIVIDADE: </w:t>
      </w:r>
      <w:r w:rsidR="00A6226C">
        <w:rPr>
          <w:rFonts w:asciiTheme="majorHAnsi" w:hAnsiTheme="majorHAnsi" w:cstheme="majorHAnsi"/>
          <w:b/>
          <w:bCs/>
          <w:sz w:val="22"/>
          <w:szCs w:val="22"/>
        </w:rPr>
        <w:t>14</w:t>
      </w:r>
      <w:r w:rsidR="004E645A">
        <w:rPr>
          <w:rFonts w:asciiTheme="majorHAnsi" w:hAnsiTheme="majorHAnsi" w:cstheme="majorHAnsi"/>
          <w:b/>
          <w:bCs/>
          <w:sz w:val="22"/>
          <w:szCs w:val="22"/>
        </w:rPr>
        <w:t>66, 1464, 1102, 1493, 1560,</w:t>
      </w:r>
      <w:r w:rsidR="00C210C4">
        <w:rPr>
          <w:rFonts w:asciiTheme="majorHAnsi" w:hAnsiTheme="majorHAnsi" w:cstheme="majorHAnsi"/>
          <w:b/>
          <w:bCs/>
          <w:sz w:val="22"/>
          <w:szCs w:val="22"/>
        </w:rPr>
        <w:t xml:space="preserve"> 2570, 2535</w:t>
      </w:r>
      <w:r w:rsidR="003942E9">
        <w:rPr>
          <w:rFonts w:asciiTheme="majorHAnsi" w:hAnsiTheme="majorHAnsi" w:cstheme="majorHAnsi"/>
          <w:b/>
          <w:bCs/>
          <w:sz w:val="22"/>
          <w:szCs w:val="22"/>
        </w:rPr>
        <w:t xml:space="preserve"> e 1488</w:t>
      </w:r>
      <w:r w:rsidRPr="00C50BED">
        <w:rPr>
          <w:rFonts w:asciiTheme="majorHAnsi" w:hAnsiTheme="majorHAnsi" w:cstheme="majorHAnsi"/>
          <w:b/>
          <w:bCs/>
          <w:sz w:val="22"/>
          <w:szCs w:val="22"/>
        </w:rPr>
        <w:t>;</w:t>
      </w:r>
    </w:p>
    <w:p w14:paraId="3E7E1B95"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ELEMENTO: 3.4.4.9052;</w:t>
      </w:r>
    </w:p>
    <w:p w14:paraId="06F4F075" w14:textId="758B389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SUBELEMENTO: 3.4.4.9052</w:t>
      </w:r>
      <w:r w:rsidR="004E645A">
        <w:rPr>
          <w:rFonts w:asciiTheme="majorHAnsi" w:hAnsiTheme="majorHAnsi" w:cstheme="majorHAnsi"/>
          <w:b/>
          <w:bCs/>
          <w:sz w:val="22"/>
          <w:szCs w:val="22"/>
        </w:rPr>
        <w:t>42</w:t>
      </w:r>
      <w:r w:rsidRPr="00C50BED">
        <w:rPr>
          <w:rFonts w:asciiTheme="majorHAnsi" w:hAnsiTheme="majorHAnsi" w:cstheme="majorHAnsi"/>
          <w:b/>
          <w:bCs/>
          <w:sz w:val="22"/>
          <w:szCs w:val="22"/>
        </w:rPr>
        <w:t>;</w:t>
      </w:r>
    </w:p>
    <w:p w14:paraId="7DB97D5C" w14:textId="12BB078F"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CÓDIGO REDUZIDO: </w:t>
      </w:r>
      <w:r w:rsidR="004E645A">
        <w:rPr>
          <w:rFonts w:asciiTheme="majorHAnsi" w:hAnsiTheme="majorHAnsi" w:cstheme="majorHAnsi"/>
          <w:b/>
          <w:bCs/>
          <w:sz w:val="22"/>
          <w:szCs w:val="22"/>
        </w:rPr>
        <w:t>585063, 585501, 130020, 585392, 722100</w:t>
      </w:r>
      <w:r w:rsidR="00C210C4">
        <w:rPr>
          <w:rFonts w:asciiTheme="majorHAnsi" w:hAnsiTheme="majorHAnsi" w:cstheme="majorHAnsi"/>
          <w:b/>
          <w:bCs/>
          <w:sz w:val="22"/>
          <w:szCs w:val="22"/>
        </w:rPr>
        <w:t>, 802966</w:t>
      </w:r>
      <w:r w:rsidR="003942E9">
        <w:rPr>
          <w:rFonts w:asciiTheme="majorHAnsi" w:hAnsiTheme="majorHAnsi" w:cstheme="majorHAnsi"/>
          <w:b/>
          <w:bCs/>
          <w:sz w:val="22"/>
          <w:szCs w:val="22"/>
        </w:rPr>
        <w:t>,</w:t>
      </w:r>
      <w:r w:rsidR="00C210C4">
        <w:rPr>
          <w:rFonts w:asciiTheme="majorHAnsi" w:hAnsiTheme="majorHAnsi" w:cstheme="majorHAnsi"/>
          <w:b/>
          <w:bCs/>
          <w:sz w:val="22"/>
          <w:szCs w:val="22"/>
        </w:rPr>
        <w:t xml:space="preserve"> 802944</w:t>
      </w:r>
      <w:r w:rsidR="003942E9">
        <w:rPr>
          <w:rFonts w:asciiTheme="majorHAnsi" w:hAnsiTheme="majorHAnsi" w:cstheme="majorHAnsi"/>
          <w:b/>
          <w:bCs/>
          <w:sz w:val="22"/>
          <w:szCs w:val="22"/>
        </w:rPr>
        <w:t xml:space="preserve"> e 802575</w:t>
      </w:r>
      <w:r w:rsidRPr="00C50BED">
        <w:rPr>
          <w:rFonts w:asciiTheme="majorHAnsi" w:hAnsiTheme="majorHAnsi" w:cstheme="majorHAnsi"/>
          <w:b/>
          <w:bCs/>
          <w:sz w:val="22"/>
          <w:szCs w:val="22"/>
        </w:rPr>
        <w:t>;</w:t>
      </w:r>
    </w:p>
    <w:p w14:paraId="6072141A" w14:textId="00969995" w:rsidR="007D765C"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C50BED">
        <w:rPr>
          <w:rFonts w:asciiTheme="majorHAnsi" w:hAnsiTheme="majorHAnsi" w:cstheme="majorHAnsi"/>
          <w:b/>
          <w:bCs/>
          <w:sz w:val="22"/>
          <w:szCs w:val="22"/>
        </w:rPr>
        <w:tab/>
        <w:t xml:space="preserve">RECURSO: </w:t>
      </w:r>
      <w:r w:rsidR="004E645A">
        <w:rPr>
          <w:rFonts w:asciiTheme="majorHAnsi" w:hAnsiTheme="majorHAnsi" w:cstheme="majorHAnsi"/>
          <w:b/>
          <w:bCs/>
          <w:sz w:val="22"/>
          <w:szCs w:val="22"/>
        </w:rPr>
        <w:t xml:space="preserve">MDE, Livre, SALÁRIO EDUCAÇÃO, </w:t>
      </w:r>
      <w:r w:rsidR="00C210C4">
        <w:rPr>
          <w:rFonts w:asciiTheme="majorHAnsi" w:hAnsiTheme="majorHAnsi" w:cstheme="majorHAnsi"/>
          <w:b/>
          <w:bCs/>
          <w:sz w:val="22"/>
          <w:szCs w:val="22"/>
        </w:rPr>
        <w:t>ALIENAÇÕES DE BENS - FAMS</w:t>
      </w:r>
      <w:r w:rsidRPr="00C50BED">
        <w:rPr>
          <w:rFonts w:asciiTheme="majorHAnsi" w:hAnsiTheme="majorHAnsi" w:cstheme="majorHAnsi"/>
          <w:b/>
          <w:bCs/>
          <w:sz w:val="22"/>
          <w:szCs w:val="22"/>
        </w:rPr>
        <w:t>.</w:t>
      </w:r>
    </w:p>
    <w:p w14:paraId="6837DE49" w14:textId="77777777" w:rsidR="00C50BED" w:rsidRPr="001F1E78"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18B221F5" w:rsidR="00CF0669" w:rsidRPr="00B34AE4"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Pr="001F1E78">
        <w:rPr>
          <w:rFonts w:asciiTheme="majorHAnsi" w:hAnsiTheme="majorHAnsi" w:cstheme="majorHAnsi"/>
          <w:sz w:val="22"/>
          <w:szCs w:val="22"/>
        </w:rPr>
        <w:t xml:space="preserve"> </w:t>
      </w:r>
      <w:r w:rsidR="002176AF" w:rsidRPr="002176AF">
        <w:rPr>
          <w:rFonts w:asciiTheme="majorHAnsi" w:hAnsiTheme="majorHAnsi" w:cstheme="majorHAnsi"/>
          <w:b/>
          <w:bCs/>
          <w:sz w:val="22"/>
          <w:szCs w:val="22"/>
        </w:rPr>
        <w:t>AQUISIÇÃO DE MÁQUINAS E EQUIPAMENTOS PARA OFIINA MUNICIPAL DE SANTIAGO/RS</w:t>
      </w:r>
      <w:r w:rsidR="00766D2D" w:rsidRPr="001F1E78">
        <w:rPr>
          <w:rFonts w:asciiTheme="majorHAnsi" w:hAnsiTheme="majorHAnsi" w:cstheme="majorHAnsi"/>
          <w:sz w:val="22"/>
          <w:szCs w:val="22"/>
        </w:rPr>
        <w:t>, conforme</w:t>
      </w:r>
      <w:r w:rsidR="005E4099">
        <w:rPr>
          <w:rFonts w:asciiTheme="majorHAnsi" w:hAnsiTheme="majorHAnsi" w:cstheme="majorHAnsi"/>
          <w:sz w:val="22"/>
          <w:szCs w:val="22"/>
        </w:rPr>
        <w:t xml:space="preserve"> </w:t>
      </w:r>
      <w:r w:rsidR="00766D2D" w:rsidRPr="001F1E78">
        <w:rPr>
          <w:rFonts w:asciiTheme="majorHAnsi" w:hAnsiTheme="majorHAnsi" w:cstheme="majorHAnsi"/>
          <w:sz w:val="22"/>
          <w:szCs w:val="22"/>
        </w:rPr>
        <w:t>quadro abaixo: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4"/>
        <w:gridCol w:w="6042"/>
        <w:gridCol w:w="593"/>
        <w:gridCol w:w="837"/>
        <w:gridCol w:w="1115"/>
      </w:tblGrid>
      <w:tr w:rsidR="00334CA5" w:rsidRPr="00A6226C" w14:paraId="0F1FD8F8" w14:textId="0570EAA3" w:rsidTr="00A6226C">
        <w:tc>
          <w:tcPr>
            <w:tcW w:w="262" w:type="pct"/>
            <w:shd w:val="clear" w:color="auto" w:fill="C0C0C0"/>
          </w:tcPr>
          <w:p w14:paraId="7BC6DFE5" w14:textId="77777777" w:rsidR="00427E51" w:rsidRPr="00A6226C" w:rsidRDefault="00427E51" w:rsidP="00BD6A7F">
            <w:pPr>
              <w:jc w:val="center"/>
              <w:rPr>
                <w:rFonts w:asciiTheme="majorHAnsi" w:hAnsiTheme="majorHAnsi" w:cstheme="majorHAnsi"/>
                <w:sz w:val="20"/>
                <w:szCs w:val="20"/>
              </w:rPr>
            </w:pPr>
            <w:r w:rsidRPr="00A6226C">
              <w:rPr>
                <w:rFonts w:asciiTheme="majorHAnsi" w:hAnsiTheme="majorHAnsi" w:cstheme="majorHAnsi"/>
                <w:b/>
                <w:sz w:val="20"/>
                <w:szCs w:val="20"/>
              </w:rPr>
              <w:t>Item</w:t>
            </w:r>
          </w:p>
        </w:tc>
        <w:tc>
          <w:tcPr>
            <w:tcW w:w="3334" w:type="pct"/>
            <w:shd w:val="clear" w:color="auto" w:fill="C0C0C0"/>
          </w:tcPr>
          <w:p w14:paraId="1788542C" w14:textId="77777777" w:rsidR="00427E51" w:rsidRPr="00A6226C" w:rsidRDefault="00427E51" w:rsidP="00BD6A7F">
            <w:pPr>
              <w:jc w:val="center"/>
              <w:rPr>
                <w:rFonts w:asciiTheme="majorHAnsi" w:hAnsiTheme="majorHAnsi" w:cstheme="majorHAnsi"/>
                <w:sz w:val="20"/>
                <w:szCs w:val="20"/>
              </w:rPr>
            </w:pPr>
            <w:r w:rsidRPr="00A6226C">
              <w:rPr>
                <w:rFonts w:asciiTheme="majorHAnsi" w:hAnsiTheme="majorHAnsi" w:cstheme="majorHAnsi"/>
                <w:b/>
                <w:sz w:val="20"/>
                <w:szCs w:val="20"/>
              </w:rPr>
              <w:t>Descrição</w:t>
            </w:r>
          </w:p>
        </w:tc>
        <w:tc>
          <w:tcPr>
            <w:tcW w:w="327" w:type="pct"/>
            <w:shd w:val="clear" w:color="auto" w:fill="C0C0C0"/>
          </w:tcPr>
          <w:p w14:paraId="6411D8C0" w14:textId="77777777" w:rsidR="00427E51" w:rsidRPr="00A6226C" w:rsidRDefault="00427E51" w:rsidP="00BD6A7F">
            <w:pPr>
              <w:jc w:val="center"/>
              <w:rPr>
                <w:rFonts w:asciiTheme="majorHAnsi" w:hAnsiTheme="majorHAnsi" w:cstheme="majorHAnsi"/>
                <w:sz w:val="20"/>
                <w:szCs w:val="20"/>
              </w:rPr>
            </w:pPr>
            <w:r w:rsidRPr="00A6226C">
              <w:rPr>
                <w:rFonts w:asciiTheme="majorHAnsi" w:hAnsiTheme="majorHAnsi" w:cstheme="majorHAnsi"/>
                <w:b/>
                <w:sz w:val="20"/>
                <w:szCs w:val="20"/>
              </w:rPr>
              <w:t>Un</w:t>
            </w:r>
          </w:p>
        </w:tc>
        <w:tc>
          <w:tcPr>
            <w:tcW w:w="462" w:type="pct"/>
            <w:shd w:val="clear" w:color="auto" w:fill="C0C0C0"/>
          </w:tcPr>
          <w:p w14:paraId="1BB52381" w14:textId="0B460EB3" w:rsidR="00427E51" w:rsidRPr="00A6226C" w:rsidRDefault="00427E51" w:rsidP="00BD6A7F">
            <w:pPr>
              <w:jc w:val="center"/>
              <w:rPr>
                <w:rFonts w:asciiTheme="majorHAnsi" w:hAnsiTheme="majorHAnsi" w:cstheme="majorHAnsi"/>
                <w:sz w:val="20"/>
                <w:szCs w:val="20"/>
              </w:rPr>
            </w:pPr>
            <w:proofErr w:type="spellStart"/>
            <w:r w:rsidRPr="00A6226C">
              <w:rPr>
                <w:rFonts w:asciiTheme="majorHAnsi" w:hAnsiTheme="majorHAnsi" w:cstheme="majorHAnsi"/>
                <w:b/>
                <w:sz w:val="20"/>
                <w:szCs w:val="20"/>
              </w:rPr>
              <w:t>Qtd</w:t>
            </w:r>
            <w:proofErr w:type="spellEnd"/>
            <w:r w:rsidRPr="00A6226C">
              <w:rPr>
                <w:rFonts w:asciiTheme="majorHAnsi" w:hAnsiTheme="majorHAnsi" w:cstheme="majorHAnsi"/>
                <w:b/>
                <w:sz w:val="20"/>
                <w:szCs w:val="20"/>
              </w:rPr>
              <w:t xml:space="preserve">. </w:t>
            </w:r>
          </w:p>
        </w:tc>
        <w:tc>
          <w:tcPr>
            <w:tcW w:w="615" w:type="pct"/>
            <w:shd w:val="clear" w:color="auto" w:fill="C0C0C0"/>
          </w:tcPr>
          <w:p w14:paraId="57E6161A" w14:textId="379F8EDC" w:rsidR="00427E51" w:rsidRPr="00A6226C" w:rsidRDefault="00427E51" w:rsidP="00BD6A7F">
            <w:pPr>
              <w:jc w:val="center"/>
              <w:rPr>
                <w:rFonts w:asciiTheme="majorHAnsi" w:hAnsiTheme="majorHAnsi" w:cstheme="majorHAnsi"/>
                <w:b/>
                <w:sz w:val="20"/>
                <w:szCs w:val="20"/>
              </w:rPr>
            </w:pPr>
            <w:r w:rsidRPr="00A6226C">
              <w:rPr>
                <w:rFonts w:asciiTheme="majorHAnsi" w:hAnsiTheme="majorHAnsi" w:cstheme="majorHAnsi"/>
                <w:b/>
                <w:sz w:val="20"/>
                <w:szCs w:val="20"/>
              </w:rPr>
              <w:t xml:space="preserve">Val Ref. </w:t>
            </w:r>
          </w:p>
        </w:tc>
      </w:tr>
      <w:tr w:rsidR="003942E9" w:rsidRPr="00A6226C" w14:paraId="0B091E4C" w14:textId="30EAC7B3" w:rsidTr="008A5372">
        <w:tc>
          <w:tcPr>
            <w:tcW w:w="262" w:type="pct"/>
            <w:shd w:val="clear" w:color="auto" w:fill="auto"/>
          </w:tcPr>
          <w:p w14:paraId="53D3520C" w14:textId="59F10E8F" w:rsidR="003942E9" w:rsidRPr="00A6226C" w:rsidRDefault="003942E9" w:rsidP="003942E9">
            <w:pPr>
              <w:jc w:val="center"/>
              <w:rPr>
                <w:rFonts w:asciiTheme="majorHAnsi" w:hAnsiTheme="majorHAnsi" w:cstheme="majorHAnsi"/>
                <w:sz w:val="20"/>
                <w:szCs w:val="20"/>
              </w:rPr>
            </w:pPr>
            <w:r>
              <w:rPr>
                <w:rFonts w:ascii="Arial" w:hAnsi="Arial"/>
                <w:sz w:val="16"/>
                <w:szCs w:val="16"/>
              </w:rPr>
              <w:t>1</w:t>
            </w:r>
          </w:p>
        </w:tc>
        <w:tc>
          <w:tcPr>
            <w:tcW w:w="3334" w:type="pct"/>
            <w:shd w:val="clear" w:color="auto" w:fill="auto"/>
          </w:tcPr>
          <w:p w14:paraId="6CFF79C9" w14:textId="0FC86702"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52449 - ARMÁRIO DE AÇO DE 08 PORTAS, CONTENDO CHAVE NAS PORTAS; DIMENSÕES APROXIMADAS: 1,85 CM ALTURA X 63 CM LARGURA X 40 CM PROFUNDIDADE; TRATAMENTO ANTI-FERRUGINOSO, ACABAMENTO EM SISTEMA DE PINTURA ELETROSTÁTICA A ALTA TEMPERATURA EPÓXI, NA COR CINZA; COM PÉS NIVELADORES; ACABAMENTO QUADRADO. </w:t>
            </w:r>
          </w:p>
        </w:tc>
        <w:tc>
          <w:tcPr>
            <w:tcW w:w="327" w:type="pct"/>
            <w:shd w:val="clear" w:color="auto" w:fill="auto"/>
          </w:tcPr>
          <w:p w14:paraId="1FF015A6" w14:textId="16247027"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587B3E12" w14:textId="5D57D8D7" w:rsidR="003942E9" w:rsidRPr="00A6226C" w:rsidRDefault="003942E9" w:rsidP="003942E9">
            <w:pPr>
              <w:jc w:val="right"/>
              <w:rPr>
                <w:rFonts w:asciiTheme="majorHAnsi" w:hAnsiTheme="majorHAnsi" w:cstheme="majorHAnsi"/>
                <w:sz w:val="20"/>
                <w:szCs w:val="20"/>
              </w:rPr>
            </w:pPr>
            <w:r>
              <w:rPr>
                <w:rFonts w:ascii="Arial" w:hAnsi="Arial"/>
                <w:sz w:val="16"/>
                <w:szCs w:val="16"/>
              </w:rPr>
              <w:t>3</w:t>
            </w:r>
          </w:p>
        </w:tc>
        <w:tc>
          <w:tcPr>
            <w:tcW w:w="615" w:type="pct"/>
            <w:shd w:val="clear" w:color="auto" w:fill="auto"/>
          </w:tcPr>
          <w:p w14:paraId="39FBF937" w14:textId="7E740A6F" w:rsidR="003942E9" w:rsidRPr="00A6226C" w:rsidRDefault="003942E9" w:rsidP="003942E9">
            <w:pPr>
              <w:jc w:val="right"/>
              <w:rPr>
                <w:rFonts w:asciiTheme="majorHAnsi" w:hAnsiTheme="majorHAnsi" w:cstheme="majorHAnsi"/>
                <w:sz w:val="20"/>
                <w:szCs w:val="20"/>
              </w:rPr>
            </w:pPr>
            <w:r>
              <w:rPr>
                <w:rFonts w:ascii="Arial" w:hAnsi="Arial"/>
                <w:sz w:val="16"/>
                <w:szCs w:val="16"/>
              </w:rPr>
              <w:t>R$ 1.113,00</w:t>
            </w:r>
          </w:p>
        </w:tc>
      </w:tr>
      <w:tr w:rsidR="003942E9" w:rsidRPr="00A6226C" w14:paraId="5595FCF5" w14:textId="77777777" w:rsidTr="008A5372">
        <w:tc>
          <w:tcPr>
            <w:tcW w:w="262" w:type="pct"/>
            <w:shd w:val="clear" w:color="auto" w:fill="auto"/>
          </w:tcPr>
          <w:p w14:paraId="5C66A5AD" w14:textId="5E2CA0FF" w:rsidR="003942E9" w:rsidRPr="00A6226C" w:rsidRDefault="003942E9" w:rsidP="003942E9">
            <w:pPr>
              <w:jc w:val="center"/>
              <w:rPr>
                <w:rFonts w:asciiTheme="majorHAnsi" w:hAnsiTheme="majorHAnsi" w:cstheme="majorHAnsi"/>
                <w:sz w:val="20"/>
                <w:szCs w:val="20"/>
              </w:rPr>
            </w:pPr>
            <w:r>
              <w:rPr>
                <w:rFonts w:ascii="Arial" w:hAnsi="Arial"/>
                <w:sz w:val="16"/>
                <w:szCs w:val="16"/>
              </w:rPr>
              <w:t>2</w:t>
            </w:r>
          </w:p>
        </w:tc>
        <w:tc>
          <w:tcPr>
            <w:tcW w:w="3334" w:type="pct"/>
            <w:shd w:val="clear" w:color="auto" w:fill="auto"/>
          </w:tcPr>
          <w:p w14:paraId="68EEB6C9" w14:textId="71294681"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52450 - ARMÁRIO DE ESCRITÓRIO COM CHAVES EM MDP COM 15 MM, COM 03 PRATELEIRAS, CHAVE PARA FECHAR AS 02 PORTAS, COR CINZA CLARO, GARANTIA MÍNIMA DE 3 MESES. DIMENSÕES APROXIMADAS: ALTURA: 160 CM X LARGURA: 80 CM X PROFUNDIDADE: 45 CM. </w:t>
            </w:r>
          </w:p>
        </w:tc>
        <w:tc>
          <w:tcPr>
            <w:tcW w:w="327" w:type="pct"/>
            <w:shd w:val="clear" w:color="auto" w:fill="auto"/>
          </w:tcPr>
          <w:p w14:paraId="28E72E2A" w14:textId="5782A3F8"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47E2BF60" w14:textId="0DDD4FC9" w:rsidR="003942E9" w:rsidRPr="00A6226C" w:rsidRDefault="003942E9" w:rsidP="003942E9">
            <w:pPr>
              <w:jc w:val="right"/>
              <w:rPr>
                <w:rFonts w:asciiTheme="majorHAnsi" w:hAnsiTheme="majorHAnsi" w:cstheme="majorHAnsi"/>
                <w:sz w:val="20"/>
                <w:szCs w:val="20"/>
              </w:rPr>
            </w:pPr>
            <w:r>
              <w:rPr>
                <w:rFonts w:ascii="Arial" w:hAnsi="Arial"/>
                <w:sz w:val="16"/>
                <w:szCs w:val="16"/>
              </w:rPr>
              <w:t>1</w:t>
            </w:r>
          </w:p>
        </w:tc>
        <w:tc>
          <w:tcPr>
            <w:tcW w:w="615" w:type="pct"/>
            <w:shd w:val="clear" w:color="auto" w:fill="auto"/>
          </w:tcPr>
          <w:p w14:paraId="60D48F9A" w14:textId="436C37DD" w:rsidR="003942E9" w:rsidRPr="00A6226C" w:rsidRDefault="003942E9" w:rsidP="003942E9">
            <w:pPr>
              <w:jc w:val="right"/>
              <w:rPr>
                <w:rFonts w:asciiTheme="majorHAnsi" w:hAnsiTheme="majorHAnsi" w:cstheme="majorHAnsi"/>
                <w:sz w:val="20"/>
                <w:szCs w:val="20"/>
              </w:rPr>
            </w:pPr>
            <w:r>
              <w:rPr>
                <w:rFonts w:ascii="Arial" w:hAnsi="Arial"/>
                <w:sz w:val="16"/>
                <w:szCs w:val="16"/>
              </w:rPr>
              <w:t>R$ 637,80</w:t>
            </w:r>
          </w:p>
        </w:tc>
      </w:tr>
      <w:tr w:rsidR="003942E9" w:rsidRPr="00A6226C" w14:paraId="7F53007D" w14:textId="77777777" w:rsidTr="008A5372">
        <w:tc>
          <w:tcPr>
            <w:tcW w:w="262" w:type="pct"/>
            <w:shd w:val="clear" w:color="auto" w:fill="auto"/>
          </w:tcPr>
          <w:p w14:paraId="0C4CD628" w14:textId="6E6D4EC8" w:rsidR="003942E9" w:rsidRPr="00A6226C" w:rsidRDefault="003942E9" w:rsidP="003942E9">
            <w:pPr>
              <w:jc w:val="center"/>
              <w:rPr>
                <w:rFonts w:asciiTheme="majorHAnsi" w:hAnsiTheme="majorHAnsi" w:cstheme="majorHAnsi"/>
                <w:sz w:val="20"/>
                <w:szCs w:val="20"/>
              </w:rPr>
            </w:pPr>
            <w:r>
              <w:rPr>
                <w:rFonts w:ascii="Arial" w:hAnsi="Arial"/>
                <w:sz w:val="16"/>
                <w:szCs w:val="16"/>
              </w:rPr>
              <w:t>3</w:t>
            </w:r>
          </w:p>
        </w:tc>
        <w:tc>
          <w:tcPr>
            <w:tcW w:w="3334" w:type="pct"/>
            <w:shd w:val="clear" w:color="auto" w:fill="auto"/>
          </w:tcPr>
          <w:p w14:paraId="7AC07759" w14:textId="72744471"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52446 - ARQUIVO DE AÇO DE 4 GAVETAS PARA PASTAS SUSPENSAS COM UM TRILHO DE ROLAMENTO DE METAL COM NYLON. PUXADORES EXTERNOS E PORTA ETIQUETAS. DIMENSÕES APROXIMADAS 133X47X55CM, NA COR CINZA, CHAPA 26, CAPACIDADE POR PRATELEIRA DO ARQUIVO DE AÇO EM TORNO DE 25 KG. </w:t>
            </w:r>
          </w:p>
        </w:tc>
        <w:tc>
          <w:tcPr>
            <w:tcW w:w="327" w:type="pct"/>
            <w:shd w:val="clear" w:color="auto" w:fill="auto"/>
          </w:tcPr>
          <w:p w14:paraId="44AF81B9" w14:textId="71729191"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1C1081BB" w14:textId="28150313" w:rsidR="003942E9" w:rsidRPr="00A6226C" w:rsidRDefault="003942E9" w:rsidP="003942E9">
            <w:pPr>
              <w:jc w:val="right"/>
              <w:rPr>
                <w:rFonts w:asciiTheme="majorHAnsi" w:hAnsiTheme="majorHAnsi" w:cstheme="majorHAnsi"/>
                <w:sz w:val="20"/>
                <w:szCs w:val="20"/>
              </w:rPr>
            </w:pPr>
            <w:r>
              <w:rPr>
                <w:rFonts w:ascii="Arial" w:hAnsi="Arial"/>
                <w:sz w:val="16"/>
                <w:szCs w:val="16"/>
              </w:rPr>
              <w:t>3</w:t>
            </w:r>
          </w:p>
        </w:tc>
        <w:tc>
          <w:tcPr>
            <w:tcW w:w="615" w:type="pct"/>
            <w:shd w:val="clear" w:color="auto" w:fill="auto"/>
          </w:tcPr>
          <w:p w14:paraId="404DAF83" w14:textId="60631783" w:rsidR="003942E9" w:rsidRPr="00A6226C" w:rsidRDefault="003942E9" w:rsidP="003942E9">
            <w:pPr>
              <w:jc w:val="right"/>
              <w:rPr>
                <w:rFonts w:asciiTheme="majorHAnsi" w:hAnsiTheme="majorHAnsi" w:cstheme="majorHAnsi"/>
                <w:sz w:val="20"/>
                <w:szCs w:val="20"/>
              </w:rPr>
            </w:pPr>
            <w:r>
              <w:rPr>
                <w:rFonts w:ascii="Arial" w:hAnsi="Arial"/>
                <w:sz w:val="16"/>
                <w:szCs w:val="16"/>
              </w:rPr>
              <w:t>R$ 1.569,00</w:t>
            </w:r>
          </w:p>
        </w:tc>
      </w:tr>
      <w:tr w:rsidR="003942E9" w:rsidRPr="00A6226C" w14:paraId="6B65515B" w14:textId="77777777" w:rsidTr="008A5372">
        <w:tc>
          <w:tcPr>
            <w:tcW w:w="262" w:type="pct"/>
            <w:shd w:val="clear" w:color="auto" w:fill="auto"/>
          </w:tcPr>
          <w:p w14:paraId="1580DE8A" w14:textId="1B778DC8" w:rsidR="003942E9" w:rsidRPr="00A6226C" w:rsidRDefault="003942E9" w:rsidP="003942E9">
            <w:pPr>
              <w:jc w:val="center"/>
              <w:rPr>
                <w:rFonts w:asciiTheme="majorHAnsi" w:hAnsiTheme="majorHAnsi" w:cstheme="majorHAnsi"/>
                <w:sz w:val="20"/>
                <w:szCs w:val="20"/>
              </w:rPr>
            </w:pPr>
            <w:r>
              <w:rPr>
                <w:rFonts w:ascii="Arial" w:hAnsi="Arial"/>
                <w:sz w:val="16"/>
                <w:szCs w:val="16"/>
              </w:rPr>
              <w:t>4</w:t>
            </w:r>
          </w:p>
        </w:tc>
        <w:tc>
          <w:tcPr>
            <w:tcW w:w="3334" w:type="pct"/>
            <w:shd w:val="clear" w:color="auto" w:fill="auto"/>
          </w:tcPr>
          <w:p w14:paraId="0BE6097C" w14:textId="5486ECEC"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51078 - BASE PARA CAMA BOX SOLTEIRO - 88X188 CM QUE SUPORTE NO MÍNIMO ATÉ 150KG, REVESTIDO EM COURO ECOLÓGICO/SINTÉTICO PRETO NAS LATERAIS, FUNDO REVESTIDO EM TNT, COM 6 PÉS DE 12 CM DE ALTURA. </w:t>
            </w:r>
          </w:p>
        </w:tc>
        <w:tc>
          <w:tcPr>
            <w:tcW w:w="327" w:type="pct"/>
            <w:shd w:val="clear" w:color="auto" w:fill="auto"/>
          </w:tcPr>
          <w:p w14:paraId="13069A1D" w14:textId="573C0D93"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7F53099F" w14:textId="4A3CB506" w:rsidR="003942E9" w:rsidRPr="00A6226C" w:rsidRDefault="003942E9" w:rsidP="003942E9">
            <w:pPr>
              <w:jc w:val="right"/>
              <w:rPr>
                <w:rFonts w:asciiTheme="majorHAnsi" w:hAnsiTheme="majorHAnsi" w:cstheme="majorHAnsi"/>
                <w:sz w:val="20"/>
                <w:szCs w:val="20"/>
              </w:rPr>
            </w:pPr>
            <w:r>
              <w:rPr>
                <w:rFonts w:ascii="Arial" w:hAnsi="Arial"/>
                <w:sz w:val="16"/>
                <w:szCs w:val="16"/>
              </w:rPr>
              <w:t>7</w:t>
            </w:r>
          </w:p>
        </w:tc>
        <w:tc>
          <w:tcPr>
            <w:tcW w:w="615" w:type="pct"/>
            <w:shd w:val="clear" w:color="auto" w:fill="auto"/>
          </w:tcPr>
          <w:p w14:paraId="2FA516B8" w14:textId="3428B413" w:rsidR="003942E9" w:rsidRPr="00A6226C" w:rsidRDefault="003942E9" w:rsidP="003942E9">
            <w:pPr>
              <w:jc w:val="right"/>
              <w:rPr>
                <w:rFonts w:asciiTheme="majorHAnsi" w:hAnsiTheme="majorHAnsi" w:cstheme="majorHAnsi"/>
                <w:sz w:val="20"/>
                <w:szCs w:val="20"/>
              </w:rPr>
            </w:pPr>
            <w:r>
              <w:rPr>
                <w:rFonts w:ascii="Arial" w:hAnsi="Arial"/>
                <w:sz w:val="16"/>
                <w:szCs w:val="16"/>
              </w:rPr>
              <w:t>R$ 564,35</w:t>
            </w:r>
          </w:p>
        </w:tc>
      </w:tr>
      <w:tr w:rsidR="003942E9" w:rsidRPr="00A6226C" w14:paraId="4B7DA2DB" w14:textId="77777777" w:rsidTr="008A5372">
        <w:tc>
          <w:tcPr>
            <w:tcW w:w="262" w:type="pct"/>
            <w:shd w:val="clear" w:color="auto" w:fill="auto"/>
          </w:tcPr>
          <w:p w14:paraId="28EEF8F6" w14:textId="7F3D8BD4" w:rsidR="003942E9" w:rsidRPr="00A6226C" w:rsidRDefault="003942E9" w:rsidP="003942E9">
            <w:pPr>
              <w:jc w:val="center"/>
              <w:rPr>
                <w:rFonts w:asciiTheme="majorHAnsi" w:hAnsiTheme="majorHAnsi" w:cstheme="majorHAnsi"/>
                <w:sz w:val="20"/>
                <w:szCs w:val="20"/>
              </w:rPr>
            </w:pPr>
            <w:r>
              <w:rPr>
                <w:rFonts w:ascii="Arial" w:hAnsi="Arial"/>
                <w:sz w:val="16"/>
                <w:szCs w:val="16"/>
              </w:rPr>
              <w:t>5</w:t>
            </w:r>
          </w:p>
        </w:tc>
        <w:tc>
          <w:tcPr>
            <w:tcW w:w="3334" w:type="pct"/>
            <w:shd w:val="clear" w:color="auto" w:fill="auto"/>
          </w:tcPr>
          <w:p w14:paraId="72D1B43B" w14:textId="772A3BBF"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50586 - CADEIRA DE APROXIMAÇÃO, FIXA, ESTILO S, PADRÃO DIRETOR, COM ENCOSTO E ASSENTO EM ESPUMA INJETADA, COM REVESTIMENTO EM POLIURETANO (PU) NA COR PRETA, COM APOIO DE BRAÇOS, COM NO MÍNIMO 90 CM DE ALTURA E 50 CM DE LARGURA. </w:t>
            </w:r>
          </w:p>
        </w:tc>
        <w:tc>
          <w:tcPr>
            <w:tcW w:w="327" w:type="pct"/>
            <w:shd w:val="clear" w:color="auto" w:fill="auto"/>
          </w:tcPr>
          <w:p w14:paraId="71FC247B" w14:textId="2A4318C8"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711075FF" w14:textId="6E5EECDD" w:rsidR="003942E9" w:rsidRPr="00A6226C" w:rsidRDefault="003942E9" w:rsidP="003942E9">
            <w:pPr>
              <w:jc w:val="right"/>
              <w:rPr>
                <w:rFonts w:asciiTheme="majorHAnsi" w:hAnsiTheme="majorHAnsi" w:cstheme="majorHAnsi"/>
                <w:sz w:val="20"/>
                <w:szCs w:val="20"/>
              </w:rPr>
            </w:pPr>
            <w:r>
              <w:rPr>
                <w:rFonts w:ascii="Arial" w:hAnsi="Arial"/>
                <w:sz w:val="16"/>
                <w:szCs w:val="16"/>
              </w:rPr>
              <w:t>2</w:t>
            </w:r>
          </w:p>
        </w:tc>
        <w:tc>
          <w:tcPr>
            <w:tcW w:w="615" w:type="pct"/>
            <w:shd w:val="clear" w:color="auto" w:fill="auto"/>
          </w:tcPr>
          <w:p w14:paraId="1F8BA675" w14:textId="3B4378D6"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387,60</w:t>
            </w:r>
          </w:p>
        </w:tc>
      </w:tr>
      <w:tr w:rsidR="003942E9" w:rsidRPr="00A6226C" w14:paraId="5D81A509" w14:textId="77777777" w:rsidTr="008A5372">
        <w:tc>
          <w:tcPr>
            <w:tcW w:w="262" w:type="pct"/>
            <w:shd w:val="clear" w:color="auto" w:fill="auto"/>
          </w:tcPr>
          <w:p w14:paraId="2DDD88EC" w14:textId="5628822A" w:rsidR="003942E9" w:rsidRPr="00A6226C" w:rsidRDefault="003942E9" w:rsidP="003942E9">
            <w:pPr>
              <w:jc w:val="center"/>
              <w:rPr>
                <w:rFonts w:asciiTheme="majorHAnsi" w:hAnsiTheme="majorHAnsi" w:cstheme="majorHAnsi"/>
                <w:sz w:val="20"/>
                <w:szCs w:val="20"/>
              </w:rPr>
            </w:pPr>
            <w:r>
              <w:rPr>
                <w:rFonts w:ascii="Arial" w:hAnsi="Arial"/>
                <w:sz w:val="16"/>
                <w:szCs w:val="16"/>
              </w:rPr>
              <w:t>6</w:t>
            </w:r>
          </w:p>
        </w:tc>
        <w:tc>
          <w:tcPr>
            <w:tcW w:w="3334" w:type="pct"/>
            <w:shd w:val="clear" w:color="auto" w:fill="auto"/>
          </w:tcPr>
          <w:p w14:paraId="26DA85A6" w14:textId="6B16732D"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52445 - CADEIRA GIRATÓRIA ERGONÔMICA, TIPO EXECUTIVA, COM BRAÇOS REGULÁVEIS, ESPALDAR MÉDIO, ASSENTO E ENCOSTO EM COMPENSADO MULTILAMINADO ANATÔMICO, ESPUMA DE POLIURETANO INJETADA EM DENSIDADE DE 50 A 60KG/M3, COM APOIO DORSO LOMBAR, COM CAPA DE POLIPROPILENO ANTIALÉRGICO EM ALTA RESISTÊNCIA A PROPAGAÇÃO DE RASGOS ALÉM DE BAIXA DEFORMAÇÃO. SOLIDEZ A LUZ CLASSE 5, PILLING </w:t>
            </w:r>
            <w:r>
              <w:rPr>
                <w:rFonts w:ascii="Arial" w:hAnsi="Arial"/>
                <w:sz w:val="16"/>
                <w:szCs w:val="16"/>
              </w:rPr>
              <w:lastRenderedPageBreak/>
              <w:t xml:space="preserve">PADRÃO 5, PESO 280/290G/M, MECANISMO RELAX COM BLOQUEIO E REGULAGEM PERMANENTE GÁS, BASE EM AÇO COM 5 HASTES, PINTURA EM EPÓXI PO NA COR PRETA, ENCOSTO EM 7 POSIÇÕES NA ALTURA, RODÍZIOS DUPLOS EM NYLON, REVESTIMENTO EM TECIDO FOGO RETARDANTE, NA COR PRETA. ALTURA E PROFUNDIDADE DO ENCOSTO POR MANIPULO OU ALAVANCA. REGULAGEM DE ALTURA A GÁS, ESTRELA EM AÇO COM CAPA PLÁSTICA, NYLON, ALUMÍNIO OU CROMADA. ACABAMENTO DAS CAPAS DE PROTEÇÃO E ESTRUTURA NA COR PRETA. ENCOSTO DA CADEIRA: 37CMX45CM. </w:t>
            </w:r>
          </w:p>
        </w:tc>
        <w:tc>
          <w:tcPr>
            <w:tcW w:w="327" w:type="pct"/>
            <w:shd w:val="clear" w:color="auto" w:fill="auto"/>
          </w:tcPr>
          <w:p w14:paraId="284608D3" w14:textId="574D7118" w:rsidR="003942E9" w:rsidRPr="00A6226C" w:rsidRDefault="003942E9" w:rsidP="003942E9">
            <w:pPr>
              <w:jc w:val="center"/>
              <w:rPr>
                <w:rFonts w:asciiTheme="majorHAnsi" w:hAnsiTheme="majorHAnsi" w:cstheme="majorHAnsi"/>
                <w:sz w:val="20"/>
                <w:szCs w:val="20"/>
              </w:rPr>
            </w:pPr>
            <w:r>
              <w:rPr>
                <w:rFonts w:ascii="Arial" w:hAnsi="Arial"/>
                <w:sz w:val="16"/>
                <w:szCs w:val="16"/>
              </w:rPr>
              <w:lastRenderedPageBreak/>
              <w:t>UN</w:t>
            </w:r>
          </w:p>
        </w:tc>
        <w:tc>
          <w:tcPr>
            <w:tcW w:w="462" w:type="pct"/>
            <w:shd w:val="clear" w:color="auto" w:fill="auto"/>
          </w:tcPr>
          <w:p w14:paraId="21CD4020" w14:textId="7D58A61E" w:rsidR="003942E9" w:rsidRPr="00A6226C" w:rsidRDefault="003942E9" w:rsidP="003942E9">
            <w:pPr>
              <w:jc w:val="right"/>
              <w:rPr>
                <w:rFonts w:asciiTheme="majorHAnsi" w:hAnsiTheme="majorHAnsi" w:cstheme="majorHAnsi"/>
                <w:sz w:val="20"/>
                <w:szCs w:val="20"/>
              </w:rPr>
            </w:pPr>
            <w:r>
              <w:rPr>
                <w:rFonts w:ascii="Arial" w:hAnsi="Arial"/>
                <w:sz w:val="16"/>
                <w:szCs w:val="16"/>
              </w:rPr>
              <w:t>13</w:t>
            </w:r>
          </w:p>
        </w:tc>
        <w:tc>
          <w:tcPr>
            <w:tcW w:w="615" w:type="pct"/>
            <w:shd w:val="clear" w:color="auto" w:fill="auto"/>
          </w:tcPr>
          <w:p w14:paraId="5A21CB50" w14:textId="32A3E343"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422,50</w:t>
            </w:r>
          </w:p>
        </w:tc>
      </w:tr>
      <w:tr w:rsidR="003942E9" w:rsidRPr="00A6226C" w14:paraId="1369DCD4" w14:textId="77777777" w:rsidTr="008A5372">
        <w:tc>
          <w:tcPr>
            <w:tcW w:w="262" w:type="pct"/>
            <w:shd w:val="clear" w:color="auto" w:fill="auto"/>
          </w:tcPr>
          <w:p w14:paraId="2AA8FB02" w14:textId="22694BC8" w:rsidR="003942E9" w:rsidRPr="00A6226C" w:rsidRDefault="003942E9" w:rsidP="003942E9">
            <w:pPr>
              <w:jc w:val="center"/>
              <w:rPr>
                <w:rFonts w:asciiTheme="majorHAnsi" w:hAnsiTheme="majorHAnsi" w:cstheme="majorHAnsi"/>
                <w:sz w:val="20"/>
                <w:szCs w:val="20"/>
              </w:rPr>
            </w:pPr>
            <w:r>
              <w:rPr>
                <w:rFonts w:ascii="Arial" w:hAnsi="Arial"/>
                <w:sz w:val="16"/>
                <w:szCs w:val="16"/>
              </w:rPr>
              <w:t>7</w:t>
            </w:r>
          </w:p>
        </w:tc>
        <w:tc>
          <w:tcPr>
            <w:tcW w:w="3334" w:type="pct"/>
            <w:shd w:val="clear" w:color="auto" w:fill="auto"/>
          </w:tcPr>
          <w:p w14:paraId="2FB234D3" w14:textId="3C8D067B"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52456 - CADEIRA GIRATÓRIA ESCRITÓRIO - TIPO SECRETÁRIA COM BASE GIRATÓRIA, RECLINÁVEL, ASSENTO COM REGULAGEM DE ALTURA, CONFECCIONADA EM TUBOS DE AÇO, ACABAMENTO DE POLIPROPILENO, PROTEGENDO O PRODUTO CONTRA FERRUGEM. BRAÇOS FIXOS, MATERIAL DO ASSENTO COM ESPUMA INJETADA DE ALTA DENSIDADE, REVESTIMENTO DE POLIPROPILENO ESPESSURA DE NO MÍNIMO 40 MM. DIMENSÕES MÍNIMAS DO PRODUTO: LARGURA (ABERTO) 57 CM. ALTURA (ABERTO) 96 CM. PROFUNDIDADE (ABERTO) 57 CM. COR PRETA. PESO SUPORTADO DE ATÉ 150 KG. QUANTIDADE DE PÉS TIPO RODÍZIO: 5. GARANTIA MÍNIMA DE 12 MESES. </w:t>
            </w:r>
          </w:p>
        </w:tc>
        <w:tc>
          <w:tcPr>
            <w:tcW w:w="327" w:type="pct"/>
            <w:shd w:val="clear" w:color="auto" w:fill="auto"/>
          </w:tcPr>
          <w:p w14:paraId="62A145DC" w14:textId="093E79D3"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60020680" w14:textId="0EE4D06A" w:rsidR="003942E9" w:rsidRPr="00A6226C" w:rsidRDefault="003942E9" w:rsidP="003942E9">
            <w:pPr>
              <w:jc w:val="right"/>
              <w:rPr>
                <w:rFonts w:asciiTheme="majorHAnsi" w:hAnsiTheme="majorHAnsi" w:cstheme="majorHAnsi"/>
                <w:sz w:val="20"/>
                <w:szCs w:val="20"/>
              </w:rPr>
            </w:pPr>
            <w:r>
              <w:rPr>
                <w:rFonts w:ascii="Arial" w:hAnsi="Arial"/>
                <w:sz w:val="16"/>
                <w:szCs w:val="16"/>
              </w:rPr>
              <w:t>5</w:t>
            </w:r>
          </w:p>
        </w:tc>
        <w:tc>
          <w:tcPr>
            <w:tcW w:w="615" w:type="pct"/>
            <w:shd w:val="clear" w:color="auto" w:fill="auto"/>
          </w:tcPr>
          <w:p w14:paraId="48C046D3" w14:textId="30600D88"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270,00</w:t>
            </w:r>
          </w:p>
        </w:tc>
      </w:tr>
      <w:tr w:rsidR="003942E9" w:rsidRPr="00A6226C" w14:paraId="3E7216A0" w14:textId="77777777" w:rsidTr="008A5372">
        <w:tc>
          <w:tcPr>
            <w:tcW w:w="262" w:type="pct"/>
            <w:shd w:val="clear" w:color="auto" w:fill="auto"/>
          </w:tcPr>
          <w:p w14:paraId="5F497220" w14:textId="5A8E0523" w:rsidR="003942E9" w:rsidRPr="00A6226C" w:rsidRDefault="003942E9" w:rsidP="003942E9">
            <w:pPr>
              <w:jc w:val="center"/>
              <w:rPr>
                <w:rFonts w:asciiTheme="majorHAnsi" w:hAnsiTheme="majorHAnsi" w:cstheme="majorHAnsi"/>
                <w:sz w:val="20"/>
                <w:szCs w:val="20"/>
              </w:rPr>
            </w:pPr>
            <w:r>
              <w:rPr>
                <w:rFonts w:ascii="Arial" w:hAnsi="Arial"/>
                <w:sz w:val="16"/>
                <w:szCs w:val="16"/>
              </w:rPr>
              <w:t>8</w:t>
            </w:r>
          </w:p>
        </w:tc>
        <w:tc>
          <w:tcPr>
            <w:tcW w:w="3334" w:type="pct"/>
            <w:shd w:val="clear" w:color="auto" w:fill="auto"/>
          </w:tcPr>
          <w:p w14:paraId="1FAC2FE9" w14:textId="15680056"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46445 - CADEIRA SECRETÁRIA FIXA PÉ PALITO PRETA, PARA ESCRITÓRIO RECEPÇÃO, BASE FIXA PÉS PALITO E ARCO DUPLO TUBULAR 7/8, COM ACABAMENTO EM PINTURA EPÓXI. COR: PRETA. MATERIAL ASSENTO: ASSENTO E ENCOSTO COM ESTRUTURA INTERNA EM MADEIRA COMPENSADA, COM ESPUMA INJETADA ECONÔMICA E PERFIL DE PROTEÇÃO NAS BORDAS. ASSENTO ENCOSTO DE ESPUMA LAMINADA APROXIMADAMENTE DE 37MM, REVESTIDA EM COURO ECOLÓGICO, LARGURA ASSENTO: APROXIMADAMENTE DE 40CM. PROFUNDIDADE ASSENTO: APROXIMADAMENTE 39 CM ALTURA: APROXIMADAMENTE 85 CM, MATERIAL ENCOSTO: APROXIMADAMENTE DA ESPUMA 22MM, ALTURA ENCOSTO: 30 CM X LARGURA 35CM. CAPACIDADE DE CARGA: APROXIMADAMENTE 120 KG. </w:t>
            </w:r>
          </w:p>
        </w:tc>
        <w:tc>
          <w:tcPr>
            <w:tcW w:w="327" w:type="pct"/>
            <w:shd w:val="clear" w:color="auto" w:fill="auto"/>
          </w:tcPr>
          <w:p w14:paraId="2BB6C1E8" w14:textId="51E196F1"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1D39A6F8" w14:textId="7B7F7C11" w:rsidR="003942E9" w:rsidRPr="00A6226C" w:rsidRDefault="003942E9" w:rsidP="003942E9">
            <w:pPr>
              <w:jc w:val="right"/>
              <w:rPr>
                <w:rFonts w:asciiTheme="majorHAnsi" w:hAnsiTheme="majorHAnsi" w:cstheme="majorHAnsi"/>
                <w:sz w:val="20"/>
                <w:szCs w:val="20"/>
              </w:rPr>
            </w:pPr>
            <w:r>
              <w:rPr>
                <w:rFonts w:ascii="Arial" w:hAnsi="Arial"/>
                <w:sz w:val="16"/>
                <w:szCs w:val="16"/>
              </w:rPr>
              <w:t>26</w:t>
            </w:r>
          </w:p>
        </w:tc>
        <w:tc>
          <w:tcPr>
            <w:tcW w:w="615" w:type="pct"/>
            <w:shd w:val="clear" w:color="auto" w:fill="auto"/>
          </w:tcPr>
          <w:p w14:paraId="47C728B9" w14:textId="08E1AEF9"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178,75</w:t>
            </w:r>
          </w:p>
        </w:tc>
      </w:tr>
      <w:tr w:rsidR="003942E9" w:rsidRPr="00A6226C" w14:paraId="3A65234E" w14:textId="77777777" w:rsidTr="008A5372">
        <w:tc>
          <w:tcPr>
            <w:tcW w:w="262" w:type="pct"/>
            <w:shd w:val="clear" w:color="auto" w:fill="auto"/>
          </w:tcPr>
          <w:p w14:paraId="39DAD4AA" w14:textId="10E1DDCE" w:rsidR="003942E9" w:rsidRPr="00A6226C" w:rsidRDefault="003942E9" w:rsidP="003942E9">
            <w:pPr>
              <w:jc w:val="center"/>
              <w:rPr>
                <w:rFonts w:asciiTheme="majorHAnsi" w:hAnsiTheme="majorHAnsi" w:cstheme="majorHAnsi"/>
                <w:sz w:val="20"/>
                <w:szCs w:val="20"/>
              </w:rPr>
            </w:pPr>
            <w:r>
              <w:rPr>
                <w:rFonts w:ascii="Arial" w:hAnsi="Arial"/>
                <w:sz w:val="16"/>
                <w:szCs w:val="16"/>
              </w:rPr>
              <w:t>9</w:t>
            </w:r>
          </w:p>
        </w:tc>
        <w:tc>
          <w:tcPr>
            <w:tcW w:w="3334" w:type="pct"/>
            <w:shd w:val="clear" w:color="auto" w:fill="auto"/>
          </w:tcPr>
          <w:p w14:paraId="1B1D3DC0" w14:textId="4406E907"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52451 - CARRINHO DE BEBÊ RECLINÁVEL UM CARRINHO DE TRÊS RODAS, MODERNO, COM BARRA FRONTAL REMOVÍVEL E UM CONFORTÁVEL COLCHONETE ACOLCHOADO, REMOVÍVEL E LAVÁVEL, PARA ACOMODAR CRIANÇAS DOS 0 AO 15 KG. POSSUI CINTO DE SEGURANÇA DE 5 PONTOS, COM ALTURA REGULÁVEL. A INCLINAÇÃO DO ENCOSTO PODE SER AJUSTADA PARA A POSIÇÃO MAIS DEITADA E A ALTURA DO APOIO DE PÉS, ATÉ A POSIÇÃO MAIS FECHADA, 03 RODAS COM TRAVA DE GIRO NA RODA DIANTEIRA E FREIO ÚNICO NAS TRASEIRAS. CAPOTA RETRÁTIL, REMOVÍVEL E VISOR CONFECCIONADA EM TECIDO EMBORRACHADO. GARANTIA MÍNIMA DE 03 MESES. </w:t>
            </w:r>
          </w:p>
        </w:tc>
        <w:tc>
          <w:tcPr>
            <w:tcW w:w="327" w:type="pct"/>
            <w:shd w:val="clear" w:color="auto" w:fill="auto"/>
          </w:tcPr>
          <w:p w14:paraId="4BD6A6DF" w14:textId="58267D12"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04CC94BA" w14:textId="4906AA65" w:rsidR="003942E9" w:rsidRPr="00A6226C" w:rsidRDefault="003942E9" w:rsidP="003942E9">
            <w:pPr>
              <w:jc w:val="right"/>
              <w:rPr>
                <w:rFonts w:asciiTheme="majorHAnsi" w:hAnsiTheme="majorHAnsi" w:cstheme="majorHAnsi"/>
                <w:sz w:val="20"/>
                <w:szCs w:val="20"/>
              </w:rPr>
            </w:pPr>
            <w:r>
              <w:rPr>
                <w:rFonts w:ascii="Arial" w:hAnsi="Arial"/>
                <w:sz w:val="16"/>
                <w:szCs w:val="16"/>
              </w:rPr>
              <w:t>50</w:t>
            </w:r>
          </w:p>
        </w:tc>
        <w:tc>
          <w:tcPr>
            <w:tcW w:w="615" w:type="pct"/>
            <w:shd w:val="clear" w:color="auto" w:fill="auto"/>
          </w:tcPr>
          <w:p w14:paraId="377263A3" w14:textId="51B494A6"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658,80</w:t>
            </w:r>
          </w:p>
        </w:tc>
      </w:tr>
      <w:tr w:rsidR="003942E9" w:rsidRPr="00A6226C" w14:paraId="352422E4" w14:textId="77777777" w:rsidTr="008A5372">
        <w:tc>
          <w:tcPr>
            <w:tcW w:w="262" w:type="pct"/>
            <w:shd w:val="clear" w:color="auto" w:fill="auto"/>
          </w:tcPr>
          <w:p w14:paraId="63778078" w14:textId="2FA8ADCA" w:rsidR="003942E9" w:rsidRPr="00A6226C" w:rsidRDefault="003942E9" w:rsidP="003942E9">
            <w:pPr>
              <w:jc w:val="center"/>
              <w:rPr>
                <w:rFonts w:asciiTheme="majorHAnsi" w:hAnsiTheme="majorHAnsi" w:cstheme="majorHAnsi"/>
                <w:sz w:val="20"/>
                <w:szCs w:val="20"/>
              </w:rPr>
            </w:pPr>
            <w:r>
              <w:rPr>
                <w:rFonts w:ascii="Arial" w:hAnsi="Arial"/>
                <w:sz w:val="16"/>
                <w:szCs w:val="16"/>
              </w:rPr>
              <w:t>10</w:t>
            </w:r>
          </w:p>
        </w:tc>
        <w:tc>
          <w:tcPr>
            <w:tcW w:w="3334" w:type="pct"/>
            <w:shd w:val="clear" w:color="auto" w:fill="auto"/>
          </w:tcPr>
          <w:p w14:paraId="7A887101" w14:textId="21D8F45C"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52452 - CONJUNTO DE CLASSE CONTENDO MESA - TAMPO EM MDP OU MDF COM ESPESSURA DE 18 MM, REVESTIDO NA FACE SUPERIOR EM LAMINADO MELAMÍNICO DE ALTA PRESSÃO, APROXIMADA 0,8 MM DE ESPESSURA, ACABAMENTO TEXTURIZADO, NA COR CINZA, CANTOS ARREDONDADOS. REVESTIMENTO NA FACE INFERIOR EM CHAPA DE BALANCEAMENTO (CONTRA PLACA FENÓLICA) DE APROXIMADA 0,6 MM. TOPOS ENCABEÇADOS COM FITA DE BORDO EM PVC COM PRIMER, ACABAMENTO TEXTURIZADO, NA COR AMARELA, COLADA COM ADESIVO </w:t>
            </w:r>
            <w:r w:rsidR="00B861C8">
              <w:rPr>
                <w:rFonts w:ascii="Arial" w:hAnsi="Arial"/>
                <w:sz w:val="16"/>
                <w:szCs w:val="16"/>
              </w:rPr>
              <w:t>“</w:t>
            </w:r>
            <w:r>
              <w:rPr>
                <w:rFonts w:ascii="Arial" w:hAnsi="Arial"/>
                <w:sz w:val="16"/>
                <w:szCs w:val="16"/>
              </w:rPr>
              <w:t>HOTMELTING</w:t>
            </w:r>
            <w:r w:rsidR="00B861C8">
              <w:rPr>
                <w:rFonts w:ascii="Arial" w:hAnsi="Arial"/>
                <w:sz w:val="16"/>
                <w:szCs w:val="16"/>
              </w:rPr>
              <w:t>”</w:t>
            </w:r>
            <w:r>
              <w:rPr>
                <w:rFonts w:ascii="Arial" w:hAnsi="Arial"/>
                <w:sz w:val="16"/>
                <w:szCs w:val="16"/>
              </w:rPr>
              <w:t xml:space="preserve"> DIMENSÕES DE 22 MM (LARGURA) X 3 MM (ESPESSURA), COM TOLERÂNCIA DE + OU - 0,5 MM PARA ESPESSURA. ESTRUTURA COMPOSTA DE: - MONTANTES VERTICAIS E TRAVESSA LONGITUDINAL CONFECCIONADOS EM TUBO DE AÇO CARBONO LAMINADO A FRIO, COM COSTURA, SECÇÃO OBLONGA DE 29 MM X 58 MM, EM CHAPA 16 (1,5 MM); - TRAVESSA SUPERIOR CONFECCIONADA EM TUBO DE AÇO CARBONO LAMINADO A FRIO, COM COSTURA, CURVADO EM FORMATO DE </w:t>
            </w:r>
            <w:r w:rsidR="00715936">
              <w:rPr>
                <w:rFonts w:ascii="Arial" w:hAnsi="Arial"/>
                <w:sz w:val="16"/>
                <w:szCs w:val="16"/>
              </w:rPr>
              <w:t>“</w:t>
            </w:r>
            <w:r>
              <w:rPr>
                <w:rFonts w:ascii="Arial" w:hAnsi="Arial"/>
                <w:sz w:val="16"/>
                <w:szCs w:val="16"/>
              </w:rPr>
              <w:t>C</w:t>
            </w:r>
            <w:r w:rsidR="00715936">
              <w:rPr>
                <w:rFonts w:ascii="Arial" w:hAnsi="Arial"/>
                <w:sz w:val="16"/>
                <w:szCs w:val="16"/>
              </w:rPr>
              <w:t>”</w:t>
            </w:r>
            <w:r>
              <w:rPr>
                <w:rFonts w:ascii="Arial" w:hAnsi="Arial"/>
                <w:sz w:val="16"/>
                <w:szCs w:val="16"/>
              </w:rPr>
              <w:t xml:space="preserve"> COM SECÇÃO CIRCULAR DE Ø = 31,75 MM (1 1/4&amp;quot;), EM CHAPA 16 (1,5 MM); - PÉS CONFECCIONADOS EM TUBO DE AÇO CARBONO LAMINADO A FRIO, COM COSTURA, SECÇÃO CIRCULAR DE Ø = 38 MM (1 1/2?), EM CHAPA 16 (1,5 MM). PORTA-LIVROS EM POLIPROPILENO PURO (SEM QUALQUER TIPO DE CARGA), INJETADO NA COR CINZA. FIXAÇÃO DO TAMPO À ESTRUTURA ATRAVÉS DE PORCAS GARRA E PARAFUSOS COM ROSCA MÉTRICA M6, Ø 6,0MM, COMPRIMENTO 47 MM (+OU- 2 MM), CABEÇA PANELA OU OVAL, FENDA PHILLIPS. FIXAÇÃO DO PORTA-LIVROS À TRAVESSA LONGITUDINAL ATRAVÉS DE REBITES DE </w:t>
            </w:r>
            <w:r w:rsidR="00715936">
              <w:rPr>
                <w:rFonts w:ascii="Arial" w:hAnsi="Arial"/>
                <w:sz w:val="16"/>
                <w:szCs w:val="16"/>
              </w:rPr>
              <w:t>“</w:t>
            </w:r>
            <w:r>
              <w:rPr>
                <w:rFonts w:ascii="Arial" w:hAnsi="Arial"/>
                <w:sz w:val="16"/>
                <w:szCs w:val="16"/>
              </w:rPr>
              <w:t>REPUXO</w:t>
            </w:r>
            <w:r w:rsidR="00715936">
              <w:rPr>
                <w:rFonts w:ascii="Arial" w:hAnsi="Arial"/>
                <w:sz w:val="16"/>
                <w:szCs w:val="16"/>
              </w:rPr>
              <w:t>”</w:t>
            </w:r>
            <w:r>
              <w:rPr>
                <w:rFonts w:ascii="Arial" w:hAnsi="Arial"/>
                <w:sz w:val="16"/>
                <w:szCs w:val="16"/>
              </w:rPr>
              <w:t xml:space="preserve"> Ø 4,0 MM, COMPRIMENTO 10 MM. FIXAÇÃO DAS SAPATAS (FRONTAL E POSTERIOR) AOS PÉS ATRAVÉS DE REBITES DE </w:t>
            </w:r>
            <w:r w:rsidR="00715936">
              <w:rPr>
                <w:rFonts w:ascii="Arial" w:hAnsi="Arial"/>
                <w:sz w:val="16"/>
                <w:szCs w:val="16"/>
              </w:rPr>
              <w:t>“</w:t>
            </w:r>
            <w:r>
              <w:rPr>
                <w:rFonts w:ascii="Arial" w:hAnsi="Arial"/>
                <w:sz w:val="16"/>
                <w:szCs w:val="16"/>
              </w:rPr>
              <w:t>REPUXO</w:t>
            </w:r>
            <w:r w:rsidR="00715936">
              <w:rPr>
                <w:rFonts w:ascii="Arial" w:hAnsi="Arial"/>
                <w:sz w:val="16"/>
                <w:szCs w:val="16"/>
              </w:rPr>
              <w:t>”</w:t>
            </w:r>
            <w:r>
              <w:rPr>
                <w:rFonts w:ascii="Arial" w:hAnsi="Arial"/>
                <w:sz w:val="16"/>
                <w:szCs w:val="16"/>
              </w:rPr>
              <w:t xml:space="preserve">, Ø 4,8 MM, COMPRIMENTO 12 MM. PONTEIRAS E SAPATAS EM POLIPROPILENO COPOLÍMERO VIRGEM E SEM CARGAS, INJETADAS NA COR AMARELO, FIXADAS À ESTRUTURA ATRAVÉS DE ENCAIXE. DIMENSÕES, DESIGN E ACABAMENTO CONFORME PROJETO. AS PARTES METÁLICAS DEVEM SER APLICADAS TRATAMENTO ANTIFERRUGINOSO QUE ASSEGURE RESISTÊNCIA À CORROSÃO EM CÂMARA DE NÉVOA SALINA DE NO MÍNIMO 300 HORAS. PINTURA DOS ELEMENTOS METÁLICOS EM TINTA EM PÓ HÍBRIDA EPÓXI/POLIÉSTER ELETROSTÁTICA, BRILHANTE, POLIMERIZADA EM ESTUFA, ESPESSURA MÍNIMA DE 40 MICROMETROS NA COR CINZA. MEDIDAS 600X450X590MM CADEIRA - ESTRUTURA CONFECCIONADA EM TUBO DE AÇO 20,7MM, EM CHAPA 14 (1,90MM). PONTEIRAS, SAPATAS E ESPAÇADORES DO </w:t>
            </w:r>
            <w:r>
              <w:rPr>
                <w:rFonts w:ascii="Arial" w:hAnsi="Arial"/>
                <w:sz w:val="16"/>
                <w:szCs w:val="16"/>
              </w:rPr>
              <w:lastRenderedPageBreak/>
              <w:t xml:space="preserve">ASSENTO, EM POLIPROPILENO COPOLÍMERO VIRGEM, INJETADOS NA COR AMARELO, FIXADAS À ESTRUTURA ATRAVÉS DE ENCAIXE E PINO EXPANSOR. NAS PONTEIRAS E SAPATAS DA CADEIRA DEVE SER GRAFADO O SÍMBOLO INTERNACIONAL DE RECICLAGEM, APRESENTANDO O NÚMERO IDENTIFICADOR DO POLÍMERO E O NOME DA EMPRESA FABRICANTE DO COMPONENTE INJETADO. PINTURA DOS METÁLICOS COM TINTA EM PÓ HÍBRIDA EPÓXI, ELETROSTÁTICA BRILHANTE, POLIMERIZADA EM ESTUFA, ESPESSURA MÍNIMA DE 40 MICROMETROS NA COR CINZA. ASSENTO (400X310MM) E ENCOSTO (396 X 198MM) EM POLIPROPILENO COPOLÍMERO VIRGEM E SEM CARGAS, INJETADOS, MOLDADOS ANATOMICAMENTE, PIGMENTADOS NA COR AMARELO. FIXAÇÃO DO ASSENTO E ENCOSTO À ESTRUTURA ATRAVÉS DE REBITES DE REPUXO 4,8MM, COMPRIMENTO 12MM.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DE NO MÍNIMO 300 HORAS.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NA PARTE POSTERIOR DO ENCOSTO DEVERÁ CONTER A IDENTIFICAÇÃO DO PADRÃO DIMENSIONAL, ATRAVÉS DE PROCESSO DE TAMPOGRAFIA, TAMANHO 15X37MM. MEDIDAS 520X360X690MM. </w:t>
            </w:r>
          </w:p>
        </w:tc>
        <w:tc>
          <w:tcPr>
            <w:tcW w:w="327" w:type="pct"/>
            <w:shd w:val="clear" w:color="auto" w:fill="auto"/>
          </w:tcPr>
          <w:p w14:paraId="5F642567" w14:textId="61B70B99" w:rsidR="003942E9" w:rsidRPr="00A6226C" w:rsidRDefault="003942E9" w:rsidP="003942E9">
            <w:pPr>
              <w:jc w:val="center"/>
              <w:rPr>
                <w:rFonts w:asciiTheme="majorHAnsi" w:hAnsiTheme="majorHAnsi" w:cstheme="majorHAnsi"/>
                <w:sz w:val="20"/>
                <w:szCs w:val="20"/>
              </w:rPr>
            </w:pPr>
            <w:r>
              <w:rPr>
                <w:rFonts w:ascii="Arial" w:hAnsi="Arial"/>
                <w:sz w:val="16"/>
                <w:szCs w:val="16"/>
              </w:rPr>
              <w:lastRenderedPageBreak/>
              <w:t>CJ</w:t>
            </w:r>
          </w:p>
        </w:tc>
        <w:tc>
          <w:tcPr>
            <w:tcW w:w="462" w:type="pct"/>
            <w:shd w:val="clear" w:color="auto" w:fill="auto"/>
          </w:tcPr>
          <w:p w14:paraId="1FFBCBF1" w14:textId="66C19B36" w:rsidR="003942E9" w:rsidRPr="00A6226C" w:rsidRDefault="003942E9" w:rsidP="003942E9">
            <w:pPr>
              <w:jc w:val="right"/>
              <w:rPr>
                <w:rFonts w:asciiTheme="majorHAnsi" w:hAnsiTheme="majorHAnsi" w:cstheme="majorHAnsi"/>
                <w:sz w:val="20"/>
                <w:szCs w:val="20"/>
              </w:rPr>
            </w:pPr>
            <w:r>
              <w:rPr>
                <w:rFonts w:ascii="Arial" w:hAnsi="Arial"/>
                <w:sz w:val="16"/>
                <w:szCs w:val="16"/>
              </w:rPr>
              <w:t>120</w:t>
            </w:r>
          </w:p>
        </w:tc>
        <w:tc>
          <w:tcPr>
            <w:tcW w:w="615" w:type="pct"/>
            <w:shd w:val="clear" w:color="auto" w:fill="auto"/>
          </w:tcPr>
          <w:p w14:paraId="19CBA921" w14:textId="691343DA"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440,40</w:t>
            </w:r>
          </w:p>
        </w:tc>
      </w:tr>
      <w:tr w:rsidR="003942E9" w:rsidRPr="00A6226C" w14:paraId="251B5018" w14:textId="77777777" w:rsidTr="008A5372">
        <w:tc>
          <w:tcPr>
            <w:tcW w:w="262" w:type="pct"/>
            <w:shd w:val="clear" w:color="auto" w:fill="auto"/>
          </w:tcPr>
          <w:p w14:paraId="465B5EBE" w14:textId="77EC138F" w:rsidR="003942E9" w:rsidRPr="00A6226C" w:rsidRDefault="003942E9" w:rsidP="003942E9">
            <w:pPr>
              <w:jc w:val="center"/>
              <w:rPr>
                <w:rFonts w:asciiTheme="majorHAnsi" w:hAnsiTheme="majorHAnsi" w:cstheme="majorHAnsi"/>
                <w:sz w:val="20"/>
                <w:szCs w:val="20"/>
              </w:rPr>
            </w:pPr>
            <w:r>
              <w:rPr>
                <w:rFonts w:ascii="Arial" w:hAnsi="Arial"/>
                <w:sz w:val="16"/>
                <w:szCs w:val="16"/>
              </w:rPr>
              <w:t>11</w:t>
            </w:r>
          </w:p>
        </w:tc>
        <w:tc>
          <w:tcPr>
            <w:tcW w:w="3334" w:type="pct"/>
            <w:shd w:val="clear" w:color="auto" w:fill="auto"/>
          </w:tcPr>
          <w:p w14:paraId="3A4E77AA" w14:textId="3BDEB8C1"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52453 - CONJUNTO DE CLASSE CONTENDO MESA - TAMPO EM MDP OU MDF COM ESPESSURA DE 18 MM, REVESTIDO NA FACE SUPERIOR EM LAMINADO MELAMÍNICO DE ALTA PRESSÃO, APROXIMADA 0,8 MM DE ESPESSURA, ACABAMENTO TEXTURIZADO, NA COR CINZA, CANTOS ARREDONDADOS. REVESTIMENTO NA FACE INFERIOR EM CHAPA DE BALANCEAMENTO (CONTRA PLACA FENÓLICA) DE APROXIMADA 0,6 MM. TOPOS ENCABEÇADOS COM FITA DE BORDO EM PVC COM PRIMER, ACABAMENTO TEXTURIZADO, NA COR AZUL, COLADA COM ADESIVO </w:t>
            </w:r>
            <w:r w:rsidR="00715936">
              <w:rPr>
                <w:rFonts w:ascii="Arial" w:hAnsi="Arial"/>
                <w:sz w:val="16"/>
                <w:szCs w:val="16"/>
              </w:rPr>
              <w:t>“</w:t>
            </w:r>
            <w:r>
              <w:rPr>
                <w:rFonts w:ascii="Arial" w:hAnsi="Arial"/>
                <w:sz w:val="16"/>
                <w:szCs w:val="16"/>
              </w:rPr>
              <w:t>HOTMELTING</w:t>
            </w:r>
            <w:r w:rsidR="00715936">
              <w:rPr>
                <w:rFonts w:ascii="Arial" w:hAnsi="Arial"/>
                <w:sz w:val="16"/>
                <w:szCs w:val="16"/>
              </w:rPr>
              <w:t>”</w:t>
            </w:r>
            <w:r>
              <w:rPr>
                <w:rFonts w:ascii="Arial" w:hAnsi="Arial"/>
                <w:sz w:val="16"/>
                <w:szCs w:val="16"/>
              </w:rPr>
              <w:t xml:space="preserve"> DIMENSÕES DE 22 MM (LARGURA) X 3 MM (ESPESSURA), COM TOLERÂNCIA DE + OU - 0,5 MM PARA ESPESSURA. ESTRUTURA COMPOSTA DE: - MONTANTES VERTICAIS E TRAVESSA LONGITUDINAL CONFECCIONADOS EM TUBO DE AÇO CARBONO LAMINADO A FRIO, COM COSTURA, SECÇÃO OBLONGA DE 29 MM X 58 MM, EM CHAPA 16 (1,5 MM); - TRAVESSA SUPERIOR CONFECCIONADA EM TUBO DE AÇO CARBONO LAMINADO A FRIO, COM COSTURA, CURVADO EM FORMATO DE ?C?, COM SECÇÃO CIRCULAR DE Ø = 31,75 MM (1 1/4?), EM CHAPA 16 (1,5 MM); - PÉS CONFECCIONADOS EM TUBO DE AÇO CARBONO LAMINADO A FRIO, COM COSTURA, SECÇÃO CIRCULAR DE Ø = 38 MM (1 1/2?), EM CHAPA 16 (1,5 MM). PORTA-LIVROS EM POLIPROPILENO PURO (SEM QUALQUER TIPO DE CARGA) COMPOSTO PREFERENCIALMENTE DE 50% DE MATÉRIA-PRIMA RECICLADA OU RECUPERADA, PODENDO CHEGAR ATÉ 100%, INJETADO NA COR CINZA. FIXAÇÃO DO TAMPO À ESTRUTURA ATRAVÉS DE PORCAS GARRA E PARAFUSOS COM ROSCA MÉTRICA M6, Ø 6,0MM, COMPRIMENTO 47 MM (+OU- 2 MM), CABEÇA PANELA OU OVAL, FENDA PHILLIPS, A DEFINIÇÃO DOS PROCESSOS DE MONTAGEM E DO TORQUE DE APERTO DOS PARAFUSOS QUE FIXAM O TAMPO À ESTRUTURA DEVE CONSIDERAR, QUE APÓS O APERTO, NÃO DEVE HAVER VAZIO ENTRE A SUPERFÍCIE DA PORCA GARRA E O LAMINADO DE ALTA PRESSÃO. FIXAÇÃO DO PORTA-LIVROS À TRAVESSA LONGITUDINAL ATRAVÉS DE REBITES DE REPUXO, Ø 4,0 MM, COMPRIMENTO 10 MM. FIXAÇÃO DAS SAPATAS (FRONTAL E POSTERIOR) AOS PÉS ATRAVÉS DE REBITES DE REPUXO, Ø 4,8 MM, COMPRIMENTO 12 MM. PONTEIRAS E SAPATAS EM POLIPROPILENO COPOLÍMERO VIRGEM E SEM CARGAS, INJETADAS NA COR AZUL, FIXADAS À ESTRUTURA ATRAVÉS DE ENCAIXE. DIMENSÕES, DESIGN E ACABAMENTO CONFORME PROJETO. AS PARTES METÁLICAS DEVEM SER APLICADAS TRATAMENTO ANTI-FERRUGINOSO QUE ASSEGURE RESISTÊNCIA À CORROSÃO EM CÂMARA DE NÉVOA SALINA DE NO MÍNIMO 300 HORAS. PINTURA DOS ELEMENTOS METÁLICOS EM TINTA EM PÓ HÍBRIDA EPÓXI / POLIÉSTER, ELETROSTÁTICA, BRILHANTE, POLIMERIZADA EM ESTUFA, ESPESSURA MÍNIMA DE 40 MICROMETROS NA COR CINZA. MEDIDAS 600X450X760., CADEIRA - ESTRUTURA CONFECCIONADA EM TUBO DE AÇO 20,7MM, EM CHAPA 14 (1,90MM). PONTEIRAS, SAPATAS E ESPAÇADORES DO ASSENTO, EM POLIPROPILENO COPOLÍMERO VIRGEM, INJETADOS NA COR AZUL, FIXADAS À ESTRUTURA ATRAVÉS DE ENCAIXE E PINO EXPANSOR. NAS PONTEIRAS E SAPATAS DA CADEIRA DEVE SER GRAFADO O SÍMBOLO INTERNACIONAL DE RECICLAGEM, APRESENTANDO O NÚMERO IDENTIFICADOR DO POLÍMERO E O NOME DA EMPRESA FABRICANTE DO COMPONENTE INJETADO. PINTURA DOS METÁLICOS COM TINTA EM PÓ HÍBRIDA EPÓXI, ELETROSTÁTICA BRILHANTE, </w:t>
            </w:r>
            <w:r>
              <w:rPr>
                <w:rFonts w:ascii="Arial" w:hAnsi="Arial"/>
                <w:sz w:val="16"/>
                <w:szCs w:val="16"/>
              </w:rPr>
              <w:lastRenderedPageBreak/>
              <w:t xml:space="preserve">POLIMERIZADA EM ESTUFA, ESPESSURA MÍNIMA DE 40 MICROMETROS NA COR CINZA. ASSENTO (400X310MM) E ENCOSTO (396 X 198MM) EM POLIPROPILENO COPOLÍMERO VIRGEM E SEM CARGAS, INJETADOS, MOLDADOS ANATOMICAMENTE, PIGMENTADOS NA COR AZUL. FIXAÇÃO DO ASSENTO E ENCOSTO À ESTRUTURA ATRAVÉS DE REBITES DE REPUXO 4,8MM, COMPRIMENTO 12MM. NOS MOLDES DO ASSENTO E ENCOSTO DEVE SER GRAFADO COM O SÍMBOLO INTERNACIONAL DE RECICLAGEM, APRESENTANDO O NÚMERO IDENTIFICADOR DO POLÍMERO E O NOME DA EMPRESA FABRICANTE DO COMPONENTE INJETADO. AS PEÇAS INJETADAS NÃO DEVEM APRESENTAR REBARBAS, FALHAS DE INJEÇÃO OU PARTES CORTANTES. NAS PARTES METÁLICAS DEVE SER APLICADO TRATAMENTO ANTI-FERRUGINOSO QUE ASSEGURE RESISTÊNCIA À CORROSÃO EM CÂMARA DE NÉVOA SALINA DE NO MÍNIMO 300 HORAS.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NA PARTE POSTERIOR DO ENCOSTO DEVERÁ CONTER A IDENTIFICAÇÃO DO PADRÃO DIMENSIONAL, ATRAVÉS DE PROCESSO DE TAMPOGRAFIA, TAMANHO 15X37MM. MEDIDAS 520X500X820MM. </w:t>
            </w:r>
          </w:p>
        </w:tc>
        <w:tc>
          <w:tcPr>
            <w:tcW w:w="327" w:type="pct"/>
            <w:shd w:val="clear" w:color="auto" w:fill="auto"/>
          </w:tcPr>
          <w:p w14:paraId="6F518A06" w14:textId="3241EB3B" w:rsidR="003942E9" w:rsidRPr="00A6226C" w:rsidRDefault="003942E9" w:rsidP="003942E9">
            <w:pPr>
              <w:jc w:val="center"/>
              <w:rPr>
                <w:rFonts w:asciiTheme="majorHAnsi" w:hAnsiTheme="majorHAnsi" w:cstheme="majorHAnsi"/>
                <w:sz w:val="20"/>
                <w:szCs w:val="20"/>
              </w:rPr>
            </w:pPr>
            <w:r>
              <w:rPr>
                <w:rFonts w:ascii="Arial" w:hAnsi="Arial"/>
                <w:sz w:val="16"/>
                <w:szCs w:val="16"/>
              </w:rPr>
              <w:lastRenderedPageBreak/>
              <w:t>CJ</w:t>
            </w:r>
          </w:p>
        </w:tc>
        <w:tc>
          <w:tcPr>
            <w:tcW w:w="462" w:type="pct"/>
            <w:shd w:val="clear" w:color="auto" w:fill="auto"/>
          </w:tcPr>
          <w:p w14:paraId="2628FD25" w14:textId="4EDC1F1D" w:rsidR="003942E9" w:rsidRPr="00A6226C" w:rsidRDefault="003942E9" w:rsidP="003942E9">
            <w:pPr>
              <w:jc w:val="right"/>
              <w:rPr>
                <w:rFonts w:asciiTheme="majorHAnsi" w:hAnsiTheme="majorHAnsi" w:cstheme="majorHAnsi"/>
                <w:sz w:val="20"/>
                <w:szCs w:val="20"/>
              </w:rPr>
            </w:pPr>
            <w:r>
              <w:rPr>
                <w:rFonts w:ascii="Arial" w:hAnsi="Arial"/>
                <w:sz w:val="16"/>
                <w:szCs w:val="16"/>
              </w:rPr>
              <w:t>200</w:t>
            </w:r>
          </w:p>
        </w:tc>
        <w:tc>
          <w:tcPr>
            <w:tcW w:w="615" w:type="pct"/>
            <w:shd w:val="clear" w:color="auto" w:fill="auto"/>
          </w:tcPr>
          <w:p w14:paraId="0D843CC0" w14:textId="47CB1CE6"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539,33</w:t>
            </w:r>
          </w:p>
        </w:tc>
      </w:tr>
      <w:tr w:rsidR="003942E9" w:rsidRPr="00A6226C" w14:paraId="599ED84F" w14:textId="77777777" w:rsidTr="008A5372">
        <w:tc>
          <w:tcPr>
            <w:tcW w:w="262" w:type="pct"/>
            <w:shd w:val="clear" w:color="auto" w:fill="auto"/>
          </w:tcPr>
          <w:p w14:paraId="23DC60FE" w14:textId="5BC0FE6E" w:rsidR="003942E9" w:rsidRPr="00A6226C" w:rsidRDefault="003942E9" w:rsidP="003942E9">
            <w:pPr>
              <w:jc w:val="center"/>
              <w:rPr>
                <w:rFonts w:asciiTheme="majorHAnsi" w:hAnsiTheme="majorHAnsi" w:cstheme="majorHAnsi"/>
                <w:sz w:val="20"/>
                <w:szCs w:val="20"/>
              </w:rPr>
            </w:pPr>
            <w:r>
              <w:rPr>
                <w:rFonts w:ascii="Arial" w:hAnsi="Arial"/>
                <w:sz w:val="16"/>
                <w:szCs w:val="16"/>
              </w:rPr>
              <w:t>12</w:t>
            </w:r>
          </w:p>
        </w:tc>
        <w:tc>
          <w:tcPr>
            <w:tcW w:w="3334" w:type="pct"/>
            <w:shd w:val="clear" w:color="auto" w:fill="auto"/>
          </w:tcPr>
          <w:p w14:paraId="5881B38F" w14:textId="15EDA565"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46431 - CONJUNTO PROFESSOR- DESCRIÇÃO: MESA: ESTRUTURA EM TUBO DE AÇO INDUSTRIAL, COLUNA E TRAVESSA 29X58, TRAVESSA SUPERIOR 1 1/4 E PÉS EM TUBO 1 1/2, TRAVESSA LONGITUDINAL 25X60. TRATAMENTO ANTIFERRUGINOSO E PINTURA EM EPÓXI-PÓ. APRESENTAR NA PROPOSTA RELATÓRIO DE ENSAIO DA QUALIDADE DE COLAGEM DA FITA DE BORDA DO TAMPO DE ACORDO COM A NORMA ABNT NBR 16332/2014 ACOMPANHADO DOS RELATÓRIOS DO TEOR DE MIGRAÇÃO DE METAIS CONFORME NORMA ABNT NBR 300-3 (2004 - VERSÃO 2011) DA FITA DE BORDA, ASSENTO E ENCOSTO, EMITIDOS POR LABORATÓRIO ACREDITADO PELO INMETRO. TAMPO E PAINEL EM MADEIRA AGLOMERADO (MDP), REVESTIDO NA PARTE SUPERIOR EM LAMINADO MELAMÍNICO TEXTURIZADO NA COR CINZA E REVESTIDO NA PARTE INFERIOR COM A APLICAÇÃO DE CONTRAPLACA FENÓLICA, FIXADO POR PARAFUSOS 6X45. BORDAS COM CANTOS ARREDONDADOS E COM ACABAMENTO EM LÂMINA DE BORDA 22X2,5MM COR CINZA. PONTEIRAS E SAPATAS EM POLIPROPILENO COR CINZA. ALTURA 760MM. CADEIRA: ESTRUTURA EM TUBO DE AÇO INDUSTRIAL 20,7MM. TRATAMENTO ANTIFERRUGINOSO E PINTURA EM EPÓXI-PÓ. ASSENTO E ENCOSTO EM POLIPROPILENO INJETADO DE FORMA ANATÔMICA, COR CINZA, FIXADO À ESTRUTURA POR REBITE 4,8X16.DIMENSÕES: MESA - 1200 X 650 X 760 MM CADEIRA - 520 X 500 X820 MM </w:t>
            </w:r>
          </w:p>
        </w:tc>
        <w:tc>
          <w:tcPr>
            <w:tcW w:w="327" w:type="pct"/>
            <w:shd w:val="clear" w:color="auto" w:fill="auto"/>
          </w:tcPr>
          <w:p w14:paraId="02D25323" w14:textId="58EEC897" w:rsidR="003942E9" w:rsidRPr="00A6226C" w:rsidRDefault="003942E9" w:rsidP="003942E9">
            <w:pPr>
              <w:jc w:val="center"/>
              <w:rPr>
                <w:rFonts w:asciiTheme="majorHAnsi" w:hAnsiTheme="majorHAnsi" w:cstheme="majorHAnsi"/>
                <w:sz w:val="20"/>
                <w:szCs w:val="20"/>
              </w:rPr>
            </w:pPr>
            <w:r>
              <w:rPr>
                <w:rFonts w:ascii="Arial" w:hAnsi="Arial"/>
                <w:sz w:val="16"/>
                <w:szCs w:val="16"/>
              </w:rPr>
              <w:t>CJ</w:t>
            </w:r>
          </w:p>
        </w:tc>
        <w:tc>
          <w:tcPr>
            <w:tcW w:w="462" w:type="pct"/>
            <w:shd w:val="clear" w:color="auto" w:fill="auto"/>
          </w:tcPr>
          <w:p w14:paraId="59CC258D" w14:textId="468F9A2F" w:rsidR="003942E9" w:rsidRPr="00A6226C" w:rsidRDefault="003942E9" w:rsidP="003942E9">
            <w:pPr>
              <w:jc w:val="right"/>
              <w:rPr>
                <w:rFonts w:asciiTheme="majorHAnsi" w:hAnsiTheme="majorHAnsi" w:cstheme="majorHAnsi"/>
                <w:sz w:val="20"/>
                <w:szCs w:val="20"/>
              </w:rPr>
            </w:pPr>
            <w:r>
              <w:rPr>
                <w:rFonts w:ascii="Arial" w:hAnsi="Arial"/>
                <w:sz w:val="16"/>
                <w:szCs w:val="16"/>
              </w:rPr>
              <w:t>8</w:t>
            </w:r>
          </w:p>
        </w:tc>
        <w:tc>
          <w:tcPr>
            <w:tcW w:w="615" w:type="pct"/>
            <w:shd w:val="clear" w:color="auto" w:fill="auto"/>
          </w:tcPr>
          <w:p w14:paraId="07C98924" w14:textId="2E893CF7"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1.446,00</w:t>
            </w:r>
          </w:p>
        </w:tc>
      </w:tr>
      <w:tr w:rsidR="003942E9" w:rsidRPr="00A6226C" w14:paraId="1B73804E" w14:textId="77777777" w:rsidTr="008A5372">
        <w:tc>
          <w:tcPr>
            <w:tcW w:w="262" w:type="pct"/>
            <w:shd w:val="clear" w:color="auto" w:fill="auto"/>
          </w:tcPr>
          <w:p w14:paraId="3DDD2B50" w14:textId="098BAB4C" w:rsidR="003942E9" w:rsidRPr="00A6226C" w:rsidRDefault="003942E9" w:rsidP="003942E9">
            <w:pPr>
              <w:jc w:val="center"/>
              <w:rPr>
                <w:rFonts w:asciiTheme="majorHAnsi" w:hAnsiTheme="majorHAnsi" w:cstheme="majorHAnsi"/>
                <w:sz w:val="20"/>
                <w:szCs w:val="20"/>
              </w:rPr>
            </w:pPr>
            <w:r>
              <w:rPr>
                <w:rFonts w:ascii="Arial" w:hAnsi="Arial"/>
                <w:sz w:val="16"/>
                <w:szCs w:val="16"/>
              </w:rPr>
              <w:t>13</w:t>
            </w:r>
          </w:p>
        </w:tc>
        <w:tc>
          <w:tcPr>
            <w:tcW w:w="3334" w:type="pct"/>
            <w:shd w:val="clear" w:color="auto" w:fill="auto"/>
          </w:tcPr>
          <w:p w14:paraId="68D36304" w14:textId="4E3731D0"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52458 - ESTANTE METÁLICA, MATERIAL AÇO INOXIDÁVEL AISI 304 18.8 ALTURA 1,75 M, LARGURA 1,40 M, PROFUNDIDADE 55 CM, TIPO PRATELEIRAS REGULÁVEIS E REMOVÍVEIS, QUANTIDADE PRATELEIRAS 4 UN, CARACTERÍSTICAS ADICIONAIS PRATELEIRAS LISAS, CAPACIDADE 300 KG. </w:t>
            </w:r>
          </w:p>
        </w:tc>
        <w:tc>
          <w:tcPr>
            <w:tcW w:w="327" w:type="pct"/>
            <w:shd w:val="clear" w:color="auto" w:fill="auto"/>
          </w:tcPr>
          <w:p w14:paraId="108A912F" w14:textId="367EE309"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2EF06DCD" w14:textId="3C6466E1" w:rsidR="003942E9" w:rsidRPr="00A6226C" w:rsidRDefault="003942E9" w:rsidP="003942E9">
            <w:pPr>
              <w:jc w:val="right"/>
              <w:rPr>
                <w:rFonts w:asciiTheme="majorHAnsi" w:hAnsiTheme="majorHAnsi" w:cstheme="majorHAnsi"/>
                <w:sz w:val="20"/>
                <w:szCs w:val="20"/>
              </w:rPr>
            </w:pPr>
            <w:r>
              <w:rPr>
                <w:rFonts w:ascii="Arial" w:hAnsi="Arial"/>
                <w:sz w:val="16"/>
                <w:szCs w:val="16"/>
              </w:rPr>
              <w:t>1</w:t>
            </w:r>
          </w:p>
        </w:tc>
        <w:tc>
          <w:tcPr>
            <w:tcW w:w="615" w:type="pct"/>
            <w:shd w:val="clear" w:color="auto" w:fill="auto"/>
          </w:tcPr>
          <w:p w14:paraId="58B10E03" w14:textId="6E001634"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2.124,64</w:t>
            </w:r>
          </w:p>
        </w:tc>
      </w:tr>
      <w:tr w:rsidR="003942E9" w:rsidRPr="00A6226C" w14:paraId="1FE54E0A" w14:textId="77777777" w:rsidTr="008A5372">
        <w:tc>
          <w:tcPr>
            <w:tcW w:w="262" w:type="pct"/>
            <w:shd w:val="clear" w:color="auto" w:fill="auto"/>
          </w:tcPr>
          <w:p w14:paraId="390DE370" w14:textId="161A5CA1" w:rsidR="003942E9" w:rsidRPr="00A6226C" w:rsidRDefault="003942E9" w:rsidP="003942E9">
            <w:pPr>
              <w:jc w:val="center"/>
              <w:rPr>
                <w:rFonts w:asciiTheme="majorHAnsi" w:hAnsiTheme="majorHAnsi" w:cstheme="majorHAnsi"/>
                <w:sz w:val="20"/>
                <w:szCs w:val="20"/>
              </w:rPr>
            </w:pPr>
            <w:r>
              <w:rPr>
                <w:rFonts w:ascii="Arial" w:hAnsi="Arial"/>
                <w:sz w:val="16"/>
                <w:szCs w:val="16"/>
              </w:rPr>
              <w:t>14</w:t>
            </w:r>
          </w:p>
        </w:tc>
        <w:tc>
          <w:tcPr>
            <w:tcW w:w="3334" w:type="pct"/>
            <w:shd w:val="clear" w:color="auto" w:fill="auto"/>
          </w:tcPr>
          <w:p w14:paraId="64DB14E1" w14:textId="0C6049B5"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52544 - MESA DE REUNIAO OVAL,COM BASE DE AÇO/FERRO PINTADO, MATERIAL DE CONFECÇÃO MADEIRA/MDF/MDP/SIMILAR, MEDINDO APROXIMADAMENTE 2,20X0,90X0,74 (LXPXA), NA COR A DEFINIR. </w:t>
            </w:r>
          </w:p>
        </w:tc>
        <w:tc>
          <w:tcPr>
            <w:tcW w:w="327" w:type="pct"/>
            <w:shd w:val="clear" w:color="auto" w:fill="auto"/>
          </w:tcPr>
          <w:p w14:paraId="43BCE9BC" w14:textId="64F86797"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415F9DA6" w14:textId="54C58067" w:rsidR="003942E9" w:rsidRPr="00A6226C" w:rsidRDefault="003942E9" w:rsidP="003942E9">
            <w:pPr>
              <w:jc w:val="right"/>
              <w:rPr>
                <w:rFonts w:asciiTheme="majorHAnsi" w:hAnsiTheme="majorHAnsi" w:cstheme="majorHAnsi"/>
                <w:sz w:val="20"/>
                <w:szCs w:val="20"/>
              </w:rPr>
            </w:pPr>
            <w:r>
              <w:rPr>
                <w:rFonts w:ascii="Arial" w:hAnsi="Arial"/>
                <w:sz w:val="16"/>
                <w:szCs w:val="16"/>
              </w:rPr>
              <w:t>1</w:t>
            </w:r>
          </w:p>
        </w:tc>
        <w:tc>
          <w:tcPr>
            <w:tcW w:w="615" w:type="pct"/>
            <w:shd w:val="clear" w:color="auto" w:fill="auto"/>
          </w:tcPr>
          <w:p w14:paraId="0C2FC6AB" w14:textId="6712AF93"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980,00</w:t>
            </w:r>
          </w:p>
        </w:tc>
      </w:tr>
      <w:tr w:rsidR="003942E9" w:rsidRPr="00A6226C" w14:paraId="5E7739B2" w14:textId="77777777" w:rsidTr="008A5372">
        <w:tc>
          <w:tcPr>
            <w:tcW w:w="262" w:type="pct"/>
            <w:shd w:val="clear" w:color="auto" w:fill="auto"/>
          </w:tcPr>
          <w:p w14:paraId="3AEF86C9" w14:textId="74B24651" w:rsidR="003942E9" w:rsidRPr="00A6226C" w:rsidRDefault="003942E9" w:rsidP="003942E9">
            <w:pPr>
              <w:jc w:val="center"/>
              <w:rPr>
                <w:rFonts w:asciiTheme="majorHAnsi" w:hAnsiTheme="majorHAnsi" w:cstheme="majorHAnsi"/>
                <w:sz w:val="20"/>
                <w:szCs w:val="20"/>
              </w:rPr>
            </w:pPr>
            <w:r>
              <w:rPr>
                <w:rFonts w:ascii="Arial" w:hAnsi="Arial"/>
                <w:sz w:val="16"/>
                <w:szCs w:val="16"/>
              </w:rPr>
              <w:t>15</w:t>
            </w:r>
          </w:p>
        </w:tc>
        <w:tc>
          <w:tcPr>
            <w:tcW w:w="3334" w:type="pct"/>
            <w:shd w:val="clear" w:color="auto" w:fill="auto"/>
          </w:tcPr>
          <w:p w14:paraId="1212ACDB" w14:textId="76408A82"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46432 - MESA PARA ESCRITÓRIO COM 3 GAVETAS, CONFECCIONADA EM MDF COMO MATERIAL PRINCIPAL, PUXADORES DAS GAVETAS EXTERNO, COM PÉS CROMADOS COM NO MÍNIMO 5CM DE ALTURA. COR NOCE MONZA DO TAMPO E LATERAIS E COR OFF WHITE FRENTE E GAVETAS DA MESA.DIMENSÕES: ALTURA 74,5 CM X LARGURA 120 CM X PROFUNDIDADE 60 CM. </w:t>
            </w:r>
          </w:p>
        </w:tc>
        <w:tc>
          <w:tcPr>
            <w:tcW w:w="327" w:type="pct"/>
            <w:shd w:val="clear" w:color="auto" w:fill="auto"/>
          </w:tcPr>
          <w:p w14:paraId="717E0D3F" w14:textId="250E8B73"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0BCF12DD" w14:textId="7FAA898C" w:rsidR="003942E9" w:rsidRPr="00A6226C" w:rsidRDefault="003942E9" w:rsidP="003942E9">
            <w:pPr>
              <w:jc w:val="right"/>
              <w:rPr>
                <w:rFonts w:asciiTheme="majorHAnsi" w:hAnsiTheme="majorHAnsi" w:cstheme="majorHAnsi"/>
                <w:sz w:val="20"/>
                <w:szCs w:val="20"/>
              </w:rPr>
            </w:pPr>
            <w:r>
              <w:rPr>
                <w:rFonts w:ascii="Arial" w:hAnsi="Arial"/>
                <w:sz w:val="16"/>
                <w:szCs w:val="16"/>
              </w:rPr>
              <w:t>5</w:t>
            </w:r>
          </w:p>
        </w:tc>
        <w:tc>
          <w:tcPr>
            <w:tcW w:w="615" w:type="pct"/>
            <w:shd w:val="clear" w:color="auto" w:fill="auto"/>
          </w:tcPr>
          <w:p w14:paraId="22136E32" w14:textId="66933985"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520,75</w:t>
            </w:r>
          </w:p>
        </w:tc>
      </w:tr>
      <w:tr w:rsidR="003942E9" w:rsidRPr="00A6226C" w14:paraId="5C680C7C" w14:textId="77777777" w:rsidTr="008A5372">
        <w:tc>
          <w:tcPr>
            <w:tcW w:w="262" w:type="pct"/>
            <w:shd w:val="clear" w:color="auto" w:fill="auto"/>
          </w:tcPr>
          <w:p w14:paraId="1EED5116" w14:textId="3AD977FA" w:rsidR="003942E9" w:rsidRPr="00A6226C" w:rsidRDefault="003942E9" w:rsidP="003942E9">
            <w:pPr>
              <w:jc w:val="center"/>
              <w:rPr>
                <w:rFonts w:asciiTheme="majorHAnsi" w:hAnsiTheme="majorHAnsi" w:cstheme="majorHAnsi"/>
                <w:sz w:val="20"/>
                <w:szCs w:val="20"/>
              </w:rPr>
            </w:pPr>
            <w:r>
              <w:rPr>
                <w:rFonts w:ascii="Arial" w:hAnsi="Arial"/>
                <w:sz w:val="16"/>
                <w:szCs w:val="16"/>
              </w:rPr>
              <w:t>16</w:t>
            </w:r>
          </w:p>
        </w:tc>
        <w:tc>
          <w:tcPr>
            <w:tcW w:w="3334" w:type="pct"/>
            <w:shd w:val="clear" w:color="auto" w:fill="auto"/>
          </w:tcPr>
          <w:p w14:paraId="114C704B" w14:textId="43DC7F39"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52454 - MESA PVC, COR BRANCA QUADRADA. MESA DE PLÁSTICO EM POLIPROPILENO, COM TRATAMENTO EM RESINA ANTI-UV, BRANCO, EMPILHÁVEIS, MESA QUADRADA, MÍNIMO 730 X 790 X 790 MM (ALTURA X LARGURA X COMPRIMENTO) E CAPACIDADE PARA SUPORTAR MÁXIMO 100 KG. </w:t>
            </w:r>
          </w:p>
        </w:tc>
        <w:tc>
          <w:tcPr>
            <w:tcW w:w="327" w:type="pct"/>
            <w:shd w:val="clear" w:color="auto" w:fill="auto"/>
          </w:tcPr>
          <w:p w14:paraId="3C7CA2AC" w14:textId="7D097988"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14796785" w14:textId="72E29FB4" w:rsidR="003942E9" w:rsidRPr="00A6226C" w:rsidRDefault="003942E9" w:rsidP="003942E9">
            <w:pPr>
              <w:jc w:val="right"/>
              <w:rPr>
                <w:rFonts w:asciiTheme="majorHAnsi" w:hAnsiTheme="majorHAnsi" w:cstheme="majorHAnsi"/>
                <w:sz w:val="20"/>
                <w:szCs w:val="20"/>
              </w:rPr>
            </w:pPr>
            <w:r>
              <w:rPr>
                <w:rFonts w:ascii="Arial" w:hAnsi="Arial"/>
                <w:sz w:val="16"/>
                <w:szCs w:val="16"/>
              </w:rPr>
              <w:t>2</w:t>
            </w:r>
          </w:p>
        </w:tc>
        <w:tc>
          <w:tcPr>
            <w:tcW w:w="615" w:type="pct"/>
            <w:shd w:val="clear" w:color="auto" w:fill="auto"/>
          </w:tcPr>
          <w:p w14:paraId="1085144A" w14:textId="430FBE38"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105,60</w:t>
            </w:r>
          </w:p>
        </w:tc>
      </w:tr>
      <w:tr w:rsidR="003942E9" w:rsidRPr="00A6226C" w14:paraId="6CB2D542" w14:textId="77777777" w:rsidTr="008A5372">
        <w:tc>
          <w:tcPr>
            <w:tcW w:w="262" w:type="pct"/>
            <w:shd w:val="clear" w:color="auto" w:fill="auto"/>
          </w:tcPr>
          <w:p w14:paraId="1EB3D454" w14:textId="18EA8B5E" w:rsidR="003942E9" w:rsidRPr="00A6226C" w:rsidRDefault="003942E9" w:rsidP="003942E9">
            <w:pPr>
              <w:jc w:val="center"/>
              <w:rPr>
                <w:rFonts w:asciiTheme="majorHAnsi" w:hAnsiTheme="majorHAnsi" w:cstheme="majorHAnsi"/>
                <w:sz w:val="20"/>
                <w:szCs w:val="20"/>
              </w:rPr>
            </w:pPr>
            <w:r>
              <w:rPr>
                <w:rFonts w:ascii="Arial" w:hAnsi="Arial"/>
                <w:sz w:val="16"/>
                <w:szCs w:val="16"/>
              </w:rPr>
              <w:t>17</w:t>
            </w:r>
          </w:p>
        </w:tc>
        <w:tc>
          <w:tcPr>
            <w:tcW w:w="3334" w:type="pct"/>
            <w:shd w:val="clear" w:color="auto" w:fill="auto"/>
          </w:tcPr>
          <w:p w14:paraId="73E567D7" w14:textId="58F3BC26"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52555 - MESA REFEITORIO INFANTIL 08 LUGARES, CARACTERISTICAS MINIMAS MESA: TAMPO: MATERIAL: MDF DE 15MM, REVESTIDO EM FÓRMICA. COR: AMARELO, AZUL REAL, BRANCO, CASCA DE OVO, CERÂMICA ( LARANJA), VERDE ACQUA, CANTOS ARREDONDADOS; BORDAS: PERFIL DE PVC TIPO </w:t>
            </w:r>
            <w:r w:rsidR="00715936">
              <w:rPr>
                <w:rFonts w:ascii="Arial" w:hAnsi="Arial"/>
                <w:sz w:val="16"/>
                <w:szCs w:val="16"/>
              </w:rPr>
              <w:t>“</w:t>
            </w:r>
            <w:r>
              <w:rPr>
                <w:rFonts w:ascii="Arial" w:hAnsi="Arial"/>
                <w:sz w:val="16"/>
                <w:szCs w:val="16"/>
              </w:rPr>
              <w:t>T</w:t>
            </w:r>
            <w:r w:rsidR="00715936">
              <w:rPr>
                <w:rFonts w:ascii="Arial" w:hAnsi="Arial"/>
                <w:sz w:val="16"/>
                <w:szCs w:val="16"/>
              </w:rPr>
              <w:t>”</w:t>
            </w:r>
            <w:r>
              <w:rPr>
                <w:rFonts w:ascii="Arial" w:hAnsi="Arial"/>
                <w:sz w:val="16"/>
                <w:szCs w:val="16"/>
              </w:rPr>
              <w:t xml:space="preserve"> ESTRUTURA: MATERIAL: TUBO DE AÇO REDONDO, DIÂMETRO 22,22MM(7/8); TRATAMENTO ANTI FERRUGEM E CORROSÃO; PINTURA: EPÓXI-PÓ; COR: BRANCO; PONTEIRAS: EXTERNAS EM POLIPROPILENO INJETADO; DIMENSÕES: COMPRIMENTO: 1500MM; PROFUNDIDADE: 600MM; ALTURA TOTAL: 520MM; BANCO: TAMPO: MATERIAL: MDF DE 15MM, REVESTIDO EM FÓRMICA. COR: AMARELO, AZUL REAL, BRANCO, CASCA DE OVO, CERÂMICA( LARANJA), VERDE ACQUA; CANTOS ARREDONDADOS; BORDAS: PERFIL DE PVC TIPO </w:t>
            </w:r>
            <w:r w:rsidR="00715936">
              <w:rPr>
                <w:rFonts w:ascii="Arial" w:hAnsi="Arial"/>
                <w:sz w:val="16"/>
                <w:szCs w:val="16"/>
              </w:rPr>
              <w:t>“</w:t>
            </w:r>
            <w:r>
              <w:rPr>
                <w:rFonts w:ascii="Arial" w:hAnsi="Arial"/>
                <w:sz w:val="16"/>
                <w:szCs w:val="16"/>
              </w:rPr>
              <w:t>T</w:t>
            </w:r>
            <w:r w:rsidR="00715936">
              <w:rPr>
                <w:rFonts w:ascii="Arial" w:hAnsi="Arial"/>
                <w:sz w:val="16"/>
                <w:szCs w:val="16"/>
              </w:rPr>
              <w:t>”</w:t>
            </w:r>
            <w:r>
              <w:rPr>
                <w:rFonts w:ascii="Arial" w:hAnsi="Arial"/>
                <w:sz w:val="16"/>
                <w:szCs w:val="16"/>
              </w:rPr>
              <w:t xml:space="preserve"> ESTRUTURA: MATERIAL: TUBO DE AÇO REDONDO, DIÂMETRO 22,22MM(7/8); TRATAMENTO ANTI FERRUGEM E CORROSÃO; PINTURA: EPÓXI-PÓ; COR: BRANCO; PONTEIRAS: EXTERNAS EM POLIPROPILENO INJETADO; DIMENSÕES: COMPRIMENTO: 1500MM; PROFUNDIDADE: 300MM; ALTURA TOTAL: 300MM. </w:t>
            </w:r>
          </w:p>
        </w:tc>
        <w:tc>
          <w:tcPr>
            <w:tcW w:w="327" w:type="pct"/>
            <w:shd w:val="clear" w:color="auto" w:fill="auto"/>
          </w:tcPr>
          <w:p w14:paraId="42CD8E54" w14:textId="5AC11C34"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62DA03A8" w14:textId="7876756A" w:rsidR="003942E9" w:rsidRPr="00A6226C" w:rsidRDefault="003942E9" w:rsidP="003942E9">
            <w:pPr>
              <w:jc w:val="right"/>
              <w:rPr>
                <w:rFonts w:asciiTheme="majorHAnsi" w:hAnsiTheme="majorHAnsi" w:cstheme="majorHAnsi"/>
                <w:sz w:val="20"/>
                <w:szCs w:val="20"/>
              </w:rPr>
            </w:pPr>
            <w:r>
              <w:rPr>
                <w:rFonts w:ascii="Arial" w:hAnsi="Arial"/>
                <w:sz w:val="16"/>
                <w:szCs w:val="16"/>
              </w:rPr>
              <w:t>4</w:t>
            </w:r>
          </w:p>
        </w:tc>
        <w:tc>
          <w:tcPr>
            <w:tcW w:w="615" w:type="pct"/>
            <w:shd w:val="clear" w:color="auto" w:fill="auto"/>
          </w:tcPr>
          <w:p w14:paraId="60CB2762" w14:textId="2F66D5DB"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1.146,00</w:t>
            </w:r>
          </w:p>
        </w:tc>
      </w:tr>
      <w:tr w:rsidR="003942E9" w:rsidRPr="00A6226C" w14:paraId="5C183AEE" w14:textId="77777777" w:rsidTr="008A5372">
        <w:tc>
          <w:tcPr>
            <w:tcW w:w="262" w:type="pct"/>
            <w:shd w:val="clear" w:color="auto" w:fill="auto"/>
          </w:tcPr>
          <w:p w14:paraId="23AC2C14" w14:textId="14F8B43B" w:rsidR="003942E9" w:rsidRPr="00A6226C" w:rsidRDefault="003942E9" w:rsidP="003942E9">
            <w:pPr>
              <w:jc w:val="center"/>
              <w:rPr>
                <w:rFonts w:asciiTheme="majorHAnsi" w:hAnsiTheme="majorHAnsi" w:cstheme="majorHAnsi"/>
                <w:sz w:val="20"/>
                <w:szCs w:val="20"/>
              </w:rPr>
            </w:pPr>
            <w:r>
              <w:rPr>
                <w:rFonts w:ascii="Arial" w:hAnsi="Arial"/>
                <w:sz w:val="16"/>
                <w:szCs w:val="16"/>
              </w:rPr>
              <w:lastRenderedPageBreak/>
              <w:t>18</w:t>
            </w:r>
          </w:p>
        </w:tc>
        <w:tc>
          <w:tcPr>
            <w:tcW w:w="3334" w:type="pct"/>
            <w:shd w:val="clear" w:color="auto" w:fill="auto"/>
          </w:tcPr>
          <w:p w14:paraId="1F23D2B6" w14:textId="2427046A"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52455 - MESA REUNIÃO REDONDA, MATERIAL MADEIRA MDF DIÂMETRO 120 CM, ESPESSURA TAMPO 25 MM, COR TAMPO CINZA ARGILA, CARACTERÍSTICAS ADICIONAIS SAPATAS REGULADORAS DE NÍVEL, COR ESTRUTURA GRAFITE, ACABAMENTO BORDAS ARREDONDADAS/CHANFRADAS 180°, TIPO ESTRUTURA TUBO CENTRAL, ACABAMENTO ESTRUTURA PINTURA EM EPÓXI. </w:t>
            </w:r>
          </w:p>
        </w:tc>
        <w:tc>
          <w:tcPr>
            <w:tcW w:w="327" w:type="pct"/>
            <w:shd w:val="clear" w:color="auto" w:fill="auto"/>
          </w:tcPr>
          <w:p w14:paraId="3C57429F" w14:textId="07E12D34"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7AA39192" w14:textId="4A2B84F6" w:rsidR="003942E9" w:rsidRPr="00A6226C" w:rsidRDefault="003942E9" w:rsidP="003942E9">
            <w:pPr>
              <w:jc w:val="right"/>
              <w:rPr>
                <w:rFonts w:asciiTheme="majorHAnsi" w:hAnsiTheme="majorHAnsi" w:cstheme="majorHAnsi"/>
                <w:sz w:val="20"/>
                <w:szCs w:val="20"/>
              </w:rPr>
            </w:pPr>
            <w:r>
              <w:rPr>
                <w:rFonts w:ascii="Arial" w:hAnsi="Arial"/>
                <w:sz w:val="16"/>
                <w:szCs w:val="16"/>
              </w:rPr>
              <w:t>1</w:t>
            </w:r>
          </w:p>
        </w:tc>
        <w:tc>
          <w:tcPr>
            <w:tcW w:w="615" w:type="pct"/>
            <w:shd w:val="clear" w:color="auto" w:fill="auto"/>
          </w:tcPr>
          <w:p w14:paraId="701476A3" w14:textId="3656BCC6"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531,36</w:t>
            </w:r>
          </w:p>
        </w:tc>
      </w:tr>
      <w:tr w:rsidR="003942E9" w:rsidRPr="00A6226C" w14:paraId="0310722D" w14:textId="77777777" w:rsidTr="008A5372">
        <w:tc>
          <w:tcPr>
            <w:tcW w:w="262" w:type="pct"/>
            <w:shd w:val="clear" w:color="auto" w:fill="auto"/>
          </w:tcPr>
          <w:p w14:paraId="5CA1769F" w14:textId="662E8CD2" w:rsidR="003942E9" w:rsidRPr="00A6226C" w:rsidRDefault="003942E9" w:rsidP="003942E9">
            <w:pPr>
              <w:jc w:val="center"/>
              <w:rPr>
                <w:rFonts w:asciiTheme="majorHAnsi" w:hAnsiTheme="majorHAnsi" w:cstheme="majorHAnsi"/>
                <w:sz w:val="20"/>
                <w:szCs w:val="20"/>
              </w:rPr>
            </w:pPr>
            <w:r>
              <w:rPr>
                <w:rFonts w:ascii="Arial" w:hAnsi="Arial"/>
                <w:sz w:val="16"/>
                <w:szCs w:val="16"/>
              </w:rPr>
              <w:t>19</w:t>
            </w:r>
          </w:p>
        </w:tc>
        <w:tc>
          <w:tcPr>
            <w:tcW w:w="3334" w:type="pct"/>
            <w:shd w:val="clear" w:color="auto" w:fill="auto"/>
          </w:tcPr>
          <w:p w14:paraId="39508741" w14:textId="22DD4103" w:rsidR="003942E9" w:rsidRPr="00A6226C" w:rsidRDefault="003942E9" w:rsidP="003942E9">
            <w:pPr>
              <w:jc w:val="both"/>
              <w:rPr>
                <w:rFonts w:asciiTheme="majorHAnsi" w:hAnsiTheme="majorHAnsi" w:cstheme="majorHAnsi"/>
                <w:sz w:val="20"/>
                <w:szCs w:val="20"/>
              </w:rPr>
            </w:pPr>
            <w:r>
              <w:rPr>
                <w:rFonts w:ascii="Arial" w:hAnsi="Arial"/>
                <w:sz w:val="16"/>
                <w:szCs w:val="16"/>
              </w:rPr>
              <w:t xml:space="preserve">52457 - PIA EM INOX, MEDINDO 120CMX52CMX12CM (LARGURA X ALTURA X PROFUNDIDADE). </w:t>
            </w:r>
          </w:p>
        </w:tc>
        <w:tc>
          <w:tcPr>
            <w:tcW w:w="327" w:type="pct"/>
            <w:shd w:val="clear" w:color="auto" w:fill="auto"/>
          </w:tcPr>
          <w:p w14:paraId="6161AC1E" w14:textId="1D13D913" w:rsidR="003942E9" w:rsidRPr="00A6226C" w:rsidRDefault="003942E9" w:rsidP="003942E9">
            <w:pPr>
              <w:jc w:val="center"/>
              <w:rPr>
                <w:rFonts w:asciiTheme="majorHAnsi" w:hAnsiTheme="majorHAnsi" w:cstheme="majorHAnsi"/>
                <w:sz w:val="20"/>
                <w:szCs w:val="20"/>
              </w:rPr>
            </w:pPr>
            <w:r>
              <w:rPr>
                <w:rFonts w:ascii="Arial" w:hAnsi="Arial"/>
                <w:sz w:val="16"/>
                <w:szCs w:val="16"/>
              </w:rPr>
              <w:t>UN</w:t>
            </w:r>
          </w:p>
        </w:tc>
        <w:tc>
          <w:tcPr>
            <w:tcW w:w="462" w:type="pct"/>
            <w:shd w:val="clear" w:color="auto" w:fill="auto"/>
          </w:tcPr>
          <w:p w14:paraId="7B14DD20" w14:textId="4E92B3E4" w:rsidR="003942E9" w:rsidRPr="00A6226C" w:rsidRDefault="003942E9" w:rsidP="003942E9">
            <w:pPr>
              <w:jc w:val="right"/>
              <w:rPr>
                <w:rFonts w:asciiTheme="majorHAnsi" w:hAnsiTheme="majorHAnsi" w:cstheme="majorHAnsi"/>
                <w:sz w:val="20"/>
                <w:szCs w:val="20"/>
              </w:rPr>
            </w:pPr>
            <w:r>
              <w:rPr>
                <w:rFonts w:ascii="Arial" w:hAnsi="Arial"/>
                <w:sz w:val="16"/>
                <w:szCs w:val="16"/>
              </w:rPr>
              <w:t>1</w:t>
            </w:r>
          </w:p>
        </w:tc>
        <w:tc>
          <w:tcPr>
            <w:tcW w:w="615" w:type="pct"/>
            <w:shd w:val="clear" w:color="auto" w:fill="auto"/>
          </w:tcPr>
          <w:p w14:paraId="6A7419D8" w14:textId="3D19C393" w:rsidR="003942E9" w:rsidRPr="00A6226C" w:rsidRDefault="00B861C8" w:rsidP="003942E9">
            <w:pPr>
              <w:jc w:val="right"/>
              <w:rPr>
                <w:rFonts w:asciiTheme="majorHAnsi" w:hAnsiTheme="majorHAnsi" w:cstheme="majorHAnsi"/>
                <w:sz w:val="20"/>
                <w:szCs w:val="20"/>
              </w:rPr>
            </w:pPr>
            <w:r>
              <w:rPr>
                <w:rFonts w:ascii="Arial" w:hAnsi="Arial"/>
                <w:sz w:val="16"/>
                <w:szCs w:val="16"/>
              </w:rPr>
              <w:t xml:space="preserve">R$ </w:t>
            </w:r>
            <w:r w:rsidR="003942E9">
              <w:rPr>
                <w:rFonts w:ascii="Arial" w:hAnsi="Arial"/>
                <w:sz w:val="16"/>
                <w:szCs w:val="16"/>
              </w:rPr>
              <w:t>304,87</w:t>
            </w:r>
          </w:p>
        </w:tc>
      </w:tr>
    </w:tbl>
    <w:p w14:paraId="5C3F7E83" w14:textId="745FBA25" w:rsidR="00B34AE4" w:rsidRDefault="00415A4E" w:rsidP="00D2598A">
      <w:pPr>
        <w:jc w:val="both"/>
        <w:rPr>
          <w:rFonts w:asciiTheme="majorHAnsi" w:hAnsiTheme="majorHAnsi" w:cstheme="majorHAnsi"/>
          <w:b/>
          <w:sz w:val="22"/>
          <w:szCs w:val="22"/>
        </w:rPr>
      </w:pPr>
      <w:r w:rsidRPr="001F1E78">
        <w:rPr>
          <w:rFonts w:asciiTheme="majorHAnsi" w:hAnsiTheme="majorHAnsi" w:cstheme="majorHAnsi"/>
          <w:b/>
          <w:sz w:val="22"/>
          <w:szCs w:val="22"/>
        </w:rPr>
        <w:tab/>
      </w:r>
    </w:p>
    <w:p w14:paraId="230883B9" w14:textId="77777777" w:rsidR="00B861C8" w:rsidRPr="00A6226C" w:rsidRDefault="00B861C8"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5E43B72C" w14:textId="2070B146" w:rsidR="00A6226C" w:rsidRDefault="009D3C56" w:rsidP="00B861C8">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385350E2" w14:textId="21DD64A3" w:rsidR="007817A8" w:rsidRDefault="009D3C56" w:rsidP="00334CA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024C4E00"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28F995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7E61FEB6" w14:textId="77777777" w:rsidR="00384926" w:rsidRDefault="00384926" w:rsidP="009D3C56">
      <w:pPr>
        <w:tabs>
          <w:tab w:val="left" w:pos="1560"/>
        </w:tabs>
        <w:ind w:firstLine="708"/>
        <w:jc w:val="both"/>
        <w:rPr>
          <w:rFonts w:asciiTheme="majorHAnsi" w:hAnsiTheme="majorHAnsi" w:cstheme="majorHAnsi"/>
          <w:sz w:val="22"/>
          <w:szCs w:val="22"/>
        </w:rPr>
      </w:pP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047F6295"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0F2E9DB"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0C1FE39A"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415AC7D5" w14:textId="77777777" w:rsidR="00715936" w:rsidRDefault="00715936" w:rsidP="009D3C56">
      <w:pPr>
        <w:ind w:firstLine="708"/>
        <w:jc w:val="both"/>
        <w:rPr>
          <w:rFonts w:asciiTheme="majorHAnsi" w:hAnsiTheme="majorHAnsi" w:cstheme="majorHAnsi"/>
          <w:sz w:val="22"/>
          <w:szCs w:val="22"/>
        </w:rPr>
      </w:pPr>
    </w:p>
    <w:p w14:paraId="7034EA14" w14:textId="77777777" w:rsidR="00715936" w:rsidRDefault="00715936" w:rsidP="009D3C56">
      <w:pPr>
        <w:ind w:firstLine="708"/>
        <w:jc w:val="both"/>
        <w:rPr>
          <w:rFonts w:asciiTheme="majorHAnsi" w:hAnsiTheme="majorHAnsi" w:cstheme="majorHAnsi"/>
          <w:sz w:val="22"/>
          <w:szCs w:val="22"/>
        </w:rPr>
      </w:pPr>
    </w:p>
    <w:p w14:paraId="0ED9F892" w14:textId="77777777" w:rsidR="00715936" w:rsidRDefault="00715936" w:rsidP="009D3C56">
      <w:pPr>
        <w:ind w:firstLine="708"/>
        <w:jc w:val="both"/>
        <w:rPr>
          <w:rFonts w:asciiTheme="majorHAnsi" w:hAnsiTheme="majorHAnsi" w:cstheme="majorHAnsi"/>
          <w:sz w:val="22"/>
          <w:szCs w:val="22"/>
          <w:u w:val="single"/>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lastRenderedPageBreak/>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6B1794EF" w14:textId="77777777" w:rsidR="00A6226C" w:rsidRDefault="00A6226C" w:rsidP="009D3C56">
      <w:pPr>
        <w:tabs>
          <w:tab w:val="left" w:pos="1418"/>
        </w:tabs>
        <w:ind w:firstLine="709"/>
        <w:jc w:val="both"/>
        <w:rPr>
          <w:rFonts w:asciiTheme="majorHAnsi" w:hAnsiTheme="majorHAnsi" w:cstheme="majorHAnsi"/>
          <w:b/>
          <w:sz w:val="22"/>
          <w:szCs w:val="22"/>
        </w:rPr>
      </w:pPr>
    </w:p>
    <w:p w14:paraId="34B287C2" w14:textId="142A2E3A" w:rsidR="009D3C56" w:rsidRDefault="009D3C56" w:rsidP="00334CA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08AC40E3"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07914DA5"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6C5C57CE" w14:textId="77777777" w:rsidR="009D3C56" w:rsidRDefault="009D3C56" w:rsidP="009D3C56">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3304D49"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0F119C06"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73215ADA" w14:textId="77777777" w:rsidR="0025614A" w:rsidRDefault="0025614A" w:rsidP="009D3C56">
      <w:pPr>
        <w:tabs>
          <w:tab w:val="left" w:pos="1276"/>
        </w:tabs>
        <w:ind w:firstLine="708"/>
        <w:jc w:val="both"/>
        <w:rPr>
          <w:rFonts w:asciiTheme="majorHAnsi" w:hAnsiTheme="majorHAnsi" w:cstheme="majorHAnsi"/>
          <w:b/>
          <w:bCs/>
          <w:sz w:val="22"/>
          <w:szCs w:val="22"/>
        </w:rPr>
      </w:pP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35152416"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7162B4D"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50FB9DC" w14:textId="77777777" w:rsidR="00A6226C" w:rsidRDefault="00A6226C" w:rsidP="009D3C56">
      <w:pPr>
        <w:tabs>
          <w:tab w:val="left" w:pos="1276"/>
        </w:tabs>
        <w:ind w:firstLine="708"/>
        <w:jc w:val="both"/>
        <w:rPr>
          <w:rFonts w:asciiTheme="majorHAnsi" w:hAnsiTheme="majorHAnsi" w:cstheme="majorHAnsi"/>
          <w:sz w:val="22"/>
          <w:szCs w:val="22"/>
        </w:rPr>
      </w:pPr>
    </w:p>
    <w:p w14:paraId="199A2B72" w14:textId="33326F63" w:rsidR="009D3C56" w:rsidRDefault="009D3C56" w:rsidP="00334CA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71FDE2E0"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8E02ACA" w14:textId="6759F9A6" w:rsidR="00384926" w:rsidRDefault="009D3C56" w:rsidP="00A622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50BD03F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4D9448" w14:textId="77777777" w:rsidR="009D3C56" w:rsidRDefault="009D3C56" w:rsidP="009D3C56">
      <w:pPr>
        <w:tabs>
          <w:tab w:val="left" w:pos="1418"/>
        </w:tabs>
        <w:ind w:firstLine="708"/>
        <w:jc w:val="both"/>
        <w:rPr>
          <w:rFonts w:asciiTheme="majorHAnsi" w:hAnsiTheme="majorHAnsi" w:cstheme="majorHAnsi"/>
          <w:sz w:val="22"/>
          <w:szCs w:val="22"/>
          <w:highlight w:val="yellow"/>
        </w:rPr>
      </w:pPr>
    </w:p>
    <w:p w14:paraId="013E9CE6"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A15D814"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7414DDC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5F8E24A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p>
    <w:p w14:paraId="6C2CEA02" w14:textId="77777777" w:rsidR="0025614A" w:rsidRDefault="0025614A" w:rsidP="009D3C56">
      <w:pPr>
        <w:tabs>
          <w:tab w:val="left" w:pos="1418"/>
        </w:tabs>
        <w:ind w:firstLine="708"/>
        <w:jc w:val="both"/>
        <w:rPr>
          <w:rFonts w:asciiTheme="majorHAnsi" w:hAnsiTheme="majorHAnsi" w:cstheme="majorHAnsi"/>
          <w:sz w:val="22"/>
          <w:szCs w:val="22"/>
          <w:lang w:eastAsia="hi-IN" w:bidi="hi-IN"/>
        </w:rPr>
      </w:pPr>
    </w:p>
    <w:p w14:paraId="12731EE7" w14:textId="77777777" w:rsidR="0025614A" w:rsidRDefault="0025614A" w:rsidP="009D3C56">
      <w:pPr>
        <w:tabs>
          <w:tab w:val="left" w:pos="1418"/>
        </w:tabs>
        <w:ind w:firstLine="708"/>
        <w:jc w:val="both"/>
        <w:rPr>
          <w:rFonts w:asciiTheme="majorHAnsi" w:hAnsiTheme="majorHAnsi" w:cstheme="majorHAnsi"/>
          <w:sz w:val="22"/>
          <w:szCs w:val="22"/>
          <w:lang w:eastAsia="hi-IN" w:bidi="hi-IN"/>
        </w:rPr>
      </w:pPr>
    </w:p>
    <w:p w14:paraId="5F397413" w14:textId="77777777" w:rsidR="0025614A" w:rsidRDefault="0025614A" w:rsidP="009D3C56">
      <w:pPr>
        <w:tabs>
          <w:tab w:val="left" w:pos="1418"/>
        </w:tabs>
        <w:ind w:firstLine="708"/>
        <w:jc w:val="both"/>
        <w:rPr>
          <w:rFonts w:asciiTheme="majorHAnsi" w:hAnsiTheme="majorHAnsi" w:cstheme="majorHAnsi"/>
          <w:sz w:val="22"/>
          <w:szCs w:val="22"/>
          <w:lang w:eastAsia="hi-IN" w:bidi="hi-IN"/>
        </w:rPr>
      </w:pPr>
    </w:p>
    <w:p w14:paraId="6B217F4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24B2A69" w14:textId="2AD65CBA" w:rsidR="00334CA5"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2974DA62" w14:textId="4A816C89"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C9568DD" w14:textId="3A26E31B" w:rsidR="00A6226C" w:rsidRDefault="009D3C56" w:rsidP="0025614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7EECB4D6" w14:textId="342E8AEB" w:rsidR="009D3C56" w:rsidRDefault="009D3C56" w:rsidP="00334CA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59E26EF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C32DCC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BF42631" w14:textId="77777777" w:rsidR="00384926" w:rsidRDefault="00384926" w:rsidP="009D3C56">
      <w:pPr>
        <w:tabs>
          <w:tab w:val="left" w:pos="1418"/>
        </w:tabs>
        <w:ind w:firstLine="708"/>
        <w:jc w:val="both"/>
        <w:rPr>
          <w:rFonts w:asciiTheme="majorHAnsi" w:hAnsiTheme="majorHAnsi" w:cstheme="majorHAnsi"/>
          <w:sz w:val="22"/>
          <w:szCs w:val="22"/>
          <w:lang w:eastAsia="hi-IN" w:bidi="hi-IN"/>
        </w:rPr>
      </w:pPr>
    </w:p>
    <w:p w14:paraId="164D3868" w14:textId="77777777" w:rsidR="009D3C56" w:rsidRDefault="009D3C56" w:rsidP="009D3C56">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2B79AD66"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5FDDDB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4D39B2D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98DAD3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D3A0ABC"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26BA8D17" w14:textId="77777777" w:rsidR="009D3C56" w:rsidRDefault="009D3C56" w:rsidP="009D3C56">
      <w:pPr>
        <w:ind w:firstLine="708"/>
        <w:jc w:val="both"/>
        <w:rPr>
          <w:rFonts w:asciiTheme="majorHAnsi" w:hAnsiTheme="majorHAnsi" w:cstheme="majorHAnsi"/>
          <w:sz w:val="22"/>
          <w:szCs w:val="22"/>
        </w:rPr>
      </w:pPr>
    </w:p>
    <w:p w14:paraId="5DC3671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C01AE04" w14:textId="77777777" w:rsidR="0025614A" w:rsidRDefault="0025614A" w:rsidP="009D3C56">
      <w:pPr>
        <w:ind w:firstLine="708"/>
        <w:jc w:val="both"/>
        <w:rPr>
          <w:rFonts w:asciiTheme="majorHAnsi" w:hAnsiTheme="majorHAnsi" w:cstheme="majorHAnsi"/>
          <w:sz w:val="22"/>
          <w:szCs w:val="22"/>
        </w:rPr>
      </w:pPr>
    </w:p>
    <w:p w14:paraId="2C5614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B69C068" w14:textId="3069DDA0" w:rsidR="00334CA5" w:rsidRDefault="009D3C56" w:rsidP="00384926">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5114BFD1"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40F9DD4"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17CAA694" w14:textId="77777777" w:rsidR="0025614A" w:rsidRDefault="0025614A" w:rsidP="009D3C56">
      <w:pPr>
        <w:ind w:firstLine="708"/>
        <w:jc w:val="both"/>
        <w:rPr>
          <w:rFonts w:asciiTheme="majorHAnsi" w:hAnsiTheme="majorHAnsi" w:cstheme="majorHAnsi"/>
          <w:sz w:val="22"/>
          <w:szCs w:val="22"/>
        </w:rPr>
      </w:pPr>
    </w:p>
    <w:p w14:paraId="2FF6F37C" w14:textId="577D8EC5" w:rsidR="00A6226C" w:rsidRDefault="009D3C56" w:rsidP="0025614A">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0F5A02A1" w14:textId="23075157" w:rsidR="009D3C56" w:rsidRDefault="009D3C56" w:rsidP="00334CA5">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47B1E3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241D1E2"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51942507"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3B5D5B0E" w14:textId="77777777" w:rsidR="009D3C56" w:rsidRDefault="009D3C56" w:rsidP="009D3C56">
      <w:pPr>
        <w:jc w:val="both"/>
        <w:rPr>
          <w:rFonts w:asciiTheme="majorHAnsi" w:hAnsiTheme="majorHAnsi" w:cstheme="majorHAnsi"/>
          <w:b/>
          <w:bCs/>
          <w:sz w:val="22"/>
          <w:szCs w:val="22"/>
        </w:rPr>
      </w:pPr>
    </w:p>
    <w:p w14:paraId="79468E46" w14:textId="77777777" w:rsidR="00384926" w:rsidRDefault="00384926" w:rsidP="009D3C56">
      <w:pPr>
        <w:jc w:val="both"/>
        <w:rPr>
          <w:rFonts w:asciiTheme="majorHAnsi" w:hAnsiTheme="majorHAnsi" w:cstheme="majorHAnsi"/>
          <w:b/>
          <w:bCs/>
          <w:sz w:val="22"/>
          <w:szCs w:val="22"/>
        </w:rPr>
      </w:pPr>
    </w:p>
    <w:p w14:paraId="077AF5F1"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0120A127"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53709D"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4C9DC37C" w14:textId="77777777" w:rsidR="0025614A" w:rsidRDefault="0025614A" w:rsidP="009D3C56">
      <w:pPr>
        <w:tabs>
          <w:tab w:val="left" w:pos="993"/>
        </w:tabs>
        <w:ind w:firstLine="708"/>
        <w:jc w:val="both"/>
        <w:rPr>
          <w:rFonts w:asciiTheme="majorHAnsi" w:hAnsiTheme="majorHAnsi" w:cstheme="majorHAnsi"/>
          <w:sz w:val="22"/>
          <w:szCs w:val="22"/>
        </w:rPr>
      </w:pPr>
    </w:p>
    <w:p w14:paraId="3BEB7C59" w14:textId="77777777" w:rsidR="0025614A" w:rsidRDefault="0025614A" w:rsidP="009D3C56">
      <w:pPr>
        <w:tabs>
          <w:tab w:val="left" w:pos="993"/>
        </w:tabs>
        <w:ind w:firstLine="708"/>
        <w:jc w:val="both"/>
        <w:rPr>
          <w:rFonts w:asciiTheme="majorHAnsi" w:hAnsiTheme="majorHAnsi" w:cstheme="majorHAnsi"/>
          <w:sz w:val="22"/>
          <w:szCs w:val="22"/>
        </w:rPr>
      </w:pP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39275A16"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1F0B5663" w14:textId="22CD1DC0" w:rsidR="00334CA5" w:rsidRDefault="009D3C56" w:rsidP="0038492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663F3650"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Default="009D3C56" w:rsidP="009D3C56">
      <w:pPr>
        <w:tabs>
          <w:tab w:val="left" w:pos="993"/>
        </w:tabs>
        <w:ind w:firstLine="708"/>
        <w:jc w:val="both"/>
        <w:rPr>
          <w:rFonts w:asciiTheme="majorHAnsi" w:hAnsiTheme="majorHAnsi" w:cstheme="majorHAnsi"/>
          <w:sz w:val="22"/>
          <w:szCs w:val="22"/>
        </w:rPr>
      </w:pPr>
    </w:p>
    <w:p w14:paraId="59E62108" w14:textId="540E2D09" w:rsidR="00A6226C" w:rsidRDefault="009D3C56" w:rsidP="0025614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0F0B65" w14:textId="10FDC6D8" w:rsidR="009D3C56" w:rsidRPr="00334CA5" w:rsidRDefault="009D3C56" w:rsidP="00334CA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355C0917"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6D587E8"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51B72E" w14:textId="6C8E2205" w:rsidR="00384926" w:rsidRDefault="009D3C56" w:rsidP="00A6226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B72A4C2"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B3D1890"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30B181DC" w14:textId="77777777" w:rsidR="009D3C56" w:rsidRDefault="009D3C56" w:rsidP="009D3C56">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4DA9E96F" w14:textId="77777777" w:rsidR="009D3C56" w:rsidRDefault="009D3C56" w:rsidP="009D3C56">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14B2B982" w14:textId="77777777" w:rsidR="0025614A" w:rsidRDefault="0025614A" w:rsidP="009D3C56">
      <w:pPr>
        <w:tabs>
          <w:tab w:val="left" w:pos="1276"/>
        </w:tabs>
        <w:ind w:firstLine="708"/>
        <w:jc w:val="both"/>
        <w:rPr>
          <w:rFonts w:asciiTheme="majorHAnsi" w:hAnsiTheme="majorHAnsi" w:cstheme="majorHAnsi"/>
          <w:color w:val="000000"/>
          <w:sz w:val="22"/>
          <w:szCs w:val="22"/>
          <w:lang w:eastAsia="hi-IN" w:bidi="hi-IN"/>
        </w:rPr>
      </w:pPr>
    </w:p>
    <w:p w14:paraId="7ABF3214" w14:textId="77777777" w:rsidR="0025614A" w:rsidRDefault="0025614A" w:rsidP="009D3C56">
      <w:pPr>
        <w:tabs>
          <w:tab w:val="left" w:pos="1276"/>
        </w:tabs>
        <w:ind w:firstLine="708"/>
        <w:jc w:val="both"/>
        <w:rPr>
          <w:rFonts w:asciiTheme="majorHAnsi" w:hAnsiTheme="majorHAnsi" w:cstheme="majorHAnsi"/>
          <w:color w:val="000000"/>
          <w:sz w:val="22"/>
          <w:szCs w:val="22"/>
          <w:lang w:eastAsia="hi-IN" w:bidi="hi-IN"/>
        </w:rPr>
      </w:pPr>
    </w:p>
    <w:p w14:paraId="26970958" w14:textId="77777777" w:rsidR="0025614A" w:rsidRDefault="0025614A" w:rsidP="009D3C56">
      <w:pPr>
        <w:tabs>
          <w:tab w:val="left" w:pos="1276"/>
        </w:tabs>
        <w:ind w:firstLine="708"/>
        <w:jc w:val="both"/>
        <w:rPr>
          <w:rFonts w:asciiTheme="majorHAnsi" w:hAnsiTheme="majorHAnsi" w:cstheme="majorHAnsi"/>
          <w:color w:val="000000"/>
          <w:sz w:val="22"/>
          <w:szCs w:val="22"/>
          <w:lang w:eastAsia="hi-IN" w:bidi="hi-IN"/>
        </w:rPr>
      </w:pPr>
    </w:p>
    <w:p w14:paraId="53C268EF" w14:textId="77777777" w:rsidR="0025614A" w:rsidRDefault="0025614A" w:rsidP="009D3C56">
      <w:pPr>
        <w:tabs>
          <w:tab w:val="left" w:pos="1276"/>
        </w:tabs>
        <w:ind w:firstLine="708"/>
        <w:jc w:val="both"/>
        <w:rPr>
          <w:rFonts w:asciiTheme="majorHAnsi" w:hAnsiTheme="majorHAnsi" w:cstheme="majorHAnsi"/>
          <w:color w:val="000000"/>
          <w:sz w:val="22"/>
          <w:szCs w:val="22"/>
          <w:lang w:eastAsia="hi-IN" w:bidi="hi-IN"/>
        </w:rPr>
      </w:pP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75B8646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245EBDDF" w14:textId="64ED1116" w:rsidR="00334CA5" w:rsidRDefault="009D3C56" w:rsidP="0038492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5730F494"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4FF9A54A" w14:textId="3C706464" w:rsidR="009D3C56" w:rsidRDefault="009D3C56" w:rsidP="0011508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1B3BA70E" w14:textId="77777777" w:rsidR="00A6226C" w:rsidRDefault="00A6226C" w:rsidP="0025614A">
      <w:pPr>
        <w:tabs>
          <w:tab w:val="left" w:pos="1418"/>
        </w:tabs>
        <w:jc w:val="both"/>
        <w:rPr>
          <w:rFonts w:asciiTheme="majorHAnsi" w:hAnsiTheme="majorHAnsi" w:cstheme="majorHAnsi"/>
          <w:bCs/>
          <w:sz w:val="22"/>
          <w:szCs w:val="22"/>
        </w:rPr>
      </w:pPr>
    </w:p>
    <w:p w14:paraId="590B1392" w14:textId="3372223D" w:rsidR="00334CA5" w:rsidRDefault="009D3C56" w:rsidP="00334CA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5003C97A"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9D4C12E"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6203CEBC"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35806BB7"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5FAAE9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D09311F" w14:textId="77777777" w:rsidR="009D3C56" w:rsidRDefault="009D3C56" w:rsidP="009D3C56">
      <w:pPr>
        <w:tabs>
          <w:tab w:val="left" w:pos="1418"/>
        </w:tabs>
        <w:jc w:val="both"/>
        <w:rPr>
          <w:rFonts w:asciiTheme="majorHAnsi" w:hAnsiTheme="majorHAnsi" w:cstheme="majorHAnsi"/>
          <w:sz w:val="22"/>
          <w:szCs w:val="22"/>
          <w:lang w:eastAsia="hi-IN" w:bidi="hi-IN"/>
        </w:rPr>
      </w:pPr>
    </w:p>
    <w:p w14:paraId="193381A5" w14:textId="77777777" w:rsidR="0025614A" w:rsidRDefault="0025614A" w:rsidP="009D3C56">
      <w:pPr>
        <w:tabs>
          <w:tab w:val="left" w:pos="1418"/>
        </w:tabs>
        <w:jc w:val="both"/>
        <w:rPr>
          <w:rFonts w:asciiTheme="majorHAnsi" w:hAnsiTheme="majorHAnsi" w:cstheme="majorHAnsi"/>
          <w:sz w:val="22"/>
          <w:szCs w:val="22"/>
          <w:lang w:eastAsia="hi-IN" w:bidi="hi-IN"/>
        </w:rPr>
      </w:pPr>
    </w:p>
    <w:p w14:paraId="17BE37F2" w14:textId="77777777" w:rsidR="0025614A" w:rsidRDefault="0025614A" w:rsidP="009D3C56">
      <w:pPr>
        <w:tabs>
          <w:tab w:val="left" w:pos="1418"/>
        </w:tabs>
        <w:jc w:val="both"/>
        <w:rPr>
          <w:rFonts w:asciiTheme="majorHAnsi" w:hAnsiTheme="majorHAnsi" w:cstheme="majorHAnsi"/>
          <w:sz w:val="22"/>
          <w:szCs w:val="22"/>
          <w:lang w:eastAsia="hi-IN" w:bidi="hi-IN"/>
        </w:rPr>
      </w:pPr>
    </w:p>
    <w:p w14:paraId="74AE50A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3A9045A"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Default="009D3C56" w:rsidP="0038492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FE4F112" w14:textId="77777777" w:rsidR="0025614A" w:rsidRDefault="0025614A" w:rsidP="00384926">
      <w:pPr>
        <w:tabs>
          <w:tab w:val="left" w:pos="1418"/>
        </w:tabs>
        <w:ind w:firstLine="708"/>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17DAE8D5"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4422F27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75BF9C39" w14:textId="77777777" w:rsidR="009D3C56" w:rsidRDefault="009D3C56" w:rsidP="00C90BB3">
      <w:pPr>
        <w:jc w:val="both"/>
        <w:rPr>
          <w:rFonts w:asciiTheme="majorHAnsi" w:hAnsiTheme="majorHAnsi" w:cstheme="majorHAnsi"/>
          <w:b/>
          <w:bCs/>
          <w:sz w:val="22"/>
          <w:szCs w:val="22"/>
        </w:rPr>
      </w:pPr>
    </w:p>
    <w:p w14:paraId="61FD4474" w14:textId="77777777" w:rsidR="0025614A" w:rsidRPr="00565B41" w:rsidRDefault="0025614A"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1937EC42" w14:textId="2C4589BF" w:rsidR="001A1B35" w:rsidRPr="00565B41" w:rsidRDefault="00C90BB3" w:rsidP="006E72E4">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E28865E" w14:textId="77777777" w:rsidR="0025614A" w:rsidRPr="00565B41" w:rsidRDefault="0025614A" w:rsidP="00C90BB3">
      <w:pPr>
        <w:tabs>
          <w:tab w:val="left" w:pos="1560"/>
        </w:tabs>
        <w:ind w:firstLine="708"/>
        <w:jc w:val="both"/>
        <w:rPr>
          <w:rFonts w:asciiTheme="majorHAnsi" w:hAnsiTheme="majorHAnsi" w:cstheme="majorHAnsi"/>
          <w:b/>
          <w:bCs/>
          <w:sz w:val="22"/>
          <w:szCs w:val="22"/>
        </w:rPr>
      </w:pP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257551F" w14:textId="77777777" w:rsidR="00C90BB3" w:rsidRPr="00565B41" w:rsidRDefault="00C90BB3"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31143AEB" w14:textId="23ADB6CC" w:rsidR="006E72E4" w:rsidRPr="001F1E78" w:rsidRDefault="00C90BB3" w:rsidP="00C50BED">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A20E595" w14:textId="4696F9D9" w:rsidR="00B34AE4" w:rsidRPr="001F1E78" w:rsidRDefault="00C90BB3" w:rsidP="005D7871">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0EF84C72" w14:textId="13B78DA8" w:rsidR="00A6226C" w:rsidRPr="001F1E78" w:rsidRDefault="00C90BB3" w:rsidP="0025614A">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1F1E78" w:rsidRDefault="00A35BF4" w:rsidP="00A35BF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41AC281A" w14:textId="77777777" w:rsidR="00A35BF4" w:rsidRPr="001F1E78" w:rsidRDefault="00A35BF4" w:rsidP="00E35BC5">
      <w:pPr>
        <w:tabs>
          <w:tab w:val="left" w:pos="993"/>
        </w:tabs>
        <w:ind w:firstLine="708"/>
        <w:jc w:val="both"/>
        <w:rPr>
          <w:rFonts w:asciiTheme="majorHAnsi" w:hAnsiTheme="majorHAnsi" w:cstheme="majorHAnsi"/>
          <w:sz w:val="22"/>
          <w:szCs w:val="22"/>
        </w:rPr>
      </w:pPr>
    </w:p>
    <w:p w14:paraId="06888186" w14:textId="0B5ECF0F" w:rsidR="00BF2355"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57DFA210" w14:textId="77777777" w:rsidR="005E4099" w:rsidRPr="001F1E78" w:rsidRDefault="005E4099" w:rsidP="00C90BB3">
      <w:pPr>
        <w:tabs>
          <w:tab w:val="left" w:pos="1843"/>
        </w:tabs>
        <w:ind w:firstLine="709"/>
        <w:jc w:val="both"/>
        <w:rPr>
          <w:rFonts w:asciiTheme="majorHAnsi" w:hAnsiTheme="majorHAnsi" w:cstheme="majorHAnsi"/>
          <w:sz w:val="22"/>
          <w:szCs w:val="22"/>
        </w:rPr>
      </w:pPr>
    </w:p>
    <w:p w14:paraId="7A091678" w14:textId="495E0856" w:rsidR="001A1B35" w:rsidRPr="001F1E78" w:rsidRDefault="00C90BB3" w:rsidP="00C50B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6F4F142A"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384926">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384926">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384926">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5CFC7EFA" w14:textId="77777777" w:rsidR="00C90BB3" w:rsidRPr="001F1E78" w:rsidRDefault="00C90BB3"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398BA1EF" w14:textId="77777777" w:rsidR="00C90BB3" w:rsidRPr="001F1E78" w:rsidRDefault="00C90BB3"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1F1E78" w:rsidRDefault="00C90BB3" w:rsidP="00C90BB3">
      <w:pPr>
        <w:jc w:val="both"/>
        <w:rPr>
          <w:rFonts w:asciiTheme="majorHAnsi" w:hAnsiTheme="majorHAnsi" w:cstheme="majorHAnsi"/>
          <w:sz w:val="22"/>
          <w:szCs w:val="22"/>
        </w:rPr>
      </w:pPr>
    </w:p>
    <w:p w14:paraId="7773AB3C" w14:textId="77777777" w:rsidR="00C90BB3"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2FABAC4A" w14:textId="77777777" w:rsidR="00A6226C" w:rsidRPr="001F1E78" w:rsidRDefault="00A6226C" w:rsidP="00C90BB3">
      <w:pPr>
        <w:jc w:val="both"/>
        <w:rPr>
          <w:rFonts w:asciiTheme="majorHAnsi" w:hAnsiTheme="majorHAnsi" w:cstheme="majorHAnsi"/>
          <w:sz w:val="22"/>
          <w:szCs w:val="22"/>
        </w:rPr>
      </w:pPr>
    </w:p>
    <w:p w14:paraId="55F00D05" w14:textId="02805FA2" w:rsidR="00894919"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7777777" w:rsidR="00C90BB3" w:rsidRDefault="00C90BB3" w:rsidP="00C90BB3">
      <w:pPr>
        <w:tabs>
          <w:tab w:val="left" w:pos="1560"/>
        </w:tabs>
        <w:ind w:firstLine="708"/>
        <w:jc w:val="both"/>
        <w:rPr>
          <w:rFonts w:asciiTheme="majorHAnsi" w:hAnsiTheme="majorHAnsi" w:cstheme="majorHAnsi"/>
          <w:b/>
          <w:sz w:val="22"/>
          <w:szCs w:val="22"/>
        </w:rPr>
      </w:pPr>
      <w:r w:rsidRPr="001F1E78">
        <w:rPr>
          <w:rFonts w:asciiTheme="majorHAnsi" w:hAnsiTheme="majorHAnsi" w:cstheme="majorHAnsi"/>
          <w:b/>
          <w:bCs/>
          <w:sz w:val="22"/>
          <w:szCs w:val="22"/>
        </w:rPr>
        <w:t>7.4.3.3.</w:t>
      </w:r>
      <w:r w:rsidRPr="001F1E78">
        <w:rPr>
          <w:rFonts w:asciiTheme="majorHAnsi" w:hAnsiTheme="majorHAnsi" w:cstheme="majorHAnsi"/>
          <w:b/>
          <w:sz w:val="22"/>
          <w:szCs w:val="22"/>
        </w:rPr>
        <w:tab/>
        <w:t>Certidão negativa de falência ou concordata, expedida pelo distribuidor da sede da pessoa jurídica em data não superior a 60 (sessenta) dias da data de abertura da licitação.</w:t>
      </w:r>
    </w:p>
    <w:p w14:paraId="0DBFB451" w14:textId="77777777" w:rsidR="002E7CCE" w:rsidRDefault="002E7CCE" w:rsidP="00C90BB3">
      <w:pPr>
        <w:tabs>
          <w:tab w:val="left" w:pos="1560"/>
        </w:tabs>
        <w:ind w:firstLine="708"/>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Pr="00A6226C"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4459AC09" w14:textId="77777777" w:rsidR="001A1B35" w:rsidRPr="00565B41" w:rsidRDefault="001A1B35"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4970355B" w14:textId="77777777" w:rsidR="0025614A" w:rsidRDefault="0025614A" w:rsidP="00C90BB3">
      <w:pPr>
        <w:tabs>
          <w:tab w:val="left" w:pos="1134"/>
        </w:tabs>
        <w:ind w:firstLine="708"/>
        <w:jc w:val="both"/>
        <w:rPr>
          <w:rFonts w:asciiTheme="majorHAnsi" w:hAnsiTheme="majorHAnsi" w:cstheme="majorHAnsi"/>
          <w:sz w:val="22"/>
          <w:szCs w:val="22"/>
        </w:rPr>
      </w:pPr>
    </w:p>
    <w:p w14:paraId="6AF5AECE" w14:textId="77777777" w:rsidR="0025614A" w:rsidRDefault="0025614A" w:rsidP="00C90BB3">
      <w:pPr>
        <w:tabs>
          <w:tab w:val="left" w:pos="1134"/>
        </w:tabs>
        <w:ind w:firstLine="708"/>
        <w:jc w:val="both"/>
        <w:rPr>
          <w:rFonts w:asciiTheme="majorHAnsi" w:hAnsiTheme="majorHAnsi" w:cstheme="majorHAnsi"/>
          <w:sz w:val="22"/>
          <w:szCs w:val="22"/>
        </w:rPr>
      </w:pPr>
    </w:p>
    <w:p w14:paraId="29E7443A" w14:textId="77777777" w:rsidR="0025614A" w:rsidRPr="00565B41" w:rsidRDefault="0025614A" w:rsidP="00C90BB3">
      <w:pPr>
        <w:tabs>
          <w:tab w:val="left" w:pos="1134"/>
        </w:tabs>
        <w:ind w:firstLine="708"/>
        <w:jc w:val="both"/>
        <w:rPr>
          <w:rFonts w:asciiTheme="majorHAnsi" w:hAnsiTheme="majorHAnsi" w:cstheme="majorHAnsi"/>
          <w:b/>
          <w:bCs/>
          <w:sz w:val="22"/>
          <w:szCs w:val="22"/>
        </w:rPr>
      </w:pPr>
    </w:p>
    <w:p w14:paraId="79721453" w14:textId="52EB320E" w:rsidR="00B34AE4" w:rsidRPr="00565B41" w:rsidRDefault="00C90BB3" w:rsidP="009650AD">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7ADD414B" w:rsidR="00F554D6" w:rsidRPr="00565B41" w:rsidRDefault="00C90BB3" w:rsidP="00A35BF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70B82C33" w14:textId="0A0FBF3A"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Pr="001F1E78"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A122A77" w14:textId="77777777" w:rsidR="00467069" w:rsidRPr="00F54FB2" w:rsidRDefault="00467069" w:rsidP="00F54FB2">
      <w:pPr>
        <w:tabs>
          <w:tab w:val="left" w:pos="1134"/>
        </w:tabs>
        <w:ind w:firstLine="708"/>
        <w:jc w:val="both"/>
        <w:rPr>
          <w:rFonts w:asciiTheme="majorHAnsi" w:hAnsiTheme="majorHAnsi" w:cstheme="majorHAnsi"/>
          <w:bCs/>
          <w:sz w:val="22"/>
          <w:szCs w:val="22"/>
        </w:rPr>
      </w:pPr>
    </w:p>
    <w:p w14:paraId="7244EB25" w14:textId="77777777" w:rsidR="002B41C6" w:rsidRDefault="002B41C6"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003C3D03" w14:textId="4745FD7B" w:rsidR="00467069" w:rsidRDefault="00AD24A5" w:rsidP="00467069">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04418294" w14:textId="77777777" w:rsidR="0025614A" w:rsidRDefault="0025614A" w:rsidP="00467069">
      <w:pPr>
        <w:tabs>
          <w:tab w:val="left" w:pos="1134"/>
        </w:tabs>
        <w:ind w:firstLine="708"/>
        <w:jc w:val="both"/>
        <w:rPr>
          <w:rFonts w:asciiTheme="majorHAnsi" w:hAnsiTheme="majorHAnsi" w:cs="Calibri Light"/>
          <w:sz w:val="22"/>
          <w:szCs w:val="22"/>
        </w:rPr>
      </w:pPr>
    </w:p>
    <w:p w14:paraId="57BBDDBF" w14:textId="77777777" w:rsidR="0025614A" w:rsidRPr="000A56E6" w:rsidRDefault="0025614A" w:rsidP="00467069">
      <w:pPr>
        <w:tabs>
          <w:tab w:val="left" w:pos="1134"/>
        </w:tabs>
        <w:ind w:firstLine="708"/>
        <w:jc w:val="both"/>
        <w:rPr>
          <w:rFonts w:asciiTheme="majorHAnsi" w:hAnsiTheme="majorHAnsi" w:cs="Calibri Light"/>
          <w:sz w:val="22"/>
          <w:szCs w:val="22"/>
        </w:rPr>
      </w:pP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51BB95F9" w14:textId="3EC82479" w:rsidR="00B34AE4" w:rsidRPr="00115081" w:rsidRDefault="00467069" w:rsidP="00115081">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0A56E6" w:rsidRDefault="00AD24A5" w:rsidP="00AD24A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22D7BB5D" w14:textId="3CF67962" w:rsidR="0040633D" w:rsidRDefault="00AD24A5" w:rsidP="00A622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7C4E3AD" w14:textId="77777777" w:rsidR="0025614A" w:rsidRPr="000A56E6" w:rsidRDefault="0025614A" w:rsidP="00A6226C">
      <w:pPr>
        <w:tabs>
          <w:tab w:val="left" w:pos="1134"/>
        </w:tabs>
        <w:ind w:firstLine="708"/>
        <w:jc w:val="both"/>
        <w:rPr>
          <w:rFonts w:asciiTheme="majorHAnsi" w:hAnsiTheme="majorHAnsi" w:cstheme="majorHAnsi"/>
          <w:sz w:val="22"/>
          <w:szCs w:val="22"/>
        </w:rPr>
      </w:pPr>
    </w:p>
    <w:p w14:paraId="4D864F76" w14:textId="11AB359A" w:rsidR="005D7871" w:rsidRPr="0040633D" w:rsidRDefault="0040633D" w:rsidP="005E409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121A41E0" w14:textId="0E021F08" w:rsidR="0040633D" w:rsidRP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30118BFE" w14:textId="77777777" w:rsidR="00620B1C" w:rsidRDefault="00620B1C" w:rsidP="0040633D">
      <w:pPr>
        <w:tabs>
          <w:tab w:val="left" w:pos="1134"/>
        </w:tabs>
        <w:jc w:val="both"/>
        <w:rPr>
          <w:rFonts w:asciiTheme="majorHAnsi" w:hAnsiTheme="majorHAnsi" w:cstheme="majorHAnsi"/>
          <w:sz w:val="22"/>
          <w:szCs w:val="22"/>
        </w:rPr>
      </w:pPr>
    </w:p>
    <w:p w14:paraId="17B7C8E7" w14:textId="77777777" w:rsidR="0025614A" w:rsidRPr="00565B41" w:rsidRDefault="0025614A"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76EFC32A" w14:textId="62F1EB5D" w:rsidR="0025614A" w:rsidRPr="00575995" w:rsidRDefault="0040633D" w:rsidP="0025614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25614A" w:rsidRPr="00E83B8A">
        <w:rPr>
          <w:rFonts w:asciiTheme="majorHAnsi" w:hAnsiTheme="majorHAnsi" w:cstheme="minorHAnsi"/>
          <w:sz w:val="22"/>
          <w:szCs w:val="22"/>
        </w:rPr>
        <w:t xml:space="preserve">Os </w:t>
      </w:r>
      <w:r w:rsidR="0025614A">
        <w:rPr>
          <w:rFonts w:asciiTheme="majorHAnsi" w:hAnsiTheme="majorHAnsi" w:cstheme="minorHAnsi"/>
          <w:sz w:val="22"/>
          <w:szCs w:val="22"/>
        </w:rPr>
        <w:t>itens</w:t>
      </w:r>
      <w:r w:rsidR="0025614A" w:rsidRPr="00E83B8A">
        <w:rPr>
          <w:rFonts w:asciiTheme="majorHAnsi" w:hAnsiTheme="majorHAnsi" w:cstheme="minorHAnsi"/>
          <w:sz w:val="22"/>
          <w:szCs w:val="22"/>
        </w:rPr>
        <w:t xml:space="preserve"> deverão ser entregues mediante solicitação expressa d</w:t>
      </w:r>
      <w:r w:rsidR="0025614A">
        <w:rPr>
          <w:rFonts w:asciiTheme="majorHAnsi" w:hAnsiTheme="majorHAnsi" w:cstheme="minorHAnsi"/>
          <w:sz w:val="22"/>
          <w:szCs w:val="22"/>
        </w:rPr>
        <w:t>a Secretaria interessada em a</w:t>
      </w:r>
      <w:r w:rsidR="0025614A" w:rsidRPr="00E83B8A">
        <w:rPr>
          <w:rFonts w:asciiTheme="majorHAnsi" w:hAnsiTheme="majorHAnsi" w:cstheme="minorHAnsi"/>
          <w:sz w:val="22"/>
          <w:szCs w:val="22"/>
        </w:rPr>
        <w:t xml:space="preserve">té </w:t>
      </w:r>
      <w:r w:rsidR="0025614A">
        <w:rPr>
          <w:rFonts w:asciiTheme="majorHAnsi" w:hAnsiTheme="majorHAnsi" w:cstheme="minorHAnsi"/>
          <w:sz w:val="22"/>
          <w:szCs w:val="22"/>
        </w:rPr>
        <w:t>20</w:t>
      </w:r>
      <w:r w:rsidR="0025614A" w:rsidRPr="00E83B8A">
        <w:rPr>
          <w:rFonts w:asciiTheme="majorHAnsi" w:hAnsiTheme="majorHAnsi" w:cstheme="minorHAnsi"/>
          <w:sz w:val="22"/>
          <w:szCs w:val="22"/>
        </w:rPr>
        <w:t xml:space="preserve"> (</w:t>
      </w:r>
      <w:r w:rsidR="0025614A">
        <w:rPr>
          <w:rFonts w:asciiTheme="majorHAnsi" w:hAnsiTheme="majorHAnsi" w:cstheme="minorHAnsi"/>
          <w:sz w:val="22"/>
          <w:szCs w:val="22"/>
        </w:rPr>
        <w:t>vinte</w:t>
      </w:r>
      <w:r w:rsidR="0025614A" w:rsidRPr="00E83B8A">
        <w:rPr>
          <w:rFonts w:asciiTheme="majorHAnsi" w:hAnsiTheme="majorHAnsi" w:cstheme="minorHAnsi"/>
          <w:sz w:val="22"/>
          <w:szCs w:val="22"/>
        </w:rPr>
        <w:t>) dias</w:t>
      </w:r>
      <w:r w:rsidR="0025614A">
        <w:rPr>
          <w:rFonts w:asciiTheme="majorHAnsi" w:hAnsiTheme="majorHAnsi" w:cstheme="minorHAnsi"/>
          <w:sz w:val="22"/>
          <w:szCs w:val="22"/>
        </w:rPr>
        <w:t xml:space="preserve"> úteis</w:t>
      </w:r>
      <w:r w:rsidR="0025614A" w:rsidRPr="00E83B8A">
        <w:rPr>
          <w:rFonts w:asciiTheme="majorHAnsi" w:hAnsiTheme="majorHAnsi" w:cstheme="minorHAnsi"/>
          <w:sz w:val="22"/>
          <w:szCs w:val="22"/>
        </w:rPr>
        <w:t xml:space="preserve"> após a solicitação, pela manhã das 8:30h às 1</w:t>
      </w:r>
      <w:r w:rsidR="0025614A">
        <w:rPr>
          <w:rFonts w:asciiTheme="majorHAnsi" w:hAnsiTheme="majorHAnsi" w:cstheme="minorHAnsi"/>
          <w:sz w:val="22"/>
          <w:szCs w:val="22"/>
        </w:rPr>
        <w:t>3</w:t>
      </w:r>
      <w:r w:rsidR="0025614A" w:rsidRPr="00E83B8A">
        <w:rPr>
          <w:rFonts w:asciiTheme="majorHAnsi" w:hAnsiTheme="majorHAnsi" w:cstheme="minorHAnsi"/>
          <w:sz w:val="22"/>
          <w:szCs w:val="22"/>
        </w:rPr>
        <w:t>:30h</w:t>
      </w:r>
      <w:r w:rsidR="0025614A">
        <w:rPr>
          <w:rFonts w:asciiTheme="majorHAnsi" w:hAnsiTheme="majorHAnsi" w:cstheme="minorHAnsi"/>
          <w:sz w:val="22"/>
          <w:szCs w:val="22"/>
        </w:rPr>
        <w:t>, no endereço a ser indicado na solicitação</w:t>
      </w:r>
      <w:r w:rsidR="0025614A" w:rsidRPr="00E83B8A">
        <w:rPr>
          <w:rFonts w:asciiTheme="majorHAnsi" w:hAnsiTheme="majorHAnsi" w:cstheme="minorHAnsi"/>
          <w:sz w:val="22"/>
          <w:szCs w:val="22"/>
        </w:rPr>
        <w:t>. O prazo começa a correr no momento em que o licitante vencedor tiver ciência da solicitação.</w:t>
      </w:r>
    </w:p>
    <w:p w14:paraId="2EA1049B" w14:textId="25D5ADEF" w:rsidR="00733911" w:rsidRPr="00575995" w:rsidRDefault="0025614A" w:rsidP="002E7CC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w:sz w:val="22"/>
          <w:szCs w:val="22"/>
        </w:rPr>
      </w:pPr>
      <w:r>
        <w:rPr>
          <w:rFonts w:asciiTheme="majorHAnsi" w:hAnsiTheme="majorHAnsi" w:cs="Calibri Light"/>
          <w:b/>
          <w:bCs/>
          <w:sz w:val="22"/>
          <w:szCs w:val="22"/>
        </w:rPr>
        <w:tab/>
      </w:r>
      <w:r w:rsidRPr="001B2AB8">
        <w:rPr>
          <w:rFonts w:asciiTheme="majorHAnsi" w:hAnsiTheme="majorHAnsi" w:cs="Calibri Light"/>
          <w:b/>
          <w:bCs/>
          <w:sz w:val="22"/>
          <w:szCs w:val="22"/>
        </w:rPr>
        <w:t>10.1.</w:t>
      </w:r>
      <w:r>
        <w:rPr>
          <w:rFonts w:asciiTheme="majorHAnsi" w:hAnsiTheme="majorHAnsi" w:cs="Calibri Light"/>
          <w:b/>
          <w:bCs/>
          <w:sz w:val="22"/>
          <w:szCs w:val="22"/>
        </w:rPr>
        <w:t>1. Todos os itens de mobiliário deverão ser certificados pelo INMETRO</w:t>
      </w:r>
    </w:p>
    <w:p w14:paraId="2A2E677A" w14:textId="2BF85CD9"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308EA12F" w14:textId="3C767AAD"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2D660FE4" w14:textId="77777777" w:rsidR="0040633D" w:rsidRPr="001B2AB8"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7049491E" w14:textId="77777777" w:rsidR="0040633D" w:rsidRPr="001B2AB8" w:rsidRDefault="0040633D" w:rsidP="0040633D">
      <w:pPr>
        <w:tabs>
          <w:tab w:val="left" w:pos="1276"/>
        </w:tabs>
        <w:ind w:firstLine="708"/>
        <w:jc w:val="both"/>
        <w:rPr>
          <w:rFonts w:asciiTheme="majorHAnsi" w:hAnsiTheme="majorHAnsi" w:cs="Calibri Light"/>
          <w:b/>
          <w:bCs/>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4686FDA8" w14:textId="77777777" w:rsidR="0040633D" w:rsidRPr="001B2AB8" w:rsidRDefault="0040633D" w:rsidP="0040633D">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43BDF650" w14:textId="77777777" w:rsidR="0040633D"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394C7372" w14:textId="77777777" w:rsidR="0025614A" w:rsidRDefault="0025614A"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1FA5E113" w14:textId="77777777" w:rsidR="0025614A" w:rsidRDefault="0025614A"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0B91465" w14:textId="77777777" w:rsidR="0040633D"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6750367D" w14:textId="77777777" w:rsidR="0040633D" w:rsidRPr="005730A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6EF9AE80" w14:textId="77777777" w:rsidR="00620B1C" w:rsidRDefault="00620B1C" w:rsidP="0096271A">
      <w:pPr>
        <w:widowControl/>
        <w:autoSpaceDE/>
        <w:spacing w:line="200" w:lineRule="atLeast"/>
        <w:jc w:val="both"/>
        <w:rPr>
          <w:rFonts w:asciiTheme="majorHAnsi" w:hAnsiTheme="majorHAnsi" w:cstheme="majorHAnsi"/>
          <w:b/>
          <w:bCs/>
          <w:kern w:val="1"/>
          <w:sz w:val="22"/>
          <w:szCs w:val="22"/>
        </w:rPr>
      </w:pPr>
    </w:p>
    <w:p w14:paraId="0B9DCEFD" w14:textId="77777777" w:rsidR="00575995" w:rsidRPr="00565B41" w:rsidRDefault="00575995"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4293A93B" w14:textId="38ACBBDE" w:rsidR="00D711D4" w:rsidRDefault="0096271A" w:rsidP="00D711D4">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C10D21" w:rsidRPr="00C10D21">
        <w:rPr>
          <w:rFonts w:asciiTheme="majorHAnsi" w:hAnsiTheme="majorHAnsi" w:cstheme="majorHAnsi"/>
          <w:bCs/>
          <w:kern w:val="1"/>
          <w:sz w:val="22"/>
          <w:szCs w:val="22"/>
          <w:lang w:eastAsia="ar-SA"/>
        </w:rPr>
        <w:t xml:space="preserve">O pagamento será efetuado contra empenho, em até </w:t>
      </w:r>
      <w:r w:rsidR="00064074">
        <w:rPr>
          <w:rFonts w:asciiTheme="majorHAnsi" w:hAnsiTheme="majorHAnsi" w:cstheme="majorHAnsi"/>
          <w:bCs/>
          <w:kern w:val="1"/>
          <w:sz w:val="22"/>
          <w:szCs w:val="22"/>
          <w:lang w:eastAsia="ar-SA"/>
        </w:rPr>
        <w:t>30</w:t>
      </w:r>
      <w:r w:rsidR="00C10D21" w:rsidRPr="00C10D21">
        <w:rPr>
          <w:rFonts w:asciiTheme="majorHAnsi" w:hAnsiTheme="majorHAnsi" w:cstheme="majorHAnsi"/>
          <w:bCs/>
          <w:kern w:val="1"/>
          <w:sz w:val="22"/>
          <w:szCs w:val="22"/>
          <w:lang w:eastAsia="ar-SA"/>
        </w:rPr>
        <w:t xml:space="preserve"> (</w:t>
      </w:r>
      <w:r w:rsidR="00064074">
        <w:rPr>
          <w:rFonts w:asciiTheme="majorHAnsi" w:hAnsiTheme="majorHAnsi" w:cstheme="majorHAnsi"/>
          <w:bCs/>
          <w:kern w:val="1"/>
          <w:sz w:val="22"/>
          <w:szCs w:val="22"/>
          <w:lang w:eastAsia="ar-SA"/>
        </w:rPr>
        <w:t>trinta</w:t>
      </w:r>
      <w:r w:rsidR="00C10D21" w:rsidRPr="00C10D21">
        <w:rPr>
          <w:rFonts w:asciiTheme="majorHAnsi" w:hAnsiTheme="majorHAnsi" w:cstheme="majorHAnsi"/>
          <w:bCs/>
          <w:kern w:val="1"/>
          <w:sz w:val="22"/>
          <w:szCs w:val="22"/>
          <w:lang w:eastAsia="ar-SA"/>
        </w:rPr>
        <w:t>) dias após a entrega e atestação do servidor responsável pelo recebimento e apresentação da Nota Fiscal/Fatura.</w:t>
      </w:r>
    </w:p>
    <w:p w14:paraId="31A0EA49" w14:textId="1E66E085" w:rsidR="00D711D4" w:rsidRDefault="00D711D4" w:rsidP="00D711D4">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3779CEBA" w14:textId="77777777" w:rsidR="00D2265C" w:rsidRPr="00D711D4" w:rsidRDefault="00D2265C" w:rsidP="00D711D4">
      <w:pPr>
        <w:widowControl/>
        <w:autoSpaceDE/>
        <w:spacing w:line="200" w:lineRule="atLeast"/>
        <w:ind w:firstLine="708"/>
        <w:jc w:val="both"/>
        <w:rPr>
          <w:rFonts w:asciiTheme="majorHAnsi" w:hAnsiTheme="majorHAnsi" w:cstheme="majorHAnsi"/>
          <w:bCs/>
          <w:kern w:val="1"/>
          <w:lang w:eastAsia="ar-SA"/>
        </w:rPr>
      </w:pPr>
    </w:p>
    <w:p w14:paraId="5F055E73" w14:textId="5D553727"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765CB1B3" w14:textId="1F2C0F20" w:rsidR="00733911" w:rsidRPr="00C10D21" w:rsidRDefault="00064074" w:rsidP="0011508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1066D5A" w14:textId="0DBB207F"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E9DC2CD" w14:textId="2B37242B"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2639AF12" w:rsidR="00C10D21" w:rsidRPr="00C10D21"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AD054C5" w14:textId="77777777" w:rsidR="00064074" w:rsidRDefault="0006407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8FE2311" w14:textId="77777777" w:rsidR="00A6226C" w:rsidRPr="00565B41" w:rsidRDefault="00A6226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4B528E3E" w14:textId="2B11FD75"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D07F6D2" w14:textId="489446C0" w:rsidR="005E4099" w:rsidRPr="00EA4CB0" w:rsidRDefault="00EA4CB0" w:rsidP="00A6226C">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474FF0EB" w14:textId="4DCAA530" w:rsidR="000079D3" w:rsidRPr="00EA4CB0"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54BBAE1D" w14:textId="77777777" w:rsidR="00A6226C" w:rsidRPr="00565B41" w:rsidRDefault="00A6226C"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03FCE13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41DB21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62455DA4" w14:textId="77777777" w:rsidR="005E4099"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98F903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739D7BD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7BA55885"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1141F01D"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3358E2D" w14:textId="77777777" w:rsidR="005E4099"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786DF1E8"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6766F33C" w14:textId="77777777" w:rsidR="00A6226C" w:rsidRPr="00565B41" w:rsidRDefault="00A622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1BBC8931"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49EE867D" w14:textId="2AE7DE24" w:rsidR="002B41C6" w:rsidRPr="00565B41" w:rsidRDefault="002B41C6"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6BAAB2D6"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7053A3D8" w14:textId="77777777" w:rsidR="0025614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1DF44B30" w14:textId="39B859A3" w:rsidR="00620B1C" w:rsidRPr="00565B41" w:rsidRDefault="00620B1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sz w:val="22"/>
          <w:szCs w:val="22"/>
        </w:rPr>
        <w:t xml:space="preserve">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4B1DCD72" w:rsidR="00B34AE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EC8E67C" w14:textId="46B04732" w:rsidR="00B5003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10F3D0AC" w14:textId="5748A874" w:rsidR="005D787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275CA89" w14:textId="316C374B"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767B7A5" w14:textId="77777777" w:rsidR="00A6226C" w:rsidRPr="00565B41" w:rsidRDefault="00A6226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64871AE" w14:textId="73EAF50D"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F6038C2" w14:textId="77777777" w:rsidR="00D2265C" w:rsidRPr="001F1E78" w:rsidRDefault="00D2265C"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42BD6EA5" w14:textId="77777777" w:rsidR="0025614A" w:rsidRPr="001F1E78" w:rsidRDefault="0025614A" w:rsidP="0096271A">
      <w:pPr>
        <w:tabs>
          <w:tab w:val="left" w:pos="1276"/>
        </w:tabs>
        <w:ind w:firstLine="708"/>
        <w:jc w:val="both"/>
        <w:rPr>
          <w:rFonts w:asciiTheme="majorHAnsi" w:hAnsiTheme="majorHAnsi" w:cstheme="majorHAnsi"/>
          <w:sz w:val="22"/>
          <w:szCs w:val="22"/>
        </w:rPr>
      </w:pP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35250891" w14:textId="4ABF9C84" w:rsidR="005D7871" w:rsidRPr="001F1E78" w:rsidRDefault="0096271A" w:rsidP="005E40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3351FE5E" w14:textId="784CF7F1" w:rsidR="00733911" w:rsidRPr="001F1E78" w:rsidRDefault="0096271A" w:rsidP="00115081">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76A91E12" w14:textId="68C68128" w:rsidR="00115081" w:rsidRDefault="0096271A" w:rsidP="005D7871">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342877BB"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5E4099">
        <w:rPr>
          <w:rFonts w:asciiTheme="majorHAnsi" w:hAnsiTheme="majorHAnsi" w:cstheme="majorHAnsi"/>
          <w:sz w:val="22"/>
          <w:szCs w:val="22"/>
        </w:rPr>
        <w:t xml:space="preserve">o ANEXO I – TERMO DE REFERÊNCIA e </w:t>
      </w:r>
      <w:r w:rsidR="001176C7">
        <w:rPr>
          <w:rFonts w:asciiTheme="majorHAnsi" w:hAnsiTheme="majorHAnsi" w:cstheme="majorHAnsi"/>
          <w:sz w:val="22"/>
          <w:szCs w:val="22"/>
        </w:rPr>
        <w:t xml:space="preserve">a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4481C691" w14:textId="1A34E38F" w:rsidR="0096271A" w:rsidRPr="001F1E78" w:rsidRDefault="009D5E4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PREFEITURA MUNICIPAL DE SANTIAGO,</w:t>
      </w:r>
      <w:r w:rsidR="00803486" w:rsidRPr="001F1E78">
        <w:rPr>
          <w:rFonts w:asciiTheme="majorHAnsi" w:hAnsiTheme="majorHAnsi" w:cstheme="majorHAnsi"/>
          <w:b/>
          <w:bCs/>
          <w:sz w:val="22"/>
          <w:szCs w:val="22"/>
        </w:rPr>
        <w:t xml:space="preserve"> </w:t>
      </w:r>
      <w:r w:rsidR="0025614A">
        <w:rPr>
          <w:rFonts w:asciiTheme="majorHAnsi" w:hAnsiTheme="majorHAnsi" w:cstheme="majorHAnsi"/>
          <w:b/>
          <w:bCs/>
          <w:sz w:val="22"/>
          <w:szCs w:val="22"/>
        </w:rPr>
        <w:t>12</w:t>
      </w:r>
      <w:r w:rsidR="00552B87">
        <w:rPr>
          <w:rFonts w:asciiTheme="majorHAnsi" w:hAnsiTheme="majorHAnsi" w:cstheme="majorHAnsi"/>
          <w:b/>
          <w:bCs/>
          <w:sz w:val="22"/>
          <w:szCs w:val="22"/>
        </w:rPr>
        <w:t xml:space="preserve"> DE </w:t>
      </w:r>
      <w:r w:rsidR="0025614A">
        <w:rPr>
          <w:rFonts w:asciiTheme="majorHAnsi" w:hAnsiTheme="majorHAnsi" w:cstheme="majorHAnsi"/>
          <w:b/>
          <w:bCs/>
          <w:sz w:val="22"/>
          <w:szCs w:val="22"/>
        </w:rPr>
        <w:t>SETEMBRO</w:t>
      </w:r>
      <w:r w:rsidR="00552B87">
        <w:rPr>
          <w:rFonts w:asciiTheme="majorHAnsi" w:hAnsiTheme="majorHAnsi" w:cstheme="majorHAnsi"/>
          <w:b/>
          <w:bCs/>
          <w:sz w:val="22"/>
          <w:szCs w:val="22"/>
        </w:rPr>
        <w:t xml:space="preserve"> DE 2024. </w:t>
      </w:r>
    </w:p>
    <w:p w14:paraId="41AB6F1C" w14:textId="77777777" w:rsidR="0096271A" w:rsidRPr="001F1E78" w:rsidRDefault="0096271A" w:rsidP="0096271A">
      <w:pPr>
        <w:jc w:val="center"/>
        <w:rPr>
          <w:rFonts w:asciiTheme="majorHAnsi" w:hAnsiTheme="majorHAnsi" w:cstheme="majorHAnsi"/>
          <w:b/>
          <w:bCs/>
          <w:sz w:val="22"/>
          <w:szCs w:val="22"/>
        </w:rPr>
      </w:pPr>
    </w:p>
    <w:p w14:paraId="0914C3AA" w14:textId="77777777" w:rsidR="005F4C7A" w:rsidRDefault="005F4C7A" w:rsidP="0096271A">
      <w:pPr>
        <w:jc w:val="center"/>
        <w:rPr>
          <w:rFonts w:asciiTheme="majorHAnsi" w:hAnsiTheme="majorHAnsi" w:cstheme="majorHAnsi"/>
          <w:b/>
          <w:bCs/>
          <w:sz w:val="22"/>
          <w:szCs w:val="22"/>
        </w:rPr>
      </w:pPr>
    </w:p>
    <w:p w14:paraId="5A7650BC" w14:textId="77777777" w:rsidR="006847F7" w:rsidRDefault="006847F7" w:rsidP="0096271A">
      <w:pPr>
        <w:jc w:val="center"/>
        <w:rPr>
          <w:rFonts w:asciiTheme="majorHAnsi" w:hAnsiTheme="majorHAnsi" w:cstheme="majorHAnsi"/>
          <w:b/>
          <w:bCs/>
          <w:sz w:val="22"/>
          <w:szCs w:val="22"/>
        </w:rPr>
      </w:pPr>
    </w:p>
    <w:p w14:paraId="21813AFD" w14:textId="77777777" w:rsidR="006847F7" w:rsidRPr="001F1E78" w:rsidRDefault="006847F7" w:rsidP="0096271A">
      <w:pPr>
        <w:jc w:val="center"/>
        <w:rPr>
          <w:rFonts w:asciiTheme="majorHAnsi" w:hAnsiTheme="majorHAnsi" w:cstheme="majorHAnsi"/>
          <w:b/>
          <w:bCs/>
          <w:sz w:val="22"/>
          <w:szCs w:val="22"/>
        </w:rPr>
      </w:pPr>
    </w:p>
    <w:p w14:paraId="0CA8E7C4" w14:textId="77777777" w:rsidR="00F96D4D" w:rsidRPr="00F96D4D" w:rsidRDefault="00F96D4D" w:rsidP="00F96D4D">
      <w:pPr>
        <w:jc w:val="center"/>
        <w:rPr>
          <w:rFonts w:asciiTheme="majorHAnsi" w:hAnsiTheme="majorHAnsi" w:cstheme="majorHAnsi"/>
          <w:b/>
          <w:bCs/>
          <w:sz w:val="22"/>
          <w:szCs w:val="22"/>
        </w:rPr>
      </w:pPr>
      <w:r w:rsidRPr="00F96D4D">
        <w:rPr>
          <w:rFonts w:asciiTheme="majorHAnsi" w:hAnsiTheme="majorHAnsi" w:cstheme="majorHAnsi"/>
          <w:b/>
          <w:bCs/>
          <w:sz w:val="22"/>
          <w:szCs w:val="22"/>
        </w:rPr>
        <w:t>TIAGO GÖRSKI LACERDA</w:t>
      </w:r>
    </w:p>
    <w:p w14:paraId="0ACFB025" w14:textId="46CFEEFE" w:rsidR="001176C7" w:rsidRDefault="00F96D4D" w:rsidP="00F96D4D">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4986EDB7" w14:textId="77777777" w:rsidR="001176C7" w:rsidRDefault="001176C7" w:rsidP="00487F17">
      <w:pPr>
        <w:jc w:val="center"/>
        <w:rPr>
          <w:rFonts w:asciiTheme="majorHAnsi" w:hAnsiTheme="majorHAnsi" w:cstheme="majorHAnsi"/>
          <w:b/>
          <w:bCs/>
          <w:sz w:val="22"/>
          <w:szCs w:val="22"/>
        </w:rPr>
      </w:pPr>
    </w:p>
    <w:p w14:paraId="1BB1B95D" w14:textId="77777777" w:rsidR="001176C7" w:rsidRDefault="001176C7" w:rsidP="00487F17">
      <w:pPr>
        <w:jc w:val="center"/>
        <w:rPr>
          <w:rFonts w:asciiTheme="majorHAnsi" w:hAnsiTheme="majorHAnsi" w:cstheme="majorHAnsi"/>
          <w:b/>
          <w:bCs/>
          <w:sz w:val="22"/>
          <w:szCs w:val="22"/>
        </w:rPr>
      </w:pPr>
    </w:p>
    <w:p w14:paraId="64FDFE06" w14:textId="77777777" w:rsidR="001176C7" w:rsidRDefault="001176C7" w:rsidP="00487F17">
      <w:pPr>
        <w:jc w:val="center"/>
        <w:rPr>
          <w:rFonts w:asciiTheme="majorHAnsi" w:hAnsiTheme="majorHAnsi" w:cstheme="majorHAnsi"/>
          <w:b/>
          <w:bCs/>
          <w:sz w:val="22"/>
          <w:szCs w:val="22"/>
        </w:rPr>
      </w:pPr>
    </w:p>
    <w:p w14:paraId="4FAC0F61" w14:textId="77777777" w:rsidR="001176C7" w:rsidRDefault="001176C7" w:rsidP="00487F17">
      <w:pPr>
        <w:jc w:val="center"/>
        <w:rPr>
          <w:rFonts w:asciiTheme="majorHAnsi" w:hAnsiTheme="majorHAnsi" w:cstheme="majorHAnsi"/>
          <w:b/>
          <w:bCs/>
          <w:sz w:val="22"/>
          <w:szCs w:val="22"/>
        </w:rPr>
      </w:pPr>
    </w:p>
    <w:p w14:paraId="4B0D8CDE" w14:textId="77777777" w:rsidR="001176C7" w:rsidRDefault="001176C7" w:rsidP="00487F17">
      <w:pPr>
        <w:jc w:val="center"/>
        <w:rPr>
          <w:rFonts w:asciiTheme="majorHAnsi" w:hAnsiTheme="majorHAnsi" w:cstheme="majorHAnsi"/>
          <w:b/>
          <w:bCs/>
          <w:sz w:val="22"/>
          <w:szCs w:val="22"/>
        </w:rPr>
      </w:pPr>
    </w:p>
    <w:p w14:paraId="36E00D3C" w14:textId="77777777" w:rsidR="001176C7" w:rsidRDefault="001176C7" w:rsidP="00487F17">
      <w:pPr>
        <w:jc w:val="center"/>
        <w:rPr>
          <w:rFonts w:asciiTheme="majorHAnsi" w:hAnsiTheme="majorHAnsi" w:cstheme="majorHAnsi"/>
          <w:b/>
          <w:bCs/>
          <w:sz w:val="22"/>
          <w:szCs w:val="22"/>
        </w:rPr>
      </w:pPr>
    </w:p>
    <w:p w14:paraId="1C71056D" w14:textId="77777777" w:rsidR="00A6226C" w:rsidRDefault="00A6226C" w:rsidP="00487F17">
      <w:pPr>
        <w:jc w:val="center"/>
        <w:rPr>
          <w:rFonts w:asciiTheme="majorHAnsi" w:hAnsiTheme="majorHAnsi" w:cstheme="majorHAnsi"/>
          <w:b/>
          <w:bCs/>
          <w:sz w:val="22"/>
          <w:szCs w:val="22"/>
        </w:rPr>
      </w:pPr>
    </w:p>
    <w:p w14:paraId="47F1F373" w14:textId="77777777" w:rsidR="00A6226C" w:rsidRDefault="00A6226C" w:rsidP="00487F17">
      <w:pPr>
        <w:jc w:val="center"/>
        <w:rPr>
          <w:rFonts w:asciiTheme="majorHAnsi" w:hAnsiTheme="majorHAnsi" w:cstheme="majorHAnsi"/>
          <w:b/>
          <w:bCs/>
          <w:sz w:val="22"/>
          <w:szCs w:val="22"/>
        </w:rPr>
      </w:pPr>
    </w:p>
    <w:p w14:paraId="5591F673" w14:textId="77777777" w:rsidR="00A6226C" w:rsidRDefault="00A6226C" w:rsidP="00487F17">
      <w:pPr>
        <w:jc w:val="center"/>
        <w:rPr>
          <w:rFonts w:asciiTheme="majorHAnsi" w:hAnsiTheme="majorHAnsi" w:cstheme="majorHAnsi"/>
          <w:b/>
          <w:bCs/>
          <w:sz w:val="22"/>
          <w:szCs w:val="22"/>
        </w:rPr>
      </w:pPr>
    </w:p>
    <w:p w14:paraId="6AF1E8D7" w14:textId="77777777" w:rsidR="00A6226C" w:rsidRDefault="00A6226C" w:rsidP="00487F17">
      <w:pPr>
        <w:jc w:val="center"/>
        <w:rPr>
          <w:rFonts w:asciiTheme="majorHAnsi" w:hAnsiTheme="majorHAnsi" w:cstheme="majorHAnsi"/>
          <w:b/>
          <w:bCs/>
          <w:sz w:val="22"/>
          <w:szCs w:val="22"/>
        </w:rPr>
      </w:pPr>
    </w:p>
    <w:p w14:paraId="5763BB96" w14:textId="77777777" w:rsidR="00A6226C" w:rsidRDefault="00A6226C" w:rsidP="00487F17">
      <w:pPr>
        <w:jc w:val="center"/>
        <w:rPr>
          <w:rFonts w:asciiTheme="majorHAnsi" w:hAnsiTheme="majorHAnsi" w:cstheme="majorHAnsi"/>
          <w:b/>
          <w:bCs/>
          <w:sz w:val="22"/>
          <w:szCs w:val="22"/>
        </w:rPr>
      </w:pPr>
    </w:p>
    <w:p w14:paraId="79288105" w14:textId="77777777" w:rsidR="00A6226C" w:rsidRDefault="00A6226C" w:rsidP="00487F17">
      <w:pPr>
        <w:jc w:val="center"/>
        <w:rPr>
          <w:rFonts w:asciiTheme="majorHAnsi" w:hAnsiTheme="majorHAnsi" w:cstheme="majorHAnsi"/>
          <w:b/>
          <w:bCs/>
          <w:sz w:val="22"/>
          <w:szCs w:val="22"/>
        </w:rPr>
      </w:pPr>
    </w:p>
    <w:p w14:paraId="32567FC5" w14:textId="77777777" w:rsidR="00715062" w:rsidRDefault="00715062" w:rsidP="00E11EAA">
      <w:pPr>
        <w:jc w:val="center"/>
        <w:rPr>
          <w:rFonts w:asciiTheme="majorHAnsi" w:hAnsiTheme="majorHAnsi" w:cstheme="majorHAnsi"/>
          <w:b/>
          <w:bCs/>
          <w:sz w:val="22"/>
          <w:szCs w:val="22"/>
          <w:lang w:eastAsia="ar-SA"/>
        </w:rPr>
      </w:pPr>
    </w:p>
    <w:p w14:paraId="56785ECF" w14:textId="7DE54829" w:rsidR="00A543F8" w:rsidRPr="001F1E78" w:rsidRDefault="00415A4E" w:rsidP="00E11EAA">
      <w:pPr>
        <w:jc w:val="center"/>
        <w:rPr>
          <w:rFonts w:asciiTheme="majorHAnsi" w:hAnsiTheme="majorHAnsi" w:cstheme="majorHAnsi"/>
          <w:b/>
          <w:bCs/>
          <w:sz w:val="22"/>
          <w:szCs w:val="22"/>
          <w:lang w:eastAsia="ar-SA"/>
        </w:rPr>
      </w:pPr>
      <w:r w:rsidRPr="001F1E78">
        <w:rPr>
          <w:rFonts w:asciiTheme="majorHAnsi" w:hAnsiTheme="majorHAnsi" w:cstheme="majorHAnsi"/>
          <w:b/>
          <w:bCs/>
          <w:sz w:val="22"/>
          <w:szCs w:val="22"/>
          <w:lang w:eastAsia="ar-SA"/>
        </w:rPr>
        <w:t xml:space="preserve">MINUTA DE </w:t>
      </w:r>
      <w:r w:rsidR="00BE0115">
        <w:rPr>
          <w:rFonts w:asciiTheme="majorHAnsi" w:hAnsiTheme="majorHAnsi" w:cstheme="majorHAnsi"/>
          <w:b/>
          <w:bCs/>
          <w:sz w:val="22"/>
          <w:szCs w:val="22"/>
          <w:lang w:eastAsia="ar-SA"/>
        </w:rPr>
        <w:t>CONTRTO</w:t>
      </w:r>
    </w:p>
    <w:p w14:paraId="37CF62E8" w14:textId="60753BC5" w:rsidR="00D6013B" w:rsidRPr="004827F2" w:rsidRDefault="00BE0115" w:rsidP="00D6013B">
      <w:pPr>
        <w:spacing w:before="120" w:after="120" w:line="276" w:lineRule="auto"/>
        <w:ind w:firstLine="1418"/>
        <w:jc w:val="both"/>
        <w:rPr>
          <w:rFonts w:ascii="Arial" w:eastAsia="Arial" w:hAnsi="Arial" w:cs="Arial"/>
          <w:sz w:val="20"/>
          <w:szCs w:val="20"/>
        </w:rPr>
      </w:pPr>
      <w:r>
        <w:rPr>
          <w:rFonts w:ascii="Arial" w:eastAsia="Arial" w:hAnsi="Arial" w:cs="Arial"/>
          <w:i/>
          <w:iCs/>
          <w:color w:val="FF0000"/>
          <w:sz w:val="20"/>
          <w:szCs w:val="20"/>
        </w:rPr>
        <w:t>O Município de Santiago</w:t>
      </w:r>
      <w:r w:rsidR="00D6013B" w:rsidRPr="004827F2">
        <w:rPr>
          <w:rFonts w:ascii="Arial" w:eastAsia="Arial" w:hAnsi="Arial" w:cs="Arial"/>
          <w:color w:val="FF0000"/>
          <w:sz w:val="20"/>
          <w:szCs w:val="20"/>
        </w:rPr>
        <w:t xml:space="preserve"> por intermédio do(a) .................................... (</w:t>
      </w:r>
      <w:r w:rsidR="00D6013B" w:rsidRPr="004827F2">
        <w:rPr>
          <w:rFonts w:ascii="Arial" w:eastAsia="Arial" w:hAnsi="Arial" w:cs="Arial"/>
          <w:i/>
          <w:iCs/>
          <w:color w:val="FF0000"/>
          <w:sz w:val="20"/>
          <w:szCs w:val="20"/>
        </w:rPr>
        <w:t>órgão contratante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com sede no(a)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na cidade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/Estado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inscrito(a) no CNPJ sob o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neste ato representado(a) pelo(a) </w:t>
      </w:r>
      <w:r w:rsidR="00D6013B" w:rsidRPr="004827F2">
        <w:rPr>
          <w:rFonts w:ascii="Arial" w:eastAsia="Arial" w:hAnsi="Arial" w:cs="Arial"/>
          <w:color w:val="FF0000"/>
          <w:sz w:val="20"/>
          <w:szCs w:val="20"/>
        </w:rPr>
        <w:t>......................... (</w:t>
      </w:r>
      <w:r w:rsidR="00D6013B" w:rsidRPr="004827F2">
        <w:rPr>
          <w:rFonts w:ascii="Arial" w:eastAsia="Arial" w:hAnsi="Arial" w:cs="Arial"/>
          <w:i/>
          <w:iCs/>
          <w:color w:val="FF0000"/>
          <w:sz w:val="20"/>
          <w:szCs w:val="20"/>
        </w:rPr>
        <w:t>cargo e nome</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nomeado(a) pela Portaria nº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20</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publicada no</w:t>
      </w:r>
      <w:r w:rsidR="00D6013B" w:rsidRPr="004827F2">
        <w:rPr>
          <w:rFonts w:ascii="Arial" w:eastAsia="Arial" w:hAnsi="Arial" w:cs="Arial"/>
          <w:i/>
          <w:iCs/>
          <w:sz w:val="20"/>
          <w:szCs w:val="20"/>
        </w:rPr>
        <w:t xml:space="preserve"> DOU </w:t>
      </w:r>
      <w:r w:rsidR="00D6013B" w:rsidRPr="004827F2">
        <w:rPr>
          <w:rFonts w:ascii="Arial" w:eastAsia="Arial" w:hAnsi="Arial" w:cs="Arial"/>
          <w:sz w:val="20"/>
          <w:szCs w:val="20"/>
        </w:rPr>
        <w:t xml:space="preserve">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portador da Matrícula Funcional nº .........., doravante denominado CONTRATANTE, e o(a)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inscrito(a) no CNPJ/MF sob o nº ............................, sediado(a) na</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w:t>
      </w:r>
      <w:r w:rsidR="00D6013B" w:rsidRPr="004827F2">
        <w:rPr>
          <w:rFonts w:ascii="Arial" w:eastAsia="Arial" w:hAnsi="Arial" w:cs="Arial"/>
          <w:sz w:val="20"/>
          <w:szCs w:val="20"/>
        </w:rPr>
        <w:t xml:space="preserve">, doravante designado CONTRATADO, </w:t>
      </w:r>
      <w:r w:rsidR="00D6013B" w:rsidRPr="004827F2">
        <w:rPr>
          <w:rFonts w:ascii="Arial" w:eastAsia="Arial" w:hAnsi="Arial" w:cs="Arial"/>
          <w:i/>
          <w:iCs/>
          <w:color w:val="FF0000"/>
          <w:sz w:val="20"/>
          <w:szCs w:val="20"/>
        </w:rPr>
        <w:t>neste ato representado(a) por</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 </w:t>
      </w:r>
      <w:r w:rsidR="00D6013B" w:rsidRPr="004827F2">
        <w:rPr>
          <w:rFonts w:ascii="Arial" w:eastAsia="Arial" w:hAnsi="Arial" w:cs="Arial"/>
          <w:color w:val="FF0000"/>
          <w:sz w:val="20"/>
          <w:szCs w:val="20"/>
        </w:rPr>
        <w:t>(nome e função no contratado)</w:t>
      </w:r>
      <w:r w:rsidR="00D6013B" w:rsidRPr="004827F2">
        <w:rPr>
          <w:rFonts w:ascii="Arial" w:eastAsia="Arial" w:hAnsi="Arial" w:cs="Arial"/>
          <w:sz w:val="20"/>
          <w:szCs w:val="20"/>
        </w:rPr>
        <w:t xml:space="preserve">, </w:t>
      </w:r>
      <w:r w:rsidR="00D6013B" w:rsidRPr="004827F2">
        <w:rPr>
          <w:rFonts w:ascii="Arial" w:eastAsia="Arial" w:hAnsi="Arial" w:cs="Arial"/>
          <w:i/>
          <w:iCs/>
          <w:color w:val="FF0000"/>
          <w:sz w:val="20"/>
          <w:szCs w:val="20"/>
        </w:rPr>
        <w:t xml:space="preserve">conforme atos constitutivos da empresa </w:t>
      </w:r>
      <w:r w:rsidR="00D6013B" w:rsidRPr="004827F2">
        <w:rPr>
          <w:rFonts w:ascii="Arial" w:eastAsia="Arial" w:hAnsi="Arial" w:cs="Arial"/>
          <w:b/>
          <w:bCs/>
          <w:i/>
          <w:iCs/>
          <w:color w:val="FF0000"/>
          <w:sz w:val="20"/>
          <w:szCs w:val="20"/>
        </w:rPr>
        <w:t>OU</w:t>
      </w:r>
      <w:r w:rsidR="00D6013B" w:rsidRPr="004827F2">
        <w:rPr>
          <w:rFonts w:ascii="Arial" w:eastAsia="Arial" w:hAnsi="Arial" w:cs="Arial"/>
          <w:i/>
          <w:iCs/>
          <w:color w:val="FF0000"/>
          <w:sz w:val="20"/>
          <w:szCs w:val="20"/>
        </w:rPr>
        <w:t xml:space="preserve"> procuração apresentada nos autos, </w:t>
      </w:r>
      <w:r w:rsidR="00D6013B" w:rsidRPr="004827F2">
        <w:rPr>
          <w:rFonts w:ascii="Arial" w:eastAsia="Arial" w:hAnsi="Arial" w:cs="Arial"/>
          <w:sz w:val="20"/>
          <w:szCs w:val="20"/>
        </w:rPr>
        <w:t xml:space="preserve">tendo em vista o que consta no Processo nº </w:t>
      </w:r>
      <w:r w:rsidR="00D6013B" w:rsidRPr="004827F2">
        <w:rPr>
          <w:rFonts w:ascii="Arial" w:eastAsia="Arial" w:hAnsi="Arial" w:cs="Arial"/>
          <w:color w:val="FF0000"/>
          <w:sz w:val="20"/>
          <w:szCs w:val="20"/>
        </w:rPr>
        <w:t xml:space="preserve">.............................. </w:t>
      </w:r>
      <w:r w:rsidR="00D6013B" w:rsidRPr="004827F2">
        <w:rPr>
          <w:rFonts w:ascii="Arial" w:eastAsia="Arial" w:hAnsi="Arial" w:cs="Arial"/>
          <w:sz w:val="20"/>
          <w:szCs w:val="20"/>
        </w:rPr>
        <w:t xml:space="preserve">e em observância às disposições da </w:t>
      </w:r>
      <w:hyperlink r:id="rId15" w:history="1">
        <w:r w:rsidR="00D6013B" w:rsidRPr="004827F2">
          <w:rPr>
            <w:rStyle w:val="Hyperlink"/>
            <w:rFonts w:ascii="Arial" w:eastAsia="Arial" w:hAnsi="Arial" w:cs="Arial"/>
            <w:sz w:val="20"/>
            <w:szCs w:val="20"/>
          </w:rPr>
          <w:t>Lei nº 14.133, de 1º de abril de 2021</w:t>
        </w:r>
      </w:hyperlink>
      <w:r w:rsidR="00D6013B" w:rsidRPr="004827F2">
        <w:rPr>
          <w:rFonts w:ascii="Arial" w:eastAsia="Arial" w:hAnsi="Arial" w:cs="Arial"/>
          <w:sz w:val="20"/>
          <w:szCs w:val="20"/>
        </w:rPr>
        <w:t xml:space="preserve">, e demais legislação aplicável, resolvem celebrar o presente Termo de Contrato, decorrente </w:t>
      </w:r>
      <w:r w:rsidR="00D6013B" w:rsidRPr="004827F2">
        <w:rPr>
          <w:rFonts w:ascii="Arial" w:eastAsia="Arial" w:hAnsi="Arial" w:cs="Arial"/>
          <w:i/>
          <w:iCs/>
          <w:color w:val="FF0000"/>
          <w:sz w:val="20"/>
          <w:szCs w:val="20"/>
        </w:rPr>
        <w:t>do Pregão Eletrônico n. .../...</w:t>
      </w:r>
      <w:r w:rsidR="00D6013B" w:rsidRPr="004827F2">
        <w:rPr>
          <w:rFonts w:ascii="Arial" w:eastAsia="Arial" w:hAnsi="Arial" w:cs="Arial"/>
          <w:sz w:val="20"/>
          <w:szCs w:val="20"/>
        </w:rPr>
        <w:t>, mediante as cláusulas e condições a seguir enunciadas.</w:t>
      </w:r>
    </w:p>
    <w:p w14:paraId="2A12234B" w14:textId="77777777" w:rsidR="00D6013B" w:rsidRPr="00F8329F" w:rsidRDefault="00D6013B" w:rsidP="00D6013B">
      <w:pPr>
        <w:pStyle w:val="Nivel01"/>
        <w:numPr>
          <w:ilvl w:val="0"/>
          <w:numId w:val="0"/>
        </w:numPr>
        <w:spacing w:before="240" w:after="0" w:line="240" w:lineRule="auto"/>
        <w:ind w:left="360" w:hanging="360"/>
        <w:rPr>
          <w:color w:val="FFFFFF" w:themeColor="background1"/>
        </w:rPr>
      </w:pPr>
      <w:r w:rsidRPr="004827F2">
        <w:t>CLÁUSULA PRIMEIRA – OBJETO (</w:t>
      </w:r>
      <w:hyperlink r:id="rId16" w:anchor="art92" w:history="1">
        <w:r w:rsidRPr="004827F2">
          <w:rPr>
            <w:rStyle w:val="Hyperlink"/>
          </w:rPr>
          <w:t>art. 92, I e II</w:t>
        </w:r>
      </w:hyperlink>
      <w:r w:rsidRPr="004827F2">
        <w:t>)</w:t>
      </w:r>
    </w:p>
    <w:p w14:paraId="14E0B2E4" w14:textId="77777777" w:rsidR="00D6013B" w:rsidRPr="004827F2" w:rsidRDefault="00D6013B" w:rsidP="00D6013B">
      <w:pPr>
        <w:pStyle w:val="Nivel2"/>
        <w:autoSpaceDE/>
        <w:autoSpaceDN/>
        <w:adjustRightInd/>
      </w:pPr>
      <w:r w:rsidRPr="004827F2">
        <w:t xml:space="preserve">O objeto </w:t>
      </w:r>
      <w:r w:rsidRPr="004E64AA">
        <w:t>do</w:t>
      </w:r>
      <w:r w:rsidRPr="004827F2">
        <w:t xml:space="preserve"> presente instrumento é a contratação de </w:t>
      </w:r>
      <w:r w:rsidRPr="004827F2">
        <w:rPr>
          <w:color w:val="FF0000"/>
        </w:rPr>
        <w:t>..........................</w:t>
      </w:r>
      <w:r w:rsidRPr="004827F2">
        <w:t>, nas condições estabelecidas no Termo de Referência.</w:t>
      </w:r>
    </w:p>
    <w:p w14:paraId="0B3B829D" w14:textId="77777777" w:rsidR="00D6013B" w:rsidRPr="004827F2" w:rsidRDefault="00D6013B" w:rsidP="00D6013B">
      <w:pPr>
        <w:pStyle w:val="Nivel2"/>
        <w:autoSpaceDE/>
        <w:autoSpaceDN/>
        <w:adjustRightInd/>
      </w:pPr>
      <w:r w:rsidRPr="004827F2">
        <w:t xml:space="preserve">Objeto da </w:t>
      </w:r>
      <w:r w:rsidRPr="004E64AA">
        <w:t>contratação</w:t>
      </w:r>
      <w:r w:rsidRPr="004827F2">
        <w:t>:</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D6013B" w:rsidRPr="004827F2" w14:paraId="3FFDE886"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0E73D7"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167EB86E"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605B7"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60855"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A9053" w14:textId="77777777" w:rsidR="00D6013B" w:rsidRPr="004827F2" w:rsidRDefault="00D6013B" w:rsidP="00CB203A">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AC21"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B17BA"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09F4B7" w14:textId="77777777" w:rsidR="00D6013B" w:rsidRPr="004827F2" w:rsidRDefault="00D6013B" w:rsidP="00CB203A">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D6013B" w:rsidRPr="004827F2" w14:paraId="629B2014"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CE2C0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BF01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6A3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F57D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C88C9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7833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255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D47E14B"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2A9A5F"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11910"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B39A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08AE6"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D665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C91DD"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A4BF3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3E781C1C"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9AC519"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83B87"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60960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67E78E"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2AECB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C899F9"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7CFB4"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r w:rsidR="00D6013B" w:rsidRPr="004827F2" w14:paraId="198DE4C7" w14:textId="77777777" w:rsidTr="00CB203A">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B3158" w14:textId="77777777" w:rsidR="00D6013B" w:rsidRPr="004827F2" w:rsidRDefault="00D6013B" w:rsidP="00CB203A">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0C846" w14:textId="77777777" w:rsidR="00D6013B" w:rsidRPr="004827F2" w:rsidRDefault="00D6013B" w:rsidP="00CB203A">
            <w:pPr>
              <w:spacing w:before="120" w:afterLines="120" w:after="288" w:line="312" w:lineRule="auto"/>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FEDF5"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8C99C"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CB5E62"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F0A0FA"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C8CAF" w14:textId="77777777" w:rsidR="00D6013B" w:rsidRPr="004827F2" w:rsidRDefault="00D6013B" w:rsidP="00CB203A">
            <w:pPr>
              <w:spacing w:before="120" w:afterLines="120" w:after="288" w:line="312" w:lineRule="auto"/>
              <w:rPr>
                <w:rFonts w:ascii="Arial" w:eastAsia="Arial" w:hAnsi="Arial" w:cs="Arial"/>
                <w:color w:val="000000"/>
                <w:sz w:val="20"/>
                <w:szCs w:val="20"/>
              </w:rPr>
            </w:pPr>
          </w:p>
        </w:tc>
      </w:tr>
    </w:tbl>
    <w:p w14:paraId="738E598B" w14:textId="77777777" w:rsidR="00D6013B" w:rsidRPr="004827F2" w:rsidRDefault="00D6013B" w:rsidP="00D6013B">
      <w:pPr>
        <w:pStyle w:val="Nivel2"/>
        <w:autoSpaceDE/>
        <w:autoSpaceDN/>
        <w:adjustRightInd/>
      </w:pPr>
      <w:r w:rsidRPr="004827F2">
        <w:t xml:space="preserve">Vinculam </w:t>
      </w:r>
      <w:r w:rsidRPr="004E64AA">
        <w:t>esta</w:t>
      </w:r>
      <w:r w:rsidRPr="004827F2">
        <w:t xml:space="preserve"> contratação, independentemente de transcrição:</w:t>
      </w:r>
    </w:p>
    <w:p w14:paraId="370E0CA1" w14:textId="77777777" w:rsidR="00D6013B" w:rsidRPr="004827F2" w:rsidRDefault="00D6013B" w:rsidP="00D6013B">
      <w:pPr>
        <w:pStyle w:val="Nivel3"/>
        <w:numPr>
          <w:ilvl w:val="2"/>
          <w:numId w:val="0"/>
        </w:numPr>
        <w:ind w:left="284"/>
      </w:pPr>
      <w:r w:rsidRPr="004827F2">
        <w:t xml:space="preserve">O </w:t>
      </w:r>
      <w:r w:rsidRPr="004E64AA">
        <w:t>Termo</w:t>
      </w:r>
      <w:r w:rsidRPr="004827F2">
        <w:t xml:space="preserve"> de Referência;</w:t>
      </w:r>
    </w:p>
    <w:p w14:paraId="31073BF4" w14:textId="77777777" w:rsidR="00D6013B" w:rsidRPr="004827F2" w:rsidRDefault="00D6013B" w:rsidP="00D6013B">
      <w:pPr>
        <w:pStyle w:val="Nivel3"/>
        <w:numPr>
          <w:ilvl w:val="2"/>
          <w:numId w:val="0"/>
        </w:numPr>
        <w:ind w:left="284"/>
      </w:pPr>
      <w:r w:rsidRPr="004827F2">
        <w:t xml:space="preserve">O Edital </w:t>
      </w:r>
      <w:r w:rsidRPr="004E64AA">
        <w:t>da</w:t>
      </w:r>
      <w:r w:rsidRPr="004827F2">
        <w:t xml:space="preserve"> Licitação;</w:t>
      </w:r>
    </w:p>
    <w:p w14:paraId="7D93D3B5" w14:textId="77777777" w:rsidR="00D6013B" w:rsidRPr="004827F2" w:rsidRDefault="00D6013B" w:rsidP="00D6013B">
      <w:pPr>
        <w:pStyle w:val="Nivel3"/>
        <w:numPr>
          <w:ilvl w:val="2"/>
          <w:numId w:val="0"/>
        </w:numPr>
        <w:ind w:left="284"/>
      </w:pPr>
      <w:r w:rsidRPr="004827F2">
        <w:t xml:space="preserve">A </w:t>
      </w:r>
      <w:r w:rsidRPr="004E64AA">
        <w:t>Proposta</w:t>
      </w:r>
      <w:r w:rsidRPr="004827F2">
        <w:t xml:space="preserve"> do contratado;</w:t>
      </w:r>
    </w:p>
    <w:p w14:paraId="2B2DBF51" w14:textId="77777777" w:rsidR="00D6013B" w:rsidRPr="004827F2" w:rsidRDefault="00D6013B" w:rsidP="00D6013B">
      <w:pPr>
        <w:pStyle w:val="Nivel3"/>
        <w:numPr>
          <w:ilvl w:val="2"/>
          <w:numId w:val="0"/>
        </w:numPr>
        <w:ind w:left="284"/>
      </w:pPr>
      <w:r w:rsidRPr="004827F2">
        <w:t xml:space="preserve">Eventuais </w:t>
      </w:r>
      <w:r w:rsidRPr="004E64AA">
        <w:t>anexos</w:t>
      </w:r>
      <w:r w:rsidRPr="004827F2">
        <w:t xml:space="preserve"> dos documentos supracitados.</w:t>
      </w:r>
    </w:p>
    <w:p w14:paraId="151143F2" w14:textId="77777777" w:rsidR="00D6013B" w:rsidRPr="004827F2" w:rsidRDefault="00D6013B" w:rsidP="00D6013B">
      <w:pPr>
        <w:pStyle w:val="Nivel01"/>
        <w:spacing w:before="240" w:after="0" w:line="240" w:lineRule="auto"/>
        <w:rPr>
          <w:color w:val="FFFFFF" w:themeColor="background1"/>
        </w:rPr>
      </w:pPr>
      <w:r w:rsidRPr="004827F2">
        <w:t>CLÁUSULA SEGUNDA – VIGÊNCIA E PRORROGAÇÃO</w:t>
      </w:r>
    </w:p>
    <w:p w14:paraId="52685342" w14:textId="77777777" w:rsidR="00D6013B" w:rsidRPr="004827F2" w:rsidRDefault="00D6013B" w:rsidP="00D6013B">
      <w:pPr>
        <w:pStyle w:val="Nvel2-Red"/>
        <w:autoSpaceDE/>
        <w:autoSpaceDN/>
        <w:adjustRightInd/>
      </w:pPr>
      <w:r w:rsidRPr="004827F2">
        <w:t xml:space="preserve">O prazo de vigência da contratação é de .............................. contados do(a) ............................., na </w:t>
      </w:r>
      <w:r w:rsidRPr="004E64AA">
        <w:t>forma</w:t>
      </w:r>
      <w:r w:rsidRPr="004827F2">
        <w:t xml:space="preserve"> do </w:t>
      </w:r>
      <w:hyperlink r:id="rId17" w:anchor="art105" w:history="1">
        <w:r w:rsidRPr="004827F2">
          <w:rPr>
            <w:rStyle w:val="Hyperlink"/>
          </w:rPr>
          <w:t>artigo 105 da Lei n° 14.133, de 2021</w:t>
        </w:r>
      </w:hyperlink>
      <w:r w:rsidRPr="004827F2">
        <w:t>.</w:t>
      </w:r>
    </w:p>
    <w:p w14:paraId="074EFB99" w14:textId="77777777" w:rsidR="00D6013B" w:rsidRPr="004827F2" w:rsidRDefault="00D6013B" w:rsidP="00D6013B">
      <w:pPr>
        <w:pStyle w:val="Nvel3-R"/>
      </w:pPr>
      <w:r w:rsidRPr="004827F2">
        <w:t xml:space="preserve">O prazo de </w:t>
      </w:r>
      <w:r w:rsidRPr="004E64AA">
        <w:t>vigência</w:t>
      </w:r>
      <w:r w:rsidRPr="004827F2">
        <w:t xml:space="preserve"> será automaticamente prorrogado, independentemente de termo aditivo, quando o objeto não for concluído no período firmado acima, ressalvadas as providências cabíveis no caso de culpa do contratado, previstas neste instrumento.</w:t>
      </w:r>
    </w:p>
    <w:p w14:paraId="56C3A18B" w14:textId="77777777" w:rsidR="00D6013B" w:rsidRPr="004827F2" w:rsidRDefault="00D6013B" w:rsidP="00D6013B">
      <w:pPr>
        <w:pStyle w:val="Nivel01"/>
        <w:spacing w:before="240" w:after="0" w:line="240" w:lineRule="auto"/>
        <w:rPr>
          <w:color w:val="FFFFFF" w:themeColor="background1"/>
        </w:rPr>
      </w:pPr>
      <w:r w:rsidRPr="004827F2">
        <w:t>CLÁUSULA TERCEIRA – MODELOS DE EXECUÇÃO E GESTÃO CONTRATUAIS (</w:t>
      </w:r>
      <w:hyperlink r:id="rId18" w:anchor="art92" w:history="1">
        <w:r w:rsidRPr="004827F2">
          <w:rPr>
            <w:rStyle w:val="Hyperlink"/>
          </w:rPr>
          <w:t>art. 92, IV, VII e XVIII)</w:t>
        </w:r>
      </w:hyperlink>
    </w:p>
    <w:p w14:paraId="2A192950" w14:textId="4299ED98" w:rsidR="00D6013B" w:rsidRPr="004827F2" w:rsidRDefault="00D6013B" w:rsidP="00D6013B">
      <w:pPr>
        <w:pStyle w:val="Nivel2"/>
        <w:autoSpaceDE/>
        <w:autoSpaceDN/>
        <w:adjustRightInd/>
      </w:pPr>
      <w:r w:rsidRPr="004827F2">
        <w:t>O regime de execução contratual, os modelos de gestão e de execução, assim como os prazos e condições de conclusão, entrega, observação e recebimento do objeto constam no</w:t>
      </w:r>
      <w:r w:rsidR="00BE0115">
        <w:t xml:space="preserve"> edital</w:t>
      </w:r>
      <w:r w:rsidRPr="004827F2">
        <w:t xml:space="preserve"> </w:t>
      </w:r>
      <w:r w:rsidR="00BE0115">
        <w:t xml:space="preserve">ou </w:t>
      </w:r>
      <w:r w:rsidRPr="004827F2">
        <w:t>Termo de Referência.</w:t>
      </w:r>
    </w:p>
    <w:p w14:paraId="2252B768" w14:textId="77777777" w:rsidR="00D6013B" w:rsidRPr="004827F2" w:rsidRDefault="00D6013B" w:rsidP="00D6013B">
      <w:pPr>
        <w:pStyle w:val="Nivel01"/>
        <w:spacing w:before="240" w:after="0" w:line="240" w:lineRule="auto"/>
        <w:rPr>
          <w:color w:val="FFFFFF" w:themeColor="background1"/>
        </w:rPr>
      </w:pPr>
      <w:r w:rsidRPr="004827F2">
        <w:t>CLÁUSULA QUARTA – SUBCONTRATAÇÃO</w:t>
      </w:r>
    </w:p>
    <w:p w14:paraId="5A52E659" w14:textId="77777777" w:rsidR="00D6013B" w:rsidRPr="004827F2" w:rsidRDefault="00D6013B" w:rsidP="00D6013B">
      <w:pPr>
        <w:pStyle w:val="Nvel2-Red"/>
        <w:autoSpaceDE/>
        <w:autoSpaceDN/>
        <w:adjustRightInd/>
      </w:pPr>
      <w:r w:rsidRPr="004827F2">
        <w:t xml:space="preserve">Não será admitida a </w:t>
      </w:r>
      <w:r w:rsidRPr="004E64AA">
        <w:t>subcontratação</w:t>
      </w:r>
      <w:r w:rsidRPr="004827F2">
        <w:t xml:space="preserve"> do objeto contratual.</w:t>
      </w:r>
    </w:p>
    <w:p w14:paraId="6A347FE7" w14:textId="77777777" w:rsidR="00D6013B" w:rsidRPr="00362E67" w:rsidRDefault="00D6013B" w:rsidP="00D6013B">
      <w:pPr>
        <w:pStyle w:val="Nivel01"/>
        <w:spacing w:before="240" w:after="0" w:line="240" w:lineRule="auto"/>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7B1BB6ED" w14:textId="77777777" w:rsidR="00D6013B" w:rsidRPr="004827F2" w:rsidRDefault="00D6013B" w:rsidP="00D6013B">
      <w:pPr>
        <w:pStyle w:val="Nvel2-Red"/>
        <w:autoSpaceDE/>
        <w:autoSpaceDN/>
        <w:adjustRightInd/>
      </w:pPr>
      <w:r w:rsidRPr="004827F2">
        <w:rPr>
          <w:lang w:eastAsia="en-US"/>
        </w:rPr>
        <w:t xml:space="preserve">O valor mensal da </w:t>
      </w:r>
      <w:r w:rsidRPr="004E64AA">
        <w:t>contratação</w:t>
      </w:r>
      <w:r w:rsidRPr="004827F2">
        <w:rPr>
          <w:lang w:eastAsia="en-US"/>
        </w:rPr>
        <w:t xml:space="preserve"> é de R$ .......... (.....), perfazendo o valor total de R$ ....... (....).</w:t>
      </w:r>
    </w:p>
    <w:p w14:paraId="7145A585" w14:textId="77777777" w:rsidR="00D6013B" w:rsidRPr="004827F2" w:rsidRDefault="00D6013B" w:rsidP="00D6013B">
      <w:pPr>
        <w:pStyle w:val="ou"/>
      </w:pPr>
      <w:r w:rsidRPr="004827F2">
        <w:rPr>
          <w:lang w:eastAsia="en-US"/>
        </w:rPr>
        <w:t>OU</w:t>
      </w:r>
    </w:p>
    <w:p w14:paraId="17EBD03C" w14:textId="77777777" w:rsidR="00D6013B" w:rsidRPr="004827F2" w:rsidRDefault="00D6013B" w:rsidP="00D6013B">
      <w:pPr>
        <w:pStyle w:val="Nvel2-Red"/>
        <w:autoSpaceDE/>
        <w:autoSpaceDN/>
        <w:adjustRightInd/>
      </w:pPr>
      <w:r w:rsidRPr="004827F2">
        <w:t xml:space="preserve">O valor total da </w:t>
      </w:r>
      <w:r w:rsidRPr="004E64AA">
        <w:t>contratação</w:t>
      </w:r>
      <w:r w:rsidRPr="004827F2">
        <w:t xml:space="preserve"> é de R$.......... (.....)</w:t>
      </w:r>
    </w:p>
    <w:p w14:paraId="4CA05D72" w14:textId="77777777" w:rsidR="00D6013B" w:rsidRPr="004827F2" w:rsidRDefault="00D6013B" w:rsidP="00D6013B">
      <w:pPr>
        <w:pStyle w:val="Nivel2"/>
        <w:autoSpaceDE/>
        <w:autoSpaceDN/>
        <w:adjustRightInd/>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3F2DBB7A" w14:textId="77777777" w:rsidR="00D6013B" w:rsidRPr="004827F2" w:rsidRDefault="00D6013B" w:rsidP="00D6013B">
      <w:pPr>
        <w:pStyle w:val="Nvel2-Red"/>
        <w:autoSpaceDE/>
        <w:autoSpaceDN/>
        <w:adjustRightInd/>
      </w:pPr>
      <w:r w:rsidRPr="004827F2">
        <w:t xml:space="preserve">O valor </w:t>
      </w:r>
      <w:r w:rsidRPr="004E64AA">
        <w:t>acima</w:t>
      </w:r>
      <w:r w:rsidRPr="004827F2">
        <w:t xml:space="preserve"> é meramente estimativo, de forma que os pagamentos devidos ao contratado dependerão dos quantitativos efetivamente fornecidos.</w:t>
      </w:r>
    </w:p>
    <w:p w14:paraId="587E01B9" w14:textId="77777777" w:rsidR="00D6013B" w:rsidRPr="004827F2" w:rsidRDefault="00D6013B" w:rsidP="00D6013B">
      <w:pPr>
        <w:pStyle w:val="Nivel01"/>
        <w:spacing w:before="240" w:after="0" w:line="240" w:lineRule="auto"/>
        <w:rPr>
          <w:color w:val="FFFFFF" w:themeColor="background1"/>
        </w:rPr>
      </w:pPr>
      <w:r w:rsidRPr="004827F2">
        <w:t>CLÁUSULA SEXTA - PAGAMENTO (</w:t>
      </w:r>
      <w:hyperlink r:id="rId20" w:anchor="art92" w:history="1">
        <w:r w:rsidRPr="004827F2">
          <w:rPr>
            <w:rStyle w:val="Hyperlink"/>
          </w:rPr>
          <w:t>art. 92, V e VI</w:t>
        </w:r>
      </w:hyperlink>
      <w:r w:rsidRPr="004827F2">
        <w:t>)</w:t>
      </w:r>
    </w:p>
    <w:p w14:paraId="7514FE34" w14:textId="116873AA" w:rsidR="00D6013B" w:rsidRPr="004827F2" w:rsidRDefault="00D6013B" w:rsidP="00D6013B">
      <w:pPr>
        <w:pStyle w:val="Nivel2"/>
        <w:autoSpaceDE/>
        <w:autoSpaceDN/>
        <w:adjustRightInd/>
      </w:pPr>
      <w:r w:rsidRPr="004827F2">
        <w:t xml:space="preserve">O prazo </w:t>
      </w:r>
      <w:r w:rsidRPr="004E64AA">
        <w:t>para</w:t>
      </w:r>
      <w:r w:rsidRPr="004827F2">
        <w:t xml:space="preserve"> pagamento </w:t>
      </w:r>
      <w:r w:rsidRPr="004827F2">
        <w:rPr>
          <w:lang w:eastAsia="en-US"/>
        </w:rPr>
        <w:t>ao contratado</w:t>
      </w:r>
      <w:r w:rsidRPr="004827F2">
        <w:t xml:space="preserve"> e demais condições a ele referentes encontram-se definidos no</w:t>
      </w:r>
      <w:r w:rsidR="00BE0115">
        <w:t xml:space="preserve"> edital ou</w:t>
      </w:r>
      <w:r w:rsidRPr="004827F2">
        <w:t xml:space="preserve"> Termo de Referência, anexo a</w:t>
      </w:r>
      <w:r w:rsidR="00BE0115">
        <w:t>o</w:t>
      </w:r>
      <w:r w:rsidRPr="004827F2">
        <w:t xml:space="preserve"> </w:t>
      </w:r>
      <w:r w:rsidR="00BE0115">
        <w:t>edital</w:t>
      </w:r>
      <w:r w:rsidRPr="004827F2">
        <w:t>.</w:t>
      </w:r>
    </w:p>
    <w:p w14:paraId="41691597" w14:textId="77777777" w:rsidR="00D6013B" w:rsidRPr="004827F2" w:rsidRDefault="00D6013B" w:rsidP="00D6013B">
      <w:pPr>
        <w:pStyle w:val="Nivel01"/>
        <w:spacing w:before="240" w:after="0" w:line="240" w:lineRule="auto"/>
        <w:rPr>
          <w:color w:val="FFFFFF" w:themeColor="background1"/>
        </w:rPr>
      </w:pPr>
      <w:r w:rsidRPr="004827F2">
        <w:t>CLÁUSULA SÉTIMA - REAJUSTE (</w:t>
      </w:r>
      <w:hyperlink r:id="rId21" w:anchor="art92" w:history="1">
        <w:r w:rsidRPr="004827F2">
          <w:rPr>
            <w:rStyle w:val="Hyperlink"/>
          </w:rPr>
          <w:t>art. 92, V)</w:t>
        </w:r>
      </w:hyperlink>
    </w:p>
    <w:p w14:paraId="776E0FB4" w14:textId="77777777" w:rsidR="00D6013B" w:rsidRPr="004827F2" w:rsidRDefault="00D6013B" w:rsidP="00D6013B">
      <w:pPr>
        <w:pStyle w:val="Nivel2"/>
        <w:autoSpaceDE/>
        <w:autoSpaceDN/>
        <w:adjustRightInd/>
      </w:pPr>
      <w:r w:rsidRPr="004827F2">
        <w:t xml:space="preserve">Os preços inicialmente contratados são fixos e irreajustáveis no prazo de um ano contado da data do orçamento estimado, em </w:t>
      </w:r>
      <w:r w:rsidRPr="004827F2">
        <w:rPr>
          <w:i/>
          <w:iCs/>
          <w:color w:val="FF0000"/>
        </w:rPr>
        <w:t>__/__/__ (DD/MM/AAAA)</w:t>
      </w:r>
      <w:r w:rsidRPr="004827F2">
        <w:t>.</w:t>
      </w:r>
    </w:p>
    <w:p w14:paraId="545D6207" w14:textId="77777777" w:rsidR="00D6013B" w:rsidRPr="004827F2" w:rsidRDefault="00D6013B" w:rsidP="00D6013B">
      <w:pPr>
        <w:pStyle w:val="Nivel2"/>
        <w:autoSpaceDE/>
        <w:autoSpaceDN/>
        <w:adjustRightInd/>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 </w:t>
      </w:r>
      <w:r w:rsidRPr="004827F2">
        <w:rPr>
          <w:color w:val="FF0000"/>
        </w:rPr>
        <w:t xml:space="preserve">___________ </w:t>
      </w:r>
      <w:r w:rsidRPr="004827F2">
        <w:rPr>
          <w:i/>
          <w:iCs/>
          <w:color w:val="FF0000"/>
        </w:rPr>
        <w:t>(indicar o índice a ser adotado</w:t>
      </w:r>
      <w:r w:rsidRPr="004827F2">
        <w:rPr>
          <w:i/>
          <w:iCs/>
        </w:rPr>
        <w:t>),</w:t>
      </w:r>
      <w:r w:rsidRPr="004827F2">
        <w:t xml:space="preserve"> exclusivamente para as obrigações iniciadas e concluídas após a ocorrência da anualidade.</w:t>
      </w:r>
    </w:p>
    <w:p w14:paraId="1D868747" w14:textId="77777777" w:rsidR="00D6013B" w:rsidRPr="004827F2" w:rsidRDefault="00D6013B" w:rsidP="00D6013B">
      <w:pPr>
        <w:pStyle w:val="Nivel2"/>
        <w:autoSpaceDE/>
        <w:autoSpaceDN/>
        <w:adjustRightInd/>
      </w:pPr>
      <w:r w:rsidRPr="004827F2">
        <w:t xml:space="preserve">Nos reajustes subsequentes ao primeiro, o interregno mínimo de um ano será contado a partir dos efeitos financeiros do último </w:t>
      </w:r>
      <w:r w:rsidRPr="004E64AA">
        <w:t>reajuste</w:t>
      </w:r>
      <w:r w:rsidRPr="004827F2">
        <w:t>.</w:t>
      </w:r>
    </w:p>
    <w:p w14:paraId="4D007560" w14:textId="77777777" w:rsidR="00D6013B" w:rsidRPr="004827F2" w:rsidRDefault="00D6013B" w:rsidP="00D6013B">
      <w:pPr>
        <w:pStyle w:val="Nivel2"/>
        <w:autoSpaceDE/>
        <w:autoSpaceDN/>
        <w:adjustRightInd/>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25A3C1C3" w14:textId="77777777" w:rsidR="00D6013B" w:rsidRPr="004827F2" w:rsidRDefault="00D6013B" w:rsidP="00D6013B">
      <w:pPr>
        <w:pStyle w:val="Nivel2"/>
        <w:autoSpaceDE/>
        <w:autoSpaceDN/>
        <w:adjustRightInd/>
      </w:pPr>
      <w:r w:rsidRPr="004827F2">
        <w:t>Nas aferições finais, o(s) índice(s) utilizado(s) para reajuste será(</w:t>
      </w:r>
      <w:proofErr w:type="spellStart"/>
      <w:r w:rsidRPr="004827F2">
        <w:t>ão</w:t>
      </w:r>
      <w:proofErr w:type="spellEnd"/>
      <w:r w:rsidRPr="004827F2">
        <w:t>), obrigatoriamente, o(s) definitivo(s).</w:t>
      </w:r>
    </w:p>
    <w:p w14:paraId="164D202C" w14:textId="77777777" w:rsidR="00D6013B" w:rsidRPr="004827F2" w:rsidRDefault="00D6013B" w:rsidP="00D6013B">
      <w:pPr>
        <w:pStyle w:val="Nivel2"/>
        <w:autoSpaceDE/>
        <w:autoSpaceDN/>
        <w:adjustRightInd/>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14:paraId="27D7F2A8" w14:textId="77777777" w:rsidR="00D6013B" w:rsidRPr="004827F2" w:rsidRDefault="00D6013B" w:rsidP="00D6013B">
      <w:pPr>
        <w:pStyle w:val="Nivel2"/>
        <w:autoSpaceDE/>
        <w:autoSpaceDN/>
        <w:adjustRightInd/>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2284D320" w14:textId="4DDB09FE" w:rsidR="00D6013B" w:rsidRPr="004827F2" w:rsidRDefault="00D6013B" w:rsidP="00D6013B">
      <w:pPr>
        <w:pStyle w:val="Nivel2"/>
        <w:autoSpaceDE/>
        <w:autoSpaceDN/>
        <w:adjustRightInd/>
      </w:pPr>
      <w:r w:rsidRPr="004827F2">
        <w:t>O reajuste será realizado por a</w:t>
      </w:r>
      <w:r w:rsidR="000079D3">
        <w:t>ditivo Contratual</w:t>
      </w:r>
      <w:r w:rsidRPr="004827F2">
        <w:t>.</w:t>
      </w:r>
    </w:p>
    <w:p w14:paraId="5CA44006" w14:textId="77777777" w:rsidR="00D6013B" w:rsidRPr="004827F2" w:rsidRDefault="00D6013B" w:rsidP="00D6013B">
      <w:pPr>
        <w:pStyle w:val="Nivel01"/>
        <w:spacing w:before="240" w:after="0" w:line="240" w:lineRule="auto"/>
        <w:rPr>
          <w:color w:val="FFFFFF" w:themeColor="background1"/>
        </w:rPr>
      </w:pPr>
      <w:r w:rsidRPr="004827F2">
        <w:t>CLÁUSULA OITAVA - OBRIGAÇÕES DO CONTRATANTE (</w:t>
      </w:r>
      <w:hyperlink r:id="rId22" w:anchor="art92" w:history="1">
        <w:r w:rsidRPr="004827F2">
          <w:rPr>
            <w:rStyle w:val="Hyperlink"/>
          </w:rPr>
          <w:t>art. 92, X, XI e XIV</w:t>
        </w:r>
      </w:hyperlink>
      <w:r w:rsidRPr="004827F2">
        <w:t>)</w:t>
      </w:r>
    </w:p>
    <w:p w14:paraId="2439185F" w14:textId="77777777" w:rsidR="00D6013B" w:rsidRPr="004827F2" w:rsidRDefault="00D6013B" w:rsidP="00D6013B">
      <w:pPr>
        <w:pStyle w:val="Nivel2"/>
        <w:autoSpaceDE/>
        <w:autoSpaceDN/>
        <w:adjustRightInd/>
        <w:rPr>
          <w:b/>
          <w:bCs/>
        </w:rPr>
      </w:pPr>
      <w:r w:rsidRPr="004827F2">
        <w:t xml:space="preserve">São </w:t>
      </w:r>
      <w:r w:rsidRPr="004E64AA">
        <w:t>obrigações</w:t>
      </w:r>
      <w:r w:rsidRPr="004827F2">
        <w:t xml:space="preserve"> do Contratante:</w:t>
      </w:r>
    </w:p>
    <w:p w14:paraId="3D68C775" w14:textId="77777777" w:rsidR="00D6013B" w:rsidRPr="004827F2" w:rsidRDefault="00D6013B" w:rsidP="00D6013B">
      <w:pPr>
        <w:pStyle w:val="Nivel2"/>
        <w:autoSpaceDE/>
        <w:autoSpaceDN/>
        <w:adjustRightInd/>
      </w:pPr>
      <w:r w:rsidRPr="004827F2">
        <w:t xml:space="preserve">Exigir o </w:t>
      </w:r>
      <w:r w:rsidRPr="004E64AA">
        <w:t>cumprimento</w:t>
      </w:r>
      <w:r w:rsidRPr="004827F2">
        <w:t xml:space="preserve"> de todas as obrigações assumidas pelo Contratado, de acordo com o contrato e seus anexos;</w:t>
      </w:r>
    </w:p>
    <w:p w14:paraId="77B8B043" w14:textId="77777777" w:rsidR="00D6013B" w:rsidRPr="004827F2" w:rsidRDefault="00D6013B" w:rsidP="00D6013B">
      <w:pPr>
        <w:pStyle w:val="Nivel2"/>
        <w:autoSpaceDE/>
        <w:autoSpaceDN/>
        <w:adjustRightInd/>
      </w:pPr>
      <w:r w:rsidRPr="004827F2">
        <w:t xml:space="preserve">Receber o </w:t>
      </w:r>
      <w:r w:rsidRPr="004E64AA">
        <w:t>objeto</w:t>
      </w:r>
      <w:r w:rsidRPr="004827F2">
        <w:t xml:space="preserve"> no prazo e condições estabelecidas no Termo de Referência;</w:t>
      </w:r>
    </w:p>
    <w:p w14:paraId="034EF59A" w14:textId="77777777" w:rsidR="00D6013B" w:rsidRPr="004827F2" w:rsidRDefault="00D6013B" w:rsidP="00D6013B">
      <w:pPr>
        <w:pStyle w:val="Nivel2"/>
        <w:autoSpaceDE/>
        <w:autoSpaceDN/>
        <w:adjustRightInd/>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0730C0C8" w14:textId="77777777" w:rsidR="00D6013B" w:rsidRPr="004827F2" w:rsidRDefault="00D6013B" w:rsidP="00D6013B">
      <w:pPr>
        <w:pStyle w:val="Nivel2"/>
        <w:autoSpaceDE/>
        <w:autoSpaceDN/>
        <w:adjustRightInd/>
      </w:pPr>
      <w:r w:rsidRPr="004E64AA">
        <w:t>Acompanhar</w:t>
      </w:r>
      <w:r w:rsidRPr="004827F2">
        <w:t xml:space="preserve"> e fiscalizar a execução do contrato e o cumprimento das obrigações pelo Contratado;</w:t>
      </w:r>
    </w:p>
    <w:p w14:paraId="74607619" w14:textId="77777777" w:rsidR="00D6013B" w:rsidRPr="004827F2" w:rsidRDefault="00D6013B" w:rsidP="00D6013B">
      <w:pPr>
        <w:pStyle w:val="Nivel2"/>
        <w:autoSpaceDE/>
        <w:autoSpaceDN/>
        <w:adjustRightInd/>
      </w:pPr>
      <w:r w:rsidRPr="004827F2">
        <w:t>Efetuar o pagamento ao Contratado do valor correspondente ao fornecimento do objeto, no prazo, forma e condições estabelecidos no presente Contrato</w:t>
      </w:r>
      <w:r>
        <w:t xml:space="preserve"> </w:t>
      </w:r>
      <w:r w:rsidRPr="00DF5501">
        <w:rPr>
          <w:highlight w:val="yellow"/>
        </w:rPr>
        <w:t>e no Termo de Referência</w:t>
      </w:r>
      <w:r>
        <w:t>.</w:t>
      </w:r>
    </w:p>
    <w:p w14:paraId="339F8BD1" w14:textId="77777777" w:rsidR="00D6013B" w:rsidRPr="004827F2" w:rsidRDefault="00D6013B" w:rsidP="00D6013B">
      <w:pPr>
        <w:pStyle w:val="Nivel2"/>
        <w:autoSpaceDE/>
        <w:autoSpaceDN/>
        <w:adjustRightInd/>
      </w:pPr>
      <w:r w:rsidRPr="004827F2">
        <w:t xml:space="preserve">Aplicar ao </w:t>
      </w:r>
      <w:r w:rsidRPr="004E64AA">
        <w:t>Contratado</w:t>
      </w:r>
      <w:r w:rsidRPr="004827F2">
        <w:t xml:space="preserve"> as sanções previstas na lei e neste Contrato; </w:t>
      </w:r>
    </w:p>
    <w:p w14:paraId="0AC3AD77" w14:textId="77777777" w:rsidR="00D6013B" w:rsidRPr="004827F2" w:rsidRDefault="00D6013B" w:rsidP="00D6013B">
      <w:pPr>
        <w:pStyle w:val="Nivel2"/>
        <w:autoSpaceDE/>
        <w:autoSpaceDN/>
        <w:adjustRightInd/>
      </w:pPr>
      <w:r w:rsidRPr="004827F2">
        <w:t xml:space="preserve">Cientificar o </w:t>
      </w:r>
      <w:r w:rsidRPr="004E64AA">
        <w:t>órgão</w:t>
      </w:r>
      <w:r w:rsidRPr="004827F2">
        <w:t xml:space="preserve"> de representação judicial da Advocacia-Geral da União para adoção das medidas cabíveis quando do descumprimento de obrigações pelo Contratado;</w:t>
      </w:r>
    </w:p>
    <w:p w14:paraId="0FE26E39" w14:textId="77777777" w:rsidR="00D6013B" w:rsidRPr="004827F2" w:rsidRDefault="00D6013B" w:rsidP="00D6013B">
      <w:pPr>
        <w:pStyle w:val="Nivel2"/>
        <w:autoSpaceDE/>
        <w:autoSpaceDN/>
        <w:adjustRightInd/>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CAB38D3" w14:textId="77777777" w:rsidR="00D6013B" w:rsidRPr="004827F2" w:rsidRDefault="00D6013B" w:rsidP="00D6013B">
      <w:pPr>
        <w:pStyle w:val="Nivel2"/>
        <w:autoSpaceDE/>
        <w:autoSpaceDN/>
        <w:adjustRightInd/>
        <w:rPr>
          <w:b/>
          <w:bCs/>
        </w:rPr>
      </w:pPr>
      <w:r w:rsidRPr="004827F2">
        <w:t xml:space="preserve"> A Administração terá o prazo de</w:t>
      </w:r>
      <w:r w:rsidRPr="004827F2">
        <w:rPr>
          <w:i/>
          <w:iCs/>
          <w:color w:val="FF0000"/>
        </w:rPr>
        <w:t xml:space="preserve"> XXXXXXX</w:t>
      </w:r>
      <w:r w:rsidRPr="004827F2">
        <w:t xml:space="preserve">, a contar da data do protocolo do requerimento para decidir, admitida a prorrogação motivada, por igual período. </w:t>
      </w:r>
    </w:p>
    <w:p w14:paraId="4FAFF8BA" w14:textId="77777777" w:rsidR="00D6013B" w:rsidRPr="004827F2" w:rsidRDefault="00D6013B" w:rsidP="00D6013B">
      <w:pPr>
        <w:pStyle w:val="Nivel2"/>
        <w:autoSpaceDE/>
        <w:autoSpaceDN/>
        <w:adjustRightInd/>
        <w:rPr>
          <w:color w:val="FF0000"/>
        </w:rPr>
      </w:pPr>
      <w:r w:rsidRPr="004E64AA">
        <w:t>Responder</w:t>
      </w:r>
      <w:r w:rsidRPr="004827F2">
        <w:t xml:space="preserve"> eventuais pedidos de reestabelecimento do equilíbrio econômico-financeiro feitos pelo contratado no prazo máximo de </w:t>
      </w:r>
      <w:r w:rsidRPr="004827F2">
        <w:rPr>
          <w:color w:val="FF0000"/>
        </w:rPr>
        <w:t>XXXXXX.</w:t>
      </w:r>
    </w:p>
    <w:p w14:paraId="2CE5DE00" w14:textId="77777777" w:rsidR="00D6013B" w:rsidRPr="004827F2" w:rsidRDefault="00D6013B" w:rsidP="00D6013B">
      <w:pPr>
        <w:pStyle w:val="Nvel2-Red"/>
        <w:autoSpaceDE/>
        <w:autoSpaceDN/>
        <w:adjustRightInd/>
      </w:pPr>
      <w:r w:rsidRPr="004827F2">
        <w:t xml:space="preserve">Notificar os emitentes das garantias quanto ao início de processo administrativo para apuração de </w:t>
      </w:r>
      <w:r w:rsidRPr="004E64AA">
        <w:t>descumprimento</w:t>
      </w:r>
      <w:r w:rsidRPr="004827F2">
        <w:t xml:space="preserve"> de cláusulas contratuais.</w:t>
      </w:r>
    </w:p>
    <w:p w14:paraId="09826518" w14:textId="77777777" w:rsidR="00D6013B" w:rsidRPr="004827F2" w:rsidRDefault="00D6013B" w:rsidP="00D6013B">
      <w:pPr>
        <w:pStyle w:val="Nivel2"/>
        <w:autoSpaceDE/>
        <w:autoSpaceDN/>
        <w:adjustRightInd/>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6CFAF2" w14:textId="77777777" w:rsidR="00D6013B" w:rsidRPr="004827F2" w:rsidRDefault="00D6013B" w:rsidP="00D6013B">
      <w:pPr>
        <w:pStyle w:val="Nivel01"/>
        <w:spacing w:before="240" w:after="0" w:line="240" w:lineRule="auto"/>
        <w:rPr>
          <w:color w:val="FFFFFF" w:themeColor="background1"/>
        </w:rPr>
      </w:pPr>
      <w:r w:rsidRPr="004827F2">
        <w:t xml:space="preserve">CLÁUSULA NONA - </w:t>
      </w:r>
      <w:r w:rsidRPr="00F8329F">
        <w:t>OBRIGAÇÕES</w:t>
      </w:r>
      <w:r w:rsidRPr="004827F2">
        <w:t xml:space="preserve"> DO CONTRATADO (</w:t>
      </w:r>
      <w:hyperlink r:id="rId23" w:anchor="art92" w:history="1">
        <w:r w:rsidRPr="004827F2">
          <w:rPr>
            <w:rStyle w:val="Hyperlink"/>
          </w:rPr>
          <w:t>art. 92, XIV, XVI e XVII)</w:t>
        </w:r>
      </w:hyperlink>
    </w:p>
    <w:p w14:paraId="71E3FCB7" w14:textId="77777777" w:rsidR="00D6013B" w:rsidRPr="004827F2" w:rsidRDefault="00D6013B" w:rsidP="00D6013B">
      <w:pPr>
        <w:pStyle w:val="Nivel2"/>
        <w:autoSpaceDE/>
        <w:autoSpaceDN/>
        <w:adjustRightInd/>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5262DA69" w14:textId="77777777" w:rsidR="00D6013B" w:rsidRPr="004827F2" w:rsidRDefault="00D6013B" w:rsidP="00D6013B">
      <w:pPr>
        <w:pStyle w:val="Nvel2-Red"/>
        <w:autoSpaceDE/>
        <w:autoSpaceDN/>
        <w:adjustRightInd/>
      </w:pPr>
      <w:r w:rsidRPr="004827F2">
        <w:t>Entregar o objeto acompanhado do manual do usuário, com uma versão em português, e da relação da rede de assistência técnica autorizada;</w:t>
      </w:r>
    </w:p>
    <w:p w14:paraId="3561D792" w14:textId="77777777" w:rsidR="00D6013B" w:rsidRPr="004827F2" w:rsidRDefault="00D6013B" w:rsidP="00D6013B">
      <w:pPr>
        <w:pStyle w:val="Nivel2"/>
        <w:autoSpaceDE/>
        <w:autoSpaceDN/>
        <w:adjustRightInd/>
        <w:rPr>
          <w:color w:val="000000" w:themeColor="text1"/>
        </w:rPr>
      </w:pPr>
      <w:r w:rsidRPr="004827F2">
        <w:t>Responsabilizar-se pelos vícios e danos decorrentes do objeto, de acordo com o Código de Defesa do Consumidor (</w:t>
      </w:r>
      <w:hyperlink r:id="rId24" w:history="1">
        <w:r w:rsidRPr="004827F2">
          <w:rPr>
            <w:rStyle w:val="Hyperlink"/>
          </w:rPr>
          <w:t>Lei nº 8.078, de 1990</w:t>
        </w:r>
      </w:hyperlink>
      <w:r w:rsidRPr="004827F2">
        <w:t>);</w:t>
      </w:r>
    </w:p>
    <w:p w14:paraId="0597C553" w14:textId="77777777" w:rsidR="00D6013B" w:rsidRPr="004827F2" w:rsidRDefault="00D6013B" w:rsidP="00D6013B">
      <w:pPr>
        <w:pStyle w:val="Nivel2"/>
        <w:autoSpaceDE/>
        <w:autoSpaceDN/>
        <w:adjustRightInd/>
      </w:pPr>
      <w:r w:rsidRPr="004827F2">
        <w:t>Comunicar ao contratante, no prazo máximo de 24 (vinte e quatro) horas que antecede a data da entrega, os motivos que impossibilitem o cumprimento do prazo previsto, com a devida comprovação;</w:t>
      </w:r>
    </w:p>
    <w:p w14:paraId="2A79A6FE" w14:textId="77777777" w:rsidR="00D6013B" w:rsidRPr="004827F2" w:rsidRDefault="00D6013B" w:rsidP="00D6013B">
      <w:pPr>
        <w:pStyle w:val="Nivel2"/>
        <w:autoSpaceDE/>
        <w:autoSpaceDN/>
        <w:adjustRightInd/>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18082DB3" w14:textId="77777777" w:rsidR="00D6013B" w:rsidRPr="004827F2" w:rsidRDefault="00D6013B" w:rsidP="00D6013B">
      <w:pPr>
        <w:pStyle w:val="Nivel2"/>
        <w:autoSpaceDE/>
        <w:autoSpaceDN/>
        <w:adjustRightInd/>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0CCDF430" w14:textId="77777777" w:rsidR="00D6013B" w:rsidRPr="004827F2" w:rsidRDefault="00D6013B" w:rsidP="00D6013B">
      <w:pPr>
        <w:pStyle w:val="Nivel2"/>
        <w:autoSpaceDE/>
        <w:autoSpaceDN/>
        <w:adjustRightInd/>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41D85D7" w14:textId="77777777" w:rsidR="00D6013B" w:rsidRPr="004827F2" w:rsidRDefault="00D6013B" w:rsidP="00D6013B">
      <w:pPr>
        <w:pStyle w:val="Nivel2"/>
        <w:autoSpaceDE/>
        <w:autoSpaceDN/>
        <w:adjustRightInd/>
      </w:pPr>
      <w:r w:rsidRPr="004827F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BA46FFC" w14:textId="77777777" w:rsidR="00D6013B" w:rsidRPr="004827F2" w:rsidRDefault="00D6013B" w:rsidP="00D6013B">
      <w:pPr>
        <w:pStyle w:val="Nivel2"/>
        <w:autoSpaceDE/>
        <w:autoSpaceDN/>
        <w:adjustRightInd/>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3E68D915" w14:textId="77777777" w:rsidR="00D6013B" w:rsidRPr="004827F2" w:rsidRDefault="00D6013B" w:rsidP="00D6013B">
      <w:pPr>
        <w:pStyle w:val="Nivel2"/>
        <w:autoSpaceDE/>
        <w:autoSpaceDN/>
        <w:adjustRightInd/>
      </w:pP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575CDFDB" w14:textId="77777777" w:rsidR="00D6013B" w:rsidRPr="004827F2" w:rsidRDefault="00D6013B" w:rsidP="00D6013B">
      <w:pPr>
        <w:pStyle w:val="Nivel2"/>
        <w:autoSpaceDE/>
        <w:autoSpaceDN/>
        <w:adjustRightInd/>
      </w:pPr>
      <w:r w:rsidRPr="00F8329F">
        <w:t>Paralisar</w:t>
      </w:r>
      <w:r w:rsidRPr="004827F2">
        <w:t>, por determinação do contratante, qualquer atividade que não esteja sendo executada de acordo com a boa técnica ou que ponha em risco a segurança de pessoas ou bens de terceiros.</w:t>
      </w:r>
    </w:p>
    <w:p w14:paraId="2104BD9C" w14:textId="77777777" w:rsidR="00D6013B" w:rsidRPr="004827F2" w:rsidRDefault="00D6013B" w:rsidP="00D6013B">
      <w:pPr>
        <w:pStyle w:val="Nivel2"/>
        <w:autoSpaceDE/>
        <w:autoSpaceDN/>
        <w:adjustRightInd/>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4DEAD679" w14:textId="77777777" w:rsidR="00D6013B" w:rsidRPr="004827F2" w:rsidRDefault="00D6013B" w:rsidP="00D6013B">
      <w:pPr>
        <w:pStyle w:val="Nivel2"/>
        <w:autoSpaceDE/>
        <w:autoSpaceDN/>
        <w:adjustRightInd/>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6" w:anchor="art116" w:history="1">
        <w:r w:rsidRPr="004827F2">
          <w:rPr>
            <w:rStyle w:val="Hyperlink"/>
          </w:rPr>
          <w:t>art. 116, da Lei n.º 14.133, de 2021</w:t>
        </w:r>
      </w:hyperlink>
      <w:r w:rsidRPr="004827F2">
        <w:t>);</w:t>
      </w:r>
    </w:p>
    <w:p w14:paraId="4532C0C4" w14:textId="77777777" w:rsidR="00D6013B" w:rsidRPr="004827F2" w:rsidRDefault="00D6013B" w:rsidP="00D6013B">
      <w:pPr>
        <w:pStyle w:val="Nivel2"/>
        <w:autoSpaceDE/>
        <w:autoSpaceDN/>
        <w:adjustRightInd/>
      </w:pPr>
      <w:r w:rsidRPr="004827F2">
        <w:t>Comprovar a reserva de cargos a que se refere a cláusula acima, no prazo fixado pelo fiscal do contrato, com a indicação dos empregados que preencheram as referidas vagas (</w:t>
      </w:r>
      <w:hyperlink r:id="rId27" w:anchor="art116" w:history="1">
        <w:r w:rsidRPr="004827F2">
          <w:rPr>
            <w:rStyle w:val="Hyperlink"/>
          </w:rPr>
          <w:t>art. 116, parágrafo único, da Lei n.º 14.133, de 2021</w:t>
        </w:r>
      </w:hyperlink>
      <w:r w:rsidRPr="004827F2">
        <w:t>);</w:t>
      </w:r>
    </w:p>
    <w:p w14:paraId="4719ECC1" w14:textId="77777777" w:rsidR="00D6013B" w:rsidRPr="004827F2" w:rsidRDefault="00D6013B" w:rsidP="00D6013B">
      <w:pPr>
        <w:pStyle w:val="Nivel2"/>
        <w:autoSpaceDE/>
        <w:autoSpaceDN/>
        <w:adjustRightInd/>
      </w:pPr>
      <w:r w:rsidRPr="004827F2">
        <w:t xml:space="preserve">  Guardar sigilo sobre todas as informações obtidas em decorrência do cumprimento do contrato; </w:t>
      </w:r>
    </w:p>
    <w:p w14:paraId="489C81E1" w14:textId="77777777" w:rsidR="00D6013B" w:rsidRPr="004827F2" w:rsidRDefault="00D6013B" w:rsidP="00D6013B">
      <w:pPr>
        <w:pStyle w:val="Nivel2"/>
        <w:autoSpaceDE/>
        <w:autoSpaceDN/>
        <w:adjustRightInd/>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4827F2">
          <w:rPr>
            <w:rStyle w:val="Hyperlink"/>
          </w:rPr>
          <w:t>art. 124, II, d, da Lei nº 14.133, de 2021.</w:t>
        </w:r>
      </w:hyperlink>
    </w:p>
    <w:p w14:paraId="372F5F71" w14:textId="77777777" w:rsidR="00D6013B" w:rsidRPr="004827F2" w:rsidRDefault="00D6013B" w:rsidP="00D6013B">
      <w:pPr>
        <w:pStyle w:val="Nivel2"/>
        <w:autoSpaceDE/>
        <w:autoSpaceDN/>
        <w:adjustRightInd/>
      </w:pPr>
      <w:r w:rsidRPr="004827F2">
        <w:t>Cumprir, além dos postulados legais vigentes de âmbito federal, estadual ou municipal, as normas de segurança do contratante;</w:t>
      </w:r>
    </w:p>
    <w:p w14:paraId="2F6D4F90" w14:textId="77777777" w:rsidR="00D6013B" w:rsidRPr="004827F2" w:rsidRDefault="00D6013B" w:rsidP="00D6013B">
      <w:pPr>
        <w:pStyle w:val="Nvel2-Red"/>
        <w:autoSpaceDE/>
        <w:autoSpaceDN/>
        <w:adjustRightInd/>
        <w:rPr>
          <w:color w:val="000000" w:themeColor="text1"/>
        </w:rPr>
      </w:pPr>
      <w:bookmarkStart w:id="4" w:name="_Ref118293001"/>
      <w:r w:rsidRPr="004827F2">
        <w:t xml:space="preserve">Alocar os empregados necessários, com habilitação e conhecimento adequados, ao perfeito cumprimento das cláusulas deste contrato, fornecendo os materiais, equipamentos, ferramentas e utensílios demandados, cuja </w:t>
      </w:r>
      <w:r w:rsidRPr="00F8329F">
        <w:t>quantidade</w:t>
      </w:r>
      <w:r w:rsidRPr="004827F2">
        <w:t>, qualidade e tecnologia deverão atender às recomendações de boa técnica e a legislação de regência;</w:t>
      </w:r>
      <w:bookmarkEnd w:id="4"/>
    </w:p>
    <w:p w14:paraId="0F92152B" w14:textId="77777777" w:rsidR="00D6013B" w:rsidRPr="004827F2" w:rsidRDefault="00D6013B" w:rsidP="00D6013B">
      <w:pPr>
        <w:pStyle w:val="Nvel2-Red"/>
        <w:autoSpaceDE/>
        <w:autoSpaceDN/>
        <w:adjustRightInd/>
      </w:pPr>
      <w:r w:rsidRPr="004827F2">
        <w:t>Orientar e treinar seus empregados sobre os deveres previstos na Lei nº 13.709, de 14 de agosto de 2018, adotando medidas eficazes para proteção de dados pessoais a que tenha acesso por força da execução deste contrato;</w:t>
      </w:r>
    </w:p>
    <w:p w14:paraId="7242BB87" w14:textId="77777777" w:rsidR="00D6013B" w:rsidRPr="004827F2" w:rsidRDefault="00D6013B" w:rsidP="00D6013B">
      <w:pPr>
        <w:pStyle w:val="Nvel2-Red"/>
        <w:autoSpaceDE/>
        <w:autoSpaceDN/>
        <w:adjustRightInd/>
      </w:pPr>
      <w:r w:rsidRPr="004827F2">
        <w:t>Conduzir os trabalhos com estrita observância às normas da legislação pertinente, cumprindo as determinações dos Poderes Públicos, mantendo sempre limpo o local d</w:t>
      </w:r>
      <w:r w:rsidRPr="004827F2">
        <w:rPr>
          <w:lang w:eastAsia="en-US"/>
        </w:rPr>
        <w:t>e execução do objeto</w:t>
      </w:r>
      <w:r w:rsidRPr="004827F2">
        <w:t xml:space="preserve"> e nas melhores condições de segurança, higiene e disciplina.</w:t>
      </w:r>
    </w:p>
    <w:p w14:paraId="052130FE" w14:textId="77777777" w:rsidR="00D6013B" w:rsidRPr="004827F2" w:rsidRDefault="00D6013B" w:rsidP="00D6013B">
      <w:pPr>
        <w:pStyle w:val="Nvel2-Red"/>
        <w:autoSpaceDE/>
        <w:autoSpaceDN/>
        <w:adjustRightInd/>
      </w:pPr>
      <w:r w:rsidRPr="004827F2">
        <w:t>Submeter previamente, por escrito, ao contratante, para análise e aprovação, quaisquer mudanças nos métodos executivos que fujam às especificações do memorial descritivo ou instrumento congênere.</w:t>
      </w:r>
    </w:p>
    <w:p w14:paraId="656138FE" w14:textId="77777777" w:rsidR="00D6013B" w:rsidRPr="004827F2" w:rsidRDefault="00D6013B" w:rsidP="00D6013B">
      <w:pPr>
        <w:pStyle w:val="Nvel2-Red"/>
        <w:autoSpaceDE/>
        <w:autoSpaceDN/>
        <w:adjustRightInd/>
        <w:rPr>
          <w:color w:val="000000"/>
        </w:rPr>
      </w:pPr>
      <w:bookmarkStart w:id="5" w:name="_Ref118293030"/>
      <w:r w:rsidRPr="004827F2">
        <w:t xml:space="preserve">Não permitir a utilização de qualquer trabalho do menor de dezesseis anos, exceto na condição de aprendiz para </w:t>
      </w:r>
      <w:r w:rsidRPr="00F8329F">
        <w:t>os</w:t>
      </w:r>
      <w:r w:rsidRPr="004827F2">
        <w:t xml:space="preserve"> maiores de quatorze anos, nem permitir a utilização do trabalho do menor de dezoito anos em trabalho noturno, perigoso ou insalubre.</w:t>
      </w:r>
      <w:bookmarkEnd w:id="5"/>
    </w:p>
    <w:p w14:paraId="5DD4555E"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GARANTIA DE EXECUÇÃO (</w:t>
      </w:r>
      <w:hyperlink r:id="rId29" w:anchor="art92" w:history="1">
        <w:r w:rsidRPr="004827F2">
          <w:rPr>
            <w:rStyle w:val="Hyperlink"/>
          </w:rPr>
          <w:t>art. 92, XII</w:t>
        </w:r>
      </w:hyperlink>
      <w:r w:rsidRPr="004827F2">
        <w:t>)</w:t>
      </w:r>
    </w:p>
    <w:p w14:paraId="35DBE2F9" w14:textId="77777777" w:rsidR="00D6013B" w:rsidRPr="004827F2" w:rsidRDefault="00D6013B" w:rsidP="00D6013B">
      <w:pPr>
        <w:pStyle w:val="Nvel2-Red"/>
        <w:autoSpaceDE/>
        <w:autoSpaceDN/>
        <w:adjustRightInd/>
      </w:pPr>
      <w:r w:rsidRPr="004827F2">
        <w:t xml:space="preserve">  Não haverá </w:t>
      </w:r>
      <w:r w:rsidRPr="00142122">
        <w:t>exigência</w:t>
      </w:r>
      <w:r w:rsidRPr="004827F2">
        <w:t xml:space="preserve"> de garantia contratual da execução.</w:t>
      </w:r>
    </w:p>
    <w:p w14:paraId="4F9F2C8B" w14:textId="77777777" w:rsidR="00D6013B" w:rsidRPr="00142122" w:rsidRDefault="00D6013B" w:rsidP="00D6013B">
      <w:pPr>
        <w:pStyle w:val="ou"/>
      </w:pPr>
      <w:r w:rsidRPr="004827F2">
        <w:t>OU</w:t>
      </w:r>
    </w:p>
    <w:p w14:paraId="287CB247" w14:textId="77777777" w:rsidR="00D6013B" w:rsidRPr="004827F2" w:rsidRDefault="00D6013B" w:rsidP="00D6013B">
      <w:pPr>
        <w:pStyle w:val="Nvel2-Red"/>
        <w:autoSpaceDE/>
        <w:autoSpaceDN/>
        <w:adjustRightInd/>
      </w:pPr>
      <w:r w:rsidRPr="004827F2">
        <w:t xml:space="preserve">A contratação </w:t>
      </w:r>
      <w:r w:rsidRPr="00142122">
        <w:t>conta</w:t>
      </w:r>
      <w:r w:rsidRPr="004827F2">
        <w:t xml:space="preserve"> com garantia de execução, nos moldes do </w:t>
      </w:r>
      <w:hyperlink r:id="rId30" w:anchor="art96" w:history="1">
        <w:r w:rsidRPr="004827F2">
          <w:rPr>
            <w:rStyle w:val="Hyperlink"/>
          </w:rPr>
          <w:t>art. 96 da Lei nº 14.133</w:t>
        </w:r>
      </w:hyperlink>
      <w:r w:rsidRPr="001F0506">
        <w:rPr>
          <w:rStyle w:val="Hyperlink"/>
        </w:rPr>
        <w:t>, de 2021</w:t>
      </w:r>
      <w:r w:rsidRPr="001F0506">
        <w:t xml:space="preserve">, </w:t>
      </w:r>
      <w:r w:rsidRPr="001F0506">
        <w:rPr>
          <w:highlight w:val="yellow"/>
        </w:rPr>
        <w:t>na modalidade XXXXXX</w:t>
      </w:r>
      <w:r>
        <w:t>,</w:t>
      </w:r>
      <w:r w:rsidRPr="004827F2">
        <w:t xml:space="preserve"> em valor correspondente a X% (XXXX por cento) do valor inicial/total/anual do contrato.</w:t>
      </w:r>
    </w:p>
    <w:p w14:paraId="52D02934" w14:textId="77777777" w:rsidR="00D6013B" w:rsidRPr="004827F2" w:rsidRDefault="00D6013B" w:rsidP="00D6013B">
      <w:pPr>
        <w:pStyle w:val="ou"/>
      </w:pPr>
      <w:r w:rsidRPr="00142122">
        <w:t>OU</w:t>
      </w:r>
    </w:p>
    <w:p w14:paraId="16C9A0CF" w14:textId="77777777" w:rsidR="00D6013B" w:rsidRPr="004827F2" w:rsidRDefault="00D6013B" w:rsidP="00D6013B">
      <w:pPr>
        <w:pStyle w:val="Nvel2-Red"/>
        <w:autoSpaceDE/>
        <w:autoSpaceDN/>
        <w:adjustRightInd/>
      </w:pPr>
      <w:r w:rsidRPr="004827F2">
        <w:t xml:space="preserve">A contratação conta com </w:t>
      </w:r>
      <w:r w:rsidRPr="00142122">
        <w:t>garantia</w:t>
      </w:r>
      <w:r w:rsidRPr="004827F2">
        <w:t xml:space="preserve"> de execução do contrato, nos moldes do </w:t>
      </w:r>
      <w:hyperlink r:id="rId31" w:anchor="art96" w:history="1">
        <w:r w:rsidRPr="004827F2">
          <w:rPr>
            <w:rStyle w:val="Hyperlink"/>
          </w:rPr>
          <w:t>art. 96, combinado com art. 101, ambos da Lei nº 14.133, de 2021</w:t>
        </w:r>
      </w:hyperlink>
      <w:r>
        <w:rPr>
          <w:rStyle w:val="Hyperlink"/>
        </w:rPr>
        <w:t>,</w:t>
      </w:r>
      <w:r w:rsidRPr="001F0506">
        <w:t xml:space="preserve"> </w:t>
      </w:r>
      <w:r w:rsidRPr="001F0506">
        <w:rPr>
          <w:highlight w:val="yellow"/>
        </w:rPr>
        <w:t>na modalidade XXXXXX</w:t>
      </w:r>
      <w:r>
        <w:t>,</w:t>
      </w:r>
      <w:r w:rsidRPr="004827F2">
        <w:t xml:space="preserve"> em valor correspondente a X% (XXXX por cento) do valor total/anual do contrato, acrescido do valor dos bens abaixo arrolados, dos quais o contratado será depositário:</w:t>
      </w:r>
    </w:p>
    <w:p w14:paraId="502AF4C6" w14:textId="77777777" w:rsidR="00D6013B" w:rsidRPr="004827F2" w:rsidRDefault="00D6013B" w:rsidP="00D6013B">
      <w:pPr>
        <w:pStyle w:val="Nvel3-R"/>
      </w:pPr>
      <w:r w:rsidRPr="004827F2">
        <w:t xml:space="preserve"> BEM 1.............. Valor</w:t>
      </w:r>
    </w:p>
    <w:p w14:paraId="1AFD2606" w14:textId="77777777" w:rsidR="00D6013B" w:rsidRPr="004827F2" w:rsidRDefault="00D6013B" w:rsidP="00D6013B">
      <w:pPr>
        <w:pStyle w:val="Nvel3-R"/>
      </w:pPr>
      <w:r w:rsidRPr="004827F2">
        <w:t>BEM 2 .............Valor</w:t>
      </w:r>
    </w:p>
    <w:p w14:paraId="7CA882B3" w14:textId="77777777" w:rsidR="00D6013B" w:rsidRPr="004827F2" w:rsidRDefault="00D6013B" w:rsidP="00D6013B">
      <w:pPr>
        <w:pStyle w:val="Nvel3-R"/>
      </w:pPr>
      <w:r w:rsidRPr="004827F2">
        <w:t xml:space="preserve"> ...</w:t>
      </w:r>
    </w:p>
    <w:p w14:paraId="67AB1B04" w14:textId="77777777" w:rsidR="00D6013B" w:rsidRPr="004827F2" w:rsidRDefault="00D6013B" w:rsidP="00D6013B">
      <w:pPr>
        <w:pStyle w:val="Nvel3-R"/>
      </w:pPr>
      <w:r w:rsidRPr="004827F2">
        <w:t xml:space="preserve">TOTAL ............. </w:t>
      </w:r>
      <w:r w:rsidRPr="00142122">
        <w:t>Valor</w:t>
      </w:r>
      <w:r w:rsidRPr="004827F2">
        <w:t xml:space="preserve"> total</w:t>
      </w:r>
    </w:p>
    <w:p w14:paraId="2A384A63" w14:textId="77777777" w:rsidR="00D6013B" w:rsidRPr="006550E3" w:rsidRDefault="00D6013B" w:rsidP="00D6013B">
      <w:pPr>
        <w:pStyle w:val="ou"/>
        <w:rPr>
          <w:highlight w:val="yellow"/>
        </w:rPr>
      </w:pPr>
      <w:r w:rsidRPr="006550E3">
        <w:t>OU</w:t>
      </w:r>
    </w:p>
    <w:p w14:paraId="4C8A7AF3" w14:textId="77777777" w:rsidR="00D6013B" w:rsidRPr="006550E3" w:rsidRDefault="00D6013B" w:rsidP="00D6013B">
      <w:pPr>
        <w:pStyle w:val="Nvel2-Red"/>
        <w:autoSpaceDE/>
        <w:autoSpaceDN/>
        <w:adjustRightInd/>
        <w:rPr>
          <w:highlight w:val="yellow"/>
        </w:rPr>
      </w:pPr>
      <w:r w:rsidRPr="006550E3">
        <w:rPr>
          <w:highlight w:val="yellow"/>
        </w:rPr>
        <w:t xml:space="preserve">O contratado apresentará, no prazo máximo de </w:t>
      </w:r>
      <w:r>
        <w:rPr>
          <w:highlight w:val="yellow"/>
        </w:rPr>
        <w:t>XXXX</w:t>
      </w:r>
      <w:r w:rsidRPr="006550E3">
        <w:rPr>
          <w:highlight w:val="yellow"/>
        </w:rPr>
        <w:t xml:space="preserve"> dias, prorrogáveis por igual período, a critério do contratante, contado da assinatura do contrato, comprovante de prestação de garantia, podendo optar por caução em dinheiro ou títulos da dívida pública ou, ainda, pela fiança bancária, em valor correspondente a X% (XXXX por cento) do valor inicial/total/anual do contrato.</w:t>
      </w:r>
    </w:p>
    <w:p w14:paraId="779BA4F3" w14:textId="77777777" w:rsidR="00D6013B" w:rsidRPr="006550E3" w:rsidRDefault="00D6013B" w:rsidP="00D6013B">
      <w:pPr>
        <w:pStyle w:val="ou"/>
      </w:pPr>
      <w:r w:rsidRPr="006550E3">
        <w:t>OU</w:t>
      </w:r>
    </w:p>
    <w:p w14:paraId="2913F4F7" w14:textId="77777777" w:rsidR="00D6013B" w:rsidRPr="006550E3" w:rsidRDefault="00D6013B" w:rsidP="00D6013B">
      <w:pPr>
        <w:pStyle w:val="Nvel2-Red"/>
        <w:autoSpaceDE/>
        <w:autoSpaceDN/>
        <w:adjustRightInd/>
        <w:rPr>
          <w:highlight w:val="yellow"/>
        </w:rPr>
      </w:pPr>
      <w:r>
        <w:t xml:space="preserve"> </w:t>
      </w:r>
      <w:r w:rsidRPr="009E743C">
        <w:rPr>
          <w:highlight w:val="yellow"/>
        </w:rPr>
        <w:t xml:space="preserve">O contratado </w:t>
      </w:r>
      <w:r w:rsidRPr="006550E3">
        <w:rPr>
          <w:highlight w:val="yellow"/>
        </w:rPr>
        <w:t xml:space="preserve">apresentará, no prazo máximo de </w:t>
      </w:r>
      <w:r>
        <w:rPr>
          <w:highlight w:val="yellow"/>
        </w:rPr>
        <w:t xml:space="preserve">XXXX dias, </w:t>
      </w:r>
      <w:r w:rsidRPr="006550E3">
        <w:rPr>
          <w:highlight w:val="yellow"/>
        </w:rPr>
        <w:t xml:space="preserve">prorrogáveis por igual período, a critério do contratante, contado da assinatura do contrato, comprovante de prestação de garantia, podendo optar por caução em dinheiro ou títulos da dívida pública ou, ainda, pela fiança bancária, em valor correspondente a correspondente </w:t>
      </w:r>
      <w:r>
        <w:rPr>
          <w:highlight w:val="yellow"/>
        </w:rPr>
        <w:t xml:space="preserve">a </w:t>
      </w:r>
      <w:r w:rsidRPr="006550E3">
        <w:rPr>
          <w:highlight w:val="yellow"/>
        </w:rPr>
        <w:t>X% (XXXX por cento) do valor inicial/total/anual do contrato,</w:t>
      </w:r>
      <w:r>
        <w:rPr>
          <w:i w:val="0"/>
          <w:highlight w:val="yellow"/>
        </w:rPr>
        <w:t xml:space="preserve"> </w:t>
      </w:r>
      <w:r w:rsidRPr="006550E3">
        <w:rPr>
          <w:highlight w:val="yellow"/>
        </w:rPr>
        <w:t>acrescido do valor dos bens abaixo arrolados, dos quais o contratado será depositário:</w:t>
      </w:r>
    </w:p>
    <w:p w14:paraId="7DA976C7" w14:textId="77777777" w:rsidR="00D6013B" w:rsidRPr="006550E3" w:rsidRDefault="00D6013B" w:rsidP="00D6013B">
      <w:pPr>
        <w:pStyle w:val="Nvel3-R"/>
        <w:rPr>
          <w:highlight w:val="yellow"/>
        </w:rPr>
      </w:pPr>
      <w:r w:rsidRPr="00142122">
        <w:rPr>
          <w:highlight w:val="yellow"/>
        </w:rPr>
        <w:t>BEM</w:t>
      </w:r>
      <w:r w:rsidRPr="006550E3">
        <w:rPr>
          <w:highlight w:val="yellow"/>
        </w:rPr>
        <w:t xml:space="preserve"> 1.............. Valor</w:t>
      </w:r>
    </w:p>
    <w:p w14:paraId="693EA255" w14:textId="77777777" w:rsidR="00D6013B" w:rsidRPr="006550E3" w:rsidRDefault="00D6013B" w:rsidP="00D6013B">
      <w:pPr>
        <w:pStyle w:val="Nvel3-R"/>
        <w:rPr>
          <w:highlight w:val="yellow"/>
        </w:rPr>
      </w:pPr>
      <w:r w:rsidRPr="006550E3">
        <w:rPr>
          <w:highlight w:val="yellow"/>
        </w:rPr>
        <w:t xml:space="preserve"> </w:t>
      </w:r>
      <w:r w:rsidRPr="00142122">
        <w:rPr>
          <w:highlight w:val="yellow"/>
        </w:rPr>
        <w:t>BEM</w:t>
      </w:r>
      <w:r w:rsidRPr="006550E3">
        <w:rPr>
          <w:highlight w:val="yellow"/>
        </w:rPr>
        <w:t xml:space="preserve"> 2 .............Valor</w:t>
      </w:r>
    </w:p>
    <w:p w14:paraId="22E68267" w14:textId="77777777" w:rsidR="00D6013B" w:rsidRPr="006550E3" w:rsidRDefault="00D6013B" w:rsidP="00D6013B">
      <w:pPr>
        <w:pStyle w:val="Nvel3-R"/>
        <w:rPr>
          <w:highlight w:val="yellow"/>
        </w:rPr>
      </w:pPr>
      <w:r w:rsidRPr="006550E3">
        <w:rPr>
          <w:highlight w:val="yellow"/>
        </w:rPr>
        <w:t xml:space="preserve"> ...</w:t>
      </w:r>
    </w:p>
    <w:p w14:paraId="00257600" w14:textId="77777777" w:rsidR="00D6013B" w:rsidRPr="006550E3" w:rsidRDefault="00D6013B" w:rsidP="00D6013B">
      <w:pPr>
        <w:pStyle w:val="Nvel3-R"/>
        <w:rPr>
          <w:highlight w:val="yellow"/>
        </w:rPr>
      </w:pPr>
      <w:r w:rsidRPr="00142122">
        <w:rPr>
          <w:highlight w:val="yellow"/>
        </w:rPr>
        <w:t>TOTAL</w:t>
      </w:r>
      <w:r w:rsidRPr="006550E3">
        <w:rPr>
          <w:highlight w:val="yellow"/>
        </w:rPr>
        <w:t xml:space="preserve"> ............. Valor total</w:t>
      </w:r>
    </w:p>
    <w:p w14:paraId="382C838A" w14:textId="77777777" w:rsidR="00D6013B" w:rsidRPr="004827F2" w:rsidRDefault="00D6013B" w:rsidP="00D6013B">
      <w:pPr>
        <w:pStyle w:val="Nvel2-Red"/>
        <w:autoSpaceDE/>
        <w:autoSpaceDN/>
        <w:adjustRightInd/>
      </w:pPr>
      <w:r w:rsidRPr="004827F2">
        <w:t>Caso utili</w:t>
      </w:r>
      <w:r w:rsidRPr="004827F2">
        <w:rPr>
          <w:lang w:eastAsia="en-US"/>
        </w:rPr>
        <w:t xml:space="preserve">zada a modalidade </w:t>
      </w:r>
      <w:r w:rsidRPr="004827F2">
        <w:t>de seguro-garantia, a apólice deverá ter validade durante a vigência do contrato E/OU por XXXXXX dias após o término da vigência contratual, permanecendo em vigor mesmo que o contratado não pague o prêmio nas datas convencionadas.</w:t>
      </w:r>
    </w:p>
    <w:p w14:paraId="1EBF1F0D" w14:textId="77777777" w:rsidR="00D6013B" w:rsidRPr="004827F2" w:rsidRDefault="00D6013B" w:rsidP="00D6013B">
      <w:pPr>
        <w:pStyle w:val="Nvel2-Red"/>
        <w:autoSpaceDE/>
        <w:autoSpaceDN/>
        <w:adjustRightInd/>
      </w:pPr>
      <w:r w:rsidRPr="004827F2">
        <w:t xml:space="preserve">A </w:t>
      </w:r>
      <w:r w:rsidRPr="00142122">
        <w:t>apólice</w:t>
      </w:r>
      <w:r w:rsidRPr="004827F2">
        <w:t xml:space="preserve"> do seguro garantia deverá acompanhar as modificações referentes à vigência do contrato principal mediante a emissão do respectivo endosso pela seguradora.</w:t>
      </w:r>
    </w:p>
    <w:p w14:paraId="2516F663" w14:textId="382A8ECE" w:rsidR="00D6013B" w:rsidRPr="004827F2" w:rsidRDefault="00D6013B" w:rsidP="00D6013B">
      <w:pPr>
        <w:pStyle w:val="Nvel2-Red"/>
        <w:autoSpaceDE/>
        <w:autoSpaceDN/>
        <w:adjustRightInd/>
      </w:pPr>
      <w:r w:rsidRPr="004827F2">
        <w:t xml:space="preserve">Será </w:t>
      </w:r>
      <w:r w:rsidRPr="00142122">
        <w:t>permitida</w:t>
      </w:r>
      <w:r w:rsidRPr="004827F2">
        <w:t xml:space="preserve"> a substituição da apólice de seguro-garantia na data de renovação ou de aniversário, desde que mantidas as condições e coberturas da apólice vigente e nenhum período fique descoberto, ressalvado o disposto no item </w:t>
      </w:r>
      <w:r>
        <w:fldChar w:fldCharType="begin"/>
      </w:r>
      <w:r>
        <w:instrText xml:space="preserve"> REF _Ref118297051 \r \h </w:instrText>
      </w:r>
      <w:r>
        <w:fldChar w:fldCharType="separate"/>
      </w:r>
      <w:r w:rsidR="009055EB">
        <w:t>10.9</w:t>
      </w:r>
      <w:r>
        <w:fldChar w:fldCharType="end"/>
      </w:r>
      <w:r w:rsidRPr="004827F2">
        <w:t xml:space="preserve"> deste contrato.</w:t>
      </w:r>
    </w:p>
    <w:p w14:paraId="7CF7046F" w14:textId="77777777" w:rsidR="00D6013B" w:rsidRPr="004827F2" w:rsidRDefault="00D6013B" w:rsidP="00D6013B">
      <w:pPr>
        <w:pStyle w:val="Nvel2-Red"/>
        <w:autoSpaceDE/>
        <w:autoSpaceDN/>
        <w:adjustRightInd/>
      </w:pPr>
      <w:bookmarkStart w:id="6" w:name="_Ref118297051"/>
      <w:r w:rsidRPr="004827F2">
        <w:t xml:space="preserve">Na hipótese de suspensão do contrato por ordem ou inadimplemento da Administração, o contratado ficará </w:t>
      </w:r>
      <w:r w:rsidRPr="00142122">
        <w:t>desobrigado</w:t>
      </w:r>
      <w:r w:rsidRPr="004827F2">
        <w:t xml:space="preserve"> de renovar a garantia ou de endossar a apólice de seguro até a ordem de reinício da execução ou o adimplemento pela Administração.</w:t>
      </w:r>
      <w:bookmarkEnd w:id="6"/>
    </w:p>
    <w:p w14:paraId="2B7219AD" w14:textId="77777777" w:rsidR="00D6013B" w:rsidRPr="004827F2" w:rsidRDefault="00D6013B" w:rsidP="00D6013B">
      <w:pPr>
        <w:pStyle w:val="Nvel2-Red"/>
        <w:autoSpaceDE/>
        <w:autoSpaceDN/>
        <w:adjustRightInd/>
      </w:pPr>
      <w:bookmarkStart w:id="7" w:name="_Ref118297166"/>
      <w:r w:rsidRPr="004827F2">
        <w:t xml:space="preserve">A garantia assegurará, </w:t>
      </w:r>
      <w:r w:rsidRPr="00142122">
        <w:t>qualquer</w:t>
      </w:r>
      <w:r w:rsidRPr="004827F2">
        <w:t xml:space="preserve"> que seja a modalidade escolhida, o pagamento de:</w:t>
      </w:r>
      <w:bookmarkEnd w:id="7"/>
      <w:r w:rsidRPr="004827F2">
        <w:t xml:space="preserve"> </w:t>
      </w:r>
    </w:p>
    <w:p w14:paraId="534FC55B" w14:textId="77777777" w:rsidR="00D6013B" w:rsidRPr="004827F2" w:rsidRDefault="00D6013B" w:rsidP="00D6013B">
      <w:pPr>
        <w:pStyle w:val="Nvel3-R"/>
      </w:pPr>
      <w:r w:rsidRPr="004827F2">
        <w:t xml:space="preserve">prejuízos </w:t>
      </w:r>
      <w:r w:rsidRPr="00142122">
        <w:t>advindos</w:t>
      </w:r>
      <w:r w:rsidRPr="004827F2">
        <w:t xml:space="preserve"> do não cumprimento do objeto do contrato e do não adimplemento das demais obrigações nele previstas; </w:t>
      </w:r>
    </w:p>
    <w:p w14:paraId="36532726" w14:textId="77777777" w:rsidR="00D6013B" w:rsidRPr="004827F2" w:rsidRDefault="00D6013B" w:rsidP="00D6013B">
      <w:pPr>
        <w:pStyle w:val="Nvel3-R"/>
      </w:pPr>
      <w:r w:rsidRPr="004827F2">
        <w:t xml:space="preserve">multas </w:t>
      </w:r>
      <w:r w:rsidRPr="00142122">
        <w:t>moratórias</w:t>
      </w:r>
      <w:r w:rsidRPr="004827F2">
        <w:t xml:space="preserve"> e punitivas aplicadas pela Administração à contratada; e  </w:t>
      </w:r>
    </w:p>
    <w:p w14:paraId="2F11B6A5" w14:textId="77777777" w:rsidR="00D6013B" w:rsidRPr="004827F2" w:rsidRDefault="00D6013B" w:rsidP="00D6013B">
      <w:pPr>
        <w:pStyle w:val="Nvel3-R"/>
      </w:pPr>
      <w:r w:rsidRPr="004827F2">
        <w:t>obrigações trabalhistas e previdenciárias de qualquer natureza e para com o FGTS, não adimplidas pelo contratado, quando couber.</w:t>
      </w:r>
    </w:p>
    <w:p w14:paraId="5598A99D" w14:textId="6A4DDA69" w:rsidR="00D6013B" w:rsidRPr="004827F2" w:rsidRDefault="00D6013B" w:rsidP="00D6013B">
      <w:pPr>
        <w:pStyle w:val="Nvel2-Red"/>
        <w:autoSpaceDE/>
        <w:autoSpaceDN/>
        <w:adjustRightInd/>
      </w:pPr>
      <w:r w:rsidRPr="004827F2">
        <w:t xml:space="preserve">A modalidade seguro-garantia somente será aceita se contemplar todos os eventos indicados no item </w:t>
      </w:r>
      <w:r w:rsidRPr="002007C9">
        <w:fldChar w:fldCharType="begin"/>
      </w:r>
      <w:r w:rsidRPr="002007C9">
        <w:instrText xml:space="preserve"> REF _Ref118297166 \r \h  \* MERGEFORMAT </w:instrText>
      </w:r>
      <w:r w:rsidRPr="002007C9">
        <w:fldChar w:fldCharType="separate"/>
      </w:r>
      <w:r w:rsidR="009055EB">
        <w:t>10.10</w:t>
      </w:r>
      <w:r w:rsidRPr="002007C9">
        <w:fldChar w:fldCharType="end"/>
      </w:r>
      <w:r>
        <w:t>,</w:t>
      </w:r>
      <w:r w:rsidRPr="004827F2">
        <w:t xml:space="preserve"> observada a legislação que rege a matéria. </w:t>
      </w:r>
    </w:p>
    <w:p w14:paraId="5CAFC56C" w14:textId="77777777" w:rsidR="00D6013B" w:rsidRPr="004827F2" w:rsidRDefault="00D6013B" w:rsidP="00D6013B">
      <w:pPr>
        <w:pStyle w:val="Nvel2-Red"/>
        <w:autoSpaceDE/>
        <w:autoSpaceDN/>
        <w:adjustRightInd/>
      </w:pPr>
      <w:r w:rsidRPr="004827F2">
        <w:t xml:space="preserve">A garantia em </w:t>
      </w:r>
      <w:r w:rsidRPr="00142122">
        <w:t>dinheiro</w:t>
      </w:r>
      <w:r w:rsidRPr="004827F2">
        <w:t xml:space="preserve"> deverá ser efetuada em favor do contratante, em conta específica na Caixa Econômica Federal, com correção monetária.</w:t>
      </w:r>
    </w:p>
    <w:p w14:paraId="5E35B4D2" w14:textId="77777777" w:rsidR="00D6013B" w:rsidRPr="004827F2" w:rsidRDefault="00D6013B" w:rsidP="00D6013B">
      <w:pPr>
        <w:pStyle w:val="Nvel2-Red"/>
        <w:autoSpaceDE/>
        <w:autoSpaceDN/>
        <w:adjustRightInd/>
      </w:pPr>
      <w:r w:rsidRPr="004827F2">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4D66CE68" w14:textId="77777777" w:rsidR="00D6013B" w:rsidRPr="004827F2" w:rsidRDefault="00D6013B" w:rsidP="00D6013B">
      <w:pPr>
        <w:pStyle w:val="Nvel2-Red"/>
        <w:autoSpaceDE/>
        <w:autoSpaceDN/>
        <w:adjustRightInd/>
      </w:pPr>
      <w:r w:rsidRPr="004827F2">
        <w:t xml:space="preserve">No caso de garantia na modalidade de fiança bancária, deverá ser emitida por banco ou instituição financeira </w:t>
      </w:r>
      <w:r w:rsidRPr="00142122">
        <w:t>devidamente</w:t>
      </w:r>
      <w:r w:rsidRPr="004827F2">
        <w:t xml:space="preserve"> autorizada a operar no País pelo Banco Central do Brasil, e deverá constar expressa renúncia do fiador aos benefícios do </w:t>
      </w:r>
      <w:hyperlink r:id="rId32" w:anchor="art.827" w:history="1">
        <w:r w:rsidRPr="004827F2">
          <w:rPr>
            <w:rStyle w:val="Hyperlink"/>
          </w:rPr>
          <w:t>artigo 827 do Código Civil</w:t>
        </w:r>
      </w:hyperlink>
      <w:r w:rsidRPr="004827F2">
        <w:t>.</w:t>
      </w:r>
    </w:p>
    <w:p w14:paraId="7C0937C1" w14:textId="77777777" w:rsidR="00D6013B" w:rsidRPr="004827F2" w:rsidRDefault="00D6013B" w:rsidP="00D6013B">
      <w:pPr>
        <w:pStyle w:val="Nvel2-Red"/>
        <w:autoSpaceDE/>
        <w:autoSpaceDN/>
        <w:adjustRightInd/>
      </w:pPr>
      <w:r w:rsidRPr="004827F2">
        <w:t xml:space="preserve">No caso de </w:t>
      </w:r>
      <w:r w:rsidRPr="00142122">
        <w:t>alteração</w:t>
      </w:r>
      <w:r w:rsidRPr="004827F2">
        <w:t xml:space="preserve"> do valor do contrato, ou prorrogação de sua vigência, a garantia deverá ser ajustada ou renovada, seguindo os mesmos parâmetros utilizados quando da contratação. </w:t>
      </w:r>
    </w:p>
    <w:p w14:paraId="08ACEE5D" w14:textId="77777777" w:rsidR="00D6013B" w:rsidRPr="004827F2" w:rsidRDefault="00D6013B" w:rsidP="00D6013B">
      <w:pPr>
        <w:pStyle w:val="Nvel2-Red"/>
        <w:autoSpaceDE/>
        <w:autoSpaceDN/>
        <w:adjustRightInd/>
      </w:pPr>
      <w:r w:rsidRPr="004827F2">
        <w:t>Se o valor da garantia for utilizado total ou parcialmente em pagamento de qualquer obrigação, o Contratado obriga-se a fazer a respectiva reposição no prazo máximo de .......... (......) dias úteis, contados da data em que for notificada.</w:t>
      </w:r>
    </w:p>
    <w:p w14:paraId="6D411403" w14:textId="77777777" w:rsidR="00D6013B" w:rsidRPr="004827F2" w:rsidRDefault="00D6013B" w:rsidP="00D6013B">
      <w:pPr>
        <w:pStyle w:val="Nvel2-Red"/>
        <w:autoSpaceDE/>
        <w:autoSpaceDN/>
        <w:adjustRightInd/>
      </w:pPr>
      <w:r w:rsidRPr="004827F2">
        <w:t>O Contratante executará a garantia na forma prevista na legislação que rege a matéria.</w:t>
      </w:r>
    </w:p>
    <w:p w14:paraId="74A9BA10" w14:textId="77777777" w:rsidR="00D6013B" w:rsidRPr="004827F2" w:rsidRDefault="00D6013B" w:rsidP="00D6013B">
      <w:pPr>
        <w:pStyle w:val="Nvel3-R"/>
      </w:pPr>
      <w:r w:rsidRPr="004827F2">
        <w:t xml:space="preserve">O emitente da garantia </w:t>
      </w:r>
      <w:r w:rsidRPr="00142122">
        <w:t>ofertada</w:t>
      </w:r>
      <w:r w:rsidRPr="004827F2">
        <w:t xml:space="preserve"> pelo contratado deverá ser notificado pelo contratante quanto ao início de processo administrativo para apuração de descumprimento de cláusulas contratuais (</w:t>
      </w:r>
      <w:hyperlink r:id="rId33" w:anchor="art137§4" w:history="1">
        <w:r w:rsidRPr="004827F2">
          <w:rPr>
            <w:rStyle w:val="Hyperlink"/>
          </w:rPr>
          <w:t>art. 137, § 4º, da Lei n.º 14.133, de 2021</w:t>
        </w:r>
      </w:hyperlink>
      <w:r w:rsidRPr="004827F2">
        <w:t>).</w:t>
      </w:r>
    </w:p>
    <w:p w14:paraId="2E53E522" w14:textId="77777777" w:rsidR="00D6013B" w:rsidRPr="004827F2" w:rsidRDefault="00D6013B" w:rsidP="00D6013B">
      <w:pPr>
        <w:pStyle w:val="Nvel3-R"/>
      </w:pPr>
      <w:r w:rsidRPr="004827F2">
        <w:t xml:space="preserve">Caso se </w:t>
      </w:r>
      <w:r w:rsidRPr="00142122">
        <w:t>trate</w:t>
      </w:r>
      <w:r w:rsidRPr="004827F2">
        <w:t xml:space="preserv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34" w:anchor="art20" w:history="1">
        <w:r w:rsidRPr="004827F2">
          <w:rPr>
            <w:rStyle w:val="Hyperlink"/>
          </w:rPr>
          <w:t>art. 20 da Circular Susep n° 662, de 11 de abril de 2022</w:t>
        </w:r>
      </w:hyperlink>
      <w:r w:rsidRPr="004827F2">
        <w:t>.</w:t>
      </w:r>
    </w:p>
    <w:p w14:paraId="638A23CA" w14:textId="77777777" w:rsidR="00D6013B" w:rsidRDefault="00D6013B" w:rsidP="00D6013B">
      <w:pPr>
        <w:pStyle w:val="Nvel2-Red"/>
        <w:autoSpaceDE/>
        <w:autoSpaceDN/>
        <w:adjustRightInd/>
      </w:pPr>
      <w:r w:rsidRPr="004827F2">
        <w:t xml:space="preserve">Extinguir-se-á a garantia com a restituição da apólice, carta fiança ou autorização para a liberação de importâncias </w:t>
      </w:r>
      <w:r w:rsidRPr="00142122">
        <w:t>depositadas</w:t>
      </w:r>
      <w:r w:rsidRPr="004827F2">
        <w:t xml:space="preserve"> em dinheiro a título de garantia, acompanhada de declaração do contratante, mediante termo circunstanciado, de que o contratado cumpriu todas as cláusulas do contrato; </w:t>
      </w:r>
    </w:p>
    <w:p w14:paraId="458BDF70" w14:textId="77777777" w:rsidR="00D6013B" w:rsidRPr="004827F2" w:rsidRDefault="00D6013B" w:rsidP="00D6013B">
      <w:pPr>
        <w:pStyle w:val="Nvel2-Red"/>
        <w:autoSpaceDE/>
        <w:autoSpaceDN/>
        <w:adjustRightInd/>
      </w:pPr>
      <w:r w:rsidRPr="00601827">
        <w:rPr>
          <w:highlight w:val="yellow"/>
        </w:rPr>
        <w:t>A garantia</w:t>
      </w:r>
      <w:r w:rsidRPr="004827F2">
        <w:t xml:space="preserve"> somente será liberada ou restituída após a fiel execução do contrato ou após a sua extinção por culpa exclusiva da </w:t>
      </w:r>
      <w:r w:rsidRPr="00142122">
        <w:t>Administração</w:t>
      </w:r>
      <w:r w:rsidRPr="004827F2">
        <w:t xml:space="preserve"> e, quando em dinheiro, será atualizada monetariamente.</w:t>
      </w:r>
    </w:p>
    <w:p w14:paraId="2207AA79" w14:textId="77777777" w:rsidR="00D6013B" w:rsidRPr="004827F2" w:rsidRDefault="00D6013B" w:rsidP="00D6013B">
      <w:pPr>
        <w:pStyle w:val="Nvel2-Red"/>
        <w:autoSpaceDE/>
        <w:autoSpaceDN/>
        <w:adjustRightInd/>
      </w:pPr>
      <w:r w:rsidRPr="004827F2">
        <w:t xml:space="preserve">O garantidor não é </w:t>
      </w:r>
      <w:r w:rsidRPr="00142122">
        <w:t>parte</w:t>
      </w:r>
      <w:r w:rsidRPr="004827F2">
        <w:t xml:space="preserve"> para figurar em processo administrativo instaurado pelo contratante com o objetivo de apurar prejuízos e/ou aplicar sanções à contratada. </w:t>
      </w:r>
    </w:p>
    <w:p w14:paraId="1B23B52F" w14:textId="77777777" w:rsidR="00D6013B" w:rsidRPr="004827F2" w:rsidRDefault="00D6013B" w:rsidP="00D6013B">
      <w:pPr>
        <w:pStyle w:val="Nvel3-R"/>
      </w:pPr>
      <w:r w:rsidRPr="004827F2">
        <w:t>O contratado autoriza o contratante a reter, a qualquer tempo, a garantia, na forma prevista neste Contrato.</w:t>
      </w:r>
    </w:p>
    <w:p w14:paraId="43EA7BA7" w14:textId="77777777" w:rsidR="00D6013B" w:rsidRPr="004827F2" w:rsidRDefault="00D6013B" w:rsidP="00D6013B">
      <w:pPr>
        <w:pStyle w:val="Nvel3-R"/>
      </w:pPr>
      <w:r w:rsidRPr="004827F2">
        <w:t xml:space="preserve">Além da garantia de que tratam os </w:t>
      </w:r>
      <w:hyperlink r:id="rId35" w:anchor="art96" w:history="1">
        <w:proofErr w:type="spellStart"/>
        <w:r w:rsidRPr="004827F2">
          <w:rPr>
            <w:rStyle w:val="Hyperlink"/>
          </w:rPr>
          <w:t>arts</w:t>
        </w:r>
        <w:proofErr w:type="spellEnd"/>
        <w:r w:rsidRPr="004827F2">
          <w:rPr>
            <w:rStyle w:val="Hyperlink"/>
          </w:rPr>
          <w:t>. 96 e seguintes da Lei nº 14.133/21</w:t>
        </w:r>
      </w:hyperlink>
      <w:r w:rsidRPr="004827F2">
        <w:t>, a presente contratação possui previsão de garantia contratual do bem a ser fornecido, incluindo manutenção e assistência técnica, conforme condições estabelecidas no Termo de Referência.</w:t>
      </w:r>
    </w:p>
    <w:p w14:paraId="15969C9F" w14:textId="77777777" w:rsidR="00D6013B" w:rsidRPr="004827F2" w:rsidRDefault="00D6013B" w:rsidP="00D6013B">
      <w:pPr>
        <w:pStyle w:val="Nvel3-R"/>
      </w:pPr>
      <w:r w:rsidRPr="004827F2">
        <w:t>A garantia de execução é independente de eventual garantia do produto prevista especificamente no Termo de Referência.</w:t>
      </w:r>
    </w:p>
    <w:p w14:paraId="4E034944" w14:textId="77777777" w:rsidR="00D6013B" w:rsidRPr="004827F2" w:rsidRDefault="00D6013B" w:rsidP="00D6013B">
      <w:pPr>
        <w:pStyle w:val="Nivel01"/>
        <w:spacing w:before="240" w:after="0" w:line="240" w:lineRule="auto"/>
        <w:rPr>
          <w:color w:val="FFFFFF" w:themeColor="background1"/>
        </w:rPr>
      </w:pPr>
      <w:r w:rsidRPr="004827F2">
        <w:t xml:space="preserve">CLÁUSULA DÉCIMA </w:t>
      </w:r>
      <w:r w:rsidRPr="00142122">
        <w:t>PRIMEIRA</w:t>
      </w:r>
      <w:r w:rsidRPr="004827F2">
        <w:t xml:space="preserve"> – INFRAÇÕES E SANÇÕES ADMINISTRATIVAS (</w:t>
      </w:r>
      <w:hyperlink r:id="rId36" w:anchor="art92" w:history="1">
        <w:r w:rsidRPr="004827F2">
          <w:rPr>
            <w:rStyle w:val="Hyperlink"/>
          </w:rPr>
          <w:t>art. 92, XIV</w:t>
        </w:r>
      </w:hyperlink>
      <w:r w:rsidRPr="004827F2">
        <w:t>)</w:t>
      </w:r>
    </w:p>
    <w:p w14:paraId="6F1E96CF" w14:textId="77777777" w:rsidR="00D6013B" w:rsidRPr="004827F2" w:rsidRDefault="00D6013B" w:rsidP="00D6013B">
      <w:pPr>
        <w:pStyle w:val="Nivel2"/>
        <w:autoSpaceDE/>
        <w:autoSpaceDN/>
        <w:adjustRightInd/>
      </w:pPr>
      <w:r w:rsidRPr="004827F2">
        <w:t xml:space="preserve">Comete </w:t>
      </w:r>
      <w:r w:rsidRPr="00142122">
        <w:t>infração</w:t>
      </w:r>
      <w:r w:rsidRPr="004827F2">
        <w:t xml:space="preserve"> administrativa, nos termos da </w:t>
      </w:r>
      <w:hyperlink r:id="rId37" w:history="1">
        <w:r w:rsidRPr="004827F2">
          <w:rPr>
            <w:rStyle w:val="Hyperlink"/>
          </w:rPr>
          <w:t>Lei nº 14.133, de 2021</w:t>
        </w:r>
      </w:hyperlink>
      <w:r w:rsidRPr="004827F2">
        <w:t>, o contratado que:</w:t>
      </w:r>
    </w:p>
    <w:p w14:paraId="038C6CA1"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3D2FFF7B"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7568E4D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542070DC"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B9696E3"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B27830A"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15DB0B26"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0F477598" w14:textId="77777777" w:rsidR="00D6013B" w:rsidRPr="004827F2" w:rsidRDefault="00D6013B" w:rsidP="00D6013B">
      <w:pPr>
        <w:widowControl/>
        <w:numPr>
          <w:ilvl w:val="2"/>
          <w:numId w:val="6"/>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14:paraId="4376F1F4" w14:textId="77777777" w:rsidR="00D6013B" w:rsidRPr="004827F2" w:rsidRDefault="00D6013B" w:rsidP="00D6013B">
      <w:pPr>
        <w:pStyle w:val="Nivel2"/>
        <w:autoSpaceDE/>
        <w:autoSpaceDN/>
        <w:adjustRightInd/>
      </w:pPr>
      <w:r w:rsidRPr="004827F2">
        <w:t xml:space="preserve">Serão </w:t>
      </w:r>
      <w:r w:rsidRPr="00142122">
        <w:t>aplicadas</w:t>
      </w:r>
      <w:r w:rsidRPr="004827F2">
        <w:t xml:space="preserve"> ao contratado que incorrer nas infrações acima descritas as seguintes sanções:</w:t>
      </w:r>
    </w:p>
    <w:p w14:paraId="452CFE26"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9" w:anchor="art156§2" w:history="1">
        <w:r w:rsidRPr="004827F2">
          <w:rPr>
            <w:rStyle w:val="Hyperlink"/>
            <w:rFonts w:ascii="Arial" w:eastAsia="Arial" w:hAnsi="Arial" w:cs="Arial"/>
            <w:sz w:val="20"/>
            <w:szCs w:val="20"/>
          </w:rPr>
          <w:t xml:space="preserve">art. 156, §2º, da </w:t>
        </w:r>
        <w:bookmarkStart w:id="8" w:name="_Hlk114504069"/>
        <w:r w:rsidRPr="004827F2">
          <w:rPr>
            <w:rStyle w:val="Hyperlink"/>
            <w:rFonts w:ascii="Arial" w:eastAsia="Arial" w:hAnsi="Arial" w:cs="Arial"/>
            <w:sz w:val="20"/>
            <w:szCs w:val="20"/>
          </w:rPr>
          <w:t>Lei nº 14.133, de 2021</w:t>
        </w:r>
        <w:bookmarkEnd w:id="8"/>
      </w:hyperlink>
      <w:r w:rsidRPr="004827F2">
        <w:rPr>
          <w:rFonts w:ascii="Arial" w:eastAsia="Arial" w:hAnsi="Arial" w:cs="Arial"/>
          <w:sz w:val="20"/>
          <w:szCs w:val="20"/>
        </w:rPr>
        <w:t>);</w:t>
      </w:r>
    </w:p>
    <w:p w14:paraId="6A1ECFD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3B187BB8"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54F0B0D" w14:textId="77777777" w:rsidR="00D6013B" w:rsidRPr="004827F2" w:rsidRDefault="00D6013B" w:rsidP="00D6013B">
      <w:pPr>
        <w:pStyle w:val="PargrafodaLista"/>
        <w:widowControl/>
        <w:numPr>
          <w:ilvl w:val="0"/>
          <w:numId w:val="7"/>
        </w:numPr>
        <w:autoSpaceDE/>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14:paraId="3467B6F5"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sidRPr="004827F2">
        <w:rPr>
          <w:rFonts w:ascii="Arial" w:eastAsia="Arial" w:hAnsi="Arial" w:cs="Arial"/>
          <w:color w:val="FF0000"/>
          <w:sz w:val="20"/>
          <w:szCs w:val="20"/>
        </w:rPr>
        <w:t>.....</w:t>
      </w:r>
      <w:r w:rsidRPr="004827F2">
        <w:rPr>
          <w:rFonts w:ascii="Arial" w:eastAsia="Arial" w:hAnsi="Arial" w:cs="Arial"/>
          <w:sz w:val="20"/>
          <w:szCs w:val="20"/>
        </w:rPr>
        <w:t>% (</w:t>
      </w:r>
      <w:r w:rsidRPr="004827F2">
        <w:rPr>
          <w:rFonts w:ascii="Arial" w:eastAsia="Arial" w:hAnsi="Arial" w:cs="Arial"/>
          <w:color w:val="FF0000"/>
          <w:sz w:val="20"/>
          <w:szCs w:val="20"/>
        </w:rPr>
        <w:t>.....</w:t>
      </w:r>
      <w:r w:rsidRPr="004827F2">
        <w:rPr>
          <w:rFonts w:ascii="Arial" w:eastAsia="Arial" w:hAnsi="Arial" w:cs="Arial"/>
          <w:sz w:val="20"/>
          <w:szCs w:val="20"/>
        </w:rPr>
        <w:t xml:space="preserve"> por cento) por dia de atraso injustificado sobre o valor da parcela inadimplida, até o limite de </w:t>
      </w:r>
      <w:r w:rsidRPr="004827F2">
        <w:rPr>
          <w:rFonts w:ascii="Arial" w:eastAsia="Arial" w:hAnsi="Arial" w:cs="Arial"/>
          <w:color w:val="FF0000"/>
          <w:sz w:val="20"/>
          <w:szCs w:val="20"/>
        </w:rPr>
        <w:t>...... (.......)</w:t>
      </w:r>
      <w:r w:rsidRPr="004827F2">
        <w:rPr>
          <w:rFonts w:ascii="Arial" w:eastAsia="Arial" w:hAnsi="Arial" w:cs="Arial"/>
          <w:sz w:val="20"/>
          <w:szCs w:val="20"/>
        </w:rPr>
        <w:t xml:space="preserve"> dias;</w:t>
      </w:r>
    </w:p>
    <w:p w14:paraId="09E2A88D" w14:textId="77777777" w:rsidR="00D6013B" w:rsidRPr="004827F2"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rPr>
      </w:pPr>
      <w:r w:rsidRPr="004827F2">
        <w:rPr>
          <w:rFonts w:ascii="Arial" w:eastAsia="Arial" w:hAnsi="Arial" w:cs="Arial"/>
          <w:i/>
          <w:iCs/>
          <w:color w:val="FF0000"/>
          <w:sz w:val="20"/>
          <w:szCs w:val="20"/>
        </w:rPr>
        <w:t>Moratória de .....% (..... por cento) por dia de atraso injustificado sobre o valor total do contrato, até o máximo de .....% (.... por cento), pela inobservância do prazo fixado para apresentação, suplementação ou reposição da garantia.</w:t>
      </w:r>
    </w:p>
    <w:p w14:paraId="5768F101" w14:textId="77777777" w:rsidR="00D6013B" w:rsidRPr="004827F2" w:rsidRDefault="00D6013B" w:rsidP="00D6013B">
      <w:pPr>
        <w:pStyle w:val="PargrafodaLista"/>
        <w:widowControl/>
        <w:numPr>
          <w:ilvl w:val="2"/>
          <w:numId w:val="7"/>
        </w:numPr>
        <w:autoSpaceDE/>
        <w:spacing w:before="120" w:after="120" w:line="276" w:lineRule="auto"/>
        <w:ind w:left="851" w:firstLine="0"/>
        <w:jc w:val="both"/>
        <w:rPr>
          <w:rFonts w:ascii="Arial" w:eastAsia="Arial" w:hAnsi="Arial" w:cs="Arial"/>
          <w:sz w:val="20"/>
          <w:szCs w:val="20"/>
        </w:rPr>
      </w:pPr>
      <w:r w:rsidRPr="004827F2">
        <w:rPr>
          <w:rFonts w:ascii="Arial" w:eastAsia="Arial" w:hAnsi="Arial" w:cs="Arial"/>
          <w:i/>
          <w:iCs/>
          <w:color w:val="FF0000"/>
          <w:sz w:val="20"/>
          <w:szCs w:val="20"/>
        </w:rPr>
        <w:t xml:space="preserve">O atraso superior a XXXXXX dias autoriza a Administração a promover a extinção do contrato por descumprimento ou cumprimento irregular de suas cláusulas, conforme dispõe o inciso I do art. 137 da Lei n. 14.133, de 2021. </w:t>
      </w:r>
    </w:p>
    <w:p w14:paraId="6FF28DA6" w14:textId="77777777" w:rsidR="00D6013B" w:rsidRPr="00C65BDC"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as infrações descritas </w:t>
      </w:r>
      <w:r>
        <w:rPr>
          <w:rFonts w:ascii="Arial" w:eastAsia="Arial" w:hAnsi="Arial" w:cs="Arial"/>
          <w:sz w:val="20"/>
          <w:szCs w:val="20"/>
          <w:highlight w:val="yellow"/>
        </w:rPr>
        <w:t>nas alíneas “e” a “h”</w:t>
      </w:r>
      <w:r w:rsidRPr="001E12DF">
        <w:rPr>
          <w:rFonts w:ascii="Arial" w:eastAsia="Arial" w:hAnsi="Arial" w:cs="Arial"/>
          <w:sz w:val="20"/>
          <w:szCs w:val="20"/>
          <w:highlight w:val="yellow"/>
        </w:rPr>
        <w:t xml:space="preserve"> </w:t>
      </w:r>
      <w:r w:rsidRPr="00C65BDC">
        <w:rPr>
          <w:rFonts w:ascii="Arial" w:eastAsia="Arial" w:hAnsi="Arial" w:cs="Arial"/>
          <w:sz w:val="20"/>
          <w:szCs w:val="20"/>
          <w:highlight w:val="yellow"/>
        </w:rPr>
        <w:t>do subitem 12.1</w:t>
      </w:r>
      <w:r w:rsidRPr="00EA1F16">
        <w:rPr>
          <w:rFonts w:ascii="Arial" w:eastAsia="Arial" w:hAnsi="Arial" w:cs="Arial"/>
          <w:sz w:val="20"/>
          <w:szCs w:val="20"/>
          <w:highlight w:val="yellow"/>
        </w:rPr>
        <w:t>, de ....% a ...% do valor do Contrato</w:t>
      </w:r>
      <w:r w:rsidRPr="00C65BDC">
        <w:rPr>
          <w:rFonts w:ascii="Arial" w:eastAsia="Arial" w:hAnsi="Arial" w:cs="Arial"/>
          <w:sz w:val="20"/>
          <w:szCs w:val="20"/>
          <w:highlight w:val="yellow"/>
        </w:rPr>
        <w:t>.</w:t>
      </w:r>
    </w:p>
    <w:p w14:paraId="473114C9"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Compensatória, para a inexecução total </w:t>
      </w:r>
      <w:r>
        <w:rPr>
          <w:rFonts w:ascii="Arial" w:eastAsia="Arial" w:hAnsi="Arial" w:cs="Arial"/>
          <w:sz w:val="20"/>
          <w:szCs w:val="20"/>
          <w:highlight w:val="yellow"/>
        </w:rPr>
        <w:t xml:space="preserve">do </w:t>
      </w:r>
      <w:r w:rsidRPr="00D5087D">
        <w:rPr>
          <w:rFonts w:ascii="Arial" w:eastAsia="Arial" w:hAnsi="Arial" w:cs="Arial"/>
          <w:sz w:val="20"/>
          <w:szCs w:val="20"/>
          <w:highlight w:val="yellow"/>
        </w:rPr>
        <w:t xml:space="preserve">contrato prevista </w:t>
      </w:r>
      <w:r>
        <w:rPr>
          <w:rFonts w:ascii="Arial" w:eastAsia="Arial" w:hAnsi="Arial" w:cs="Arial"/>
          <w:sz w:val="20"/>
          <w:szCs w:val="20"/>
          <w:highlight w:val="yellow"/>
        </w:rPr>
        <w:t>na alínea “c” do subitem 12.1</w:t>
      </w:r>
      <w:r w:rsidRPr="00D5087D">
        <w:rPr>
          <w:rFonts w:ascii="Arial" w:eastAsia="Arial" w:hAnsi="Arial" w:cs="Arial"/>
          <w:sz w:val="20"/>
          <w:szCs w:val="20"/>
          <w:highlight w:val="yellow"/>
        </w:rPr>
        <w:t xml:space="preserve">,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 xml:space="preserve">ontrato. </w:t>
      </w:r>
    </w:p>
    <w:p w14:paraId="40F74A0C"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infração descrita </w:t>
      </w:r>
      <w:r>
        <w:rPr>
          <w:rFonts w:ascii="Arial" w:eastAsia="Arial" w:hAnsi="Arial" w:cs="Arial"/>
          <w:sz w:val="20"/>
          <w:szCs w:val="20"/>
          <w:highlight w:val="yellow"/>
        </w:rPr>
        <w:t>na alínea “b”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9E07ED5"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infrações descritas </w:t>
      </w:r>
      <w:r>
        <w:rPr>
          <w:rFonts w:ascii="Arial" w:eastAsia="Arial" w:hAnsi="Arial" w:cs="Arial"/>
          <w:sz w:val="20"/>
          <w:szCs w:val="20"/>
          <w:highlight w:val="yellow"/>
        </w:rPr>
        <w:t>na alínea “d”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w:t>
      </w:r>
    </w:p>
    <w:p w14:paraId="646E8E5D" w14:textId="77777777" w:rsidR="00D6013B" w:rsidRPr="00D5087D" w:rsidRDefault="00D6013B" w:rsidP="00D6013B">
      <w:pPr>
        <w:pStyle w:val="PargrafodaLista"/>
        <w:widowControl/>
        <w:numPr>
          <w:ilvl w:val="1"/>
          <w:numId w:val="7"/>
        </w:numPr>
        <w:autoSpaceDE/>
        <w:spacing w:before="120" w:after="120" w:line="276" w:lineRule="auto"/>
        <w:ind w:left="567" w:firstLine="0"/>
        <w:jc w:val="both"/>
        <w:rPr>
          <w:rFonts w:ascii="Arial" w:eastAsia="Arial" w:hAnsi="Arial" w:cs="Arial"/>
          <w:sz w:val="20"/>
          <w:szCs w:val="20"/>
          <w:highlight w:val="yellow"/>
        </w:rPr>
      </w:pPr>
      <w:r w:rsidRPr="00D5087D">
        <w:rPr>
          <w:rFonts w:ascii="Arial" w:eastAsia="Arial" w:hAnsi="Arial" w:cs="Arial"/>
          <w:sz w:val="20"/>
          <w:szCs w:val="20"/>
          <w:highlight w:val="yellow"/>
        </w:rPr>
        <w:t xml:space="preserve">Para a infração descrita </w:t>
      </w:r>
      <w:r>
        <w:rPr>
          <w:rFonts w:ascii="Arial" w:eastAsia="Arial" w:hAnsi="Arial" w:cs="Arial"/>
          <w:sz w:val="20"/>
          <w:szCs w:val="20"/>
          <w:highlight w:val="yellow"/>
        </w:rPr>
        <w:t>na alínea “a” do subitem 12.1</w:t>
      </w:r>
      <w:r w:rsidRPr="00D5087D">
        <w:rPr>
          <w:rFonts w:ascii="Arial" w:eastAsia="Arial" w:hAnsi="Arial" w:cs="Arial"/>
          <w:sz w:val="20"/>
          <w:szCs w:val="20"/>
          <w:highlight w:val="yellow"/>
        </w:rPr>
        <w:t xml:space="preserve">, a multa será de ....% a ...% do valor do </w:t>
      </w:r>
      <w:r>
        <w:rPr>
          <w:rFonts w:ascii="Arial" w:eastAsia="Arial" w:hAnsi="Arial" w:cs="Arial"/>
          <w:sz w:val="20"/>
          <w:szCs w:val="20"/>
          <w:highlight w:val="yellow"/>
        </w:rPr>
        <w:t>C</w:t>
      </w:r>
      <w:r w:rsidRPr="00D5087D">
        <w:rPr>
          <w:rFonts w:ascii="Arial" w:eastAsia="Arial" w:hAnsi="Arial" w:cs="Arial"/>
          <w:sz w:val="20"/>
          <w:szCs w:val="20"/>
          <w:highlight w:val="yellow"/>
        </w:rPr>
        <w:t>ontrato, ressalvadas as seguintes infrações:</w:t>
      </w:r>
    </w:p>
    <w:p w14:paraId="00586F97" w14:textId="77777777" w:rsidR="00D6013B" w:rsidRPr="004827F2" w:rsidRDefault="00D6013B" w:rsidP="00D6013B">
      <w:pPr>
        <w:spacing w:before="120" w:after="120" w:line="276" w:lineRule="auto"/>
        <w:ind w:left="851"/>
        <w:contextualSpacing/>
        <w:jc w:val="both"/>
        <w:rPr>
          <w:rFonts w:ascii="Arial" w:eastAsia="Arial" w:hAnsi="Arial" w:cs="Arial"/>
          <w:sz w:val="20"/>
          <w:szCs w:val="20"/>
        </w:rPr>
      </w:pPr>
      <w:r w:rsidRPr="00D5087D">
        <w:rPr>
          <w:rFonts w:ascii="Arial" w:eastAsia="Arial" w:hAnsi="Arial" w:cs="Arial"/>
          <w:i/>
          <w:color w:val="FF0000"/>
          <w:sz w:val="20"/>
          <w:szCs w:val="20"/>
          <w:highlight w:val="yellow"/>
        </w:rPr>
        <w:t>[INDICAR ITENS ESPECÍFICOS DE INEXECUÇÃO PARCIAL QUE JUSTIFIQUEM PENA DIVERSA]</w:t>
      </w:r>
    </w:p>
    <w:p w14:paraId="5BBD9340" w14:textId="77777777" w:rsidR="00D6013B" w:rsidRPr="004827F2" w:rsidRDefault="00D6013B" w:rsidP="00D6013B">
      <w:pPr>
        <w:pStyle w:val="Nivel2"/>
        <w:autoSpaceDE/>
        <w:autoSpaceDN/>
        <w:adjustRightInd/>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42" w:anchor="art156§9" w:history="1">
        <w:r w:rsidRPr="004827F2">
          <w:rPr>
            <w:rStyle w:val="Hyperlink"/>
          </w:rPr>
          <w:t>art. 156, §9º, da Lei nº 14.133, de 2021</w:t>
        </w:r>
      </w:hyperlink>
      <w:r w:rsidRPr="004827F2">
        <w:t>)</w:t>
      </w:r>
    </w:p>
    <w:p w14:paraId="12C6DC37" w14:textId="77777777" w:rsidR="00D6013B" w:rsidRPr="004827F2" w:rsidRDefault="00D6013B" w:rsidP="00D6013B">
      <w:pPr>
        <w:pStyle w:val="Nivel3"/>
        <w:numPr>
          <w:ilvl w:val="2"/>
          <w:numId w:val="0"/>
        </w:numPr>
        <w:ind w:left="284"/>
      </w:pPr>
      <w:r w:rsidRPr="004827F2">
        <w:t>Todas as sanções previstas neste Contrato poderão ser aplicadas cumulativamente com a multa (</w:t>
      </w:r>
      <w:hyperlink r:id="rId43" w:anchor="art156§7" w:history="1">
        <w:r w:rsidRPr="004827F2">
          <w:rPr>
            <w:rStyle w:val="Hyperlink"/>
          </w:rPr>
          <w:t>art. 156, §7º, da Lei nº 14.133, de 2021</w:t>
        </w:r>
      </w:hyperlink>
      <w:r w:rsidRPr="004827F2">
        <w:t>).</w:t>
      </w:r>
    </w:p>
    <w:p w14:paraId="71FAE34C" w14:textId="77777777" w:rsidR="00D6013B" w:rsidRPr="004827F2" w:rsidRDefault="00D6013B" w:rsidP="00D6013B">
      <w:pPr>
        <w:pStyle w:val="Nivel3"/>
        <w:numPr>
          <w:ilvl w:val="2"/>
          <w:numId w:val="0"/>
        </w:numPr>
        <w:ind w:left="284"/>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44" w:anchor="art157" w:history="1">
        <w:r w:rsidRPr="004827F2">
          <w:rPr>
            <w:rStyle w:val="Hyperlink"/>
          </w:rPr>
          <w:t>art. 157, da Lei nº 14.133, de 2021</w:t>
        </w:r>
      </w:hyperlink>
      <w:r w:rsidRPr="004827F2">
        <w:t>)</w:t>
      </w:r>
    </w:p>
    <w:p w14:paraId="40EED917" w14:textId="77777777" w:rsidR="00D6013B" w:rsidRPr="004827F2" w:rsidRDefault="00D6013B" w:rsidP="00D6013B">
      <w:pPr>
        <w:pStyle w:val="Nivel3"/>
        <w:numPr>
          <w:ilvl w:val="2"/>
          <w:numId w:val="0"/>
        </w:numPr>
        <w:ind w:left="284"/>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45" w:anchor="art156§8" w:history="1">
        <w:r w:rsidRPr="004827F2">
          <w:rPr>
            <w:rStyle w:val="Hyperlink"/>
          </w:rPr>
          <w:t>art. 156, §8º, da Lei nº 14.133, de 2021</w:t>
        </w:r>
      </w:hyperlink>
      <w:r w:rsidRPr="004827F2">
        <w:t>).</w:t>
      </w:r>
    </w:p>
    <w:p w14:paraId="260B1236" w14:textId="77777777" w:rsidR="00D6013B" w:rsidRPr="004827F2" w:rsidRDefault="00D6013B" w:rsidP="00D6013B">
      <w:pPr>
        <w:pStyle w:val="Nivel3"/>
        <w:numPr>
          <w:ilvl w:val="2"/>
          <w:numId w:val="0"/>
        </w:numPr>
        <w:ind w:left="284"/>
      </w:pPr>
      <w:r w:rsidRPr="004827F2">
        <w:t xml:space="preserve">Previamente ao encaminhamento à cobrança judicial, a multa poderá ser recolhida administrativamente no prazo máximo de </w:t>
      </w:r>
      <w:r w:rsidRPr="004827F2">
        <w:rPr>
          <w:i/>
          <w:iCs/>
          <w:color w:val="FF0000"/>
        </w:rPr>
        <w:t xml:space="preserve">XX (XXXX) </w:t>
      </w:r>
      <w:r w:rsidRPr="004827F2">
        <w:t>dias, a contar da data do recebimento da comunicação enviada pela autoridade competente.</w:t>
      </w:r>
      <w:bookmarkStart w:id="9" w:name="_Hlk78351618"/>
      <w:bookmarkEnd w:id="9"/>
    </w:p>
    <w:p w14:paraId="11C666B4" w14:textId="77777777" w:rsidR="00D6013B" w:rsidRPr="004827F2" w:rsidRDefault="00D6013B" w:rsidP="00D6013B">
      <w:pPr>
        <w:pStyle w:val="Nivel2"/>
        <w:autoSpaceDE/>
        <w:autoSpaceDN/>
        <w:adjustRightInd/>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4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14:paraId="035ECD01" w14:textId="77777777" w:rsidR="00D6013B" w:rsidRPr="004827F2" w:rsidRDefault="00D6013B" w:rsidP="00D6013B">
      <w:pPr>
        <w:pStyle w:val="Nivel2"/>
        <w:autoSpaceDE/>
        <w:autoSpaceDN/>
        <w:adjustRightInd/>
      </w:pPr>
      <w:r w:rsidRPr="004827F2">
        <w:t xml:space="preserve">Na </w:t>
      </w:r>
      <w:r w:rsidRPr="00F61CE2">
        <w:t>aplicação</w:t>
      </w:r>
      <w:r w:rsidRPr="004827F2">
        <w:t xml:space="preserve"> das sanções serão considerados (</w:t>
      </w:r>
      <w:hyperlink r:id="rId47" w:anchor="art156§1" w:history="1">
        <w:r w:rsidRPr="004827F2">
          <w:rPr>
            <w:rStyle w:val="Hyperlink"/>
          </w:rPr>
          <w:t>art. 156, §1º, da Lei nº 14.133, de 2021</w:t>
        </w:r>
      </w:hyperlink>
      <w:r w:rsidRPr="004827F2">
        <w:t>):</w:t>
      </w:r>
    </w:p>
    <w:p w14:paraId="66EB4905"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B5D44B7"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74222301"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5CA5C763"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5EDEFBB4" w14:textId="77777777" w:rsidR="00D6013B" w:rsidRPr="004827F2" w:rsidRDefault="00D6013B" w:rsidP="00D6013B">
      <w:pPr>
        <w:widowControl/>
        <w:numPr>
          <w:ilvl w:val="0"/>
          <w:numId w:val="4"/>
        </w:numPr>
        <w:autoSpaceDE/>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2B6B00F5" w14:textId="77777777" w:rsidR="00D6013B" w:rsidRPr="004827F2" w:rsidRDefault="00D6013B" w:rsidP="00D6013B">
      <w:pPr>
        <w:pStyle w:val="Nivel2"/>
        <w:autoSpaceDE/>
        <w:autoSpaceDN/>
        <w:adjustRightInd/>
      </w:pPr>
      <w:r w:rsidRPr="004827F2">
        <w:t xml:space="preserve">Os atos previstos como infrações administrativas na </w:t>
      </w:r>
      <w:hyperlink r:id="rId4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49"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50" w:history="1">
        <w:r w:rsidRPr="004827F2">
          <w:rPr>
            <w:rStyle w:val="Hyperlink"/>
          </w:rPr>
          <w:t>art. 159</w:t>
        </w:r>
      </w:hyperlink>
      <w:r w:rsidRPr="004827F2">
        <w:t>).</w:t>
      </w:r>
    </w:p>
    <w:p w14:paraId="4310854E" w14:textId="77777777" w:rsidR="00D6013B" w:rsidRPr="004827F2" w:rsidRDefault="00D6013B" w:rsidP="00D6013B">
      <w:pPr>
        <w:pStyle w:val="Nivel2"/>
        <w:autoSpaceDE/>
        <w:autoSpaceDN/>
        <w:adjustRightInd/>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1" w:anchor="art160" w:history="1">
        <w:r w:rsidRPr="004827F2">
          <w:rPr>
            <w:rStyle w:val="Hyperlink"/>
          </w:rPr>
          <w:t>art. 160, da Lei nº 14.133, de 2021</w:t>
        </w:r>
      </w:hyperlink>
      <w:r w:rsidRPr="004827F2">
        <w:t>).</w:t>
      </w:r>
    </w:p>
    <w:p w14:paraId="6BD6D40E" w14:textId="77777777" w:rsidR="00D6013B" w:rsidRPr="004827F2" w:rsidRDefault="00D6013B" w:rsidP="00D6013B">
      <w:pPr>
        <w:pStyle w:val="Nivel2"/>
        <w:autoSpaceDE/>
        <w:autoSpaceDN/>
        <w:adjustRightInd/>
        <w:rPr>
          <w:i/>
          <w:iCs/>
        </w:rPr>
      </w:pPr>
      <w:r w:rsidRPr="004827F2">
        <w:t xml:space="preserve"> 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52" w:anchor="art161" w:history="1">
        <w:r w:rsidRPr="004827F2">
          <w:rPr>
            <w:rStyle w:val="Hyperlink"/>
          </w:rPr>
          <w:t>Art. 161, da Lei nº 14.133, de 2021</w:t>
        </w:r>
      </w:hyperlink>
      <w:r w:rsidRPr="004827F2">
        <w:t>).</w:t>
      </w:r>
    </w:p>
    <w:p w14:paraId="2B920B4F" w14:textId="77777777" w:rsidR="00D6013B" w:rsidRPr="004827F2" w:rsidRDefault="00D6013B" w:rsidP="00D6013B">
      <w:pPr>
        <w:pStyle w:val="Nivel2"/>
        <w:autoSpaceDE/>
        <w:autoSpaceDN/>
        <w:adjustRightInd/>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53" w:anchor="163" w:history="1">
        <w:r w:rsidRPr="004827F2">
          <w:rPr>
            <w:rStyle w:val="Hyperlink"/>
          </w:rPr>
          <w:t>art. 163 da Lei nº 14.133/21</w:t>
        </w:r>
      </w:hyperlink>
      <w:r w:rsidRPr="004827F2">
        <w:t>.</w:t>
      </w:r>
    </w:p>
    <w:p w14:paraId="1CC890AC" w14:textId="77777777" w:rsidR="00D6013B" w:rsidRPr="004827F2" w:rsidRDefault="00D6013B" w:rsidP="00D6013B">
      <w:pPr>
        <w:pStyle w:val="Nivel2"/>
        <w:autoSpaceDE/>
        <w:autoSpaceDN/>
        <w:adjustRightInd/>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4" w:history="1">
        <w:r w:rsidRPr="004827F2">
          <w:rPr>
            <w:rStyle w:val="Hyperlink"/>
          </w:rPr>
          <w:t>Normativa SEGES/ME nº 26, de 13 de abril de 2022</w:t>
        </w:r>
      </w:hyperlink>
      <w:r w:rsidRPr="004827F2">
        <w:t xml:space="preserve">. </w:t>
      </w:r>
    </w:p>
    <w:p w14:paraId="5562C816" w14:textId="77777777" w:rsidR="00D6013B" w:rsidRPr="004827F2" w:rsidRDefault="00D6013B" w:rsidP="00D6013B">
      <w:pPr>
        <w:pStyle w:val="Nivel01"/>
        <w:spacing w:before="240" w:after="0" w:line="240" w:lineRule="auto"/>
        <w:rPr>
          <w:color w:val="FFFFFF" w:themeColor="background1"/>
        </w:rPr>
      </w:pPr>
      <w:r w:rsidRPr="004827F2">
        <w:t>CLÁUSULA DÉCIMA SEGUNDA– DA EXTINÇÃO CONTRATUAL (</w:t>
      </w:r>
      <w:hyperlink r:id="rId55" w:anchor="art92" w:history="1">
        <w:r w:rsidRPr="004827F2">
          <w:rPr>
            <w:rStyle w:val="Hyperlink"/>
          </w:rPr>
          <w:t>art. 92, XIX</w:t>
        </w:r>
      </w:hyperlink>
      <w:r w:rsidRPr="004827F2">
        <w:t>)</w:t>
      </w:r>
    </w:p>
    <w:p w14:paraId="49A2D746"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cumpridas as obrigações de ambas as partes, ainda que isso ocorra antes do prazo </w:t>
      </w:r>
      <w:r w:rsidRPr="00F61CE2">
        <w:t>estipulado</w:t>
      </w:r>
      <w:r w:rsidRPr="004827F2">
        <w:t xml:space="preserve"> para tanto.</w:t>
      </w:r>
    </w:p>
    <w:p w14:paraId="072965C2" w14:textId="77777777" w:rsidR="00D6013B" w:rsidRPr="004827F2" w:rsidRDefault="00D6013B" w:rsidP="00D6013B">
      <w:pPr>
        <w:pStyle w:val="Nvel2-Red"/>
        <w:autoSpaceDE/>
        <w:autoSpaceDN/>
        <w:adjustRightInd/>
      </w:pPr>
      <w:r w:rsidRPr="004827F2">
        <w:t xml:space="preserve">Se as obrigações não forem cumpridas no prazo estipulado, a vigência ficará prorrogada até a conclusão do objeto, </w:t>
      </w:r>
      <w:r w:rsidRPr="00F61CE2">
        <w:t>caso</w:t>
      </w:r>
      <w:r w:rsidRPr="004827F2">
        <w:t xml:space="preserve"> em que deverá a Administração providenciar a readequação do cronograma fixado para o contrato.</w:t>
      </w:r>
    </w:p>
    <w:p w14:paraId="5A318856" w14:textId="77777777" w:rsidR="00D6013B" w:rsidRPr="004827F2" w:rsidRDefault="00D6013B" w:rsidP="00D6013B">
      <w:pPr>
        <w:pStyle w:val="Nvel3-R"/>
      </w:pPr>
      <w:r w:rsidRPr="00216690">
        <w:t>Quando</w:t>
      </w:r>
      <w:r w:rsidRPr="004827F2">
        <w:t xml:space="preserve"> a não conclusão do contrato referida no item anterior decorrer de culpa do contratado:</w:t>
      </w:r>
    </w:p>
    <w:p w14:paraId="3948224F"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 xml:space="preserve">ficará ele constituído em mora, sendo-lhe aplicáveis as respectivas sanções administrativas; e  </w:t>
      </w:r>
    </w:p>
    <w:p w14:paraId="1F590D17" w14:textId="77777777" w:rsidR="00D6013B" w:rsidRPr="004827F2" w:rsidRDefault="00D6013B" w:rsidP="00D6013B">
      <w:pPr>
        <w:pStyle w:val="PargrafodaLista"/>
        <w:widowControl/>
        <w:numPr>
          <w:ilvl w:val="0"/>
          <w:numId w:val="5"/>
        </w:numPr>
        <w:autoSpaceDE/>
        <w:spacing w:before="120" w:after="120" w:line="312" w:lineRule="auto"/>
        <w:ind w:left="567" w:firstLine="0"/>
        <w:jc w:val="both"/>
        <w:rPr>
          <w:rFonts w:ascii="Arial" w:eastAsia="Arial" w:hAnsi="Arial" w:cs="Arial"/>
          <w:i/>
          <w:iCs/>
          <w:color w:val="FF0000"/>
          <w:sz w:val="20"/>
          <w:szCs w:val="20"/>
        </w:rPr>
      </w:pPr>
      <w:r w:rsidRPr="004827F2">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p>
    <w:p w14:paraId="3657DD69" w14:textId="77777777" w:rsidR="00D6013B" w:rsidRPr="004827F2" w:rsidRDefault="00D6013B" w:rsidP="00D6013B">
      <w:pPr>
        <w:pStyle w:val="ou"/>
        <w:spacing w:before="120" w:afterLines="120" w:after="288" w:line="312" w:lineRule="auto"/>
        <w:ind w:firstLine="567"/>
        <w:rPr>
          <w:szCs w:val="20"/>
        </w:rPr>
      </w:pPr>
      <w:r w:rsidRPr="004827F2">
        <w:rPr>
          <w:szCs w:val="20"/>
        </w:rPr>
        <w:t>OU</w:t>
      </w:r>
    </w:p>
    <w:p w14:paraId="63D5C582" w14:textId="77777777" w:rsidR="00D6013B" w:rsidRPr="004827F2" w:rsidRDefault="00D6013B" w:rsidP="00D6013B">
      <w:pPr>
        <w:pStyle w:val="Nvel2-Red"/>
        <w:autoSpaceDE/>
        <w:autoSpaceDN/>
        <w:adjustRightInd/>
      </w:pPr>
      <w:r w:rsidRPr="004827F2">
        <w:t xml:space="preserve">O contrato </w:t>
      </w:r>
      <w:r w:rsidRPr="00DF5501">
        <w:rPr>
          <w:highlight w:val="yellow"/>
        </w:rPr>
        <w:t>será extinto</w:t>
      </w:r>
      <w:r w:rsidRPr="0097012A">
        <w:rPr>
          <w:i w:val="0"/>
        </w:rPr>
        <w:t xml:space="preserve"> </w:t>
      </w:r>
      <w:r w:rsidRPr="004827F2">
        <w:t xml:space="preserve">quando </w:t>
      </w:r>
      <w:r w:rsidRPr="00216690">
        <w:t>vencido</w:t>
      </w:r>
      <w:r w:rsidRPr="004827F2">
        <w:t xml:space="preserve"> o prazo nele estipulado, independentemente de terem sido cumpridas ou não as obrigações de ambas as partes contraentes.</w:t>
      </w:r>
    </w:p>
    <w:p w14:paraId="1B06E731" w14:textId="77777777" w:rsidR="00D6013B" w:rsidRPr="004827F2" w:rsidRDefault="00D6013B" w:rsidP="00D6013B">
      <w:pPr>
        <w:pStyle w:val="Nvel3-R"/>
      </w:pPr>
      <w:r w:rsidRPr="004827F2">
        <w:t xml:space="preserve">O contrato </w:t>
      </w:r>
      <w:r w:rsidRPr="00DF5501">
        <w:rPr>
          <w:highlight w:val="yellow"/>
        </w:rPr>
        <w:t>poderá</w:t>
      </w:r>
      <w:r w:rsidRPr="004827F2">
        <w:t xml:space="preserve"> ser extinto antes do prazo nele fixado, sem ônus para o Contratante, quando est</w:t>
      </w:r>
      <w:r>
        <w:t>e</w:t>
      </w:r>
      <w:r w:rsidRPr="004827F2">
        <w:t xml:space="preserve"> não dispuser de </w:t>
      </w:r>
      <w:r w:rsidRPr="00216690">
        <w:t>créditos</w:t>
      </w:r>
      <w:r w:rsidRPr="004827F2">
        <w:t xml:space="preserve"> orçamentários para sua continuidade ou quando entender que o contrato não mais lhe oferece vantagem.</w:t>
      </w:r>
    </w:p>
    <w:p w14:paraId="72E009E8" w14:textId="77777777" w:rsidR="00D6013B" w:rsidRPr="004827F2" w:rsidRDefault="00D6013B" w:rsidP="00D6013B">
      <w:pPr>
        <w:pStyle w:val="Nvel3-R"/>
      </w:pPr>
      <w:r w:rsidRPr="004827F2">
        <w:t xml:space="preserve">A extinção nesta hipótese ocorrerá na próxima data de aniversário do contrato, desde que haja a notificação do contratado pelo </w:t>
      </w:r>
      <w:r w:rsidRPr="00216690">
        <w:t>contratante</w:t>
      </w:r>
      <w:r w:rsidRPr="004827F2">
        <w:t xml:space="preserve"> nesse sentido com pelo menos 2 (dois) meses de antecedência desse dia.</w:t>
      </w:r>
    </w:p>
    <w:p w14:paraId="17E8F196" w14:textId="77777777" w:rsidR="00D6013B" w:rsidRPr="004827F2" w:rsidRDefault="00D6013B" w:rsidP="00D6013B">
      <w:pPr>
        <w:pStyle w:val="Nvel3-R"/>
      </w:pPr>
      <w:r w:rsidRPr="004827F2">
        <w:t>Caso a notificação da não-continuidade do contrato de que trata este subitem ocorra com menos de 2 (dois) meses da data de aniversário, a extinção contratual ocorrerá após 2 (dois) meses da data da comunicação.</w:t>
      </w:r>
    </w:p>
    <w:p w14:paraId="5E88B4F9" w14:textId="77777777" w:rsidR="00D6013B" w:rsidRPr="004827F2" w:rsidRDefault="00D6013B" w:rsidP="00D6013B">
      <w:pPr>
        <w:pStyle w:val="Nivel2"/>
        <w:autoSpaceDE/>
        <w:autoSpaceDN/>
        <w:adjustRightInd/>
      </w:pPr>
      <w:r w:rsidRPr="004827F2">
        <w:t xml:space="preserve">O contrato </w:t>
      </w:r>
      <w:r w:rsidRPr="00DF5501">
        <w:rPr>
          <w:highlight w:val="yellow"/>
        </w:rPr>
        <w:t>poderá</w:t>
      </w:r>
      <w:r w:rsidRPr="004827F2">
        <w:t xml:space="preserve"> ser extinto antes de cumpridas as obrigações nele estipuladas, ou antes do prazo nele fixado, por algum dos </w:t>
      </w:r>
      <w:r w:rsidRPr="00216690">
        <w:t>motivos</w:t>
      </w:r>
      <w:r w:rsidRPr="004827F2">
        <w:t xml:space="preserve"> previstos no </w:t>
      </w:r>
      <w:hyperlink r:id="rId56"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14:paraId="3D93981D" w14:textId="77777777" w:rsidR="00D6013B" w:rsidRPr="004827F2" w:rsidRDefault="00D6013B" w:rsidP="00D6013B">
      <w:pPr>
        <w:pStyle w:val="Nivel3"/>
        <w:numPr>
          <w:ilvl w:val="2"/>
          <w:numId w:val="0"/>
        </w:numPr>
        <w:ind w:left="284"/>
      </w:pPr>
      <w:r w:rsidRPr="004827F2">
        <w:t xml:space="preserve">Nesta </w:t>
      </w:r>
      <w:r w:rsidRPr="00216690">
        <w:t>hipótese</w:t>
      </w:r>
      <w:r w:rsidRPr="004827F2">
        <w:t xml:space="preserve">, aplicam-se também os </w:t>
      </w:r>
      <w:hyperlink r:id="rId57" w:anchor="art138" w:history="1">
        <w:r w:rsidRPr="004827F2">
          <w:rPr>
            <w:rStyle w:val="Hyperlink"/>
          </w:rPr>
          <w:t>artigos 138 e 139 da mesma Lei</w:t>
        </w:r>
      </w:hyperlink>
      <w:r w:rsidRPr="004827F2">
        <w:t>.</w:t>
      </w:r>
    </w:p>
    <w:p w14:paraId="623F5A56" w14:textId="77777777" w:rsidR="00D6013B" w:rsidRPr="004827F2" w:rsidRDefault="00D6013B" w:rsidP="00D6013B">
      <w:pPr>
        <w:pStyle w:val="Nivel3"/>
        <w:numPr>
          <w:ilvl w:val="2"/>
          <w:numId w:val="0"/>
        </w:numPr>
        <w:ind w:left="284"/>
      </w:pPr>
      <w:r w:rsidRPr="004827F2">
        <w:t xml:space="preserve">A alteração social ou a modificação da finalidade ou da estrutura da empresa não ensejará a </w:t>
      </w:r>
      <w:r w:rsidRPr="00DF5501">
        <w:rPr>
          <w:highlight w:val="yellow"/>
        </w:rPr>
        <w:t>extinção</w:t>
      </w:r>
      <w:r w:rsidRPr="004827F2">
        <w:t xml:space="preserve"> se não restringir sua capacidade de concluir o contrato.</w:t>
      </w:r>
    </w:p>
    <w:p w14:paraId="33799239" w14:textId="77777777" w:rsidR="00D6013B" w:rsidRPr="004827F2" w:rsidRDefault="00D6013B" w:rsidP="00D6013B">
      <w:pPr>
        <w:pStyle w:val="Nivel4"/>
        <w:numPr>
          <w:ilvl w:val="3"/>
          <w:numId w:val="0"/>
        </w:numPr>
        <w:ind w:left="567"/>
      </w:pPr>
      <w:r w:rsidRPr="004827F2">
        <w:rPr>
          <w:color w:val="000000" w:themeColor="text1"/>
        </w:rPr>
        <w:t xml:space="preserve">Se a </w:t>
      </w:r>
      <w:r w:rsidRPr="00216690">
        <w:t>operação</w:t>
      </w:r>
      <w:r w:rsidRPr="004827F2">
        <w:rPr>
          <w:color w:val="000000" w:themeColor="text1"/>
        </w:rPr>
        <w:t xml:space="preserve"> </w:t>
      </w:r>
      <w:r w:rsidRPr="004827F2">
        <w:t>implicar mudança da pessoa jurídica contratada, deverá ser formalizado termo aditivo para alteração subjetiva.</w:t>
      </w:r>
    </w:p>
    <w:p w14:paraId="59EB6DA5" w14:textId="77777777" w:rsidR="00D6013B" w:rsidRPr="004827F2" w:rsidRDefault="00D6013B" w:rsidP="00D6013B">
      <w:pPr>
        <w:pStyle w:val="Nivel2"/>
        <w:autoSpaceDE/>
        <w:autoSpaceDN/>
        <w:adjustRightInd/>
      </w:pPr>
      <w:r w:rsidRPr="004827F2">
        <w:t xml:space="preserve">O termo de </w:t>
      </w:r>
      <w:r w:rsidRPr="00DF5501">
        <w:rPr>
          <w:highlight w:val="yellow"/>
        </w:rPr>
        <w:t>extinção</w:t>
      </w:r>
      <w:r w:rsidRPr="004827F2">
        <w:t>, sempre que possível, será precedido:</w:t>
      </w:r>
    </w:p>
    <w:p w14:paraId="37DA4415" w14:textId="77777777" w:rsidR="00D6013B" w:rsidRPr="004827F2" w:rsidRDefault="00D6013B" w:rsidP="00D6013B">
      <w:pPr>
        <w:pStyle w:val="Nivel3"/>
        <w:numPr>
          <w:ilvl w:val="2"/>
          <w:numId w:val="0"/>
        </w:numPr>
        <w:ind w:left="284"/>
      </w:pPr>
      <w:r w:rsidRPr="004827F2">
        <w:t>Balanço dos eventos contratuais já cumpridos ou parcialmente cumpridos;</w:t>
      </w:r>
    </w:p>
    <w:p w14:paraId="4B72BE1B" w14:textId="77777777" w:rsidR="00D6013B" w:rsidRPr="004827F2" w:rsidRDefault="00D6013B" w:rsidP="00D6013B">
      <w:pPr>
        <w:pStyle w:val="Nivel3"/>
        <w:numPr>
          <w:ilvl w:val="2"/>
          <w:numId w:val="0"/>
        </w:numPr>
        <w:ind w:left="284"/>
      </w:pPr>
      <w:r w:rsidRPr="004827F2">
        <w:t>Relação dos pagamentos já efetuados e ainda devidos;</w:t>
      </w:r>
    </w:p>
    <w:p w14:paraId="0BF401E8" w14:textId="77777777" w:rsidR="00D6013B" w:rsidRPr="004827F2" w:rsidRDefault="00D6013B" w:rsidP="00D6013B">
      <w:pPr>
        <w:pStyle w:val="Nivel3"/>
        <w:numPr>
          <w:ilvl w:val="2"/>
          <w:numId w:val="0"/>
        </w:numPr>
        <w:ind w:left="284"/>
      </w:pPr>
      <w:r w:rsidRPr="00216690">
        <w:t>Indenizações</w:t>
      </w:r>
      <w:r w:rsidRPr="004827F2">
        <w:t xml:space="preserve"> e multas.</w:t>
      </w:r>
    </w:p>
    <w:p w14:paraId="2AF9CA91" w14:textId="77777777" w:rsidR="00D6013B" w:rsidRDefault="00D6013B" w:rsidP="00D6013B">
      <w:pPr>
        <w:pStyle w:val="Nivel2"/>
        <w:autoSpaceDE/>
        <w:autoSpaceDN/>
        <w:adjustRightInd/>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58"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14:paraId="4BDCF9BC" w14:textId="77777777" w:rsidR="00D6013B" w:rsidRDefault="00D6013B" w:rsidP="00D6013B">
      <w:pPr>
        <w:pStyle w:val="Nivel2"/>
        <w:autoSpaceDE/>
        <w:autoSpaceDN/>
        <w:adjustRightInd/>
      </w:pPr>
      <w:r w:rsidRPr="67EC125C">
        <w:rPr>
          <w:highlight w:val="yellow"/>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216690">
        <w:rPr>
          <w:highlight w:val="yellow"/>
        </w:rPr>
        <w:t>desempenhado</w:t>
      </w:r>
      <w:r w:rsidRPr="67EC125C">
        <w:rPr>
          <w:highlight w:val="yellow"/>
        </w:rPr>
        <w:t xml:space="preserve"> função na licitação ou atue na fiscalização ou na gestão do contrato, ou que deles seja cônjuge, companheiro ou parente em linha reta, colateral ou por afinidade, até o terceiro grau (art. 14, inciso IV, da Lei n.º 14.133, de 2021).</w:t>
      </w:r>
    </w:p>
    <w:p w14:paraId="77659210" w14:textId="77777777" w:rsidR="00D6013B" w:rsidRPr="004827F2" w:rsidRDefault="00D6013B" w:rsidP="00D6013B">
      <w:pPr>
        <w:pStyle w:val="Nivel01"/>
        <w:spacing w:before="240" w:after="0" w:line="240" w:lineRule="auto"/>
        <w:rPr>
          <w:color w:val="FFFFFF" w:themeColor="background1"/>
        </w:rPr>
      </w:pPr>
      <w:r w:rsidRPr="004827F2">
        <w:t>CLÁUSULA DÉCIMA TERCEIRA – DOTAÇÃO ORÇAMENTÁRIA (</w:t>
      </w:r>
      <w:hyperlink r:id="rId59" w:anchor="art92" w:history="1">
        <w:r w:rsidRPr="004827F2">
          <w:rPr>
            <w:rStyle w:val="Hyperlink"/>
          </w:rPr>
          <w:t>art. 92, VIII</w:t>
        </w:r>
      </w:hyperlink>
      <w:r w:rsidRPr="004827F2">
        <w:t>)</w:t>
      </w:r>
    </w:p>
    <w:p w14:paraId="0EA157D1" w14:textId="77777777" w:rsidR="00D6013B" w:rsidRPr="004827F2" w:rsidRDefault="00D6013B" w:rsidP="00D6013B">
      <w:pPr>
        <w:pStyle w:val="Nivel2"/>
        <w:autoSpaceDE/>
        <w:autoSpaceDN/>
        <w:adjustRightInd/>
      </w:pPr>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5EB2A4E5" w14:textId="77777777" w:rsidR="00D6013B" w:rsidRPr="004827F2" w:rsidRDefault="00D6013B" w:rsidP="00D6013B">
      <w:pPr>
        <w:pStyle w:val="Nivel3"/>
        <w:numPr>
          <w:ilvl w:val="2"/>
          <w:numId w:val="0"/>
        </w:numPr>
        <w:ind w:left="284"/>
      </w:pPr>
      <w:r w:rsidRPr="004827F2">
        <w:t xml:space="preserve">Gestão/Unidade: </w:t>
      </w:r>
    </w:p>
    <w:p w14:paraId="066CD956" w14:textId="77777777" w:rsidR="00D6013B" w:rsidRPr="004827F2" w:rsidRDefault="00D6013B" w:rsidP="00D6013B">
      <w:pPr>
        <w:pStyle w:val="Nivel3"/>
        <w:numPr>
          <w:ilvl w:val="2"/>
          <w:numId w:val="0"/>
        </w:numPr>
        <w:ind w:left="284"/>
      </w:pPr>
      <w:r w:rsidRPr="004827F2">
        <w:t xml:space="preserve">Fonte de Recursos:  </w:t>
      </w:r>
    </w:p>
    <w:p w14:paraId="18DA5A30" w14:textId="77777777" w:rsidR="00D6013B" w:rsidRPr="004827F2" w:rsidRDefault="00D6013B" w:rsidP="00D6013B">
      <w:pPr>
        <w:pStyle w:val="Nivel3"/>
        <w:numPr>
          <w:ilvl w:val="2"/>
          <w:numId w:val="0"/>
        </w:numPr>
        <w:ind w:left="284"/>
      </w:pPr>
      <w:r w:rsidRPr="004827F2">
        <w:t xml:space="preserve">Programa de Trabalho: </w:t>
      </w:r>
    </w:p>
    <w:p w14:paraId="0BC2A1C8" w14:textId="77777777" w:rsidR="00D6013B" w:rsidRPr="004827F2" w:rsidRDefault="00D6013B" w:rsidP="00D6013B">
      <w:pPr>
        <w:pStyle w:val="Nivel3"/>
        <w:numPr>
          <w:ilvl w:val="2"/>
          <w:numId w:val="0"/>
        </w:numPr>
        <w:ind w:left="284"/>
      </w:pPr>
      <w:r w:rsidRPr="004827F2">
        <w:t xml:space="preserve">Elemento de Despesa: </w:t>
      </w:r>
    </w:p>
    <w:p w14:paraId="44C52DED" w14:textId="77777777" w:rsidR="00D6013B" w:rsidRPr="004827F2" w:rsidRDefault="00D6013B" w:rsidP="00D6013B">
      <w:pPr>
        <w:pStyle w:val="Nivel3"/>
        <w:numPr>
          <w:ilvl w:val="2"/>
          <w:numId w:val="0"/>
        </w:numPr>
        <w:ind w:left="284"/>
      </w:pPr>
      <w:r w:rsidRPr="004827F2">
        <w:t xml:space="preserve">Plano Interno: </w:t>
      </w:r>
    </w:p>
    <w:p w14:paraId="5B7FC6BF" w14:textId="77777777" w:rsidR="00D6013B" w:rsidRPr="004827F2" w:rsidRDefault="00D6013B" w:rsidP="00D6013B">
      <w:pPr>
        <w:pStyle w:val="Nivel3"/>
        <w:numPr>
          <w:ilvl w:val="2"/>
          <w:numId w:val="0"/>
        </w:numPr>
        <w:ind w:left="284"/>
      </w:pPr>
      <w:r w:rsidRPr="004827F2">
        <w:t>Nota de Empenho:</w:t>
      </w:r>
    </w:p>
    <w:p w14:paraId="4FF86B92" w14:textId="77777777" w:rsidR="00D6013B" w:rsidRPr="004827F2" w:rsidRDefault="00D6013B" w:rsidP="00D6013B">
      <w:pPr>
        <w:pStyle w:val="Nvel2-Red"/>
        <w:autoSpaceDE/>
        <w:autoSpaceDN/>
        <w:adjustRightInd/>
      </w:pPr>
      <w:r w:rsidRPr="004827F2">
        <w:t xml:space="preserve">A </w:t>
      </w:r>
      <w:r w:rsidRPr="00216690">
        <w:t>dotação</w:t>
      </w:r>
      <w:r w:rsidRPr="004827F2">
        <w:t xml:space="preserve"> relativa aos exercícios financeiros subsequentes será indicada após aprovação da Lei Orçamentária respectiva e liberação dos créditos correspondentes, mediante apostilamento.</w:t>
      </w:r>
    </w:p>
    <w:p w14:paraId="0843A63F" w14:textId="77777777" w:rsidR="00D6013B" w:rsidRPr="004827F2" w:rsidRDefault="00D6013B" w:rsidP="00D6013B">
      <w:pPr>
        <w:pStyle w:val="Nivel01"/>
        <w:spacing w:before="240" w:after="0" w:line="240" w:lineRule="auto"/>
        <w:rPr>
          <w:color w:val="FFFFFF" w:themeColor="background1"/>
        </w:rPr>
      </w:pPr>
      <w:r w:rsidRPr="00142122">
        <w:t>CLÁUSULA</w:t>
      </w:r>
      <w:r w:rsidRPr="004827F2">
        <w:t xml:space="preserve"> DÉCIMA QUARTA – DOS CASOS OMISSOS (</w:t>
      </w:r>
      <w:hyperlink r:id="rId60" w:anchor="art92" w:history="1">
        <w:r w:rsidRPr="004827F2">
          <w:rPr>
            <w:rStyle w:val="Hyperlink"/>
          </w:rPr>
          <w:t>art. 92, III</w:t>
        </w:r>
      </w:hyperlink>
      <w:r w:rsidRPr="004827F2">
        <w:t>)</w:t>
      </w:r>
    </w:p>
    <w:p w14:paraId="264D6913" w14:textId="77777777" w:rsidR="00D6013B" w:rsidRPr="004827F2" w:rsidRDefault="00D6013B" w:rsidP="00D6013B">
      <w:pPr>
        <w:pStyle w:val="Nivel2"/>
        <w:autoSpaceDE/>
        <w:autoSpaceDN/>
        <w:adjustRightInd/>
      </w:pPr>
      <w:r w:rsidRPr="004827F2">
        <w:t xml:space="preserve">Os </w:t>
      </w:r>
      <w:r w:rsidRPr="00216690">
        <w:t>casos</w:t>
      </w:r>
      <w:r w:rsidRPr="004827F2">
        <w:t xml:space="preserve"> omissos serão decididos pelo contratante, segundo as disposições contidas na Lei </w:t>
      </w:r>
      <w:hyperlink r:id="rId61" w:history="1">
        <w:r w:rsidRPr="004827F2">
          <w:rPr>
            <w:rStyle w:val="Hyperlink"/>
          </w:rPr>
          <w:t>nº 14.133, de 2021</w:t>
        </w:r>
      </w:hyperlink>
      <w:r w:rsidRPr="004827F2">
        <w:t xml:space="preserve">, e demais normas federais aplicáveis e, subsidiariamente, segundo as disposições contidas na </w:t>
      </w:r>
      <w:hyperlink r:id="rId62" w:history="1">
        <w:r w:rsidRPr="004827F2">
          <w:rPr>
            <w:rStyle w:val="Hyperlink"/>
          </w:rPr>
          <w:t>Lei nº 8.078, de 1990 – Código de Defesa do Consumidor</w:t>
        </w:r>
      </w:hyperlink>
      <w:r w:rsidRPr="004827F2">
        <w:t xml:space="preserve"> – e normas e princípios gerais dos contratos.</w:t>
      </w:r>
    </w:p>
    <w:p w14:paraId="02C4BB7F"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QUINTA – ALTERAÇÕES</w:t>
      </w:r>
    </w:p>
    <w:p w14:paraId="5059B673" w14:textId="77777777" w:rsidR="00D6013B" w:rsidRPr="004827F2" w:rsidRDefault="00D6013B" w:rsidP="00D6013B">
      <w:pPr>
        <w:pStyle w:val="Nivel2"/>
        <w:autoSpaceDE/>
        <w:autoSpaceDN/>
        <w:adjustRightInd/>
      </w:pPr>
      <w:r w:rsidRPr="00216690">
        <w:t>Eventuais</w:t>
      </w:r>
      <w:r w:rsidRPr="004827F2">
        <w:t xml:space="preserve"> alterações contratuais reger-se-ão pela disciplina dos </w:t>
      </w:r>
      <w:hyperlink r:id="rId63"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14:paraId="1CB94647" w14:textId="77777777" w:rsidR="00D6013B" w:rsidRDefault="00D6013B" w:rsidP="00D6013B">
      <w:pPr>
        <w:pStyle w:val="Nivel2"/>
        <w:autoSpaceDE/>
        <w:autoSpaceDN/>
        <w:adjustRightInd/>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0AC9DCE0" w14:textId="77777777" w:rsidR="00D6013B" w:rsidRPr="00DF5501" w:rsidRDefault="00D6013B" w:rsidP="00D6013B">
      <w:pPr>
        <w:pStyle w:val="Nivel2"/>
        <w:autoSpaceDE/>
        <w:autoSpaceDN/>
        <w:adjustRightInd/>
      </w:pPr>
      <w:r w:rsidRPr="00B53F7A">
        <w:rPr>
          <w:highlight w:val="yellow"/>
        </w:rPr>
        <w:t xml:space="preserve">As </w:t>
      </w:r>
      <w:r w:rsidRPr="00216690">
        <w:rPr>
          <w:highlight w:val="yellow"/>
        </w:rPr>
        <w:t>alterações</w:t>
      </w:r>
      <w:r w:rsidRPr="00B53F7A">
        <w:rPr>
          <w:highlight w:val="yellow"/>
        </w:rPr>
        <w:t xml:space="preserve">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2B30FF" w14:textId="77777777" w:rsidR="00D6013B" w:rsidRPr="004827F2" w:rsidRDefault="00D6013B" w:rsidP="00D6013B">
      <w:pPr>
        <w:pStyle w:val="Nivel2"/>
        <w:autoSpaceDE/>
        <w:autoSpaceDN/>
        <w:adjustRightInd/>
      </w:pPr>
      <w:r w:rsidRPr="00216690">
        <w:t>Registros</w:t>
      </w:r>
      <w:r w:rsidRPr="004827F2">
        <w:t xml:space="preserve"> que não caracterizam alteração do contrato podem ser realizados por simples apostila, dispensada a celebração de termo aditivo, na forma do </w:t>
      </w:r>
      <w:hyperlink r:id="rId64" w:anchor="art136" w:history="1">
        <w:r w:rsidRPr="004827F2">
          <w:rPr>
            <w:rStyle w:val="Hyperlink"/>
          </w:rPr>
          <w:t>art. 136 da Lei nº 14.133, de 2021</w:t>
        </w:r>
      </w:hyperlink>
      <w:r w:rsidRPr="004827F2">
        <w:t>.</w:t>
      </w:r>
    </w:p>
    <w:p w14:paraId="7D03AC9B"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SEXTA – PUBLICAÇÃO</w:t>
      </w:r>
    </w:p>
    <w:p w14:paraId="1101ADD3" w14:textId="77777777" w:rsidR="00D6013B" w:rsidRPr="004827F2" w:rsidRDefault="00D6013B" w:rsidP="00D6013B">
      <w:pPr>
        <w:pStyle w:val="Nivel2"/>
        <w:autoSpaceDE/>
        <w:autoSpaceDN/>
        <w:adjustRightInd/>
      </w:pPr>
      <w:r w:rsidRPr="00216690">
        <w:t>Incumbirá</w:t>
      </w:r>
      <w:r w:rsidRPr="004827F2">
        <w:t xml:space="preserve"> ao contratante divulgar o presente instrumento no Portal Nacional de Contratações Públicas (PNCP), na forma prevista no </w:t>
      </w:r>
      <w:hyperlink r:id="rId65" w:anchor="art94" w:history="1">
        <w:r w:rsidRPr="004827F2">
          <w:rPr>
            <w:rStyle w:val="Hyperlink"/>
          </w:rPr>
          <w:t>art. 94 da Lei 14.133, de 2021</w:t>
        </w:r>
      </w:hyperlink>
      <w:r w:rsidRPr="004827F2">
        <w:t xml:space="preserve">, bem como no respectivo sítio oficial na Internet, em atenção </w:t>
      </w:r>
      <w:r w:rsidRPr="00735138">
        <w:rPr>
          <w:highlight w:val="yellow"/>
        </w:rPr>
        <w:t xml:space="preserve">ao art. 91, </w:t>
      </w:r>
      <w:r w:rsidRPr="00735138">
        <w:rPr>
          <w:i/>
          <w:highlight w:val="yellow"/>
        </w:rPr>
        <w:t>caput,</w:t>
      </w:r>
      <w:r w:rsidRPr="00735138">
        <w:rPr>
          <w:highlight w:val="yellow"/>
        </w:rPr>
        <w:t xml:space="preserve"> da Lei n.º 14.133, de 2021, e </w:t>
      </w:r>
      <w:r w:rsidRPr="004827F2">
        <w:t xml:space="preserve">ao </w:t>
      </w:r>
      <w:hyperlink r:id="rId66" w:anchor="art8§2" w:history="1">
        <w:r w:rsidRPr="004827F2">
          <w:rPr>
            <w:rStyle w:val="Hyperlink"/>
          </w:rPr>
          <w:t>art. 8º, §2º, da Lei n. 12.527, de 2011</w:t>
        </w:r>
      </w:hyperlink>
      <w:r w:rsidRPr="004827F2">
        <w:t xml:space="preserve">, c/c </w:t>
      </w:r>
      <w:hyperlink r:id="rId67" w:anchor="art7§3" w:history="1">
        <w:r w:rsidRPr="004827F2">
          <w:rPr>
            <w:rStyle w:val="Hyperlink"/>
          </w:rPr>
          <w:t>art. 7º, §3º, inciso V, do Decreto n. 7.724, de 2012</w:t>
        </w:r>
      </w:hyperlink>
      <w:r w:rsidRPr="004827F2">
        <w:t>.</w:t>
      </w:r>
    </w:p>
    <w:p w14:paraId="08762058" w14:textId="77777777" w:rsidR="00D6013B" w:rsidRPr="004827F2" w:rsidRDefault="00D6013B" w:rsidP="00D6013B">
      <w:pPr>
        <w:pStyle w:val="Nivel01"/>
        <w:spacing w:before="240" w:after="0" w:line="240" w:lineRule="auto"/>
        <w:rPr>
          <w:color w:val="FFFFFF" w:themeColor="background1"/>
        </w:rPr>
      </w:pPr>
      <w:r w:rsidRPr="004827F2">
        <w:t xml:space="preserve">CLÁUSULA </w:t>
      </w:r>
      <w:r w:rsidRPr="00142122">
        <w:t>DÉCIMA</w:t>
      </w:r>
      <w:r w:rsidRPr="004827F2">
        <w:t xml:space="preserve"> SÉTIMA– FORO (</w:t>
      </w:r>
      <w:hyperlink r:id="rId68" w:anchor="art92§1" w:history="1">
        <w:r w:rsidRPr="004827F2">
          <w:rPr>
            <w:rStyle w:val="Hyperlink"/>
          </w:rPr>
          <w:t>art. 92, §1º</w:t>
        </w:r>
      </w:hyperlink>
      <w:r w:rsidRPr="004827F2">
        <w:t>)</w:t>
      </w:r>
    </w:p>
    <w:p w14:paraId="36C37549" w14:textId="77777777" w:rsidR="00D6013B" w:rsidRPr="004827F2" w:rsidRDefault="00D6013B" w:rsidP="00D6013B">
      <w:pPr>
        <w:pStyle w:val="Nivel2"/>
        <w:autoSpaceDE/>
        <w:autoSpaceDN/>
        <w:adjustRightInd/>
      </w:pPr>
      <w:r w:rsidRPr="004827F2">
        <w:rPr>
          <w:lang w:eastAsia="en-US"/>
        </w:rPr>
        <w:t>Fica eleito o Foro da Justiça Federal em ..</w:t>
      </w:r>
      <w:r w:rsidRPr="004827F2">
        <w:rPr>
          <w:color w:val="FF0000"/>
        </w:rPr>
        <w:t>....</w:t>
      </w:r>
      <w:r w:rsidRPr="004827F2">
        <w:t>, Seção Judiciária de</w:t>
      </w:r>
      <w:r w:rsidRPr="004827F2">
        <w:rPr>
          <w:color w:val="FF0000"/>
        </w:rPr>
        <w:t>......</w:t>
      </w:r>
      <w:r w:rsidRPr="004827F2">
        <w:t xml:space="preserve"> para dirimir os litígios que decorrerem da execução deste Termo de Contrato que não puderem ser compostos pela conciliação, conforme </w:t>
      </w:r>
      <w:hyperlink r:id="rId69" w:anchor="art92§1" w:history="1">
        <w:r w:rsidRPr="004827F2">
          <w:rPr>
            <w:rStyle w:val="Hyperlink"/>
          </w:rPr>
          <w:t>art. 92, §1º, da Lei nº 14.133/21</w:t>
        </w:r>
      </w:hyperlink>
      <w:r w:rsidRPr="004827F2">
        <w:t>.</w:t>
      </w:r>
    </w:p>
    <w:p w14:paraId="03773688" w14:textId="77777777" w:rsidR="00D6013B" w:rsidRPr="004827F2" w:rsidRDefault="00D6013B" w:rsidP="00D6013B">
      <w:pPr>
        <w:pStyle w:val="Nivel2"/>
        <w:numPr>
          <w:ilvl w:val="0"/>
          <w:numId w:val="0"/>
        </w:numPr>
        <w:spacing w:afterLines="120" w:after="288" w:line="312" w:lineRule="auto"/>
        <w:ind w:firstLine="567"/>
        <w:rPr>
          <w:i/>
          <w:iCs/>
        </w:rPr>
      </w:pPr>
      <w:r w:rsidRPr="004827F2">
        <w:rPr>
          <w:i/>
          <w:iCs/>
          <w:color w:val="FF0000"/>
        </w:rPr>
        <w:t>[Local]</w:t>
      </w:r>
      <w:r w:rsidRPr="004827F2">
        <w:rPr>
          <w:i/>
          <w:iCs/>
        </w:rPr>
        <w:t>,</w:t>
      </w:r>
      <w:r w:rsidRPr="004827F2">
        <w:rPr>
          <w:i/>
          <w:iCs/>
          <w:color w:val="FF0000"/>
        </w:rPr>
        <w:t xml:space="preserve"> [dia] </w:t>
      </w:r>
      <w:r w:rsidRPr="004827F2">
        <w:rPr>
          <w:i/>
          <w:iCs/>
        </w:rPr>
        <w:t>de</w:t>
      </w:r>
      <w:r w:rsidRPr="004827F2">
        <w:rPr>
          <w:i/>
          <w:iCs/>
          <w:color w:val="FF0000"/>
        </w:rPr>
        <w:t xml:space="preserve"> [mês] </w:t>
      </w:r>
      <w:r w:rsidRPr="004827F2">
        <w:rPr>
          <w:i/>
          <w:iCs/>
        </w:rPr>
        <w:t>de</w:t>
      </w:r>
      <w:r w:rsidRPr="004827F2">
        <w:rPr>
          <w:i/>
          <w:iCs/>
          <w:color w:val="FF0000"/>
        </w:rPr>
        <w:t xml:space="preserve"> [ano].</w:t>
      </w:r>
    </w:p>
    <w:p w14:paraId="0F73BE0D"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4EA680" w14:textId="77777777" w:rsidR="00D6013B" w:rsidRPr="004827F2" w:rsidRDefault="00D6013B" w:rsidP="00D6013B">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72567C06"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AE0F839" w14:textId="77777777" w:rsidR="00D6013B" w:rsidRPr="004827F2" w:rsidRDefault="00D6013B" w:rsidP="00D6013B">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62DA20D6" w14:textId="77777777" w:rsidR="00A543F8" w:rsidRPr="001F1E78" w:rsidRDefault="00A543F8" w:rsidP="00D6013B">
      <w:pPr>
        <w:autoSpaceDN w:val="0"/>
        <w:adjustRightInd w:val="0"/>
        <w:spacing w:line="360" w:lineRule="auto"/>
        <w:ind w:right="-30"/>
        <w:jc w:val="center"/>
        <w:rPr>
          <w:rFonts w:asciiTheme="majorHAnsi" w:hAnsiTheme="majorHAnsi" w:cstheme="majorHAnsi"/>
          <w:sz w:val="22"/>
          <w:szCs w:val="22"/>
          <w:lang w:eastAsia="ar-SA"/>
        </w:rPr>
      </w:pPr>
    </w:p>
    <w:sectPr w:rsidR="00A543F8" w:rsidRPr="001F1E78">
      <w:headerReference w:type="default" r:id="rId70"/>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0" w:name="_1451731366"/>
    <w:bookmarkEnd w:id="10"/>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activeWritingStyle w:appName="MSWord" w:lang="pt-BR" w:vendorID="64" w:dllVersion="6" w:nlCheck="1" w:checkStyle="0"/>
  <w:activeWritingStyle w:appName="MSWord" w:lang="pt-BR" w:vendorID="64" w:dllVersion="4096" w:nlCheck="1" w:checkStyle="0"/>
  <w:proofState w:spelling="clean"/>
  <w:defaultTabStop w:val="708"/>
  <w:hyphenationZone w:val="425"/>
  <w:characterSpacingControl w:val="doNotCompress"/>
  <w:hdrShapeDefaults>
    <o:shapedefaults v:ext="edit" spidmax="138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3A42"/>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57D1"/>
    <w:rsid w:val="0009016A"/>
    <w:rsid w:val="00094C71"/>
    <w:rsid w:val="000A56E6"/>
    <w:rsid w:val="000A7972"/>
    <w:rsid w:val="000A7AD3"/>
    <w:rsid w:val="000B14EA"/>
    <w:rsid w:val="000B2F3F"/>
    <w:rsid w:val="000C1E2B"/>
    <w:rsid w:val="000C4405"/>
    <w:rsid w:val="000C4BBB"/>
    <w:rsid w:val="000D135B"/>
    <w:rsid w:val="000D5323"/>
    <w:rsid w:val="000D7D4A"/>
    <w:rsid w:val="000E0750"/>
    <w:rsid w:val="000E1E88"/>
    <w:rsid w:val="000E6CB6"/>
    <w:rsid w:val="000F2053"/>
    <w:rsid w:val="00102906"/>
    <w:rsid w:val="00115081"/>
    <w:rsid w:val="001176C7"/>
    <w:rsid w:val="001359A9"/>
    <w:rsid w:val="001414DF"/>
    <w:rsid w:val="00147D4E"/>
    <w:rsid w:val="00152BFF"/>
    <w:rsid w:val="00156913"/>
    <w:rsid w:val="00174DF2"/>
    <w:rsid w:val="00175703"/>
    <w:rsid w:val="0018123A"/>
    <w:rsid w:val="00190F5C"/>
    <w:rsid w:val="001A1B35"/>
    <w:rsid w:val="001A27F6"/>
    <w:rsid w:val="001A2B04"/>
    <w:rsid w:val="001B6A80"/>
    <w:rsid w:val="001B6E95"/>
    <w:rsid w:val="001C3C56"/>
    <w:rsid w:val="001D03F9"/>
    <w:rsid w:val="001D348F"/>
    <w:rsid w:val="001E3B96"/>
    <w:rsid w:val="001F1E78"/>
    <w:rsid w:val="001F368D"/>
    <w:rsid w:val="001F5144"/>
    <w:rsid w:val="001F6542"/>
    <w:rsid w:val="00204B1B"/>
    <w:rsid w:val="002062A0"/>
    <w:rsid w:val="002176AF"/>
    <w:rsid w:val="002200E2"/>
    <w:rsid w:val="002237A1"/>
    <w:rsid w:val="00223CD3"/>
    <w:rsid w:val="00231D9C"/>
    <w:rsid w:val="002324EF"/>
    <w:rsid w:val="0023322B"/>
    <w:rsid w:val="002404D8"/>
    <w:rsid w:val="00240943"/>
    <w:rsid w:val="00246923"/>
    <w:rsid w:val="00253BC5"/>
    <w:rsid w:val="0025614A"/>
    <w:rsid w:val="00283714"/>
    <w:rsid w:val="00283B0D"/>
    <w:rsid w:val="00284DA5"/>
    <w:rsid w:val="002878BD"/>
    <w:rsid w:val="00292109"/>
    <w:rsid w:val="002923B4"/>
    <w:rsid w:val="002A1734"/>
    <w:rsid w:val="002A2D93"/>
    <w:rsid w:val="002A477E"/>
    <w:rsid w:val="002A52BD"/>
    <w:rsid w:val="002B184B"/>
    <w:rsid w:val="002B41C6"/>
    <w:rsid w:val="002B7317"/>
    <w:rsid w:val="002C0DF0"/>
    <w:rsid w:val="002C5964"/>
    <w:rsid w:val="002E0637"/>
    <w:rsid w:val="002E35F9"/>
    <w:rsid w:val="002E70D7"/>
    <w:rsid w:val="002E7CCE"/>
    <w:rsid w:val="002F2C8C"/>
    <w:rsid w:val="002F30E9"/>
    <w:rsid w:val="002F6EF7"/>
    <w:rsid w:val="00300939"/>
    <w:rsid w:val="00305C06"/>
    <w:rsid w:val="00316F87"/>
    <w:rsid w:val="0033404B"/>
    <w:rsid w:val="00334CA5"/>
    <w:rsid w:val="00334F1B"/>
    <w:rsid w:val="00342027"/>
    <w:rsid w:val="003501EE"/>
    <w:rsid w:val="0035373F"/>
    <w:rsid w:val="00360936"/>
    <w:rsid w:val="00361EA9"/>
    <w:rsid w:val="00362529"/>
    <w:rsid w:val="00364530"/>
    <w:rsid w:val="00365ED9"/>
    <w:rsid w:val="003732A1"/>
    <w:rsid w:val="0037534B"/>
    <w:rsid w:val="003776AB"/>
    <w:rsid w:val="0038129D"/>
    <w:rsid w:val="00383EA5"/>
    <w:rsid w:val="00384926"/>
    <w:rsid w:val="00384F9D"/>
    <w:rsid w:val="003914D9"/>
    <w:rsid w:val="00391EBC"/>
    <w:rsid w:val="00392533"/>
    <w:rsid w:val="00392EC9"/>
    <w:rsid w:val="003942E9"/>
    <w:rsid w:val="00397215"/>
    <w:rsid w:val="003A5543"/>
    <w:rsid w:val="003C6547"/>
    <w:rsid w:val="003C6DDB"/>
    <w:rsid w:val="003E0095"/>
    <w:rsid w:val="003E02B5"/>
    <w:rsid w:val="003E3549"/>
    <w:rsid w:val="003F43DA"/>
    <w:rsid w:val="004006E5"/>
    <w:rsid w:val="004056F5"/>
    <w:rsid w:val="0040633D"/>
    <w:rsid w:val="004076B4"/>
    <w:rsid w:val="00415A4E"/>
    <w:rsid w:val="00416ED5"/>
    <w:rsid w:val="00426D36"/>
    <w:rsid w:val="00427E51"/>
    <w:rsid w:val="0043122E"/>
    <w:rsid w:val="00431946"/>
    <w:rsid w:val="00431AC6"/>
    <w:rsid w:val="00435310"/>
    <w:rsid w:val="00437283"/>
    <w:rsid w:val="00457BBC"/>
    <w:rsid w:val="0046243C"/>
    <w:rsid w:val="00467069"/>
    <w:rsid w:val="00472129"/>
    <w:rsid w:val="00476FC8"/>
    <w:rsid w:val="00477E76"/>
    <w:rsid w:val="00481378"/>
    <w:rsid w:val="00483DB4"/>
    <w:rsid w:val="00487381"/>
    <w:rsid w:val="00487F17"/>
    <w:rsid w:val="00494E78"/>
    <w:rsid w:val="00497719"/>
    <w:rsid w:val="004A4741"/>
    <w:rsid w:val="004A5E92"/>
    <w:rsid w:val="004A634D"/>
    <w:rsid w:val="004B161E"/>
    <w:rsid w:val="004B1824"/>
    <w:rsid w:val="004B31B0"/>
    <w:rsid w:val="004C0D90"/>
    <w:rsid w:val="004C1B4A"/>
    <w:rsid w:val="004D1097"/>
    <w:rsid w:val="004E3CD1"/>
    <w:rsid w:val="004E63CF"/>
    <w:rsid w:val="004E645A"/>
    <w:rsid w:val="004F0520"/>
    <w:rsid w:val="004F0B25"/>
    <w:rsid w:val="005033B4"/>
    <w:rsid w:val="00503DF4"/>
    <w:rsid w:val="00514669"/>
    <w:rsid w:val="00517ECD"/>
    <w:rsid w:val="0052543C"/>
    <w:rsid w:val="00532652"/>
    <w:rsid w:val="00533D6B"/>
    <w:rsid w:val="005432A2"/>
    <w:rsid w:val="0054525E"/>
    <w:rsid w:val="00552B87"/>
    <w:rsid w:val="005545A0"/>
    <w:rsid w:val="00565B41"/>
    <w:rsid w:val="00571D60"/>
    <w:rsid w:val="00573383"/>
    <w:rsid w:val="00575995"/>
    <w:rsid w:val="005765F4"/>
    <w:rsid w:val="00582A1C"/>
    <w:rsid w:val="005940A6"/>
    <w:rsid w:val="005A5B9B"/>
    <w:rsid w:val="005A6235"/>
    <w:rsid w:val="005B6EF5"/>
    <w:rsid w:val="005D3503"/>
    <w:rsid w:val="005D7871"/>
    <w:rsid w:val="005E4099"/>
    <w:rsid w:val="005F4C7A"/>
    <w:rsid w:val="005F7311"/>
    <w:rsid w:val="00600EAF"/>
    <w:rsid w:val="006011B3"/>
    <w:rsid w:val="0060347A"/>
    <w:rsid w:val="006069EF"/>
    <w:rsid w:val="00607501"/>
    <w:rsid w:val="00610647"/>
    <w:rsid w:val="00610C58"/>
    <w:rsid w:val="00615960"/>
    <w:rsid w:val="0061788E"/>
    <w:rsid w:val="00620B1C"/>
    <w:rsid w:val="0062126D"/>
    <w:rsid w:val="006219FA"/>
    <w:rsid w:val="006237AD"/>
    <w:rsid w:val="00642CAE"/>
    <w:rsid w:val="006450F4"/>
    <w:rsid w:val="00653AE5"/>
    <w:rsid w:val="006600C7"/>
    <w:rsid w:val="006622A5"/>
    <w:rsid w:val="00664410"/>
    <w:rsid w:val="006644C6"/>
    <w:rsid w:val="00677B1F"/>
    <w:rsid w:val="00681C43"/>
    <w:rsid w:val="006847F7"/>
    <w:rsid w:val="00686AED"/>
    <w:rsid w:val="006921C9"/>
    <w:rsid w:val="00694686"/>
    <w:rsid w:val="006963DE"/>
    <w:rsid w:val="00697BB9"/>
    <w:rsid w:val="006A3693"/>
    <w:rsid w:val="006B015C"/>
    <w:rsid w:val="006B0E98"/>
    <w:rsid w:val="006B789D"/>
    <w:rsid w:val="006C0B94"/>
    <w:rsid w:val="006E145F"/>
    <w:rsid w:val="006E39F8"/>
    <w:rsid w:val="006E72E4"/>
    <w:rsid w:val="006F663A"/>
    <w:rsid w:val="006F792A"/>
    <w:rsid w:val="00703164"/>
    <w:rsid w:val="007124AB"/>
    <w:rsid w:val="00714566"/>
    <w:rsid w:val="00715062"/>
    <w:rsid w:val="00715936"/>
    <w:rsid w:val="0071745A"/>
    <w:rsid w:val="00727D7C"/>
    <w:rsid w:val="007313A8"/>
    <w:rsid w:val="00733911"/>
    <w:rsid w:val="00733A56"/>
    <w:rsid w:val="00736A15"/>
    <w:rsid w:val="007427D0"/>
    <w:rsid w:val="0075371B"/>
    <w:rsid w:val="00753D76"/>
    <w:rsid w:val="007557F0"/>
    <w:rsid w:val="00757EAA"/>
    <w:rsid w:val="00761D0B"/>
    <w:rsid w:val="00766D2D"/>
    <w:rsid w:val="00772AE8"/>
    <w:rsid w:val="007766D1"/>
    <w:rsid w:val="0077746D"/>
    <w:rsid w:val="007817A8"/>
    <w:rsid w:val="00783177"/>
    <w:rsid w:val="00793F82"/>
    <w:rsid w:val="007A02A6"/>
    <w:rsid w:val="007A13DA"/>
    <w:rsid w:val="007B1D57"/>
    <w:rsid w:val="007B5A5B"/>
    <w:rsid w:val="007C3498"/>
    <w:rsid w:val="007C599E"/>
    <w:rsid w:val="007C72D7"/>
    <w:rsid w:val="007D36EE"/>
    <w:rsid w:val="007D6E7B"/>
    <w:rsid w:val="007D765C"/>
    <w:rsid w:val="007E0536"/>
    <w:rsid w:val="007E091C"/>
    <w:rsid w:val="007F16F2"/>
    <w:rsid w:val="007F47CF"/>
    <w:rsid w:val="00803486"/>
    <w:rsid w:val="00815A80"/>
    <w:rsid w:val="008165FC"/>
    <w:rsid w:val="008209F7"/>
    <w:rsid w:val="008308EA"/>
    <w:rsid w:val="00846A35"/>
    <w:rsid w:val="0086253C"/>
    <w:rsid w:val="00863409"/>
    <w:rsid w:val="00864643"/>
    <w:rsid w:val="00865E65"/>
    <w:rsid w:val="00892B95"/>
    <w:rsid w:val="00894919"/>
    <w:rsid w:val="008A3AA2"/>
    <w:rsid w:val="008A5372"/>
    <w:rsid w:val="008B7BD6"/>
    <w:rsid w:val="008C273C"/>
    <w:rsid w:val="008C3AAE"/>
    <w:rsid w:val="008D6D5E"/>
    <w:rsid w:val="008F4400"/>
    <w:rsid w:val="008F74E4"/>
    <w:rsid w:val="00903FF6"/>
    <w:rsid w:val="0090463C"/>
    <w:rsid w:val="009055EB"/>
    <w:rsid w:val="0091667D"/>
    <w:rsid w:val="00924253"/>
    <w:rsid w:val="00931950"/>
    <w:rsid w:val="00934AF6"/>
    <w:rsid w:val="00942791"/>
    <w:rsid w:val="00944E76"/>
    <w:rsid w:val="0096271A"/>
    <w:rsid w:val="00964B54"/>
    <w:rsid w:val="009650AD"/>
    <w:rsid w:val="00967B0A"/>
    <w:rsid w:val="00971A83"/>
    <w:rsid w:val="00975E10"/>
    <w:rsid w:val="00976423"/>
    <w:rsid w:val="009823B8"/>
    <w:rsid w:val="0098472C"/>
    <w:rsid w:val="009931DE"/>
    <w:rsid w:val="009C2434"/>
    <w:rsid w:val="009D3C56"/>
    <w:rsid w:val="009D5E45"/>
    <w:rsid w:val="009E4331"/>
    <w:rsid w:val="009E4D7E"/>
    <w:rsid w:val="009F302E"/>
    <w:rsid w:val="00A01F0B"/>
    <w:rsid w:val="00A10DA8"/>
    <w:rsid w:val="00A1163F"/>
    <w:rsid w:val="00A141E3"/>
    <w:rsid w:val="00A15DD2"/>
    <w:rsid w:val="00A2221F"/>
    <w:rsid w:val="00A269D9"/>
    <w:rsid w:val="00A31822"/>
    <w:rsid w:val="00A32E21"/>
    <w:rsid w:val="00A34A9C"/>
    <w:rsid w:val="00A35BF4"/>
    <w:rsid w:val="00A506E0"/>
    <w:rsid w:val="00A5326F"/>
    <w:rsid w:val="00A543F8"/>
    <w:rsid w:val="00A54DCB"/>
    <w:rsid w:val="00A603B5"/>
    <w:rsid w:val="00A6226C"/>
    <w:rsid w:val="00A6275C"/>
    <w:rsid w:val="00A62FD8"/>
    <w:rsid w:val="00A65D43"/>
    <w:rsid w:val="00A67937"/>
    <w:rsid w:val="00A7454F"/>
    <w:rsid w:val="00A76A99"/>
    <w:rsid w:val="00A831CE"/>
    <w:rsid w:val="00A85AEE"/>
    <w:rsid w:val="00AA0DAD"/>
    <w:rsid w:val="00AA1093"/>
    <w:rsid w:val="00AA1BF1"/>
    <w:rsid w:val="00AC05CC"/>
    <w:rsid w:val="00AC2A2B"/>
    <w:rsid w:val="00AC4408"/>
    <w:rsid w:val="00AD1335"/>
    <w:rsid w:val="00AD24A5"/>
    <w:rsid w:val="00AD6676"/>
    <w:rsid w:val="00B04284"/>
    <w:rsid w:val="00B105FC"/>
    <w:rsid w:val="00B23BC7"/>
    <w:rsid w:val="00B26967"/>
    <w:rsid w:val="00B32419"/>
    <w:rsid w:val="00B3407B"/>
    <w:rsid w:val="00B34AE4"/>
    <w:rsid w:val="00B50034"/>
    <w:rsid w:val="00B54A79"/>
    <w:rsid w:val="00B55BAE"/>
    <w:rsid w:val="00B56E62"/>
    <w:rsid w:val="00B61391"/>
    <w:rsid w:val="00B704DF"/>
    <w:rsid w:val="00B758E1"/>
    <w:rsid w:val="00B8390A"/>
    <w:rsid w:val="00B84232"/>
    <w:rsid w:val="00B861C8"/>
    <w:rsid w:val="00B94C69"/>
    <w:rsid w:val="00B96443"/>
    <w:rsid w:val="00B96526"/>
    <w:rsid w:val="00BA07B6"/>
    <w:rsid w:val="00BB0A3A"/>
    <w:rsid w:val="00BB1110"/>
    <w:rsid w:val="00BB1D7B"/>
    <w:rsid w:val="00BB69EC"/>
    <w:rsid w:val="00BE0115"/>
    <w:rsid w:val="00BE43C4"/>
    <w:rsid w:val="00BF2355"/>
    <w:rsid w:val="00BF4844"/>
    <w:rsid w:val="00C10D21"/>
    <w:rsid w:val="00C10E19"/>
    <w:rsid w:val="00C15168"/>
    <w:rsid w:val="00C16490"/>
    <w:rsid w:val="00C210C4"/>
    <w:rsid w:val="00C2635C"/>
    <w:rsid w:val="00C34703"/>
    <w:rsid w:val="00C34D2F"/>
    <w:rsid w:val="00C365B1"/>
    <w:rsid w:val="00C37E61"/>
    <w:rsid w:val="00C468C6"/>
    <w:rsid w:val="00C505D2"/>
    <w:rsid w:val="00C50603"/>
    <w:rsid w:val="00C50A7C"/>
    <w:rsid w:val="00C50BED"/>
    <w:rsid w:val="00C51755"/>
    <w:rsid w:val="00C553D1"/>
    <w:rsid w:val="00C57198"/>
    <w:rsid w:val="00C65209"/>
    <w:rsid w:val="00C67B10"/>
    <w:rsid w:val="00C82057"/>
    <w:rsid w:val="00C90BB3"/>
    <w:rsid w:val="00C90D16"/>
    <w:rsid w:val="00C926B4"/>
    <w:rsid w:val="00C95D27"/>
    <w:rsid w:val="00CA434A"/>
    <w:rsid w:val="00CA4FF9"/>
    <w:rsid w:val="00CB01AB"/>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265C"/>
    <w:rsid w:val="00D23CFD"/>
    <w:rsid w:val="00D2598A"/>
    <w:rsid w:val="00D26B0D"/>
    <w:rsid w:val="00D27C8B"/>
    <w:rsid w:val="00D30661"/>
    <w:rsid w:val="00D31E80"/>
    <w:rsid w:val="00D35B24"/>
    <w:rsid w:val="00D41361"/>
    <w:rsid w:val="00D53891"/>
    <w:rsid w:val="00D6013B"/>
    <w:rsid w:val="00D64305"/>
    <w:rsid w:val="00D6579D"/>
    <w:rsid w:val="00D711D4"/>
    <w:rsid w:val="00D95F12"/>
    <w:rsid w:val="00DA1C6F"/>
    <w:rsid w:val="00DB410B"/>
    <w:rsid w:val="00DB7C1F"/>
    <w:rsid w:val="00DC61F8"/>
    <w:rsid w:val="00DD2B58"/>
    <w:rsid w:val="00DD2F8E"/>
    <w:rsid w:val="00DE00E9"/>
    <w:rsid w:val="00DF0D01"/>
    <w:rsid w:val="00DF6B75"/>
    <w:rsid w:val="00E0229A"/>
    <w:rsid w:val="00E06538"/>
    <w:rsid w:val="00E0796A"/>
    <w:rsid w:val="00E11C2A"/>
    <w:rsid w:val="00E11EAA"/>
    <w:rsid w:val="00E13FBE"/>
    <w:rsid w:val="00E15BEF"/>
    <w:rsid w:val="00E24354"/>
    <w:rsid w:val="00E3077B"/>
    <w:rsid w:val="00E3155B"/>
    <w:rsid w:val="00E35BC5"/>
    <w:rsid w:val="00E60422"/>
    <w:rsid w:val="00E6062A"/>
    <w:rsid w:val="00E64348"/>
    <w:rsid w:val="00E6793F"/>
    <w:rsid w:val="00E74DFB"/>
    <w:rsid w:val="00E84554"/>
    <w:rsid w:val="00E902B2"/>
    <w:rsid w:val="00EA4CB0"/>
    <w:rsid w:val="00EA682B"/>
    <w:rsid w:val="00EA7E56"/>
    <w:rsid w:val="00EB0258"/>
    <w:rsid w:val="00EB1FDF"/>
    <w:rsid w:val="00EB3600"/>
    <w:rsid w:val="00EC766A"/>
    <w:rsid w:val="00EF1E62"/>
    <w:rsid w:val="00EF6E61"/>
    <w:rsid w:val="00F010A6"/>
    <w:rsid w:val="00F1445D"/>
    <w:rsid w:val="00F20254"/>
    <w:rsid w:val="00F20E4B"/>
    <w:rsid w:val="00F2211B"/>
    <w:rsid w:val="00F23747"/>
    <w:rsid w:val="00F320A8"/>
    <w:rsid w:val="00F35A2B"/>
    <w:rsid w:val="00F41A8B"/>
    <w:rsid w:val="00F41CC0"/>
    <w:rsid w:val="00F536B9"/>
    <w:rsid w:val="00F54FB2"/>
    <w:rsid w:val="00F554D6"/>
    <w:rsid w:val="00F56337"/>
    <w:rsid w:val="00F61CAD"/>
    <w:rsid w:val="00F668D5"/>
    <w:rsid w:val="00F67DFB"/>
    <w:rsid w:val="00F74815"/>
    <w:rsid w:val="00F8385B"/>
    <w:rsid w:val="00F870A2"/>
    <w:rsid w:val="00F9155C"/>
    <w:rsid w:val="00F96D4D"/>
    <w:rsid w:val="00FA215A"/>
    <w:rsid w:val="00FB27BC"/>
    <w:rsid w:val="00FC4B12"/>
    <w:rsid w:val="00FC664D"/>
    <w:rsid w:val="00FC6FDB"/>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8241"/>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s://www.planalto.gov.br/ccivil_03/leis/2002/l10406compilada.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ortaltransparencia.gov.br/sancoes/cne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CP/Lcp12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s://www.planalto.gov.br/ccivil_03/leis/l8078compilado.htm"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in.gov.br/en/web/dou/-/circular-susep-n-662-de-11-de-abril-de-2022-392772088"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31</Pages>
  <Words>16955</Words>
  <Characters>91562</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108301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2024-08-29T14:24:00Z</cp:lastPrinted>
  <dcterms:created xsi:type="dcterms:W3CDTF">2024-09-12T11:19:00Z</dcterms:created>
  <dcterms:modified xsi:type="dcterms:W3CDTF">2024-09-17T11:24:00Z</dcterms:modified>
  <dc:language>pt-BR</dc:language>
</cp:coreProperties>
</file>