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4DDA87DB"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235AD4">
        <w:rPr>
          <w:rFonts w:asciiTheme="majorHAnsi" w:hAnsiTheme="majorHAnsi" w:cstheme="majorHAnsi"/>
          <w:b/>
          <w:bCs/>
          <w:sz w:val="22"/>
          <w:szCs w:val="22"/>
        </w:rPr>
        <w:t>186</w:t>
      </w:r>
      <w:r w:rsidR="006E145F" w:rsidRPr="001F1E78">
        <w:rPr>
          <w:rFonts w:asciiTheme="majorHAnsi" w:hAnsiTheme="majorHAnsi" w:cstheme="majorHAnsi"/>
          <w:b/>
          <w:bCs/>
          <w:sz w:val="22"/>
          <w:szCs w:val="22"/>
        </w:rPr>
        <w:t>/202</w:t>
      </w:r>
      <w:r w:rsidR="00B04284" w:rsidRPr="001F1E78">
        <w:rPr>
          <w:rFonts w:asciiTheme="majorHAnsi" w:hAnsiTheme="majorHAnsi" w:cstheme="majorHAnsi"/>
          <w:b/>
          <w:bCs/>
          <w:sz w:val="22"/>
          <w:szCs w:val="22"/>
        </w:rPr>
        <w:t>4</w:t>
      </w:r>
    </w:p>
    <w:p w14:paraId="78BCD23A" w14:textId="7A014859"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66744F">
        <w:rPr>
          <w:rFonts w:asciiTheme="majorHAnsi" w:hAnsiTheme="majorHAnsi" w:cstheme="majorHAnsi"/>
          <w:b/>
          <w:sz w:val="22"/>
          <w:szCs w:val="22"/>
        </w:rPr>
        <w:t>PROCESSO ADMINISTRATIVO Nº</w:t>
      </w:r>
      <w:r w:rsidR="00C57198" w:rsidRPr="0066744F">
        <w:rPr>
          <w:rFonts w:asciiTheme="majorHAnsi" w:hAnsiTheme="majorHAnsi" w:cstheme="majorHAnsi"/>
          <w:b/>
          <w:sz w:val="22"/>
          <w:szCs w:val="22"/>
        </w:rPr>
        <w:t xml:space="preserve"> </w:t>
      </w:r>
      <w:r w:rsidR="00235AD4">
        <w:rPr>
          <w:rFonts w:asciiTheme="majorHAnsi" w:hAnsiTheme="majorHAnsi" w:cstheme="majorHAnsi"/>
          <w:b/>
          <w:sz w:val="22"/>
          <w:szCs w:val="22"/>
        </w:rPr>
        <w:t>17833</w:t>
      </w:r>
      <w:r w:rsidR="004B1824" w:rsidRPr="0066744F">
        <w:rPr>
          <w:rFonts w:asciiTheme="majorHAnsi" w:hAnsiTheme="majorHAnsi" w:cstheme="majorHAnsi"/>
          <w:b/>
          <w:sz w:val="22"/>
          <w:szCs w:val="22"/>
        </w:rPr>
        <w:t>/202</w:t>
      </w:r>
      <w:r w:rsidR="007124AB" w:rsidRPr="0066744F">
        <w:rPr>
          <w:rFonts w:asciiTheme="majorHAnsi" w:hAnsiTheme="majorHAnsi" w:cstheme="majorHAnsi"/>
          <w:b/>
          <w:sz w:val="22"/>
          <w:szCs w:val="22"/>
        </w:rPr>
        <w:t>4</w:t>
      </w:r>
    </w:p>
    <w:p w14:paraId="7843D7ED" w14:textId="77777777" w:rsidR="00BE43C4"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019B2650"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7557F0">
        <w:rPr>
          <w:rFonts w:asciiTheme="majorHAnsi" w:hAnsiTheme="majorHAnsi" w:cstheme="majorHAnsi"/>
          <w:b/>
          <w:bCs/>
          <w:sz w:val="22"/>
          <w:szCs w:val="22"/>
        </w:rPr>
        <w:t>A AQUISIÇÃO</w:t>
      </w:r>
      <w:r w:rsidR="007557F0" w:rsidRPr="007557F0">
        <w:rPr>
          <w:rFonts w:asciiTheme="majorHAnsi" w:hAnsiTheme="majorHAnsi" w:cstheme="majorHAnsi"/>
          <w:b/>
          <w:bCs/>
          <w:sz w:val="22"/>
          <w:szCs w:val="22"/>
        </w:rPr>
        <w:t xml:space="preserve"> DE EQ</w:t>
      </w:r>
      <w:r w:rsidR="007557F0">
        <w:rPr>
          <w:rFonts w:asciiTheme="majorHAnsi" w:hAnsiTheme="majorHAnsi" w:cstheme="majorHAnsi"/>
          <w:b/>
          <w:bCs/>
          <w:sz w:val="22"/>
          <w:szCs w:val="22"/>
        </w:rPr>
        <w:t>U</w:t>
      </w:r>
      <w:r w:rsidR="007557F0" w:rsidRPr="007557F0">
        <w:rPr>
          <w:rFonts w:asciiTheme="majorHAnsi" w:hAnsiTheme="majorHAnsi" w:cstheme="majorHAnsi"/>
          <w:b/>
          <w:bCs/>
          <w:sz w:val="22"/>
          <w:szCs w:val="22"/>
        </w:rPr>
        <w:t xml:space="preserve">IPAMENTOS </w:t>
      </w:r>
      <w:r w:rsidR="00235AD4">
        <w:rPr>
          <w:rFonts w:asciiTheme="majorHAnsi" w:hAnsiTheme="majorHAnsi" w:cstheme="majorHAnsi"/>
          <w:b/>
          <w:bCs/>
          <w:sz w:val="22"/>
          <w:szCs w:val="22"/>
        </w:rPr>
        <w:t xml:space="preserve">ELETRÔNICOS </w:t>
      </w:r>
      <w:r w:rsidR="007557F0" w:rsidRPr="007557F0">
        <w:rPr>
          <w:rFonts w:asciiTheme="majorHAnsi" w:hAnsiTheme="majorHAnsi" w:cstheme="majorHAnsi"/>
          <w:b/>
          <w:bCs/>
          <w:sz w:val="22"/>
          <w:szCs w:val="22"/>
        </w:rPr>
        <w:t>(</w:t>
      </w:r>
      <w:r w:rsidR="00235AD4">
        <w:rPr>
          <w:rFonts w:asciiTheme="majorHAnsi" w:hAnsiTheme="majorHAnsi" w:cstheme="majorHAnsi"/>
          <w:b/>
          <w:bCs/>
          <w:sz w:val="22"/>
          <w:szCs w:val="22"/>
        </w:rPr>
        <w:t>TABLETS E IMPRESSORAS</w:t>
      </w:r>
      <w:r w:rsidR="007557F0" w:rsidRPr="007557F0">
        <w:rPr>
          <w:rFonts w:asciiTheme="majorHAnsi" w:hAnsiTheme="majorHAnsi" w:cstheme="majorHAnsi"/>
          <w:b/>
          <w:bCs/>
          <w:sz w:val="22"/>
          <w:szCs w:val="22"/>
        </w:rPr>
        <w:t>)</w:t>
      </w:r>
      <w:r w:rsidR="002878BD">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250FA450"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235AD4">
        <w:rPr>
          <w:rFonts w:asciiTheme="majorHAnsi" w:hAnsiTheme="majorHAnsi" w:cstheme="majorHAnsi"/>
          <w:b/>
          <w:bCs/>
          <w:sz w:val="22"/>
          <w:szCs w:val="22"/>
        </w:rPr>
        <w:t>0</w:t>
      </w:r>
      <w:r w:rsidR="000B32C5">
        <w:rPr>
          <w:rFonts w:asciiTheme="majorHAnsi" w:hAnsiTheme="majorHAnsi" w:cstheme="majorHAnsi"/>
          <w:b/>
          <w:bCs/>
          <w:sz w:val="22"/>
          <w:szCs w:val="22"/>
        </w:rPr>
        <w:t>9</w:t>
      </w:r>
      <w:r w:rsidR="007A02A6" w:rsidRPr="001F1E78">
        <w:rPr>
          <w:rFonts w:asciiTheme="majorHAnsi" w:hAnsiTheme="majorHAnsi" w:cstheme="majorHAnsi"/>
          <w:b/>
          <w:bCs/>
          <w:sz w:val="22"/>
          <w:szCs w:val="22"/>
        </w:rPr>
        <w:t>/</w:t>
      </w:r>
      <w:r w:rsidR="00235AD4">
        <w:rPr>
          <w:rFonts w:asciiTheme="majorHAnsi" w:hAnsiTheme="majorHAnsi" w:cstheme="majorHAnsi"/>
          <w:b/>
          <w:bCs/>
          <w:sz w:val="22"/>
          <w:szCs w:val="22"/>
        </w:rPr>
        <w:t>1</w:t>
      </w:r>
      <w:r w:rsidR="000B32C5">
        <w:rPr>
          <w:rFonts w:asciiTheme="majorHAnsi" w:hAnsiTheme="majorHAnsi" w:cstheme="majorHAnsi"/>
          <w:b/>
          <w:bCs/>
          <w:sz w:val="22"/>
          <w:szCs w:val="22"/>
        </w:rPr>
        <w:t>2</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0B32C5">
        <w:rPr>
          <w:rFonts w:asciiTheme="majorHAnsi" w:hAnsiTheme="majorHAnsi" w:cstheme="majorHAnsi"/>
          <w:b/>
          <w:bCs/>
          <w:sz w:val="22"/>
          <w:szCs w:val="22"/>
        </w:rPr>
        <w:t>11</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274F893A"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235AD4">
        <w:rPr>
          <w:rFonts w:asciiTheme="majorHAnsi" w:hAnsiTheme="majorHAnsi" w:cstheme="majorHAnsi"/>
          <w:b/>
          <w:bCs/>
          <w:sz w:val="22"/>
          <w:szCs w:val="22"/>
        </w:rPr>
        <w:t>0</w:t>
      </w:r>
      <w:r w:rsidR="000B32C5">
        <w:rPr>
          <w:rFonts w:asciiTheme="majorHAnsi" w:hAnsiTheme="majorHAnsi" w:cstheme="majorHAnsi"/>
          <w:b/>
          <w:bCs/>
          <w:sz w:val="22"/>
          <w:szCs w:val="22"/>
        </w:rPr>
        <w:t>9</w:t>
      </w:r>
      <w:r w:rsidR="00B8390A" w:rsidRPr="001F1E78">
        <w:rPr>
          <w:rFonts w:asciiTheme="majorHAnsi" w:hAnsiTheme="majorHAnsi" w:cstheme="majorHAnsi"/>
          <w:b/>
          <w:bCs/>
          <w:sz w:val="22"/>
          <w:szCs w:val="22"/>
        </w:rPr>
        <w:t>/</w:t>
      </w:r>
      <w:r w:rsidR="00235AD4">
        <w:rPr>
          <w:rFonts w:asciiTheme="majorHAnsi" w:hAnsiTheme="majorHAnsi" w:cstheme="majorHAnsi"/>
          <w:b/>
          <w:bCs/>
          <w:sz w:val="22"/>
          <w:szCs w:val="22"/>
        </w:rPr>
        <w:t>1</w:t>
      </w:r>
      <w:r w:rsidR="000B32C5">
        <w:rPr>
          <w:rFonts w:asciiTheme="majorHAnsi" w:hAnsiTheme="majorHAnsi" w:cstheme="majorHAnsi"/>
          <w:b/>
          <w:bCs/>
          <w:sz w:val="22"/>
          <w:szCs w:val="22"/>
        </w:rPr>
        <w:t>2</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0B32C5">
        <w:rPr>
          <w:rFonts w:asciiTheme="majorHAnsi" w:hAnsiTheme="majorHAnsi" w:cstheme="majorHAnsi"/>
          <w:b/>
          <w:bCs/>
          <w:sz w:val="22"/>
          <w:szCs w:val="22"/>
        </w:rPr>
        <w:t>11</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4E19EF78"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UNIDADE ORÇAMENTÁRIA: Secretaria Municipal </w:t>
      </w:r>
      <w:r w:rsidR="00235AD4">
        <w:rPr>
          <w:rFonts w:asciiTheme="majorHAnsi" w:hAnsiTheme="majorHAnsi" w:cstheme="majorHAnsi"/>
          <w:b/>
          <w:bCs/>
          <w:sz w:val="22"/>
          <w:szCs w:val="22"/>
        </w:rPr>
        <w:t xml:space="preserve">de Saúde </w:t>
      </w:r>
    </w:p>
    <w:p w14:paraId="1BA25AB2" w14:textId="7C84A231"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PROJETO/ATIVIDADE: </w:t>
      </w:r>
      <w:r w:rsidR="00235AD4">
        <w:rPr>
          <w:rFonts w:asciiTheme="majorHAnsi" w:hAnsiTheme="majorHAnsi" w:cstheme="majorHAnsi"/>
          <w:b/>
          <w:bCs/>
          <w:sz w:val="22"/>
          <w:szCs w:val="22"/>
        </w:rPr>
        <w:t>1226, 1221;</w:t>
      </w:r>
    </w:p>
    <w:p w14:paraId="3E7E1B95"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ELEMENTO: 3.4.4.9052;</w:t>
      </w:r>
    </w:p>
    <w:p w14:paraId="06F4F075" w14:textId="511DEB1B"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SUBELEMENTO: 3.4.4.905</w:t>
      </w:r>
      <w:r w:rsidR="00FC5726">
        <w:rPr>
          <w:rFonts w:asciiTheme="majorHAnsi" w:hAnsiTheme="majorHAnsi" w:cstheme="majorHAnsi"/>
          <w:b/>
          <w:bCs/>
          <w:sz w:val="22"/>
          <w:szCs w:val="22"/>
        </w:rPr>
        <w:t>241, 3.4.4.905245;</w:t>
      </w:r>
    </w:p>
    <w:p w14:paraId="7DB97D5C" w14:textId="0E04ECC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CÓDIGO REDUZIDO:</w:t>
      </w:r>
      <w:r w:rsidR="00FC5726">
        <w:rPr>
          <w:rFonts w:asciiTheme="majorHAnsi" w:hAnsiTheme="majorHAnsi" w:cstheme="majorHAnsi"/>
          <w:b/>
          <w:bCs/>
          <w:sz w:val="22"/>
          <w:szCs w:val="22"/>
        </w:rPr>
        <w:t xml:space="preserve"> 267900, 261523, 803052</w:t>
      </w:r>
    </w:p>
    <w:p w14:paraId="6072141A" w14:textId="0E156C06"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RECURSO:</w:t>
      </w:r>
      <w:r w:rsidR="00FC5726">
        <w:rPr>
          <w:rFonts w:asciiTheme="majorHAnsi" w:hAnsiTheme="majorHAnsi" w:cstheme="majorHAnsi"/>
          <w:b/>
          <w:bCs/>
          <w:sz w:val="22"/>
          <w:szCs w:val="22"/>
        </w:rPr>
        <w:t xml:space="preserve"> 4502, 4505; </w:t>
      </w:r>
    </w:p>
    <w:p w14:paraId="6837DE49" w14:textId="77777777" w:rsidR="00C50BED" w:rsidRPr="001F1E7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7DE5BB7F" w:rsidR="00CF0669"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F23747">
        <w:rPr>
          <w:rFonts w:asciiTheme="majorHAnsi" w:hAnsiTheme="majorHAnsi" w:cstheme="majorHAnsi"/>
          <w:b/>
          <w:bCs/>
          <w:sz w:val="22"/>
          <w:szCs w:val="22"/>
        </w:rPr>
        <w:t>AQUISIÇÃO</w:t>
      </w:r>
      <w:r w:rsidR="00F23747" w:rsidRPr="007557F0">
        <w:rPr>
          <w:rFonts w:asciiTheme="majorHAnsi" w:hAnsiTheme="majorHAnsi" w:cstheme="majorHAnsi"/>
          <w:b/>
          <w:bCs/>
          <w:sz w:val="22"/>
          <w:szCs w:val="22"/>
        </w:rPr>
        <w:t xml:space="preserve"> DE EQ</w:t>
      </w:r>
      <w:r w:rsidR="00F23747">
        <w:rPr>
          <w:rFonts w:asciiTheme="majorHAnsi" w:hAnsiTheme="majorHAnsi" w:cstheme="majorHAnsi"/>
          <w:b/>
          <w:bCs/>
          <w:sz w:val="22"/>
          <w:szCs w:val="22"/>
        </w:rPr>
        <w:t>U</w:t>
      </w:r>
      <w:r w:rsidR="00F23747" w:rsidRPr="007557F0">
        <w:rPr>
          <w:rFonts w:asciiTheme="majorHAnsi" w:hAnsiTheme="majorHAnsi" w:cstheme="majorHAnsi"/>
          <w:b/>
          <w:bCs/>
          <w:sz w:val="22"/>
          <w:szCs w:val="22"/>
        </w:rPr>
        <w:t xml:space="preserve">IPAMENTOS </w:t>
      </w:r>
      <w:r w:rsidR="00FC5726">
        <w:rPr>
          <w:rFonts w:asciiTheme="majorHAnsi" w:hAnsiTheme="majorHAnsi" w:cstheme="majorHAnsi"/>
          <w:b/>
          <w:bCs/>
          <w:sz w:val="22"/>
          <w:szCs w:val="22"/>
        </w:rPr>
        <w:t xml:space="preserve">ELETRÔNICOS </w:t>
      </w:r>
      <w:r w:rsidR="00F23747" w:rsidRPr="007557F0">
        <w:rPr>
          <w:rFonts w:asciiTheme="majorHAnsi" w:hAnsiTheme="majorHAnsi" w:cstheme="majorHAnsi"/>
          <w:b/>
          <w:bCs/>
          <w:sz w:val="22"/>
          <w:szCs w:val="22"/>
        </w:rPr>
        <w:t>(</w:t>
      </w:r>
      <w:r w:rsidR="00FC5726">
        <w:rPr>
          <w:rFonts w:asciiTheme="majorHAnsi" w:hAnsiTheme="majorHAnsi" w:cstheme="majorHAnsi"/>
          <w:b/>
          <w:bCs/>
          <w:sz w:val="22"/>
          <w:szCs w:val="22"/>
        </w:rPr>
        <w:t>TABLETS E IMPRESSORAS</w:t>
      </w:r>
      <w:r w:rsidR="00F23747" w:rsidRPr="007557F0">
        <w:rPr>
          <w:rFonts w:asciiTheme="majorHAnsi" w:hAnsiTheme="majorHAnsi" w:cstheme="majorHAnsi"/>
          <w:b/>
          <w:bCs/>
          <w:sz w:val="22"/>
          <w:szCs w:val="22"/>
        </w:rPr>
        <w:t>)</w:t>
      </w:r>
      <w:r w:rsidR="00766D2D" w:rsidRPr="001F1E78">
        <w:rPr>
          <w:rFonts w:asciiTheme="majorHAnsi" w:hAnsiTheme="majorHAnsi" w:cstheme="majorHAnsi"/>
          <w:sz w:val="22"/>
          <w:szCs w:val="22"/>
        </w:rPr>
        <w:t>, conforme quadro abaixo</w:t>
      </w:r>
      <w:r w:rsidR="00FC5726">
        <w:rPr>
          <w:rFonts w:asciiTheme="majorHAnsi" w:hAnsiTheme="majorHAnsi" w:cstheme="majorHAnsi"/>
          <w:sz w:val="22"/>
          <w:szCs w:val="22"/>
        </w:rPr>
        <w:t xml:space="preserve">: </w:t>
      </w:r>
    </w:p>
    <w:p w14:paraId="575AF4BD" w14:textId="77777777" w:rsidR="00FC5726" w:rsidRPr="00B34AE4" w:rsidRDefault="00FC5726" w:rsidP="00766D2D">
      <w:pPr>
        <w:jc w:val="both"/>
        <w:rPr>
          <w:rFonts w:asciiTheme="majorHAnsi" w:hAnsiTheme="majorHAnsi" w:cstheme="majorHAnsi"/>
          <w:b/>
          <w:bCs/>
          <w:sz w:val="22"/>
          <w:szCs w:val="22"/>
        </w:rPr>
      </w:pPr>
    </w:p>
    <w:tbl>
      <w:tblPr>
        <w:tblW w:w="907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470"/>
        <w:gridCol w:w="850"/>
        <w:gridCol w:w="851"/>
        <w:gridCol w:w="1417"/>
      </w:tblGrid>
      <w:tr w:rsidR="00FC5726" w:rsidRPr="00FC5726" w14:paraId="6016DCE3" w14:textId="1FC484FC" w:rsidTr="003B693C">
        <w:tc>
          <w:tcPr>
            <w:tcW w:w="482" w:type="dxa"/>
            <w:shd w:val="clear" w:color="auto" w:fill="C0C0C0"/>
          </w:tcPr>
          <w:p w14:paraId="2BA229BE" w14:textId="77777777" w:rsidR="00FC5726" w:rsidRPr="00FC5726" w:rsidRDefault="00FC5726" w:rsidP="00563235">
            <w:pPr>
              <w:jc w:val="center"/>
              <w:rPr>
                <w:rFonts w:asciiTheme="majorHAnsi" w:hAnsiTheme="majorHAnsi" w:cstheme="majorHAnsi"/>
                <w:sz w:val="20"/>
                <w:szCs w:val="20"/>
              </w:rPr>
            </w:pPr>
            <w:r w:rsidRPr="00FC5726">
              <w:rPr>
                <w:rFonts w:asciiTheme="majorHAnsi" w:hAnsiTheme="majorHAnsi" w:cstheme="majorHAnsi"/>
                <w:b/>
                <w:sz w:val="20"/>
                <w:szCs w:val="20"/>
              </w:rPr>
              <w:t>Item</w:t>
            </w:r>
          </w:p>
        </w:tc>
        <w:tc>
          <w:tcPr>
            <w:tcW w:w="5470" w:type="dxa"/>
            <w:shd w:val="clear" w:color="auto" w:fill="C0C0C0"/>
          </w:tcPr>
          <w:p w14:paraId="072826DC" w14:textId="77777777" w:rsidR="00FC5726" w:rsidRPr="00FC5726" w:rsidRDefault="00FC5726" w:rsidP="00563235">
            <w:pPr>
              <w:jc w:val="center"/>
              <w:rPr>
                <w:rFonts w:asciiTheme="majorHAnsi" w:hAnsiTheme="majorHAnsi" w:cstheme="majorHAnsi"/>
                <w:sz w:val="20"/>
                <w:szCs w:val="20"/>
              </w:rPr>
            </w:pPr>
            <w:r w:rsidRPr="00FC5726">
              <w:rPr>
                <w:rFonts w:asciiTheme="majorHAnsi" w:hAnsiTheme="majorHAnsi" w:cstheme="majorHAnsi"/>
                <w:b/>
                <w:sz w:val="20"/>
                <w:szCs w:val="20"/>
              </w:rPr>
              <w:t>Descrição</w:t>
            </w:r>
          </w:p>
        </w:tc>
        <w:tc>
          <w:tcPr>
            <w:tcW w:w="850" w:type="dxa"/>
            <w:shd w:val="clear" w:color="auto" w:fill="C0C0C0"/>
          </w:tcPr>
          <w:p w14:paraId="2A676851" w14:textId="77777777" w:rsidR="00FC5726" w:rsidRPr="00FC5726" w:rsidRDefault="00FC5726" w:rsidP="00563235">
            <w:pPr>
              <w:jc w:val="center"/>
              <w:rPr>
                <w:rFonts w:asciiTheme="majorHAnsi" w:hAnsiTheme="majorHAnsi" w:cstheme="majorHAnsi"/>
                <w:sz w:val="20"/>
                <w:szCs w:val="20"/>
              </w:rPr>
            </w:pPr>
            <w:r w:rsidRPr="00FC5726">
              <w:rPr>
                <w:rFonts w:asciiTheme="majorHAnsi" w:hAnsiTheme="majorHAnsi" w:cstheme="majorHAnsi"/>
                <w:b/>
                <w:sz w:val="20"/>
                <w:szCs w:val="20"/>
              </w:rPr>
              <w:t>Un</w:t>
            </w:r>
          </w:p>
        </w:tc>
        <w:tc>
          <w:tcPr>
            <w:tcW w:w="851" w:type="dxa"/>
            <w:shd w:val="clear" w:color="auto" w:fill="C0C0C0"/>
          </w:tcPr>
          <w:p w14:paraId="5C19AD36" w14:textId="7E9CF831" w:rsidR="00FC5726" w:rsidRPr="00FC5726" w:rsidRDefault="00FC5726" w:rsidP="00563235">
            <w:pPr>
              <w:jc w:val="center"/>
              <w:rPr>
                <w:rFonts w:asciiTheme="majorHAnsi" w:hAnsiTheme="majorHAnsi" w:cstheme="majorHAnsi"/>
                <w:sz w:val="20"/>
                <w:szCs w:val="20"/>
              </w:rPr>
            </w:pPr>
            <w:proofErr w:type="spellStart"/>
            <w:r w:rsidRPr="00FC5726">
              <w:rPr>
                <w:rFonts w:asciiTheme="majorHAnsi" w:hAnsiTheme="majorHAnsi" w:cstheme="majorHAnsi"/>
                <w:b/>
                <w:sz w:val="20"/>
                <w:szCs w:val="20"/>
              </w:rPr>
              <w:t>Qtd</w:t>
            </w:r>
            <w:proofErr w:type="spellEnd"/>
            <w:r>
              <w:rPr>
                <w:rFonts w:asciiTheme="majorHAnsi" w:hAnsiTheme="majorHAnsi" w:cstheme="majorHAnsi"/>
                <w:b/>
                <w:sz w:val="20"/>
                <w:szCs w:val="20"/>
              </w:rPr>
              <w:t xml:space="preserve">. </w:t>
            </w:r>
          </w:p>
        </w:tc>
        <w:tc>
          <w:tcPr>
            <w:tcW w:w="1417" w:type="dxa"/>
            <w:shd w:val="clear" w:color="auto" w:fill="C0C0C0"/>
          </w:tcPr>
          <w:p w14:paraId="512E8878" w14:textId="41017165" w:rsidR="00FC5726" w:rsidRPr="00FC5726" w:rsidRDefault="00FC5726" w:rsidP="00563235">
            <w:pPr>
              <w:jc w:val="center"/>
              <w:rPr>
                <w:rFonts w:asciiTheme="majorHAnsi" w:hAnsiTheme="majorHAnsi" w:cstheme="majorHAnsi"/>
                <w:b/>
                <w:sz w:val="20"/>
                <w:szCs w:val="20"/>
              </w:rPr>
            </w:pPr>
            <w:r>
              <w:rPr>
                <w:rFonts w:asciiTheme="majorHAnsi" w:hAnsiTheme="majorHAnsi" w:cstheme="majorHAnsi"/>
                <w:b/>
                <w:sz w:val="20"/>
                <w:szCs w:val="20"/>
              </w:rPr>
              <w:t xml:space="preserve">Val. Ref. </w:t>
            </w:r>
          </w:p>
        </w:tc>
      </w:tr>
      <w:tr w:rsidR="00FC5726" w:rsidRPr="00FC5726" w14:paraId="71ED9A4E" w14:textId="01364408" w:rsidTr="003B693C">
        <w:tc>
          <w:tcPr>
            <w:tcW w:w="482" w:type="dxa"/>
            <w:shd w:val="clear" w:color="auto" w:fill="auto"/>
          </w:tcPr>
          <w:p w14:paraId="6824DC5C" w14:textId="77777777" w:rsidR="00FC5726" w:rsidRPr="00FC5726" w:rsidRDefault="00FC5726" w:rsidP="00563235">
            <w:pPr>
              <w:jc w:val="center"/>
              <w:rPr>
                <w:rFonts w:asciiTheme="majorHAnsi" w:hAnsiTheme="majorHAnsi" w:cstheme="majorHAnsi"/>
                <w:sz w:val="20"/>
                <w:szCs w:val="20"/>
              </w:rPr>
            </w:pPr>
            <w:r w:rsidRPr="00FC5726">
              <w:rPr>
                <w:rFonts w:asciiTheme="majorHAnsi" w:hAnsiTheme="majorHAnsi" w:cstheme="majorHAnsi"/>
                <w:sz w:val="20"/>
                <w:szCs w:val="20"/>
              </w:rPr>
              <w:t>1</w:t>
            </w:r>
          </w:p>
        </w:tc>
        <w:tc>
          <w:tcPr>
            <w:tcW w:w="5470" w:type="dxa"/>
            <w:shd w:val="clear" w:color="auto" w:fill="auto"/>
          </w:tcPr>
          <w:p w14:paraId="6926A4D7" w14:textId="77777777" w:rsidR="00FC5726" w:rsidRPr="00FC5726" w:rsidRDefault="00FC5726" w:rsidP="00FC5726">
            <w:pPr>
              <w:jc w:val="both"/>
              <w:rPr>
                <w:rFonts w:asciiTheme="majorHAnsi" w:hAnsiTheme="majorHAnsi" w:cstheme="majorHAnsi"/>
                <w:sz w:val="20"/>
                <w:szCs w:val="20"/>
              </w:rPr>
            </w:pPr>
            <w:r w:rsidRPr="00FC5726">
              <w:rPr>
                <w:rFonts w:asciiTheme="majorHAnsi" w:hAnsiTheme="majorHAnsi" w:cstheme="majorHAnsi"/>
                <w:sz w:val="20"/>
                <w:szCs w:val="20"/>
              </w:rPr>
              <w:t xml:space="preserve">IMPRESSORA LASER MULTIFUNCIONAL (IMPRESSORA, COPIADORA E SCANNER) ESPECIFICAÇÃO MÍNIMA: QUE ESTEJA EM LINHA DE PRODUÇÃO PELO FABRICANTE; IMPRESSORA COM TECNOLOGIA LASER; PADRÃO DE COR MONOCROMÁTICO; TIPO MULTIFUNCIONAL (IMPRIME, COPIA, DIGITALIZA, FAX); MEMÓRIA 512 MB; RESOLUÇÃO DE IMPRESSÃO 600 X 600 DPI; RESOLUÇÃO DE DIGITALIZAÇÃO 1200 X 1200 DPI; RESOLUÇÃO DE CÓPIA 600 X 600; VELOCIDADE DE IMPRESSÃO 40 PPM PRETO E BRANCO; CAPACIDADE DA BANDEJA 150 PÁGINAS; CICLO MENSAL 50.000 PÁGINAS; INTERFACES USB E REDE ETHERNET 10/100; FRENTE E VERSO AUTOMÁTICO; GARANTIA 12 MESES. DEVERÁ VIR ACOMPANHADA DE AUTOTRANSFORMADOR DE, NO MÍNIMO, 1,5KVA BIVOLT </w:t>
            </w:r>
          </w:p>
        </w:tc>
        <w:tc>
          <w:tcPr>
            <w:tcW w:w="850" w:type="dxa"/>
            <w:shd w:val="clear" w:color="auto" w:fill="auto"/>
          </w:tcPr>
          <w:p w14:paraId="0A8EA9C5" w14:textId="77777777" w:rsidR="00FC5726" w:rsidRPr="00FC5726" w:rsidRDefault="00FC5726" w:rsidP="00563235">
            <w:pPr>
              <w:jc w:val="center"/>
              <w:rPr>
                <w:rFonts w:asciiTheme="majorHAnsi" w:hAnsiTheme="majorHAnsi" w:cstheme="majorHAnsi"/>
                <w:sz w:val="20"/>
                <w:szCs w:val="20"/>
              </w:rPr>
            </w:pPr>
            <w:r w:rsidRPr="00FC5726">
              <w:rPr>
                <w:rFonts w:asciiTheme="majorHAnsi" w:hAnsiTheme="majorHAnsi" w:cstheme="majorHAnsi"/>
                <w:sz w:val="20"/>
                <w:szCs w:val="20"/>
              </w:rPr>
              <w:t>UN</w:t>
            </w:r>
          </w:p>
        </w:tc>
        <w:tc>
          <w:tcPr>
            <w:tcW w:w="851" w:type="dxa"/>
            <w:shd w:val="clear" w:color="auto" w:fill="auto"/>
          </w:tcPr>
          <w:p w14:paraId="1E139FFE" w14:textId="57BB8DDA" w:rsidR="00FC5726" w:rsidRPr="00FC5726" w:rsidRDefault="00FC5726" w:rsidP="00563235">
            <w:pPr>
              <w:jc w:val="right"/>
              <w:rPr>
                <w:rFonts w:asciiTheme="majorHAnsi" w:hAnsiTheme="majorHAnsi" w:cstheme="majorHAnsi"/>
                <w:sz w:val="20"/>
                <w:szCs w:val="20"/>
              </w:rPr>
            </w:pPr>
            <w:r w:rsidRPr="00FC5726">
              <w:rPr>
                <w:rFonts w:asciiTheme="majorHAnsi" w:hAnsiTheme="majorHAnsi" w:cstheme="majorHAnsi"/>
                <w:sz w:val="20"/>
                <w:szCs w:val="20"/>
              </w:rPr>
              <w:t>11</w:t>
            </w:r>
          </w:p>
        </w:tc>
        <w:tc>
          <w:tcPr>
            <w:tcW w:w="1417" w:type="dxa"/>
          </w:tcPr>
          <w:p w14:paraId="19DC919E" w14:textId="6A8E6A18" w:rsidR="00FC5726" w:rsidRPr="00FC5726" w:rsidRDefault="00FC5726" w:rsidP="00563235">
            <w:pPr>
              <w:jc w:val="right"/>
              <w:rPr>
                <w:rFonts w:asciiTheme="majorHAnsi" w:hAnsiTheme="majorHAnsi" w:cstheme="majorHAnsi"/>
                <w:sz w:val="20"/>
                <w:szCs w:val="20"/>
              </w:rPr>
            </w:pPr>
            <w:r>
              <w:rPr>
                <w:rFonts w:asciiTheme="majorHAnsi" w:hAnsiTheme="majorHAnsi" w:cstheme="majorHAnsi"/>
                <w:sz w:val="20"/>
                <w:szCs w:val="20"/>
              </w:rPr>
              <w:t xml:space="preserve">R$ 3.047,79 </w:t>
            </w:r>
          </w:p>
        </w:tc>
      </w:tr>
      <w:tr w:rsidR="00FC5726" w:rsidRPr="00FC5726" w14:paraId="6F453B89" w14:textId="3DCB2268" w:rsidTr="003B693C">
        <w:tc>
          <w:tcPr>
            <w:tcW w:w="482" w:type="dxa"/>
            <w:shd w:val="clear" w:color="auto" w:fill="auto"/>
          </w:tcPr>
          <w:p w14:paraId="434583AB" w14:textId="77777777" w:rsidR="00FC5726" w:rsidRPr="00FC5726" w:rsidRDefault="00FC5726" w:rsidP="00563235">
            <w:pPr>
              <w:jc w:val="center"/>
              <w:rPr>
                <w:rFonts w:asciiTheme="majorHAnsi" w:hAnsiTheme="majorHAnsi" w:cstheme="majorHAnsi"/>
                <w:sz w:val="20"/>
                <w:szCs w:val="20"/>
              </w:rPr>
            </w:pPr>
            <w:r w:rsidRPr="00FC5726">
              <w:rPr>
                <w:rFonts w:asciiTheme="majorHAnsi" w:hAnsiTheme="majorHAnsi" w:cstheme="majorHAnsi"/>
                <w:sz w:val="20"/>
                <w:szCs w:val="20"/>
              </w:rPr>
              <w:t>2</w:t>
            </w:r>
          </w:p>
        </w:tc>
        <w:tc>
          <w:tcPr>
            <w:tcW w:w="5470" w:type="dxa"/>
            <w:shd w:val="clear" w:color="auto" w:fill="auto"/>
          </w:tcPr>
          <w:p w14:paraId="5CD90F29" w14:textId="77777777" w:rsidR="00FC5726" w:rsidRPr="00FC5726" w:rsidRDefault="00FC5726" w:rsidP="00FC5726">
            <w:pPr>
              <w:jc w:val="both"/>
              <w:rPr>
                <w:rFonts w:asciiTheme="majorHAnsi" w:hAnsiTheme="majorHAnsi" w:cstheme="majorHAnsi"/>
                <w:sz w:val="20"/>
                <w:szCs w:val="20"/>
              </w:rPr>
            </w:pPr>
            <w:r w:rsidRPr="00FC5726">
              <w:rPr>
                <w:rFonts w:asciiTheme="majorHAnsi" w:hAnsiTheme="majorHAnsi" w:cstheme="majorHAnsi"/>
                <w:sz w:val="20"/>
                <w:szCs w:val="20"/>
              </w:rPr>
              <w:t xml:space="preserve">TABLET 10 POLEGADAS SISTEMA OPERACIONAL: ANDROID 10 OU SUPERIOR; COR: BRANCO, PRETO OU CINZA SENSORES: ACELERÔMETRO, GIROSCÓPIO, GEO MAGNÉTICO, SENSOR DE EFEITO HALL, SENSOR DELUZ DIMENSÕES MÁXIMAS: (AXLXP, MM): 170 X 250 X 7,5 PROCESSADOR, VELOCIDADE DO PROCESSADOR: 2GHZ TIPO DE PROCESSADOR: OCTA CORE -TELA, TELA: TFT COM TOUCHSCREEN DE 10 POLEGADAS; RESOLUÇÃO: 1920 POR 1200 </w:t>
            </w:r>
            <w:r w:rsidRPr="00FC5726">
              <w:rPr>
                <w:rFonts w:asciiTheme="majorHAnsi" w:hAnsiTheme="majorHAnsi" w:cstheme="majorHAnsi"/>
                <w:sz w:val="20"/>
                <w:szCs w:val="20"/>
              </w:rPr>
              <w:lastRenderedPageBreak/>
              <w:t xml:space="preserve">PIXELS; PROFUNDIDADE DE COR: 16M -CÂMERAS, CÂMERA TRASEIRA - RESOLUÇÃO: 8.0 MP, COM FOCO AUTOMÁTICO; CÂMERA FRONTAL - RESOLUÇÃO: 5.0MP RESOLUÇÃO DE GRAVAÇÃO DE VÍDEOS: FHD (1920 X 1080) @30FPS-MEMÓRIA, MEMÓRIA RAM (GB): 4 GB MEMÓRIA DE ARMAZENAMENTO INTERNA (GB): 64 GB SUPORTE AO CARTÃO DE MEMÓRIA: MICROSD (ATÉ 512 MB) -CONECTIVIDADE, VERSÃO DE USB: USB 2.0 CONECTOR DE FONE DE OUVIDO: CONEXÃO 3.5MM ESTÉREO (PADRÃO P2) WI-FI: IEEE 802.11 A/B/G/N/AC 2.4G+5GHZ; VERSÃO DE BLUETOOTH: BLUETOOTH V4.2 LOCALIZAÇÃO: GPS, GLONASS, GALILEO; -BATERIA, CAPACIDADE DA BATERIA (MAH): 6.000 MAH OU SUPERIOR - ÁUDIO E VÍDEO FORMATOS DE REPRODUÇÃO DE VÍDEOS: MP4, M4V, 3GP, 3G2, AVI, FLV, MKV,WEBM; RESOLUÇÃO DE REPRODUÇÃO DE VÍDEO: FHD (1920 X 1080) @60FPS; FORMATOS DE REPRODUÇÃO DE ÁUDIOS: MP3, M4A, 3GA, AAC, OGG, OGA, WAV,AMR, AWB, FLAC, MID, MIDI, XMF, MXMF, IMY, RTTTL, RTX, OTA; -INCLUSOS: CARREGADOR, CABO DE DADOS E GUIA DO USUÁRIO. </w:t>
            </w:r>
          </w:p>
        </w:tc>
        <w:tc>
          <w:tcPr>
            <w:tcW w:w="850" w:type="dxa"/>
            <w:shd w:val="clear" w:color="auto" w:fill="auto"/>
          </w:tcPr>
          <w:p w14:paraId="0E278225" w14:textId="77777777" w:rsidR="00FC5726" w:rsidRPr="00FC5726" w:rsidRDefault="00FC5726" w:rsidP="00563235">
            <w:pPr>
              <w:jc w:val="center"/>
              <w:rPr>
                <w:rFonts w:asciiTheme="majorHAnsi" w:hAnsiTheme="majorHAnsi" w:cstheme="majorHAnsi"/>
                <w:sz w:val="20"/>
                <w:szCs w:val="20"/>
              </w:rPr>
            </w:pPr>
            <w:r w:rsidRPr="00FC5726">
              <w:rPr>
                <w:rFonts w:asciiTheme="majorHAnsi" w:hAnsiTheme="majorHAnsi" w:cstheme="majorHAnsi"/>
                <w:sz w:val="20"/>
                <w:szCs w:val="20"/>
              </w:rPr>
              <w:lastRenderedPageBreak/>
              <w:t>UN</w:t>
            </w:r>
          </w:p>
        </w:tc>
        <w:tc>
          <w:tcPr>
            <w:tcW w:w="851" w:type="dxa"/>
            <w:shd w:val="clear" w:color="auto" w:fill="auto"/>
          </w:tcPr>
          <w:p w14:paraId="1CB88EA6" w14:textId="513DC2C1" w:rsidR="00FC5726" w:rsidRPr="00FC5726" w:rsidRDefault="00FC5726" w:rsidP="00563235">
            <w:pPr>
              <w:jc w:val="right"/>
              <w:rPr>
                <w:rFonts w:asciiTheme="majorHAnsi" w:hAnsiTheme="majorHAnsi" w:cstheme="majorHAnsi"/>
                <w:sz w:val="20"/>
                <w:szCs w:val="20"/>
              </w:rPr>
            </w:pPr>
            <w:r w:rsidRPr="00FC5726">
              <w:rPr>
                <w:rFonts w:asciiTheme="majorHAnsi" w:hAnsiTheme="majorHAnsi" w:cstheme="majorHAnsi"/>
                <w:sz w:val="20"/>
                <w:szCs w:val="20"/>
              </w:rPr>
              <w:t>83</w:t>
            </w:r>
          </w:p>
        </w:tc>
        <w:tc>
          <w:tcPr>
            <w:tcW w:w="1417" w:type="dxa"/>
          </w:tcPr>
          <w:p w14:paraId="34F3C41D" w14:textId="4DF4892F" w:rsidR="00FC5726" w:rsidRPr="00FC5726" w:rsidRDefault="00FC5726" w:rsidP="00563235">
            <w:pPr>
              <w:jc w:val="right"/>
              <w:rPr>
                <w:rFonts w:asciiTheme="majorHAnsi" w:hAnsiTheme="majorHAnsi" w:cstheme="majorHAnsi"/>
                <w:sz w:val="20"/>
                <w:szCs w:val="20"/>
              </w:rPr>
            </w:pPr>
            <w:r>
              <w:rPr>
                <w:rFonts w:asciiTheme="majorHAnsi" w:hAnsiTheme="majorHAnsi" w:cstheme="majorHAnsi"/>
                <w:sz w:val="20"/>
                <w:szCs w:val="20"/>
              </w:rPr>
              <w:t xml:space="preserve">R$ 1.599,90 </w:t>
            </w:r>
          </w:p>
        </w:tc>
      </w:tr>
    </w:tbl>
    <w:p w14:paraId="2FCF74D7" w14:textId="77777777" w:rsidR="001A1B35" w:rsidRDefault="00415A4E">
      <w:pPr>
        <w:jc w:val="both"/>
        <w:rPr>
          <w:rFonts w:asciiTheme="majorHAnsi" w:hAnsiTheme="majorHAnsi" w:cstheme="majorHAnsi"/>
          <w:b/>
          <w:sz w:val="22"/>
          <w:szCs w:val="22"/>
        </w:rPr>
      </w:pPr>
      <w:r w:rsidRPr="001F1E78">
        <w:rPr>
          <w:rFonts w:asciiTheme="majorHAnsi" w:hAnsiTheme="majorHAnsi" w:cstheme="majorHAnsi"/>
          <w:b/>
          <w:sz w:val="22"/>
          <w:szCs w:val="22"/>
        </w:rPr>
        <w:tab/>
      </w:r>
    </w:p>
    <w:p w14:paraId="5C3F7E83" w14:textId="77777777" w:rsidR="00B34AE4" w:rsidRDefault="00B34AE4" w:rsidP="00D2598A">
      <w:pPr>
        <w:jc w:val="both"/>
        <w:rPr>
          <w:rFonts w:asciiTheme="majorHAnsi" w:hAnsiTheme="majorHAnsi" w:cstheme="majorHAnsi"/>
          <w:b/>
          <w:bCs/>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020EA61A"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3337E4AB" w14:textId="74890796" w:rsidR="009D3C56" w:rsidRDefault="009D3C56" w:rsidP="00FC572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 Portaria nº 85/2024, e da Administradora do Pregão Eletrônico, empresa contratada para, através da rede mundial de computadores, prover o sistema de compras eletrônicas.</w:t>
      </w:r>
    </w:p>
    <w:p w14:paraId="024C4E00"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28F995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9FB307A"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047F6295"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60F2E9DB"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31E2E7C7" w14:textId="77777777" w:rsidR="004B277E" w:rsidRDefault="004B277E" w:rsidP="009D3C56">
      <w:pPr>
        <w:ind w:firstLine="708"/>
        <w:jc w:val="both"/>
        <w:rPr>
          <w:rFonts w:asciiTheme="majorHAnsi" w:hAnsiTheme="majorHAnsi" w:cstheme="majorHAnsi"/>
          <w:b/>
          <w:bCs/>
          <w:sz w:val="22"/>
          <w:szCs w:val="22"/>
        </w:rPr>
      </w:pPr>
    </w:p>
    <w:p w14:paraId="62026B5F"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0C1FE39A" w14:textId="77777777" w:rsidR="009D3C56" w:rsidRDefault="009D3C56" w:rsidP="009D3C56">
      <w:pPr>
        <w:ind w:firstLine="708"/>
        <w:jc w:val="both"/>
        <w:rPr>
          <w:rFonts w:asciiTheme="majorHAnsi" w:hAnsiTheme="majorHAnsi" w:cstheme="majorHAnsi"/>
          <w:sz w:val="22"/>
          <w:szCs w:val="22"/>
          <w:u w:val="single"/>
        </w:rPr>
      </w:pPr>
      <w:r>
        <w:rPr>
          <w:rFonts w:asciiTheme="majorHAnsi" w:hAnsiTheme="majorHAnsi" w:cstheme="majorHAnsi"/>
          <w:sz w:val="22"/>
          <w:szCs w:val="22"/>
        </w:rPr>
        <w:t xml:space="preserve"> </w:t>
      </w: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347FD8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418BF9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31FB6C17"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34B287C2" w14:textId="47F502C6" w:rsidR="009D3C56" w:rsidRDefault="009D3C56" w:rsidP="00FC572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08AC40E3"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25C5FF3B"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7DD4ECE" w14:textId="77777777" w:rsidR="009D3C56" w:rsidRDefault="009D3C56" w:rsidP="009D3C56">
      <w:pPr>
        <w:tabs>
          <w:tab w:val="left" w:pos="1418"/>
        </w:tabs>
        <w:ind w:firstLine="709"/>
        <w:jc w:val="both"/>
        <w:rPr>
          <w:rFonts w:asciiTheme="majorHAnsi" w:hAnsiTheme="majorHAnsi" w:cstheme="majorHAnsi"/>
          <w:b/>
          <w:sz w:val="22"/>
          <w:szCs w:val="22"/>
        </w:rPr>
      </w:pP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5F933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07914DA5"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6C5C57CE" w14:textId="77777777" w:rsidR="009D3C56" w:rsidRDefault="009D3C56" w:rsidP="009D3C56">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532F5A2D" w14:textId="77777777" w:rsidR="004B277E" w:rsidRDefault="004B277E" w:rsidP="009D3C56">
      <w:pPr>
        <w:tabs>
          <w:tab w:val="left" w:pos="1276"/>
        </w:tabs>
        <w:ind w:firstLine="708"/>
        <w:jc w:val="both"/>
        <w:rPr>
          <w:rFonts w:asciiTheme="majorHAnsi" w:hAnsiTheme="majorHAnsi" w:cstheme="majorHAnsi"/>
          <w:color w:val="000000"/>
          <w:sz w:val="22"/>
          <w:szCs w:val="22"/>
        </w:rPr>
      </w:pP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3304D49"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0F119C06" w14:textId="77777777" w:rsidR="009D3C56" w:rsidRDefault="009D3C56" w:rsidP="009D3C56">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2F3EB38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35152416" w14:textId="77777777" w:rsidR="009D3C56" w:rsidRDefault="009D3C56" w:rsidP="009D3C56">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7162B4D"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887CB23" w14:textId="77777777" w:rsidR="009D3C56" w:rsidRDefault="009D3C56" w:rsidP="009D3C56">
      <w:pPr>
        <w:tabs>
          <w:tab w:val="left" w:pos="1276"/>
        </w:tabs>
        <w:ind w:firstLine="708"/>
        <w:jc w:val="both"/>
        <w:rPr>
          <w:rFonts w:asciiTheme="majorHAnsi" w:hAnsiTheme="majorHAnsi" w:cstheme="majorHAnsi"/>
          <w:sz w:val="22"/>
          <w:szCs w:val="22"/>
        </w:rPr>
      </w:pPr>
    </w:p>
    <w:p w14:paraId="0C88F754"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199A2B72" w14:textId="77777777" w:rsidR="009D3C56" w:rsidRDefault="009D3C56" w:rsidP="009D3C56">
      <w:pPr>
        <w:tabs>
          <w:tab w:val="left" w:pos="1418"/>
        </w:tabs>
        <w:ind w:firstLine="708"/>
        <w:jc w:val="both"/>
        <w:rPr>
          <w:rFonts w:asciiTheme="majorHAnsi" w:hAnsiTheme="majorHAnsi" w:cstheme="majorHAnsi"/>
          <w:sz w:val="22"/>
          <w:szCs w:val="22"/>
        </w:rPr>
      </w:pP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71FDE2E0"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3F5A163"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36B26D1"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50BD03F4"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E4D9448" w14:textId="77777777" w:rsidR="009D3C56" w:rsidRDefault="009D3C56" w:rsidP="009D3C56">
      <w:pPr>
        <w:tabs>
          <w:tab w:val="left" w:pos="1418"/>
        </w:tabs>
        <w:ind w:firstLine="708"/>
        <w:jc w:val="both"/>
        <w:rPr>
          <w:rFonts w:asciiTheme="majorHAnsi" w:hAnsiTheme="majorHAnsi" w:cstheme="majorHAnsi"/>
          <w:sz w:val="22"/>
          <w:szCs w:val="22"/>
          <w:highlight w:val="yellow"/>
        </w:rPr>
      </w:pPr>
    </w:p>
    <w:p w14:paraId="013E9CE6"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5A15D814"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62DFBED" w14:textId="77777777" w:rsidR="004B277E" w:rsidRDefault="004B277E" w:rsidP="009D3C56">
      <w:pPr>
        <w:tabs>
          <w:tab w:val="left" w:pos="1418"/>
        </w:tabs>
        <w:ind w:firstLine="708"/>
        <w:jc w:val="both"/>
        <w:rPr>
          <w:rFonts w:asciiTheme="majorHAnsi" w:hAnsiTheme="majorHAnsi" w:cstheme="majorHAnsi"/>
          <w:sz w:val="22"/>
          <w:szCs w:val="22"/>
          <w:lang w:eastAsia="hi-IN" w:bidi="hi-IN"/>
        </w:rPr>
      </w:pPr>
    </w:p>
    <w:p w14:paraId="7D0D6CEE" w14:textId="77777777" w:rsidR="004B277E" w:rsidRDefault="004B277E" w:rsidP="009D3C56">
      <w:pPr>
        <w:tabs>
          <w:tab w:val="left" w:pos="1418"/>
        </w:tabs>
        <w:ind w:firstLine="708"/>
        <w:jc w:val="both"/>
        <w:rPr>
          <w:rFonts w:asciiTheme="majorHAnsi" w:hAnsiTheme="majorHAnsi" w:cstheme="majorHAnsi"/>
          <w:sz w:val="22"/>
          <w:szCs w:val="22"/>
          <w:lang w:eastAsia="hi-IN" w:bidi="hi-IN"/>
        </w:rPr>
      </w:pPr>
    </w:p>
    <w:p w14:paraId="4F8D201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7414DDCE"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5F8E24A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p>
    <w:p w14:paraId="6B217F4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F1C816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2974DA62" w14:textId="4A816C89"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0BE36F35" w14:textId="77777777" w:rsidR="00FC5726" w:rsidRPr="00807CB9" w:rsidRDefault="009D3C56" w:rsidP="00FC572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sidR="00FC5726" w:rsidRPr="00807CB9">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EECB4D6" w14:textId="4515D99C" w:rsidR="009D3C56" w:rsidRDefault="00FC5726" w:rsidP="00FC5726">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 xml:space="preserve">3.2.18.1. </w:t>
      </w:r>
      <w:r w:rsidRPr="00807CB9">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59E26EF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EC859B1"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C32DCCC"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164D3868" w14:textId="77777777" w:rsidR="009D3C56" w:rsidRDefault="009D3C56" w:rsidP="009D3C56">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B79AD66"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5FDDDB2"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4D39B2D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398DAD3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620251BE" w14:textId="77777777" w:rsidR="004B277E" w:rsidRDefault="004B277E" w:rsidP="009D3C56">
      <w:pPr>
        <w:ind w:firstLine="708"/>
        <w:jc w:val="both"/>
        <w:rPr>
          <w:rFonts w:asciiTheme="majorHAnsi" w:hAnsiTheme="majorHAnsi" w:cstheme="majorHAnsi"/>
          <w:sz w:val="22"/>
          <w:szCs w:val="22"/>
        </w:rPr>
      </w:pPr>
    </w:p>
    <w:p w14:paraId="2D3A0ABC"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26BA8D17" w14:textId="77777777" w:rsidR="009D3C56" w:rsidRDefault="009D3C56" w:rsidP="009D3C56">
      <w:pPr>
        <w:ind w:firstLine="708"/>
        <w:jc w:val="both"/>
        <w:rPr>
          <w:rFonts w:asciiTheme="majorHAnsi" w:hAnsiTheme="majorHAnsi" w:cstheme="majorHAnsi"/>
          <w:sz w:val="22"/>
          <w:szCs w:val="22"/>
        </w:rPr>
      </w:pPr>
    </w:p>
    <w:p w14:paraId="5DC36712"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C5614D4"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7D69C31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5114BFD1"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240F9DD4"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06268CE2"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0F5A02A1" w14:textId="724A1B32" w:rsidR="009D3C56" w:rsidRDefault="009D3C56" w:rsidP="00FC5726">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7B1E3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241D1E2"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51942507"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3B5D5B0E" w14:textId="77777777" w:rsidR="009D3C56" w:rsidRDefault="009D3C56" w:rsidP="009D3C56">
      <w:pPr>
        <w:jc w:val="both"/>
        <w:rPr>
          <w:rFonts w:asciiTheme="majorHAnsi" w:hAnsiTheme="majorHAnsi" w:cstheme="majorHAnsi"/>
          <w:b/>
          <w:bCs/>
          <w:sz w:val="22"/>
          <w:szCs w:val="22"/>
        </w:rPr>
      </w:pPr>
    </w:p>
    <w:p w14:paraId="7034D571" w14:textId="77777777" w:rsidR="009D3C56" w:rsidRDefault="009D3C56" w:rsidP="009D3C56">
      <w:pPr>
        <w:jc w:val="both"/>
        <w:rPr>
          <w:rFonts w:asciiTheme="majorHAnsi" w:hAnsiTheme="majorHAnsi" w:cstheme="majorHAnsi"/>
          <w:b/>
          <w:bCs/>
          <w:sz w:val="22"/>
          <w:szCs w:val="22"/>
        </w:rPr>
      </w:pPr>
    </w:p>
    <w:p w14:paraId="077AF5F1"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2AA5DA74"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0120A127"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25C2FA" w14:textId="77777777" w:rsidR="004B277E" w:rsidRDefault="004B277E" w:rsidP="009D3C56">
      <w:pPr>
        <w:tabs>
          <w:tab w:val="left" w:pos="993"/>
        </w:tabs>
        <w:ind w:firstLine="708"/>
        <w:jc w:val="both"/>
        <w:rPr>
          <w:rFonts w:asciiTheme="majorHAnsi" w:hAnsiTheme="majorHAnsi" w:cstheme="majorHAnsi"/>
          <w:sz w:val="22"/>
          <w:szCs w:val="22"/>
        </w:rPr>
      </w:pPr>
    </w:p>
    <w:p w14:paraId="6E53709D"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77A9B"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39275A16"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35B7C64D"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663F3650"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21379B3" w14:textId="77777777" w:rsidR="009D3C56" w:rsidRDefault="009D3C56" w:rsidP="009D3C56">
      <w:pPr>
        <w:tabs>
          <w:tab w:val="left" w:pos="993"/>
        </w:tabs>
        <w:ind w:firstLine="708"/>
        <w:jc w:val="both"/>
        <w:rPr>
          <w:rFonts w:asciiTheme="majorHAnsi" w:hAnsiTheme="majorHAnsi" w:cstheme="majorHAnsi"/>
          <w:sz w:val="22"/>
          <w:szCs w:val="22"/>
        </w:rPr>
      </w:pPr>
    </w:p>
    <w:p w14:paraId="60308B50"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0F0B65" w14:textId="20025217" w:rsidR="009D3C56" w:rsidRPr="00FC5726" w:rsidRDefault="009D3C56" w:rsidP="00FC572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355C0917"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6D587E8"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3E82CB0"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7B72A4C2" w14:textId="1413F8D3" w:rsidR="009D3C56" w:rsidRDefault="009D3C56" w:rsidP="00FC572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6B3D1890"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0B181DC" w14:textId="77777777" w:rsidR="009D3C56" w:rsidRDefault="009D3C56" w:rsidP="009D3C56">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4DA9E96F" w14:textId="77777777" w:rsidR="009D3C56" w:rsidRDefault="009D3C56" w:rsidP="009D3C56">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28F2DE25" w14:textId="77777777" w:rsidR="004B277E" w:rsidRDefault="004B277E" w:rsidP="009D3C56">
      <w:pPr>
        <w:tabs>
          <w:tab w:val="left" w:pos="1276"/>
        </w:tabs>
        <w:ind w:firstLine="708"/>
        <w:jc w:val="both"/>
        <w:rPr>
          <w:rFonts w:asciiTheme="majorHAnsi" w:hAnsiTheme="majorHAnsi" w:cstheme="majorHAnsi"/>
          <w:color w:val="000000"/>
          <w:sz w:val="22"/>
          <w:szCs w:val="22"/>
          <w:lang w:eastAsia="hi-IN" w:bidi="hi-IN"/>
        </w:rPr>
      </w:pPr>
    </w:p>
    <w:p w14:paraId="3FEAD6E4" w14:textId="77777777" w:rsidR="004B277E" w:rsidRDefault="004B277E" w:rsidP="009D3C56">
      <w:pPr>
        <w:tabs>
          <w:tab w:val="left" w:pos="1276"/>
        </w:tabs>
        <w:ind w:firstLine="708"/>
        <w:jc w:val="both"/>
        <w:rPr>
          <w:rFonts w:asciiTheme="majorHAnsi" w:hAnsiTheme="majorHAnsi" w:cstheme="majorHAnsi"/>
          <w:color w:val="000000"/>
          <w:sz w:val="22"/>
          <w:szCs w:val="22"/>
          <w:lang w:eastAsia="hi-IN" w:bidi="hi-IN"/>
        </w:rPr>
      </w:pPr>
    </w:p>
    <w:p w14:paraId="30EAB802" w14:textId="77777777" w:rsidR="004B277E" w:rsidRDefault="004B277E" w:rsidP="009D3C56">
      <w:pPr>
        <w:tabs>
          <w:tab w:val="left" w:pos="1276"/>
        </w:tabs>
        <w:ind w:firstLine="708"/>
        <w:jc w:val="both"/>
        <w:rPr>
          <w:rFonts w:asciiTheme="majorHAnsi" w:hAnsiTheme="majorHAnsi" w:cstheme="majorHAnsi"/>
          <w:color w:val="000000"/>
          <w:sz w:val="22"/>
          <w:szCs w:val="22"/>
          <w:lang w:eastAsia="hi-IN" w:bidi="hi-IN"/>
        </w:rPr>
      </w:pP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75B8646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DF1EAFD"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5730F494"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0C23AEE8"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4FF9A54A" w14:textId="77777777" w:rsidR="009D3C56" w:rsidRDefault="009D3C56" w:rsidP="009D3C56">
      <w:pPr>
        <w:tabs>
          <w:tab w:val="left" w:pos="1418"/>
        </w:tabs>
        <w:ind w:firstLine="708"/>
        <w:jc w:val="both"/>
        <w:rPr>
          <w:rFonts w:asciiTheme="majorHAnsi" w:hAnsiTheme="majorHAnsi" w:cstheme="majorHAnsi"/>
          <w:bCs/>
          <w:sz w:val="22"/>
          <w:szCs w:val="22"/>
        </w:rPr>
      </w:pPr>
    </w:p>
    <w:p w14:paraId="36576AA9" w14:textId="1FA6C5F9" w:rsidR="009D3C56" w:rsidRDefault="009D3C56" w:rsidP="00FC572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5003C97A"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9D4C12E"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6203CEBC"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p>
    <w:p w14:paraId="471EF80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A1D4C4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35806BB7"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4D09311F" w14:textId="5C05AD94" w:rsidR="009D3C56" w:rsidRDefault="009D3C56" w:rsidP="00FC572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4AE50A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5A1D8FF6" w14:textId="77777777" w:rsidR="004B277E" w:rsidRDefault="004B277E" w:rsidP="009D3C56">
      <w:pPr>
        <w:tabs>
          <w:tab w:val="left" w:pos="1418"/>
        </w:tabs>
        <w:ind w:firstLine="708"/>
        <w:jc w:val="both"/>
        <w:rPr>
          <w:rFonts w:asciiTheme="majorHAnsi" w:hAnsiTheme="majorHAnsi" w:cstheme="majorHAnsi"/>
          <w:sz w:val="22"/>
          <w:szCs w:val="22"/>
          <w:lang w:eastAsia="hi-IN" w:bidi="hi-IN"/>
        </w:rPr>
      </w:pPr>
    </w:p>
    <w:p w14:paraId="5E59AB3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03A9045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0618A154"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79F1C291"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17DAE8D5"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4422F278"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423A32A1" w14:textId="77777777" w:rsidR="0091667D" w:rsidRDefault="0091667D" w:rsidP="00C90BB3">
      <w:pPr>
        <w:jc w:val="both"/>
        <w:rPr>
          <w:rFonts w:asciiTheme="majorHAnsi" w:hAnsiTheme="majorHAnsi" w:cstheme="majorHAnsi"/>
          <w:b/>
          <w:bCs/>
          <w:sz w:val="22"/>
          <w:szCs w:val="22"/>
        </w:rPr>
      </w:pPr>
    </w:p>
    <w:p w14:paraId="75BF9C39" w14:textId="77777777" w:rsidR="009D3C56" w:rsidRPr="00565B41" w:rsidRDefault="009D3C56"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7.4.1. Documentos relativos à habilitação jurídica: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1937EC42" w14:textId="2C4589BF" w:rsidR="001A1B35" w:rsidRPr="00565B41" w:rsidRDefault="00C90BB3" w:rsidP="006E72E4">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2577BE00" w14:textId="77777777" w:rsidR="004B277E" w:rsidRPr="00565B41" w:rsidRDefault="004B277E" w:rsidP="00C90BB3">
      <w:pPr>
        <w:tabs>
          <w:tab w:val="left" w:pos="1560"/>
        </w:tabs>
        <w:ind w:firstLine="708"/>
        <w:jc w:val="both"/>
        <w:rPr>
          <w:rFonts w:asciiTheme="majorHAnsi" w:hAnsiTheme="majorHAnsi" w:cstheme="majorHAnsi"/>
          <w:sz w:val="22"/>
          <w:szCs w:val="22"/>
        </w:rPr>
      </w:pP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257551F" w14:textId="77777777" w:rsidR="00C90BB3" w:rsidRPr="00565B41" w:rsidRDefault="00C90BB3"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31143AEB" w14:textId="23ADB6CC" w:rsidR="006E72E4" w:rsidRPr="001F1E78" w:rsidRDefault="00C90BB3" w:rsidP="00C50BED">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5B5275B2"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0A20E595" w14:textId="25E49D87" w:rsidR="00B34AE4" w:rsidRPr="001F1E78" w:rsidRDefault="00C90BB3" w:rsidP="00FC5726">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CC5A732" w14:textId="70250A55" w:rsidR="00894919" w:rsidRPr="001F1E78" w:rsidRDefault="00C90BB3" w:rsidP="006E72E4">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0F23FD3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Pr="001F1E78" w:rsidRDefault="00C90BB3" w:rsidP="00E35BC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C4B8428" w14:textId="77777777" w:rsidR="00A35BF4" w:rsidRPr="001F1E78" w:rsidRDefault="00A35BF4" w:rsidP="00A35BF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1AC281A" w14:textId="77777777" w:rsidR="00A35BF4" w:rsidRPr="001F1E78" w:rsidRDefault="00A35BF4" w:rsidP="00E35BC5">
      <w:pPr>
        <w:tabs>
          <w:tab w:val="left" w:pos="993"/>
        </w:tabs>
        <w:ind w:firstLine="708"/>
        <w:jc w:val="both"/>
        <w:rPr>
          <w:rFonts w:asciiTheme="majorHAnsi" w:hAnsiTheme="majorHAnsi" w:cstheme="majorHAnsi"/>
          <w:sz w:val="22"/>
          <w:szCs w:val="22"/>
        </w:rPr>
      </w:pPr>
    </w:p>
    <w:p w14:paraId="06888186" w14:textId="0B5ECF0F" w:rsidR="00BF2355"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7A091678" w14:textId="495E0856" w:rsidR="001A1B35" w:rsidRPr="001F1E78" w:rsidRDefault="00C90BB3" w:rsidP="00C50BED">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B5996EF" w14:textId="73275F8E"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4E895A0E" w14:textId="77777777" w:rsidR="00C90BB3"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695B43AA" w14:textId="77777777" w:rsidR="004B277E" w:rsidRDefault="004B277E"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4445FEC8" w14:textId="77777777" w:rsidR="004B277E" w:rsidRDefault="004B277E"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1D0720D0" w14:textId="77777777" w:rsidR="004B277E" w:rsidRPr="001F1E78" w:rsidRDefault="004B277E"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5CFC7EFA" w14:textId="77777777" w:rsidR="00C90BB3" w:rsidRPr="001F1E78" w:rsidRDefault="00C90BB3" w:rsidP="00C90BB3">
      <w:pPr>
        <w:tabs>
          <w:tab w:val="left" w:pos="1843"/>
        </w:tabs>
        <w:ind w:firstLine="709"/>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398BA1EF" w14:textId="77777777" w:rsidR="00C90BB3" w:rsidRPr="001F1E78" w:rsidRDefault="00C90BB3"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Pr="001F1E78" w:rsidRDefault="00C90BB3" w:rsidP="00C90BB3">
      <w:pPr>
        <w:jc w:val="both"/>
        <w:rPr>
          <w:rFonts w:asciiTheme="majorHAnsi" w:hAnsiTheme="majorHAnsi" w:cstheme="majorHAnsi"/>
          <w:sz w:val="22"/>
          <w:szCs w:val="22"/>
        </w:rPr>
      </w:pPr>
    </w:p>
    <w:p w14:paraId="7773AB3C" w14:textId="77777777" w:rsidR="00C90BB3"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82CBECB" w14:textId="77777777" w:rsidR="00B84232" w:rsidRDefault="00B84232" w:rsidP="00C90BB3">
      <w:pPr>
        <w:jc w:val="both"/>
        <w:rPr>
          <w:rFonts w:asciiTheme="majorHAnsi" w:hAnsiTheme="majorHAnsi" w:cstheme="majorHAnsi"/>
          <w:sz w:val="22"/>
          <w:szCs w:val="22"/>
        </w:rPr>
      </w:pPr>
    </w:p>
    <w:p w14:paraId="7D6E109D" w14:textId="77777777" w:rsidR="00B34AE4" w:rsidRPr="001F1E78" w:rsidRDefault="00B34AE4" w:rsidP="00C90BB3">
      <w:pPr>
        <w:jc w:val="both"/>
        <w:rPr>
          <w:rFonts w:asciiTheme="majorHAnsi" w:hAnsiTheme="majorHAnsi" w:cstheme="majorHAnsi"/>
          <w:sz w:val="22"/>
          <w:szCs w:val="22"/>
        </w:rPr>
      </w:pPr>
    </w:p>
    <w:p w14:paraId="55F00D05" w14:textId="02805FA2" w:rsidR="00894919"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1EF7583" w14:textId="77777777" w:rsidR="003B693C" w:rsidRPr="00807CB9" w:rsidRDefault="00C90BB3" w:rsidP="003B693C">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r>
      <w:r w:rsidR="003B693C" w:rsidRPr="009B3B12">
        <w:rPr>
          <w:rFonts w:asciiTheme="majorHAnsi" w:hAnsiTheme="majorHAnsi" w:cstheme="majorHAnsi"/>
          <w:b/>
          <w:sz w:val="22"/>
          <w:szCs w:val="22"/>
          <w:highlight w:val="yellow"/>
        </w:rPr>
        <w:t>Certidão negativa de falência ou concordata, expedida pelo distribuidor da sede da pessoa jurídica, dentro do prazo de validade. Para as certidões que não possuírem validade, está deverá possuir data</w:t>
      </w:r>
      <w:r w:rsidR="003B693C">
        <w:rPr>
          <w:rFonts w:asciiTheme="majorHAnsi" w:hAnsiTheme="majorHAnsi" w:cstheme="majorHAnsi"/>
          <w:b/>
          <w:sz w:val="22"/>
          <w:szCs w:val="22"/>
          <w:highlight w:val="yellow"/>
        </w:rPr>
        <w:t xml:space="preserve"> de expedição</w:t>
      </w:r>
      <w:r w:rsidR="003B693C" w:rsidRPr="009B3B12">
        <w:rPr>
          <w:rFonts w:asciiTheme="majorHAnsi" w:hAnsiTheme="majorHAnsi" w:cstheme="majorHAnsi"/>
          <w:b/>
          <w:sz w:val="22"/>
          <w:szCs w:val="22"/>
          <w:highlight w:val="yellow"/>
        </w:rPr>
        <w:t xml:space="preserve"> não </w:t>
      </w:r>
      <w:r w:rsidR="003B693C">
        <w:rPr>
          <w:rFonts w:asciiTheme="majorHAnsi" w:hAnsiTheme="majorHAnsi" w:cstheme="majorHAnsi"/>
          <w:b/>
          <w:sz w:val="22"/>
          <w:szCs w:val="22"/>
          <w:highlight w:val="yellow"/>
        </w:rPr>
        <w:t>superior</w:t>
      </w:r>
      <w:r w:rsidR="003B693C" w:rsidRPr="009B3B12">
        <w:rPr>
          <w:rFonts w:asciiTheme="majorHAnsi" w:hAnsiTheme="majorHAnsi" w:cstheme="majorHAnsi"/>
          <w:b/>
          <w:sz w:val="22"/>
          <w:szCs w:val="22"/>
          <w:highlight w:val="yellow"/>
        </w:rPr>
        <w:t xml:space="preserve"> a 60 (sessenta) dias da data de solicitação de envio dos documentos, pelo</w:t>
      </w:r>
      <w:r w:rsidR="003B693C">
        <w:rPr>
          <w:rFonts w:asciiTheme="majorHAnsi" w:hAnsiTheme="majorHAnsi" w:cstheme="majorHAnsi"/>
          <w:b/>
          <w:sz w:val="22"/>
          <w:szCs w:val="22"/>
          <w:highlight w:val="yellow"/>
        </w:rPr>
        <w:t xml:space="preserve"> Agente de Contratação/P</w:t>
      </w:r>
      <w:r w:rsidR="003B693C" w:rsidRPr="009B3B12">
        <w:rPr>
          <w:rFonts w:asciiTheme="majorHAnsi" w:hAnsiTheme="majorHAnsi" w:cstheme="majorHAnsi"/>
          <w:b/>
          <w:sz w:val="22"/>
          <w:szCs w:val="22"/>
          <w:highlight w:val="yellow"/>
        </w:rPr>
        <w:t>regoeiro.</w:t>
      </w:r>
    </w:p>
    <w:p w14:paraId="0DBFB451" w14:textId="6A7BFB61" w:rsidR="002E7CCE" w:rsidRDefault="002E7CCE" w:rsidP="00C90BB3">
      <w:pPr>
        <w:tabs>
          <w:tab w:val="left" w:pos="1560"/>
        </w:tabs>
        <w:ind w:firstLine="708"/>
        <w:jc w:val="both"/>
        <w:rPr>
          <w:rFonts w:asciiTheme="majorHAnsi" w:hAnsiTheme="majorHAnsi" w:cstheme="majorHAnsi"/>
          <w:b/>
          <w:sz w:val="22"/>
          <w:szCs w:val="22"/>
        </w:rPr>
      </w:pPr>
    </w:p>
    <w:p w14:paraId="604E3E79" w14:textId="77777777" w:rsidR="002E7CCE" w:rsidRPr="0066744F" w:rsidRDefault="002E7CCE" w:rsidP="002E7CCE">
      <w:pPr>
        <w:ind w:firstLine="708"/>
        <w:jc w:val="both"/>
        <w:rPr>
          <w:rFonts w:asciiTheme="majorHAnsi" w:hAnsiTheme="majorHAnsi" w:cstheme="majorHAnsi"/>
          <w:b/>
          <w:bCs/>
          <w:sz w:val="22"/>
          <w:szCs w:val="22"/>
        </w:rPr>
      </w:pPr>
      <w:r w:rsidRPr="0066744F">
        <w:rPr>
          <w:rFonts w:asciiTheme="majorHAnsi" w:hAnsiTheme="majorHAnsi" w:cstheme="majorHAnsi"/>
          <w:b/>
          <w:bCs/>
          <w:sz w:val="22"/>
          <w:szCs w:val="22"/>
        </w:rPr>
        <w:t>7.4.7. Documentos relativos à Qualificação Técnica:</w:t>
      </w:r>
    </w:p>
    <w:p w14:paraId="7B6F48F7" w14:textId="77777777" w:rsidR="00FC6FDB" w:rsidRPr="0066744F" w:rsidRDefault="00FC6FDB" w:rsidP="00FC6FDB">
      <w:pPr>
        <w:tabs>
          <w:tab w:val="left" w:pos="1418"/>
        </w:tabs>
        <w:ind w:firstLine="708"/>
        <w:jc w:val="both"/>
        <w:rPr>
          <w:rFonts w:ascii="Calibri Light" w:hAnsi="Calibri Light" w:cs="Calibri Light"/>
          <w:sz w:val="22"/>
          <w:szCs w:val="22"/>
        </w:rPr>
      </w:pPr>
      <w:r w:rsidRPr="0066744F">
        <w:rPr>
          <w:rFonts w:ascii="Calibri Light" w:hAnsi="Calibri Light" w:cs="Calibri Light"/>
          <w:b/>
          <w:bCs/>
          <w:sz w:val="22"/>
          <w:szCs w:val="22"/>
        </w:rPr>
        <w:t>7.4.7.1.</w:t>
      </w:r>
      <w:r w:rsidRPr="0066744F">
        <w:rPr>
          <w:rFonts w:ascii="Calibri Light" w:hAnsi="Calibri Light" w:cs="Calibri Light"/>
          <w:sz w:val="22"/>
          <w:szCs w:val="22"/>
        </w:rPr>
        <w:t xml:space="preserve"> Atestado de capacidade técnica, emitido(s) por pessoas jurídicas de direito público ou privado, comprovando a aptidão do licitante para o fornecimento de Garantia, licenças e prestação de serviços pertinentes e compatíveis em características, quantidades e prazos com o objeto desta licitação, sem quaisquer restrições.</w:t>
      </w:r>
    </w:p>
    <w:p w14:paraId="774F36E8" w14:textId="77777777" w:rsidR="00FC6FDB" w:rsidRPr="0066744F" w:rsidRDefault="00FC6FDB" w:rsidP="00FC6FDB">
      <w:pPr>
        <w:tabs>
          <w:tab w:val="left" w:pos="1418"/>
        </w:tabs>
        <w:ind w:firstLine="708"/>
        <w:jc w:val="both"/>
        <w:rPr>
          <w:rFonts w:ascii="Calibri Light" w:hAnsi="Calibri Light" w:cs="Calibri Light"/>
          <w:sz w:val="22"/>
          <w:szCs w:val="22"/>
        </w:rPr>
      </w:pPr>
      <w:r w:rsidRPr="0066744F">
        <w:rPr>
          <w:rFonts w:ascii="Calibri Light" w:hAnsi="Calibri Light" w:cs="Calibri Light"/>
          <w:b/>
          <w:bCs/>
          <w:sz w:val="22"/>
          <w:szCs w:val="22"/>
        </w:rPr>
        <w:t>7.4.7.2</w:t>
      </w:r>
      <w:r w:rsidRPr="0066744F">
        <w:rPr>
          <w:rFonts w:ascii="Calibri Light" w:hAnsi="Calibri Light" w:cs="Calibri Light"/>
          <w:sz w:val="22"/>
          <w:szCs w:val="22"/>
        </w:rPr>
        <w:t xml:space="preserve">. Comprovação oficial do fabricante destacando modelo ofertado, componente, acessórios e garantia. No caso de certificações extraídas da internet, apresentar página impressa onde consta tal informação, especificando o endereço eletrônico da fonte extraída, permitindo que a comissão de licitação verifique pleno atendimento de todas as características técnicas do computador e periféricos, em conformidade com as descritas no edital e seus anexos. </w:t>
      </w:r>
    </w:p>
    <w:p w14:paraId="34FA5E97" w14:textId="004D78BC" w:rsidR="00FC6FDB" w:rsidRPr="00A7114D" w:rsidRDefault="00FC6FDB" w:rsidP="00FC6FDB">
      <w:pPr>
        <w:tabs>
          <w:tab w:val="left" w:pos="1418"/>
        </w:tabs>
        <w:ind w:firstLine="708"/>
        <w:jc w:val="both"/>
        <w:rPr>
          <w:rFonts w:ascii="Calibri Light" w:hAnsi="Calibri Light" w:cs="Calibri Light"/>
          <w:sz w:val="22"/>
          <w:szCs w:val="22"/>
        </w:rPr>
      </w:pPr>
      <w:r w:rsidRPr="0066744F">
        <w:rPr>
          <w:rFonts w:ascii="Calibri Light" w:hAnsi="Calibri Light" w:cs="Calibri Light"/>
          <w:b/>
          <w:bCs/>
          <w:sz w:val="22"/>
          <w:szCs w:val="22"/>
        </w:rPr>
        <w:t>7.4.7.3</w:t>
      </w:r>
      <w:r w:rsidRPr="0066744F">
        <w:rPr>
          <w:rFonts w:ascii="Calibri Light" w:hAnsi="Calibri Light" w:cs="Calibri Light"/>
          <w:sz w:val="22"/>
          <w:szCs w:val="22"/>
        </w:rPr>
        <w:t>. Declaração de assistência técnica,</w:t>
      </w:r>
      <w:r w:rsidR="00872516">
        <w:rPr>
          <w:rFonts w:ascii="Calibri Light" w:hAnsi="Calibri Light" w:cs="Calibri Light"/>
          <w:sz w:val="22"/>
          <w:szCs w:val="22"/>
        </w:rPr>
        <w:t xml:space="preserve"> conforme previsto no item e/ou nos que não possuírem, será no prazo de 12 meses,</w:t>
      </w:r>
      <w:r w:rsidRPr="0066744F">
        <w:rPr>
          <w:rFonts w:ascii="Calibri Light" w:hAnsi="Calibri Light" w:cs="Calibri Light"/>
          <w:sz w:val="22"/>
          <w:szCs w:val="22"/>
        </w:rPr>
        <w:t xml:space="preserve"> </w:t>
      </w:r>
      <w:r w:rsidR="0011548A">
        <w:rPr>
          <w:rFonts w:ascii="Calibri Light" w:hAnsi="Calibri Light" w:cs="Calibri Light"/>
          <w:sz w:val="22"/>
          <w:szCs w:val="22"/>
        </w:rPr>
        <w:t xml:space="preserve">com </w:t>
      </w:r>
      <w:r w:rsidR="00872516">
        <w:rPr>
          <w:rFonts w:ascii="Calibri Light" w:hAnsi="Calibri Light" w:cs="Calibri Light"/>
          <w:sz w:val="22"/>
          <w:szCs w:val="22"/>
        </w:rPr>
        <w:t xml:space="preserve">início </w:t>
      </w:r>
      <w:r w:rsidRPr="0066744F">
        <w:rPr>
          <w:rFonts w:ascii="Calibri Light" w:hAnsi="Calibri Light" w:cs="Calibri Light"/>
          <w:sz w:val="22"/>
          <w:szCs w:val="22"/>
        </w:rPr>
        <w:t>a ser contado a partir da entrega do produto, sendo obrigação da licitante prestar assistência técnica em caso de defeito ou, não sendo possível sanar no local em que se encontra retirá-la para conserto externo, repondo outro da mesma característica, sem ônus para o Município.</w:t>
      </w:r>
    </w:p>
    <w:p w14:paraId="7B18B810" w14:textId="2D0C4E64" w:rsidR="00BF2355" w:rsidRDefault="00BF2355" w:rsidP="002B41C6">
      <w:pPr>
        <w:jc w:val="both"/>
        <w:rPr>
          <w:rFonts w:asciiTheme="majorHAnsi" w:hAnsiTheme="majorHAnsi" w:cstheme="majorHAnsi"/>
          <w:sz w:val="22"/>
          <w:szCs w:val="22"/>
        </w:rPr>
      </w:pPr>
    </w:p>
    <w:p w14:paraId="6CE5968F" w14:textId="77777777" w:rsidR="004B277E" w:rsidRDefault="004B277E" w:rsidP="002B41C6">
      <w:pPr>
        <w:jc w:val="both"/>
        <w:rPr>
          <w:rFonts w:asciiTheme="majorHAnsi" w:hAnsiTheme="majorHAnsi" w:cstheme="majorHAnsi"/>
          <w:sz w:val="22"/>
          <w:szCs w:val="22"/>
        </w:rPr>
      </w:pPr>
    </w:p>
    <w:p w14:paraId="78C79581" w14:textId="77777777" w:rsidR="004B277E" w:rsidRDefault="004B277E" w:rsidP="002B41C6">
      <w:pPr>
        <w:jc w:val="both"/>
        <w:rPr>
          <w:rFonts w:asciiTheme="majorHAnsi" w:hAnsiTheme="majorHAnsi" w:cstheme="majorHAnsi"/>
          <w:sz w:val="22"/>
          <w:szCs w:val="22"/>
        </w:rPr>
      </w:pPr>
    </w:p>
    <w:p w14:paraId="19696FC9" w14:textId="77777777" w:rsidR="004B277E" w:rsidRPr="00565B41" w:rsidRDefault="004B277E" w:rsidP="002B41C6">
      <w:pPr>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5F2C75D5" w14:textId="3402D4C5" w:rsidR="00B84232" w:rsidRPr="002B41C6" w:rsidRDefault="00C90BB3" w:rsidP="00CF0669">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1EA6AA3A" w14:textId="77777777" w:rsidR="00A35BF4" w:rsidRPr="00565B41" w:rsidRDefault="00A35BF4" w:rsidP="00CF0669">
      <w:pPr>
        <w:tabs>
          <w:tab w:val="left" w:pos="1276"/>
        </w:tabs>
        <w:ind w:firstLine="708"/>
        <w:jc w:val="both"/>
        <w:rPr>
          <w:rFonts w:asciiTheme="majorHAnsi" w:hAnsiTheme="majorHAnsi" w:cstheme="majorHAnsi"/>
          <w:color w:val="FF0000"/>
          <w:sz w:val="22"/>
          <w:szCs w:val="22"/>
        </w:rPr>
      </w:pP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Pr="00565B41" w:rsidRDefault="001A1B35"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7DB7390F" w14:textId="77777777" w:rsidR="00872516" w:rsidRPr="00565B41" w:rsidRDefault="0087251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9721453" w14:textId="2A6E89DD" w:rsidR="00B34AE4" w:rsidRPr="00565B41" w:rsidRDefault="00C90BB3" w:rsidP="0011548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70B82C33" w14:textId="0A0FBF3A"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28829DCE" w:rsidR="00C50BED" w:rsidRPr="00565B41" w:rsidRDefault="00F554D6" w:rsidP="00B34AE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51BB6B0" w14:textId="77777777" w:rsidR="004B277E" w:rsidRDefault="004B277E" w:rsidP="00F554D6">
      <w:pPr>
        <w:tabs>
          <w:tab w:val="left" w:pos="1134"/>
        </w:tabs>
        <w:ind w:firstLine="708"/>
        <w:jc w:val="both"/>
        <w:rPr>
          <w:rFonts w:asciiTheme="majorHAnsi" w:hAnsiTheme="majorHAnsi" w:cstheme="majorHAnsi"/>
          <w:bCs/>
          <w:sz w:val="22"/>
          <w:szCs w:val="22"/>
        </w:rPr>
      </w:pPr>
    </w:p>
    <w:p w14:paraId="010550BF" w14:textId="77777777" w:rsidR="004B277E" w:rsidRDefault="004B277E" w:rsidP="00F554D6">
      <w:pPr>
        <w:tabs>
          <w:tab w:val="left" w:pos="1134"/>
        </w:tabs>
        <w:ind w:firstLine="708"/>
        <w:jc w:val="both"/>
        <w:rPr>
          <w:rFonts w:asciiTheme="majorHAnsi" w:hAnsiTheme="majorHAnsi" w:cstheme="majorHAnsi"/>
          <w:bCs/>
          <w:sz w:val="22"/>
          <w:szCs w:val="22"/>
        </w:rPr>
      </w:pPr>
    </w:p>
    <w:p w14:paraId="02F1FCF9" w14:textId="77777777" w:rsidR="004B277E" w:rsidRPr="001F1E78" w:rsidRDefault="004B277E" w:rsidP="00F554D6">
      <w:pPr>
        <w:tabs>
          <w:tab w:val="left" w:pos="1134"/>
        </w:tabs>
        <w:ind w:firstLine="708"/>
        <w:jc w:val="both"/>
        <w:rPr>
          <w:rFonts w:asciiTheme="majorHAnsi" w:hAnsiTheme="majorHAnsi" w:cstheme="majorHAnsi"/>
          <w:bCs/>
          <w:sz w:val="22"/>
          <w:szCs w:val="22"/>
        </w:rPr>
      </w:pP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2A0D131E" w14:textId="24E4ADCA"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244EB25" w14:textId="77777777" w:rsidR="002B41C6" w:rsidRDefault="002B41C6" w:rsidP="00C90BB3">
      <w:pPr>
        <w:jc w:val="both"/>
        <w:rPr>
          <w:rFonts w:asciiTheme="majorHAnsi" w:hAnsiTheme="majorHAnsi" w:cstheme="majorHAnsi"/>
          <w:kern w:val="1"/>
          <w:sz w:val="22"/>
          <w:szCs w:val="22"/>
        </w:rPr>
      </w:pPr>
    </w:p>
    <w:p w14:paraId="4E35CE21" w14:textId="77777777" w:rsidR="00872516" w:rsidRDefault="00872516"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003C3D03" w14:textId="4745FD7B" w:rsidR="00467069" w:rsidRPr="000A56E6" w:rsidRDefault="00AD24A5" w:rsidP="00467069">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51BB95F9" w14:textId="0131B71C" w:rsidR="00B34AE4" w:rsidRPr="00872516" w:rsidRDefault="00467069" w:rsidP="00872516">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0A56E6" w:rsidRDefault="00AD24A5" w:rsidP="00AD24A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67FD6841" w14:textId="77777777" w:rsidR="00AD24A5" w:rsidRPr="000A56E6" w:rsidRDefault="00AD24A5" w:rsidP="00AD24A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22D7BB5D" w14:textId="77777777" w:rsidR="0040633D" w:rsidRPr="000A56E6" w:rsidRDefault="0040633D" w:rsidP="00426D36">
      <w:pPr>
        <w:tabs>
          <w:tab w:val="left" w:pos="1134"/>
        </w:tabs>
        <w:jc w:val="both"/>
        <w:rPr>
          <w:rFonts w:asciiTheme="majorHAnsi" w:hAnsiTheme="majorHAnsi" w:cstheme="majorHAnsi"/>
          <w:sz w:val="22"/>
          <w:szCs w:val="22"/>
        </w:rPr>
      </w:pPr>
    </w:p>
    <w:p w14:paraId="3DE5D3AC" w14:textId="799D1A52" w:rsidR="0040633D" w:rsidRPr="0040633D" w:rsidRDefault="0040633D" w:rsidP="0040633D">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026FB25D" w14:textId="65EA56AC" w:rsidR="0040633D" w:rsidRP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121A41E0" w14:textId="0E021F08" w:rsidR="0040633D" w:rsidRP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30118BFE" w14:textId="77777777" w:rsidR="00620B1C" w:rsidRDefault="00620B1C" w:rsidP="0040633D">
      <w:pPr>
        <w:tabs>
          <w:tab w:val="left" w:pos="1134"/>
        </w:tabs>
        <w:jc w:val="both"/>
        <w:rPr>
          <w:rFonts w:asciiTheme="majorHAnsi" w:hAnsiTheme="majorHAnsi" w:cstheme="majorHAnsi"/>
          <w:sz w:val="22"/>
          <w:szCs w:val="22"/>
        </w:rPr>
      </w:pPr>
    </w:p>
    <w:p w14:paraId="218F9947" w14:textId="77777777" w:rsidR="00872516" w:rsidRDefault="00872516" w:rsidP="0040633D">
      <w:pPr>
        <w:tabs>
          <w:tab w:val="left" w:pos="1134"/>
        </w:tabs>
        <w:jc w:val="both"/>
        <w:rPr>
          <w:rFonts w:asciiTheme="majorHAnsi" w:hAnsiTheme="majorHAnsi" w:cstheme="majorHAnsi"/>
          <w:sz w:val="22"/>
          <w:szCs w:val="22"/>
        </w:rPr>
      </w:pPr>
    </w:p>
    <w:p w14:paraId="644B9053" w14:textId="77777777" w:rsidR="004B277E" w:rsidRDefault="004B277E" w:rsidP="0040633D">
      <w:pPr>
        <w:tabs>
          <w:tab w:val="left" w:pos="1134"/>
        </w:tabs>
        <w:jc w:val="both"/>
        <w:rPr>
          <w:rFonts w:asciiTheme="majorHAnsi" w:hAnsiTheme="majorHAnsi" w:cstheme="majorHAnsi"/>
          <w:sz w:val="22"/>
          <w:szCs w:val="22"/>
        </w:rPr>
      </w:pPr>
    </w:p>
    <w:p w14:paraId="2E88C3AD" w14:textId="77777777" w:rsidR="004B277E" w:rsidRDefault="004B277E" w:rsidP="0040633D">
      <w:pPr>
        <w:tabs>
          <w:tab w:val="left" w:pos="1134"/>
        </w:tabs>
        <w:jc w:val="both"/>
        <w:rPr>
          <w:rFonts w:asciiTheme="majorHAnsi" w:hAnsiTheme="majorHAnsi" w:cstheme="majorHAnsi"/>
          <w:sz w:val="22"/>
          <w:szCs w:val="22"/>
        </w:rPr>
      </w:pPr>
    </w:p>
    <w:p w14:paraId="37DF5BC6" w14:textId="77777777" w:rsidR="004B277E" w:rsidRDefault="004B277E" w:rsidP="0040633D">
      <w:pPr>
        <w:tabs>
          <w:tab w:val="left" w:pos="1134"/>
        </w:tabs>
        <w:jc w:val="both"/>
        <w:rPr>
          <w:rFonts w:asciiTheme="majorHAnsi" w:hAnsiTheme="majorHAnsi" w:cstheme="majorHAnsi"/>
          <w:sz w:val="22"/>
          <w:szCs w:val="22"/>
        </w:rPr>
      </w:pPr>
    </w:p>
    <w:p w14:paraId="72A5FE36" w14:textId="77777777" w:rsidR="004B277E" w:rsidRPr="00565B41" w:rsidRDefault="004B277E"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7F137DB9" w14:textId="4F4DF7DB" w:rsidR="0040633D" w:rsidRPr="00575995" w:rsidRDefault="0040633D" w:rsidP="002E7CC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w:sz w:val="22"/>
          <w:szCs w:val="22"/>
        </w:rPr>
      </w:pPr>
      <w:r>
        <w:rPr>
          <w:rFonts w:asciiTheme="majorHAnsi" w:hAnsiTheme="majorHAnsi" w:cstheme="majorHAnsi"/>
          <w:b/>
          <w:bCs/>
          <w:sz w:val="22"/>
          <w:szCs w:val="22"/>
        </w:rPr>
        <w:tab/>
      </w:r>
      <w:r w:rsidRPr="001B2AB8">
        <w:rPr>
          <w:rFonts w:asciiTheme="majorHAnsi" w:hAnsiTheme="majorHAnsi" w:cs="Calibri Light"/>
          <w:b/>
          <w:bCs/>
          <w:sz w:val="22"/>
          <w:szCs w:val="22"/>
        </w:rPr>
        <w:t>10.1.</w:t>
      </w:r>
      <w:r w:rsidRPr="001B2AB8">
        <w:rPr>
          <w:rFonts w:asciiTheme="majorHAnsi" w:hAnsiTheme="majorHAnsi" w:cs="Calibri Light"/>
          <w:sz w:val="22"/>
          <w:szCs w:val="22"/>
        </w:rPr>
        <w:t xml:space="preserve"> </w:t>
      </w:r>
      <w:r w:rsidRPr="001B2AB8">
        <w:rPr>
          <w:rFonts w:asciiTheme="majorHAnsi" w:hAnsiTheme="majorHAnsi" w:cstheme="minorHAnsi"/>
          <w:sz w:val="22"/>
          <w:szCs w:val="22"/>
        </w:rPr>
        <w:t>Os equipamentos deverão</w:t>
      </w:r>
      <w:r w:rsidRPr="001B2AB8">
        <w:rPr>
          <w:rFonts w:asciiTheme="majorHAnsi" w:hAnsiTheme="majorHAnsi" w:cstheme="minorHAnsi"/>
          <w:b/>
          <w:bCs/>
          <w:sz w:val="22"/>
          <w:szCs w:val="22"/>
        </w:rPr>
        <w:t xml:space="preserve"> </w:t>
      </w:r>
      <w:r w:rsidRPr="001B2AB8">
        <w:rPr>
          <w:rFonts w:asciiTheme="majorHAnsi" w:hAnsiTheme="majorHAnsi" w:cs="Calibri"/>
          <w:sz w:val="22"/>
          <w:szCs w:val="22"/>
        </w:rPr>
        <w:t xml:space="preserve">ser entregues conforme solicitação </w:t>
      </w:r>
      <w:r w:rsidR="0011548A">
        <w:rPr>
          <w:rFonts w:asciiTheme="majorHAnsi" w:hAnsiTheme="majorHAnsi" w:cs="Calibri"/>
          <w:sz w:val="22"/>
          <w:szCs w:val="22"/>
        </w:rPr>
        <w:t xml:space="preserve">expressa </w:t>
      </w:r>
      <w:r w:rsidRPr="001B2AB8">
        <w:rPr>
          <w:rFonts w:asciiTheme="majorHAnsi" w:hAnsiTheme="majorHAnsi" w:cs="Calibri"/>
          <w:sz w:val="22"/>
          <w:szCs w:val="22"/>
        </w:rPr>
        <w:t>da s</w:t>
      </w:r>
      <w:r>
        <w:rPr>
          <w:rFonts w:asciiTheme="majorHAnsi" w:hAnsiTheme="majorHAnsi" w:cs="Calibri"/>
          <w:sz w:val="22"/>
          <w:szCs w:val="22"/>
        </w:rPr>
        <w:t>ecretaria interessada</w:t>
      </w:r>
      <w:r w:rsidR="0011548A">
        <w:rPr>
          <w:rFonts w:asciiTheme="majorHAnsi" w:hAnsiTheme="majorHAnsi" w:cs="Calibri"/>
          <w:sz w:val="22"/>
          <w:szCs w:val="22"/>
        </w:rPr>
        <w:t xml:space="preserve">, no prazo de </w:t>
      </w:r>
      <w:r>
        <w:rPr>
          <w:rFonts w:asciiTheme="majorHAnsi" w:hAnsiTheme="majorHAnsi" w:cs="Calibri"/>
          <w:sz w:val="22"/>
          <w:szCs w:val="22"/>
        </w:rPr>
        <w:t xml:space="preserve">até </w:t>
      </w:r>
      <w:r w:rsidR="00575995">
        <w:rPr>
          <w:rFonts w:asciiTheme="majorHAnsi" w:hAnsiTheme="majorHAnsi" w:cs="Calibri"/>
          <w:sz w:val="22"/>
          <w:szCs w:val="22"/>
        </w:rPr>
        <w:t>20</w:t>
      </w:r>
      <w:r>
        <w:rPr>
          <w:rFonts w:asciiTheme="majorHAnsi" w:hAnsiTheme="majorHAnsi" w:cs="Calibri"/>
          <w:sz w:val="22"/>
          <w:szCs w:val="22"/>
        </w:rPr>
        <w:t xml:space="preserve"> (</w:t>
      </w:r>
      <w:r w:rsidR="00575995">
        <w:rPr>
          <w:rFonts w:asciiTheme="majorHAnsi" w:hAnsiTheme="majorHAnsi" w:cs="Calibri"/>
          <w:sz w:val="22"/>
          <w:szCs w:val="22"/>
        </w:rPr>
        <w:t>vinte</w:t>
      </w:r>
      <w:r w:rsidRPr="001B2AB8">
        <w:rPr>
          <w:rFonts w:asciiTheme="majorHAnsi" w:hAnsiTheme="majorHAnsi" w:cs="Calibri"/>
          <w:sz w:val="22"/>
          <w:szCs w:val="22"/>
        </w:rPr>
        <w:t xml:space="preserve">) dias, </w:t>
      </w:r>
      <w:r w:rsidR="0011548A">
        <w:rPr>
          <w:rFonts w:asciiTheme="majorHAnsi" w:hAnsiTheme="majorHAnsi" w:cs="Calibri"/>
          <w:sz w:val="22"/>
          <w:szCs w:val="22"/>
        </w:rPr>
        <w:t>em horário de expediente</w:t>
      </w:r>
      <w:r w:rsidRPr="001B2AB8">
        <w:rPr>
          <w:rFonts w:asciiTheme="majorHAnsi" w:hAnsiTheme="majorHAnsi" w:cs="Calibri"/>
          <w:sz w:val="22"/>
          <w:szCs w:val="22"/>
        </w:rPr>
        <w:t>,</w:t>
      </w:r>
      <w:r>
        <w:rPr>
          <w:rFonts w:asciiTheme="majorHAnsi" w:hAnsiTheme="majorHAnsi" w:cs="Calibri"/>
          <w:sz w:val="22"/>
          <w:szCs w:val="22"/>
        </w:rPr>
        <w:t xml:space="preserve"> em local a ser indicado no momento da solicitação</w:t>
      </w:r>
      <w:r w:rsidRPr="001B2AB8">
        <w:rPr>
          <w:rFonts w:asciiTheme="majorHAnsi" w:hAnsiTheme="majorHAnsi" w:cs="Calibri"/>
          <w:sz w:val="22"/>
          <w:szCs w:val="22"/>
        </w:rPr>
        <w:t>. O prazo começa a correr no momento em que o licitante vencedor tiver ciência da solicitação. O prazo poderá ser prorrogado desde que justificado e aceito pelo Município.</w:t>
      </w:r>
    </w:p>
    <w:p w14:paraId="2A2E677A" w14:textId="2BF85CD9"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308EA12F" w14:textId="3C767AAD" w:rsid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2D660FE4" w14:textId="77777777" w:rsidR="0040633D"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6ACA5C71" w14:textId="77777777" w:rsidR="0040633D"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do item será acompanhada e fiscalizada por representante(s) da Administração Municipal, designado(s) para esse fim, que realizará(</w:t>
      </w:r>
      <w:proofErr w:type="spellStart"/>
      <w:r w:rsidRPr="001B2AB8">
        <w:rPr>
          <w:rFonts w:asciiTheme="majorHAnsi" w:hAnsiTheme="majorHAnsi" w:cs="Calibri Light"/>
          <w:sz w:val="22"/>
          <w:szCs w:val="22"/>
        </w:rPr>
        <w:t>ão</w:t>
      </w:r>
      <w:proofErr w:type="spellEnd"/>
      <w:r w:rsidRPr="001B2AB8">
        <w:rPr>
          <w:rFonts w:asciiTheme="majorHAnsi" w:hAnsiTheme="majorHAnsi" w:cs="Calibri Light"/>
          <w:sz w:val="22"/>
          <w:szCs w:val="22"/>
        </w:rPr>
        <w:t>) a atestação de conformidade da entrega do item. Será permitida a assistência de terceiros.</w:t>
      </w:r>
    </w:p>
    <w:p w14:paraId="7049491E" w14:textId="77777777" w:rsidR="0040633D" w:rsidRPr="001B2AB8" w:rsidRDefault="0040633D" w:rsidP="0040633D">
      <w:pPr>
        <w:tabs>
          <w:tab w:val="left" w:pos="1276"/>
        </w:tabs>
        <w:ind w:firstLine="708"/>
        <w:jc w:val="both"/>
        <w:rPr>
          <w:rFonts w:asciiTheme="majorHAnsi" w:hAnsiTheme="majorHAnsi" w:cs="Calibri Light"/>
          <w:b/>
          <w:bCs/>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4686FDA8" w14:textId="77777777" w:rsidR="0040633D" w:rsidRDefault="0040633D" w:rsidP="0040633D">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 item deverá ser entregue com acompanhamento de um representante da Empresa, para conferência do mesmo.</w:t>
      </w:r>
    </w:p>
    <w:p w14:paraId="72A23186" w14:textId="77777777" w:rsidR="00872516" w:rsidRPr="001B2AB8" w:rsidRDefault="00872516" w:rsidP="0040633D">
      <w:pPr>
        <w:tabs>
          <w:tab w:val="left" w:pos="1276"/>
        </w:tabs>
        <w:ind w:firstLine="708"/>
        <w:jc w:val="both"/>
        <w:rPr>
          <w:rFonts w:asciiTheme="majorHAnsi" w:hAnsiTheme="majorHAnsi" w:cs="Calibri Light"/>
          <w:sz w:val="22"/>
          <w:szCs w:val="22"/>
        </w:rPr>
      </w:pPr>
    </w:p>
    <w:p w14:paraId="43BDF650" w14:textId="77777777" w:rsidR="0040633D"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50B91465" w14:textId="77777777" w:rsidR="0040633D"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 item deverá ser entregue acondicionado adequadamente, de forma a permitir completa segurança durante o transporte.</w:t>
      </w:r>
    </w:p>
    <w:p w14:paraId="6750367D" w14:textId="77777777" w:rsidR="0040633D" w:rsidRPr="005730A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6EF9AE80" w14:textId="77777777" w:rsidR="00620B1C" w:rsidRDefault="00620B1C" w:rsidP="0096271A">
      <w:pPr>
        <w:widowControl/>
        <w:autoSpaceDE/>
        <w:spacing w:line="200" w:lineRule="atLeast"/>
        <w:jc w:val="both"/>
        <w:rPr>
          <w:rFonts w:asciiTheme="majorHAnsi" w:hAnsiTheme="majorHAnsi" w:cstheme="majorHAnsi"/>
          <w:b/>
          <w:bCs/>
          <w:kern w:val="1"/>
          <w:sz w:val="22"/>
          <w:szCs w:val="22"/>
        </w:rPr>
      </w:pPr>
    </w:p>
    <w:p w14:paraId="0B9DCEFD" w14:textId="77777777" w:rsidR="00575995" w:rsidRPr="00565B41" w:rsidRDefault="00575995"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4293A93B" w14:textId="24EBC13A" w:rsidR="00D711D4" w:rsidRDefault="0096271A" w:rsidP="00D711D4">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 xml:space="preserve">O pagamento será efetuado contra empenho, em até </w:t>
      </w:r>
      <w:r w:rsidR="00064074">
        <w:rPr>
          <w:rFonts w:asciiTheme="majorHAnsi" w:hAnsiTheme="majorHAnsi" w:cstheme="majorHAnsi"/>
          <w:bCs/>
          <w:kern w:val="1"/>
          <w:sz w:val="22"/>
          <w:szCs w:val="22"/>
          <w:lang w:eastAsia="ar-SA"/>
        </w:rPr>
        <w:t>30</w:t>
      </w:r>
      <w:r w:rsidR="00C10D21" w:rsidRPr="00C10D21">
        <w:rPr>
          <w:rFonts w:asciiTheme="majorHAnsi" w:hAnsiTheme="majorHAnsi" w:cstheme="majorHAnsi"/>
          <w:bCs/>
          <w:kern w:val="1"/>
          <w:sz w:val="22"/>
          <w:szCs w:val="22"/>
          <w:lang w:eastAsia="ar-SA"/>
        </w:rPr>
        <w:t xml:space="preserve"> (</w:t>
      </w:r>
      <w:r w:rsidR="00064074">
        <w:rPr>
          <w:rFonts w:asciiTheme="majorHAnsi" w:hAnsiTheme="majorHAnsi" w:cstheme="majorHAnsi"/>
          <w:bCs/>
          <w:kern w:val="1"/>
          <w:sz w:val="22"/>
          <w:szCs w:val="22"/>
          <w:lang w:eastAsia="ar-SA"/>
        </w:rPr>
        <w:t>trinta</w:t>
      </w:r>
      <w:r w:rsidR="00C10D21" w:rsidRPr="00C10D21">
        <w:rPr>
          <w:rFonts w:asciiTheme="majorHAnsi" w:hAnsiTheme="majorHAnsi" w:cstheme="majorHAnsi"/>
          <w:bCs/>
          <w:kern w:val="1"/>
          <w:sz w:val="22"/>
          <w:szCs w:val="22"/>
          <w:lang w:eastAsia="ar-SA"/>
        </w:rPr>
        <w:t>) dias após a entrega do</w:t>
      </w:r>
      <w:r w:rsidR="0011548A">
        <w:rPr>
          <w:rFonts w:asciiTheme="majorHAnsi" w:hAnsiTheme="majorHAnsi" w:cstheme="majorHAnsi"/>
          <w:bCs/>
          <w:kern w:val="1"/>
          <w:sz w:val="22"/>
          <w:szCs w:val="22"/>
          <w:lang w:eastAsia="ar-SA"/>
        </w:rPr>
        <w:t>s itens</w:t>
      </w:r>
      <w:r w:rsidR="00C10D21" w:rsidRPr="00C10D21">
        <w:rPr>
          <w:rFonts w:asciiTheme="majorHAnsi" w:hAnsiTheme="majorHAnsi" w:cstheme="majorHAnsi"/>
          <w:bCs/>
          <w:kern w:val="1"/>
          <w:sz w:val="22"/>
          <w:szCs w:val="22"/>
          <w:lang w:eastAsia="ar-SA"/>
        </w:rPr>
        <w:t xml:space="preserve"> e atestação do servidor responsável pelo recebimento</w:t>
      </w:r>
      <w:r w:rsidR="0011548A">
        <w:rPr>
          <w:rFonts w:asciiTheme="majorHAnsi" w:hAnsiTheme="majorHAnsi" w:cstheme="majorHAnsi"/>
          <w:bCs/>
          <w:kern w:val="1"/>
          <w:sz w:val="22"/>
          <w:szCs w:val="22"/>
          <w:lang w:eastAsia="ar-SA"/>
        </w:rPr>
        <w:t xml:space="preserve">, mediante a </w:t>
      </w:r>
      <w:r w:rsidR="00C10D21" w:rsidRPr="00C10D21">
        <w:rPr>
          <w:rFonts w:asciiTheme="majorHAnsi" w:hAnsiTheme="majorHAnsi" w:cstheme="majorHAnsi"/>
          <w:bCs/>
          <w:kern w:val="1"/>
          <w:sz w:val="22"/>
          <w:szCs w:val="22"/>
          <w:lang w:eastAsia="ar-SA"/>
        </w:rPr>
        <w:t>apresentação da Nota Fiscal/Fatura.</w:t>
      </w:r>
    </w:p>
    <w:p w14:paraId="31A0EA49" w14:textId="1E66E085" w:rsidR="00D711D4" w:rsidRPr="00D711D4" w:rsidRDefault="00D711D4" w:rsidP="00D711D4">
      <w:pPr>
        <w:widowControl/>
        <w:autoSpaceDE/>
        <w:spacing w:line="200" w:lineRule="atLeast"/>
        <w:ind w:firstLine="708"/>
        <w:jc w:val="both"/>
        <w:rPr>
          <w:rFonts w:asciiTheme="majorHAnsi" w:hAnsiTheme="majorHAnsi" w:cstheme="majorHAnsi"/>
          <w:bCs/>
          <w:kern w:val="1"/>
          <w:lang w:eastAsia="ar-SA"/>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5F055E73" w14:textId="5D553727"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6C055385" w14:textId="5C0CE287"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2361FBD2" w14:textId="5EF70285"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DBB207F"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2B37242B" w:rsid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22FDD6F0" w14:textId="77777777" w:rsidR="004B277E" w:rsidRDefault="004B277E" w:rsidP="00C10D21">
      <w:pPr>
        <w:widowControl/>
        <w:autoSpaceDE/>
        <w:spacing w:line="200" w:lineRule="atLeast"/>
        <w:ind w:firstLine="708"/>
        <w:jc w:val="both"/>
        <w:rPr>
          <w:rFonts w:asciiTheme="majorHAnsi" w:hAnsiTheme="majorHAnsi" w:cstheme="majorHAnsi"/>
          <w:bCs/>
          <w:kern w:val="1"/>
          <w:sz w:val="22"/>
          <w:szCs w:val="22"/>
          <w:lang w:eastAsia="ar-SA"/>
        </w:rPr>
      </w:pPr>
    </w:p>
    <w:p w14:paraId="3FF92C51" w14:textId="77777777" w:rsidR="004B277E" w:rsidRPr="00C10D21" w:rsidRDefault="004B277E" w:rsidP="00C10D21">
      <w:pPr>
        <w:widowControl/>
        <w:autoSpaceDE/>
        <w:spacing w:line="200" w:lineRule="atLeast"/>
        <w:ind w:firstLine="708"/>
        <w:jc w:val="both"/>
        <w:rPr>
          <w:rFonts w:asciiTheme="majorHAnsi" w:hAnsiTheme="majorHAnsi" w:cstheme="majorHAnsi"/>
          <w:bCs/>
          <w:kern w:val="1"/>
          <w:sz w:val="22"/>
          <w:szCs w:val="22"/>
          <w:lang w:eastAsia="ar-SA"/>
        </w:rPr>
      </w:pPr>
    </w:p>
    <w:p w14:paraId="354719A7" w14:textId="2639AF12"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1AD054C5" w14:textId="77777777" w:rsidR="00064074" w:rsidRDefault="000640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A85D152" w14:textId="77777777" w:rsidR="00872516" w:rsidRPr="00565B41" w:rsidRDefault="0087251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1468882B" w14:textId="16BEBB64" w:rsidR="00BE011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P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74FF0EB" w14:textId="4DCAA530" w:rsidR="000079D3"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48C045B9" w14:textId="77777777" w:rsidR="00872516" w:rsidRPr="00EA4CB0" w:rsidRDefault="00872516"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367FCBC9" w14:textId="77777777" w:rsidR="000079D3" w:rsidRDefault="000079D3"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E902EFD" w14:textId="77777777" w:rsidR="00872516" w:rsidRPr="00565B41" w:rsidRDefault="0087251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0A4364BA" w14:textId="369D2AE8" w:rsidR="00620B1C" w:rsidRPr="00565B41" w:rsidRDefault="0096271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EA682B"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Comete infração administrativa, nos termos da lei, o licitante que, com dolo ou culpa:</w:t>
      </w:r>
      <w:r w:rsidR="00620B1C" w:rsidRPr="00565B41">
        <w:rPr>
          <w:rFonts w:asciiTheme="majorHAnsi" w:hAnsiTheme="majorHAnsi" w:cstheme="majorHAnsi"/>
          <w:b/>
          <w:bCs/>
          <w:sz w:val="22"/>
          <w:szCs w:val="22"/>
        </w:rPr>
        <w:t xml:space="preserve"> </w:t>
      </w:r>
    </w:p>
    <w:p w14:paraId="567BE88B" w14:textId="4CD50FF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.1.1.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3CE2C74" w14:textId="4C674EAA" w:rsidR="00B34AE4"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 </w:t>
      </w:r>
      <w:r w:rsidRPr="00565B41">
        <w:rPr>
          <w:rFonts w:asciiTheme="majorHAnsi" w:hAnsiTheme="majorHAnsi" w:cstheme="majorHAnsi"/>
          <w:sz w:val="22"/>
          <w:szCs w:val="22"/>
        </w:rPr>
        <w:t>Salvo em decorrência de fato superveniente devidamente justificado, não mantiver a proposta em especial quando:</w:t>
      </w:r>
    </w:p>
    <w:p w14:paraId="7225171B" w14:textId="77AD52A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.1.2.1. </w:t>
      </w:r>
      <w:r w:rsidRPr="00565B41">
        <w:rPr>
          <w:rFonts w:asciiTheme="majorHAnsi" w:hAnsiTheme="majorHAnsi" w:cstheme="majorHAnsi"/>
          <w:sz w:val="22"/>
          <w:szCs w:val="22"/>
        </w:rPr>
        <w:t xml:space="preserve">não enviar a proposta adequada ao último lance ofertado ou após a negociação; </w:t>
      </w:r>
    </w:p>
    <w:p w14:paraId="13F462E5" w14:textId="30B99A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.1.2.2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218296E0" w14:textId="07CDB761"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.1.2.3. </w:t>
      </w:r>
      <w:r w:rsidRPr="00565B41">
        <w:rPr>
          <w:rFonts w:asciiTheme="majorHAnsi" w:hAnsiTheme="majorHAnsi" w:cstheme="majorHAnsi"/>
          <w:sz w:val="22"/>
          <w:szCs w:val="22"/>
        </w:rPr>
        <w:t xml:space="preserve">pedir para ser desclassificado quando encerrada a etapa competitiva; ou </w:t>
      </w:r>
    </w:p>
    <w:p w14:paraId="29E2E53F" w14:textId="0916135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.1.2.4. </w:t>
      </w:r>
      <w:r w:rsidRPr="00565B41">
        <w:rPr>
          <w:rFonts w:asciiTheme="majorHAnsi" w:hAnsiTheme="majorHAnsi" w:cstheme="majorHAnsi"/>
          <w:sz w:val="22"/>
          <w:szCs w:val="22"/>
        </w:rPr>
        <w:t>deixar de apresentar amostra;</w:t>
      </w:r>
    </w:p>
    <w:p w14:paraId="00815B83" w14:textId="0E88DB9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.1.2.5. </w:t>
      </w:r>
      <w:r w:rsidRPr="00565B41">
        <w:rPr>
          <w:rFonts w:asciiTheme="majorHAnsi" w:hAnsiTheme="majorHAnsi" w:cstheme="majorHAnsi"/>
          <w:sz w:val="22"/>
          <w:szCs w:val="22"/>
        </w:rPr>
        <w:t>apresentar proposta ou amostra em desacordo com as especificações do edital;</w:t>
      </w:r>
      <w:r w:rsidRPr="00565B41">
        <w:rPr>
          <w:rFonts w:asciiTheme="majorHAnsi" w:hAnsiTheme="majorHAnsi" w:cstheme="majorHAnsi"/>
          <w:b/>
          <w:bCs/>
          <w:sz w:val="22"/>
          <w:szCs w:val="22"/>
        </w:rPr>
        <w:t xml:space="preserve"> </w:t>
      </w:r>
    </w:p>
    <w:p w14:paraId="5446352B" w14:textId="778C3C79" w:rsidR="006E72E4"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28FA4F02" w14:textId="14593AE2"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297D4AA9" w14:textId="09B17E4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.1.4. </w:t>
      </w:r>
      <w:r w:rsidRPr="00565B41">
        <w:rPr>
          <w:rFonts w:asciiTheme="majorHAnsi" w:hAnsiTheme="majorHAnsi" w:cstheme="majorHAnsi"/>
          <w:sz w:val="22"/>
          <w:szCs w:val="22"/>
        </w:rPr>
        <w:t>apresentar declaração ou documentação falsa exigida para o certame ou prestar declaração falsa durante a licitação</w:t>
      </w:r>
    </w:p>
    <w:p w14:paraId="46A5F2D6" w14:textId="7988A9FC"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.1.5. </w:t>
      </w:r>
      <w:r w:rsidRPr="00565B41">
        <w:rPr>
          <w:rFonts w:asciiTheme="majorHAnsi" w:hAnsiTheme="majorHAnsi" w:cstheme="majorHAnsi"/>
          <w:sz w:val="22"/>
          <w:szCs w:val="22"/>
        </w:rPr>
        <w:t>fraudar a licitação</w:t>
      </w:r>
    </w:p>
    <w:p w14:paraId="4AFBA1D5" w14:textId="3E34ADC5" w:rsidR="00BA07B6"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 </w:t>
      </w:r>
      <w:r w:rsidRPr="00565B41">
        <w:rPr>
          <w:rFonts w:asciiTheme="majorHAnsi" w:hAnsiTheme="majorHAnsi" w:cstheme="majorHAnsi"/>
          <w:sz w:val="22"/>
          <w:szCs w:val="22"/>
        </w:rPr>
        <w:t>comportar-se de modo inidôneo ou cometer fraude de qualquer natureza, em especial quando:</w:t>
      </w:r>
    </w:p>
    <w:p w14:paraId="2EFB0A6C" w14:textId="229C19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FCBAAEC" w14:textId="691EE8A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induzir deliberadamente a erro no julgamento; </w:t>
      </w:r>
    </w:p>
    <w:p w14:paraId="2D5131F2" w14:textId="77777777" w:rsidR="004B277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apresentar amostra falsificada ou deteriorada;</w:t>
      </w:r>
    </w:p>
    <w:p w14:paraId="736909D4" w14:textId="5525FC69"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1FAB1203" w14:textId="142E3C4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.1.7.</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atos ilícitos com vistas a frustrar os objetivos da licitação</w:t>
      </w:r>
    </w:p>
    <w:p w14:paraId="00DECAA5" w14:textId="4277EFD3"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.1.8.</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 lesivo previsto no art. 5º da Lei n.º 12.846, de 2013.</w:t>
      </w:r>
    </w:p>
    <w:p w14:paraId="49EE867D" w14:textId="77777777" w:rsidR="002B41C6" w:rsidRPr="00565B41"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4AE0BC2" w14:textId="6385CEC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3241B6C9" w:rsidR="007B5A5B" w:rsidRPr="00872516"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1EF5D6AD" w:rsidR="00620B1C" w:rsidRPr="004B277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458627C3" w14:textId="01FE5330" w:rsidR="00B34A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EC8E67C" w14:textId="46B04732" w:rsidR="00B5003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AABE857" w14:textId="7C3F2CB0" w:rsidR="006E72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6BDEDC8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275CA89" w14:textId="316C374B"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C8280B6" w14:textId="77777777" w:rsidR="004B277E" w:rsidRPr="00565B41" w:rsidRDefault="004B277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64871AE" w14:textId="73EAF50D"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84190B" w14:textId="77777777" w:rsidR="002B41C6" w:rsidRPr="001F1E78"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735BA8C1" w14:textId="059D63AB" w:rsidR="00872516" w:rsidRPr="001F1E78" w:rsidRDefault="0096271A" w:rsidP="004B277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152FB719" w14:textId="08E76253" w:rsidR="006E72E4" w:rsidRPr="001F1E78" w:rsidRDefault="0096271A" w:rsidP="00B50034">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145AED95" w14:textId="5FC00D93" w:rsidR="00BA07B6" w:rsidRPr="001F1E78" w:rsidRDefault="0096271A" w:rsidP="00283B0D">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FF1DBBE" w14:textId="3910D0B6" w:rsidR="00D01D3D" w:rsidRDefault="0096271A" w:rsidP="00E35BC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1EE94E51" w14:textId="77777777" w:rsidR="004B277E" w:rsidRDefault="004B277E" w:rsidP="00E35BC5">
      <w:pPr>
        <w:tabs>
          <w:tab w:val="left" w:pos="1418"/>
        </w:tabs>
        <w:ind w:firstLine="708"/>
        <w:jc w:val="both"/>
        <w:rPr>
          <w:rFonts w:asciiTheme="majorHAnsi" w:hAnsiTheme="majorHAnsi" w:cstheme="majorHAnsi"/>
          <w:sz w:val="22"/>
          <w:szCs w:val="22"/>
        </w:rPr>
      </w:pPr>
    </w:p>
    <w:p w14:paraId="5D8EAB1C" w14:textId="77777777" w:rsidR="004B277E" w:rsidRDefault="004B277E" w:rsidP="00E35BC5">
      <w:pPr>
        <w:tabs>
          <w:tab w:val="left" w:pos="1418"/>
        </w:tabs>
        <w:ind w:firstLine="708"/>
        <w:jc w:val="both"/>
        <w:rPr>
          <w:rFonts w:asciiTheme="majorHAnsi" w:hAnsiTheme="majorHAnsi" w:cstheme="majorHAnsi"/>
          <w:sz w:val="22"/>
          <w:szCs w:val="22"/>
        </w:rPr>
      </w:pPr>
    </w:p>
    <w:p w14:paraId="5A26B746" w14:textId="77777777" w:rsidR="004B277E" w:rsidRDefault="004B277E" w:rsidP="00E35BC5">
      <w:pPr>
        <w:tabs>
          <w:tab w:val="left" w:pos="1418"/>
        </w:tabs>
        <w:ind w:firstLine="708"/>
        <w:jc w:val="both"/>
        <w:rPr>
          <w:rFonts w:asciiTheme="majorHAnsi" w:hAnsiTheme="majorHAnsi" w:cstheme="majorHAnsi"/>
          <w:sz w:val="22"/>
          <w:szCs w:val="22"/>
        </w:rPr>
      </w:pPr>
    </w:p>
    <w:p w14:paraId="50303069" w14:textId="77777777" w:rsidR="004B277E" w:rsidRDefault="004B277E" w:rsidP="00E35BC5">
      <w:pPr>
        <w:tabs>
          <w:tab w:val="left" w:pos="1418"/>
        </w:tabs>
        <w:ind w:firstLine="708"/>
        <w:jc w:val="both"/>
        <w:rPr>
          <w:rFonts w:asciiTheme="majorHAnsi" w:hAnsiTheme="majorHAnsi" w:cstheme="majorHAnsi"/>
          <w:sz w:val="22"/>
          <w:szCs w:val="22"/>
        </w:rPr>
      </w:pPr>
    </w:p>
    <w:p w14:paraId="0C48E29A" w14:textId="77777777" w:rsidR="004B277E" w:rsidRPr="001F1E78" w:rsidRDefault="004B277E" w:rsidP="00E35BC5">
      <w:pPr>
        <w:tabs>
          <w:tab w:val="left" w:pos="1418"/>
        </w:tabs>
        <w:ind w:firstLine="708"/>
        <w:jc w:val="both"/>
        <w:rPr>
          <w:rFonts w:asciiTheme="majorHAnsi" w:hAnsiTheme="majorHAnsi" w:cstheme="majorHAnsi"/>
          <w:sz w:val="22"/>
          <w:szCs w:val="22"/>
        </w:rPr>
      </w:pP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03609C86"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a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4481C691" w14:textId="5DD4780E"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681732">
        <w:rPr>
          <w:rFonts w:asciiTheme="majorHAnsi" w:hAnsiTheme="majorHAnsi" w:cstheme="majorHAnsi"/>
          <w:b/>
          <w:bCs/>
          <w:sz w:val="22"/>
          <w:szCs w:val="22"/>
        </w:rPr>
        <w:t>22</w:t>
      </w:r>
      <w:r w:rsidR="0011548A">
        <w:rPr>
          <w:rFonts w:asciiTheme="majorHAnsi" w:hAnsiTheme="majorHAnsi" w:cstheme="majorHAnsi"/>
          <w:b/>
          <w:bCs/>
          <w:sz w:val="22"/>
          <w:szCs w:val="22"/>
        </w:rPr>
        <w:t xml:space="preserve"> de NOVEMBRO DE 2024. </w:t>
      </w:r>
    </w:p>
    <w:p w14:paraId="41AB6F1C" w14:textId="77777777" w:rsidR="0096271A" w:rsidRPr="001F1E78" w:rsidRDefault="0096271A" w:rsidP="0096271A">
      <w:pPr>
        <w:jc w:val="center"/>
        <w:rPr>
          <w:rFonts w:asciiTheme="majorHAnsi" w:hAnsiTheme="majorHAnsi" w:cstheme="majorHAnsi"/>
          <w:b/>
          <w:bCs/>
          <w:sz w:val="22"/>
          <w:szCs w:val="22"/>
        </w:rPr>
      </w:pPr>
    </w:p>
    <w:p w14:paraId="0914C3AA" w14:textId="77777777" w:rsidR="005F4C7A" w:rsidRDefault="005F4C7A" w:rsidP="0096271A">
      <w:pPr>
        <w:jc w:val="center"/>
        <w:rPr>
          <w:rFonts w:asciiTheme="majorHAnsi" w:hAnsiTheme="majorHAnsi" w:cstheme="majorHAnsi"/>
          <w:b/>
          <w:bCs/>
          <w:sz w:val="22"/>
          <w:szCs w:val="22"/>
        </w:rPr>
      </w:pPr>
    </w:p>
    <w:p w14:paraId="5A7650BC" w14:textId="77777777" w:rsidR="006847F7" w:rsidRDefault="006847F7" w:rsidP="0096271A">
      <w:pPr>
        <w:jc w:val="center"/>
        <w:rPr>
          <w:rFonts w:asciiTheme="majorHAnsi" w:hAnsiTheme="majorHAnsi" w:cstheme="majorHAnsi"/>
          <w:b/>
          <w:bCs/>
          <w:sz w:val="22"/>
          <w:szCs w:val="22"/>
        </w:rPr>
      </w:pPr>
    </w:p>
    <w:p w14:paraId="21813AFD" w14:textId="77777777" w:rsidR="006847F7" w:rsidRPr="001F1E78" w:rsidRDefault="006847F7" w:rsidP="0096271A">
      <w:pPr>
        <w:jc w:val="center"/>
        <w:rPr>
          <w:rFonts w:asciiTheme="majorHAnsi" w:hAnsiTheme="majorHAnsi" w:cstheme="majorHAnsi"/>
          <w:b/>
          <w:bCs/>
          <w:sz w:val="22"/>
          <w:szCs w:val="22"/>
        </w:rPr>
      </w:pPr>
    </w:p>
    <w:p w14:paraId="0CA8E7C4" w14:textId="68355E11" w:rsidR="00F96D4D" w:rsidRPr="00F96D4D" w:rsidRDefault="0011548A"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GÖRSKI</w:t>
      </w:r>
      <w:r>
        <w:rPr>
          <w:rFonts w:asciiTheme="majorHAnsi" w:hAnsiTheme="majorHAnsi" w:cstheme="majorHAnsi"/>
          <w:b/>
          <w:bCs/>
          <w:sz w:val="22"/>
          <w:szCs w:val="22"/>
        </w:rPr>
        <w:t xml:space="preserve"> DE MATOS</w:t>
      </w:r>
    </w:p>
    <w:p w14:paraId="0ACFB025" w14:textId="4ED1D356" w:rsidR="001176C7" w:rsidRDefault="0011548A" w:rsidP="00F96D4D">
      <w:pPr>
        <w:jc w:val="center"/>
        <w:rPr>
          <w:rFonts w:asciiTheme="majorHAnsi" w:hAnsiTheme="majorHAnsi" w:cstheme="majorHAnsi"/>
          <w:b/>
          <w:bCs/>
          <w:sz w:val="22"/>
          <w:szCs w:val="22"/>
        </w:rPr>
      </w:pPr>
      <w:r>
        <w:rPr>
          <w:rFonts w:asciiTheme="majorHAnsi" w:hAnsiTheme="majorHAnsi" w:cstheme="majorHAnsi"/>
          <w:b/>
          <w:bCs/>
          <w:sz w:val="22"/>
          <w:szCs w:val="22"/>
        </w:rPr>
        <w:t xml:space="preserve">Vice-Prefeito Municipal no exercício do cargo de </w:t>
      </w:r>
      <w:r w:rsidR="00F96D4D" w:rsidRPr="00F96D4D">
        <w:rPr>
          <w:rFonts w:asciiTheme="majorHAnsi" w:hAnsiTheme="majorHAnsi" w:cstheme="majorHAnsi"/>
          <w:b/>
          <w:bCs/>
          <w:sz w:val="22"/>
          <w:szCs w:val="22"/>
        </w:rPr>
        <w:t>Prefeito Municipal</w:t>
      </w:r>
    </w:p>
    <w:p w14:paraId="4986EDB7" w14:textId="77777777" w:rsidR="001176C7" w:rsidRDefault="001176C7" w:rsidP="00487F17">
      <w:pPr>
        <w:jc w:val="center"/>
        <w:rPr>
          <w:rFonts w:asciiTheme="majorHAnsi" w:hAnsiTheme="majorHAnsi" w:cstheme="majorHAnsi"/>
          <w:b/>
          <w:bCs/>
          <w:sz w:val="22"/>
          <w:szCs w:val="22"/>
        </w:rPr>
      </w:pPr>
    </w:p>
    <w:p w14:paraId="1BB1B95D" w14:textId="77777777" w:rsidR="001176C7" w:rsidRDefault="001176C7" w:rsidP="00487F17">
      <w:pPr>
        <w:jc w:val="center"/>
        <w:rPr>
          <w:rFonts w:asciiTheme="majorHAnsi" w:hAnsiTheme="majorHAnsi" w:cstheme="majorHAnsi"/>
          <w:b/>
          <w:bCs/>
          <w:sz w:val="22"/>
          <w:szCs w:val="22"/>
        </w:rPr>
      </w:pPr>
    </w:p>
    <w:p w14:paraId="64FDFE06" w14:textId="77777777" w:rsidR="001176C7" w:rsidRDefault="001176C7" w:rsidP="00487F17">
      <w:pPr>
        <w:jc w:val="center"/>
        <w:rPr>
          <w:rFonts w:asciiTheme="majorHAnsi" w:hAnsiTheme="majorHAnsi" w:cstheme="majorHAnsi"/>
          <w:b/>
          <w:bCs/>
          <w:sz w:val="22"/>
          <w:szCs w:val="22"/>
        </w:rPr>
      </w:pPr>
    </w:p>
    <w:p w14:paraId="4FAC0F61" w14:textId="77777777" w:rsidR="001176C7" w:rsidRDefault="001176C7" w:rsidP="00487F17">
      <w:pPr>
        <w:jc w:val="center"/>
        <w:rPr>
          <w:rFonts w:asciiTheme="majorHAnsi" w:hAnsiTheme="majorHAnsi" w:cstheme="majorHAnsi"/>
          <w:b/>
          <w:bCs/>
          <w:sz w:val="22"/>
          <w:szCs w:val="22"/>
        </w:rPr>
      </w:pPr>
    </w:p>
    <w:p w14:paraId="4B0D8CDE" w14:textId="77777777" w:rsidR="001176C7" w:rsidRDefault="001176C7" w:rsidP="00487F17">
      <w:pPr>
        <w:jc w:val="center"/>
        <w:rPr>
          <w:rFonts w:asciiTheme="majorHAnsi" w:hAnsiTheme="majorHAnsi" w:cstheme="majorHAnsi"/>
          <w:b/>
          <w:bCs/>
          <w:sz w:val="22"/>
          <w:szCs w:val="22"/>
        </w:rPr>
      </w:pPr>
    </w:p>
    <w:p w14:paraId="36E00D3C" w14:textId="77777777" w:rsidR="001176C7" w:rsidRDefault="001176C7" w:rsidP="00487F17">
      <w:pPr>
        <w:jc w:val="center"/>
        <w:rPr>
          <w:rFonts w:asciiTheme="majorHAnsi" w:hAnsiTheme="majorHAnsi" w:cstheme="majorHAnsi"/>
          <w:b/>
          <w:bCs/>
          <w:sz w:val="22"/>
          <w:szCs w:val="22"/>
        </w:rPr>
      </w:pPr>
    </w:p>
    <w:p w14:paraId="63730405" w14:textId="77777777" w:rsidR="001176C7" w:rsidRDefault="001176C7" w:rsidP="00487F17">
      <w:pPr>
        <w:jc w:val="center"/>
        <w:rPr>
          <w:rFonts w:asciiTheme="majorHAnsi" w:hAnsiTheme="majorHAnsi" w:cstheme="majorHAnsi"/>
          <w:b/>
          <w:bCs/>
          <w:sz w:val="22"/>
          <w:szCs w:val="22"/>
        </w:rPr>
      </w:pPr>
    </w:p>
    <w:p w14:paraId="749AB7D0" w14:textId="77777777" w:rsidR="001176C7" w:rsidRDefault="001176C7" w:rsidP="00487F17">
      <w:pPr>
        <w:jc w:val="center"/>
        <w:rPr>
          <w:rFonts w:asciiTheme="majorHAnsi" w:hAnsiTheme="majorHAnsi" w:cstheme="majorHAnsi"/>
          <w:b/>
          <w:bCs/>
          <w:sz w:val="22"/>
          <w:szCs w:val="22"/>
        </w:rPr>
      </w:pPr>
    </w:p>
    <w:p w14:paraId="57B9841F" w14:textId="77777777" w:rsidR="001176C7" w:rsidRDefault="001176C7" w:rsidP="00487F17">
      <w:pPr>
        <w:jc w:val="center"/>
        <w:rPr>
          <w:rFonts w:asciiTheme="majorHAnsi" w:hAnsiTheme="majorHAnsi" w:cstheme="majorHAnsi"/>
          <w:b/>
          <w:bCs/>
          <w:sz w:val="22"/>
          <w:szCs w:val="22"/>
        </w:rPr>
      </w:pPr>
    </w:p>
    <w:p w14:paraId="5F145F14" w14:textId="77777777" w:rsidR="001176C7" w:rsidRDefault="001176C7" w:rsidP="00487F17">
      <w:pPr>
        <w:jc w:val="center"/>
        <w:rPr>
          <w:rFonts w:asciiTheme="majorHAnsi" w:hAnsiTheme="majorHAnsi" w:cstheme="majorHAnsi"/>
          <w:b/>
          <w:bCs/>
          <w:sz w:val="22"/>
          <w:szCs w:val="22"/>
        </w:rPr>
      </w:pPr>
    </w:p>
    <w:p w14:paraId="5D5B12C6" w14:textId="77777777" w:rsidR="001176C7" w:rsidRDefault="001176C7" w:rsidP="00487F17">
      <w:pPr>
        <w:jc w:val="center"/>
        <w:rPr>
          <w:rFonts w:asciiTheme="majorHAnsi" w:hAnsiTheme="majorHAnsi" w:cstheme="majorHAnsi"/>
          <w:b/>
          <w:bCs/>
          <w:sz w:val="22"/>
          <w:szCs w:val="22"/>
        </w:rPr>
      </w:pPr>
    </w:p>
    <w:p w14:paraId="423F520E" w14:textId="77777777" w:rsidR="001176C7" w:rsidRDefault="001176C7" w:rsidP="00487F17">
      <w:pPr>
        <w:jc w:val="center"/>
        <w:rPr>
          <w:rFonts w:asciiTheme="majorHAnsi" w:hAnsiTheme="majorHAnsi" w:cstheme="majorHAnsi"/>
          <w:b/>
          <w:bCs/>
          <w:sz w:val="22"/>
          <w:szCs w:val="22"/>
        </w:rPr>
      </w:pPr>
    </w:p>
    <w:p w14:paraId="01801FBB" w14:textId="77777777" w:rsidR="001176C7" w:rsidRDefault="001176C7" w:rsidP="0011548A">
      <w:pPr>
        <w:rPr>
          <w:rFonts w:asciiTheme="majorHAnsi" w:hAnsiTheme="majorHAnsi" w:cstheme="majorHAnsi"/>
          <w:b/>
          <w:bCs/>
          <w:sz w:val="22"/>
          <w:szCs w:val="22"/>
          <w:lang w:eastAsia="ar-SA"/>
        </w:rPr>
      </w:pPr>
    </w:p>
    <w:p w14:paraId="589CFF33" w14:textId="77777777" w:rsidR="004B277E" w:rsidRDefault="004B277E" w:rsidP="0011548A">
      <w:pPr>
        <w:rPr>
          <w:rFonts w:asciiTheme="majorHAnsi" w:hAnsiTheme="majorHAnsi" w:cstheme="majorHAnsi"/>
          <w:b/>
          <w:bCs/>
          <w:sz w:val="22"/>
          <w:szCs w:val="22"/>
          <w:lang w:eastAsia="ar-SA"/>
        </w:rPr>
      </w:pPr>
    </w:p>
    <w:p w14:paraId="3923E0AF" w14:textId="77777777" w:rsidR="004B277E" w:rsidRDefault="004B277E" w:rsidP="0011548A">
      <w:pPr>
        <w:rPr>
          <w:rFonts w:asciiTheme="majorHAnsi" w:hAnsiTheme="majorHAnsi" w:cstheme="majorHAnsi"/>
          <w:b/>
          <w:bCs/>
          <w:sz w:val="22"/>
          <w:szCs w:val="22"/>
          <w:lang w:eastAsia="ar-SA"/>
        </w:rPr>
      </w:pPr>
    </w:p>
    <w:p w14:paraId="3C1658ED" w14:textId="77777777" w:rsidR="004B277E" w:rsidRDefault="004B277E" w:rsidP="0011548A">
      <w:pPr>
        <w:rPr>
          <w:rFonts w:asciiTheme="majorHAnsi" w:hAnsiTheme="majorHAnsi" w:cstheme="majorHAnsi"/>
          <w:b/>
          <w:bCs/>
          <w:sz w:val="22"/>
          <w:szCs w:val="22"/>
          <w:lang w:eastAsia="ar-SA"/>
        </w:rPr>
      </w:pPr>
    </w:p>
    <w:p w14:paraId="7C533E08" w14:textId="77777777" w:rsidR="004B277E" w:rsidRDefault="004B277E" w:rsidP="0011548A">
      <w:pPr>
        <w:rPr>
          <w:rFonts w:asciiTheme="majorHAnsi" w:hAnsiTheme="majorHAnsi" w:cstheme="majorHAnsi"/>
          <w:b/>
          <w:bCs/>
          <w:sz w:val="22"/>
          <w:szCs w:val="22"/>
          <w:lang w:eastAsia="ar-SA"/>
        </w:rPr>
      </w:pPr>
    </w:p>
    <w:p w14:paraId="5D7789BB" w14:textId="77777777" w:rsidR="004B277E" w:rsidRDefault="004B277E" w:rsidP="0011548A">
      <w:pPr>
        <w:rPr>
          <w:rFonts w:asciiTheme="majorHAnsi" w:hAnsiTheme="majorHAnsi" w:cstheme="majorHAnsi"/>
          <w:b/>
          <w:bCs/>
          <w:sz w:val="22"/>
          <w:szCs w:val="22"/>
          <w:lang w:eastAsia="ar-SA"/>
        </w:rPr>
      </w:pPr>
    </w:p>
    <w:p w14:paraId="64E368AD" w14:textId="77777777" w:rsidR="004B277E" w:rsidRDefault="004B277E" w:rsidP="0011548A">
      <w:pPr>
        <w:rPr>
          <w:rFonts w:asciiTheme="majorHAnsi" w:hAnsiTheme="majorHAnsi" w:cstheme="majorHAnsi"/>
          <w:b/>
          <w:bCs/>
          <w:sz w:val="22"/>
          <w:szCs w:val="22"/>
          <w:lang w:eastAsia="ar-SA"/>
        </w:rPr>
      </w:pPr>
    </w:p>
    <w:p w14:paraId="6F45C175" w14:textId="77777777" w:rsidR="004B277E" w:rsidRDefault="004B277E" w:rsidP="0011548A">
      <w:pPr>
        <w:rPr>
          <w:rFonts w:asciiTheme="majorHAnsi" w:hAnsiTheme="majorHAnsi" w:cstheme="majorHAnsi"/>
          <w:b/>
          <w:bCs/>
          <w:sz w:val="22"/>
          <w:szCs w:val="22"/>
          <w:lang w:eastAsia="ar-SA"/>
        </w:rPr>
      </w:pPr>
    </w:p>
    <w:p w14:paraId="55A907EE" w14:textId="77777777" w:rsidR="004B277E" w:rsidRDefault="004B277E" w:rsidP="0011548A">
      <w:pPr>
        <w:rPr>
          <w:rFonts w:asciiTheme="majorHAnsi" w:hAnsiTheme="majorHAnsi" w:cstheme="majorHAnsi"/>
          <w:b/>
          <w:bCs/>
          <w:sz w:val="22"/>
          <w:szCs w:val="22"/>
          <w:lang w:eastAsia="ar-SA"/>
        </w:rPr>
      </w:pPr>
    </w:p>
    <w:p w14:paraId="770ECDAA" w14:textId="77777777" w:rsidR="004B277E" w:rsidRDefault="004B277E" w:rsidP="0011548A">
      <w:pPr>
        <w:rPr>
          <w:rFonts w:asciiTheme="majorHAnsi" w:hAnsiTheme="majorHAnsi" w:cstheme="majorHAnsi"/>
          <w:b/>
          <w:bCs/>
          <w:sz w:val="22"/>
          <w:szCs w:val="22"/>
          <w:lang w:eastAsia="ar-SA"/>
        </w:rPr>
      </w:pPr>
    </w:p>
    <w:p w14:paraId="06C693D0" w14:textId="77777777" w:rsidR="004B277E" w:rsidRDefault="004B277E" w:rsidP="0011548A">
      <w:pPr>
        <w:rPr>
          <w:rFonts w:asciiTheme="majorHAnsi" w:hAnsiTheme="majorHAnsi" w:cstheme="majorHAnsi"/>
          <w:b/>
          <w:bCs/>
          <w:sz w:val="22"/>
          <w:szCs w:val="22"/>
          <w:lang w:eastAsia="ar-SA"/>
        </w:rPr>
      </w:pPr>
    </w:p>
    <w:p w14:paraId="17D3506F" w14:textId="77777777" w:rsidR="004B277E" w:rsidRDefault="004B277E" w:rsidP="0011548A">
      <w:pPr>
        <w:rPr>
          <w:rFonts w:asciiTheme="majorHAnsi" w:hAnsiTheme="majorHAnsi" w:cstheme="majorHAnsi"/>
          <w:b/>
          <w:bCs/>
          <w:sz w:val="22"/>
          <w:szCs w:val="22"/>
          <w:lang w:eastAsia="ar-SA"/>
        </w:rPr>
      </w:pPr>
    </w:p>
    <w:p w14:paraId="3A11711D" w14:textId="77777777" w:rsidR="004B277E" w:rsidRDefault="004B277E" w:rsidP="0011548A">
      <w:pPr>
        <w:rPr>
          <w:rFonts w:asciiTheme="majorHAnsi" w:hAnsiTheme="majorHAnsi" w:cstheme="majorHAnsi"/>
          <w:b/>
          <w:bCs/>
          <w:sz w:val="22"/>
          <w:szCs w:val="22"/>
          <w:lang w:eastAsia="ar-SA"/>
        </w:rPr>
      </w:pPr>
    </w:p>
    <w:p w14:paraId="45553281" w14:textId="77777777" w:rsidR="004B277E" w:rsidRDefault="004B277E" w:rsidP="0011548A">
      <w:pPr>
        <w:rPr>
          <w:rFonts w:asciiTheme="majorHAnsi" w:hAnsiTheme="majorHAnsi" w:cstheme="majorHAnsi"/>
          <w:b/>
          <w:bCs/>
          <w:sz w:val="22"/>
          <w:szCs w:val="22"/>
          <w:lang w:eastAsia="ar-SA"/>
        </w:rPr>
      </w:pPr>
    </w:p>
    <w:p w14:paraId="5F52B062" w14:textId="77777777" w:rsidR="004B277E" w:rsidRDefault="004B277E" w:rsidP="0011548A">
      <w:pPr>
        <w:rPr>
          <w:rFonts w:asciiTheme="majorHAnsi" w:hAnsiTheme="majorHAnsi" w:cstheme="majorHAnsi"/>
          <w:b/>
          <w:bCs/>
          <w:sz w:val="22"/>
          <w:szCs w:val="22"/>
          <w:lang w:eastAsia="ar-SA"/>
        </w:rPr>
      </w:pPr>
    </w:p>
    <w:p w14:paraId="3EA1321A" w14:textId="77777777" w:rsidR="004B277E" w:rsidRDefault="004B277E" w:rsidP="0011548A">
      <w:pPr>
        <w:rPr>
          <w:rFonts w:asciiTheme="majorHAnsi" w:hAnsiTheme="majorHAnsi" w:cstheme="majorHAnsi"/>
          <w:b/>
          <w:bCs/>
          <w:sz w:val="22"/>
          <w:szCs w:val="22"/>
          <w:lang w:eastAsia="ar-SA"/>
        </w:rPr>
      </w:pPr>
    </w:p>
    <w:p w14:paraId="68E4BF7C" w14:textId="77777777" w:rsidR="004B277E" w:rsidRDefault="004B277E" w:rsidP="0011548A">
      <w:pPr>
        <w:rPr>
          <w:rFonts w:asciiTheme="majorHAnsi" w:hAnsiTheme="majorHAnsi" w:cstheme="majorHAnsi"/>
          <w:b/>
          <w:bCs/>
          <w:sz w:val="22"/>
          <w:szCs w:val="22"/>
          <w:lang w:eastAsia="ar-SA"/>
        </w:rPr>
      </w:pPr>
    </w:p>
    <w:p w14:paraId="624AAC6E" w14:textId="77777777" w:rsidR="004B277E" w:rsidRDefault="004B277E" w:rsidP="0011548A">
      <w:pPr>
        <w:rPr>
          <w:rFonts w:asciiTheme="majorHAnsi" w:hAnsiTheme="majorHAnsi" w:cstheme="majorHAnsi"/>
          <w:b/>
          <w:bCs/>
          <w:sz w:val="22"/>
          <w:szCs w:val="22"/>
          <w:lang w:eastAsia="ar-SA"/>
        </w:rPr>
      </w:pPr>
    </w:p>
    <w:p w14:paraId="743632CD" w14:textId="77777777" w:rsidR="004B277E" w:rsidRDefault="004B277E" w:rsidP="0011548A">
      <w:pPr>
        <w:rPr>
          <w:rFonts w:asciiTheme="majorHAnsi" w:hAnsiTheme="majorHAnsi" w:cstheme="majorHAnsi"/>
          <w:b/>
          <w:bCs/>
          <w:sz w:val="22"/>
          <w:szCs w:val="22"/>
          <w:lang w:eastAsia="ar-SA"/>
        </w:rPr>
      </w:pPr>
    </w:p>
    <w:p w14:paraId="05AD85BC" w14:textId="77777777" w:rsidR="004B277E" w:rsidRDefault="004B277E" w:rsidP="0011548A">
      <w:pPr>
        <w:rPr>
          <w:rFonts w:asciiTheme="majorHAnsi" w:hAnsiTheme="majorHAnsi" w:cstheme="majorHAnsi"/>
          <w:b/>
          <w:bCs/>
          <w:sz w:val="22"/>
          <w:szCs w:val="22"/>
          <w:lang w:eastAsia="ar-SA"/>
        </w:rPr>
      </w:pPr>
    </w:p>
    <w:p w14:paraId="56B40048" w14:textId="77777777" w:rsidR="004B277E" w:rsidRDefault="004B277E" w:rsidP="0011548A">
      <w:pPr>
        <w:rPr>
          <w:rFonts w:asciiTheme="majorHAnsi" w:hAnsiTheme="majorHAnsi" w:cstheme="majorHAnsi"/>
          <w:b/>
          <w:bCs/>
          <w:sz w:val="22"/>
          <w:szCs w:val="22"/>
          <w:lang w:eastAsia="ar-SA"/>
        </w:rPr>
      </w:pPr>
    </w:p>
    <w:p w14:paraId="6BE20438" w14:textId="77777777" w:rsidR="004B277E" w:rsidRDefault="004B277E" w:rsidP="0011548A">
      <w:pPr>
        <w:rPr>
          <w:rFonts w:asciiTheme="majorHAnsi" w:hAnsiTheme="majorHAnsi" w:cstheme="majorHAnsi"/>
          <w:b/>
          <w:bCs/>
          <w:sz w:val="22"/>
          <w:szCs w:val="22"/>
          <w:lang w:eastAsia="ar-SA"/>
        </w:rPr>
      </w:pPr>
    </w:p>
    <w:p w14:paraId="2C8FBFF4" w14:textId="77777777" w:rsidR="004B277E" w:rsidRDefault="004B277E" w:rsidP="0011548A">
      <w:pPr>
        <w:rPr>
          <w:rFonts w:asciiTheme="majorHAnsi" w:hAnsiTheme="majorHAnsi" w:cstheme="majorHAnsi"/>
          <w:b/>
          <w:bCs/>
          <w:sz w:val="22"/>
          <w:szCs w:val="22"/>
          <w:lang w:eastAsia="ar-SA"/>
        </w:rPr>
      </w:pPr>
    </w:p>
    <w:p w14:paraId="6BAC8786" w14:textId="77777777" w:rsidR="004B277E" w:rsidRDefault="004B277E" w:rsidP="0011548A">
      <w:pPr>
        <w:rPr>
          <w:rFonts w:asciiTheme="majorHAnsi" w:hAnsiTheme="majorHAnsi" w:cstheme="majorHAnsi"/>
          <w:b/>
          <w:bCs/>
          <w:sz w:val="22"/>
          <w:szCs w:val="22"/>
          <w:lang w:eastAsia="ar-SA"/>
        </w:rPr>
      </w:pPr>
    </w:p>
    <w:p w14:paraId="7E7D7E9D" w14:textId="77777777" w:rsidR="004B277E" w:rsidRDefault="004B277E" w:rsidP="0011548A">
      <w:pPr>
        <w:rPr>
          <w:rFonts w:asciiTheme="majorHAnsi" w:hAnsiTheme="majorHAnsi" w:cstheme="majorHAnsi"/>
          <w:b/>
          <w:bCs/>
          <w:sz w:val="22"/>
          <w:szCs w:val="22"/>
          <w:lang w:eastAsia="ar-SA"/>
        </w:rPr>
      </w:pPr>
    </w:p>
    <w:p w14:paraId="4C5AEB11" w14:textId="77777777" w:rsidR="004B277E" w:rsidRDefault="004B277E" w:rsidP="0011548A">
      <w:pPr>
        <w:rPr>
          <w:rFonts w:asciiTheme="majorHAnsi" w:hAnsiTheme="majorHAnsi" w:cstheme="majorHAnsi"/>
          <w:b/>
          <w:bCs/>
          <w:sz w:val="22"/>
          <w:szCs w:val="22"/>
          <w:lang w:eastAsia="ar-SA"/>
        </w:rPr>
      </w:pPr>
    </w:p>
    <w:p w14:paraId="202F61B0" w14:textId="77777777" w:rsidR="004B277E" w:rsidRDefault="004B277E" w:rsidP="0011548A">
      <w:pPr>
        <w:rPr>
          <w:rFonts w:asciiTheme="majorHAnsi" w:hAnsiTheme="majorHAnsi" w:cstheme="majorHAnsi"/>
          <w:b/>
          <w:bCs/>
          <w:sz w:val="22"/>
          <w:szCs w:val="22"/>
          <w:lang w:eastAsia="ar-SA"/>
        </w:rPr>
      </w:pPr>
    </w:p>
    <w:p w14:paraId="56785ECF" w14:textId="266EBE1D" w:rsidR="00A543F8" w:rsidRPr="001F1E78" w:rsidRDefault="00415A4E" w:rsidP="00E11EAA">
      <w:pPr>
        <w:jc w:val="center"/>
        <w:rPr>
          <w:rFonts w:asciiTheme="majorHAnsi" w:hAnsiTheme="majorHAnsi" w:cstheme="majorHAnsi"/>
          <w:b/>
          <w:bCs/>
          <w:sz w:val="22"/>
          <w:szCs w:val="22"/>
          <w:lang w:eastAsia="ar-SA"/>
        </w:rPr>
      </w:pPr>
      <w:r w:rsidRPr="001F1E78">
        <w:rPr>
          <w:rFonts w:asciiTheme="majorHAnsi" w:hAnsiTheme="majorHAnsi" w:cstheme="majorHAnsi"/>
          <w:b/>
          <w:bCs/>
          <w:sz w:val="22"/>
          <w:szCs w:val="22"/>
          <w:lang w:eastAsia="ar-SA"/>
        </w:rPr>
        <w:t xml:space="preserve">MINUTA DE </w:t>
      </w:r>
      <w:r w:rsidR="00BE0115">
        <w:rPr>
          <w:rFonts w:asciiTheme="majorHAnsi" w:hAnsiTheme="majorHAnsi" w:cstheme="majorHAnsi"/>
          <w:b/>
          <w:bCs/>
          <w:sz w:val="22"/>
          <w:szCs w:val="22"/>
          <w:lang w:eastAsia="ar-SA"/>
        </w:rPr>
        <w:t>CONTRTO</w:t>
      </w:r>
    </w:p>
    <w:p w14:paraId="37CF62E8" w14:textId="60753BC5" w:rsidR="00D6013B" w:rsidRPr="004827F2" w:rsidRDefault="00BE0115" w:rsidP="00D6013B">
      <w:pPr>
        <w:spacing w:before="120" w:after="120" w:line="276" w:lineRule="auto"/>
        <w:ind w:firstLine="1418"/>
        <w:jc w:val="both"/>
        <w:rPr>
          <w:rFonts w:ascii="Arial" w:eastAsia="Arial" w:hAnsi="Arial" w:cs="Arial"/>
          <w:sz w:val="20"/>
          <w:szCs w:val="20"/>
        </w:rPr>
      </w:pPr>
      <w:r>
        <w:rPr>
          <w:rFonts w:ascii="Arial" w:eastAsia="Arial" w:hAnsi="Arial" w:cs="Arial"/>
          <w:i/>
          <w:iCs/>
          <w:color w:val="FF0000"/>
          <w:sz w:val="20"/>
          <w:szCs w:val="20"/>
        </w:rPr>
        <w:t>O Município de Santiago</w:t>
      </w:r>
      <w:r w:rsidR="00D6013B" w:rsidRPr="004827F2">
        <w:rPr>
          <w:rFonts w:ascii="Arial" w:eastAsia="Arial" w:hAnsi="Arial" w:cs="Arial"/>
          <w:color w:val="FF0000"/>
          <w:sz w:val="20"/>
          <w:szCs w:val="20"/>
        </w:rPr>
        <w:t xml:space="preserve"> por intermédio do(a) .................................... (</w:t>
      </w:r>
      <w:r w:rsidR="00D6013B" w:rsidRPr="004827F2">
        <w:rPr>
          <w:rFonts w:ascii="Arial" w:eastAsia="Arial" w:hAnsi="Arial" w:cs="Arial"/>
          <w:i/>
          <w:iCs/>
          <w:color w:val="FF0000"/>
          <w:sz w:val="20"/>
          <w:szCs w:val="20"/>
        </w:rPr>
        <w:t>órgão contratante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com sede no(a)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na cidade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/Estado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inscrito(a) no CNPJ sob o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neste ato representado(a) pelo(a) </w:t>
      </w:r>
      <w:r w:rsidR="00D6013B" w:rsidRPr="004827F2">
        <w:rPr>
          <w:rFonts w:ascii="Arial" w:eastAsia="Arial" w:hAnsi="Arial" w:cs="Arial"/>
          <w:color w:val="FF0000"/>
          <w:sz w:val="20"/>
          <w:szCs w:val="20"/>
        </w:rPr>
        <w:t>......................... (</w:t>
      </w:r>
      <w:r w:rsidR="00D6013B" w:rsidRPr="004827F2">
        <w:rPr>
          <w:rFonts w:ascii="Arial" w:eastAsia="Arial" w:hAnsi="Arial" w:cs="Arial"/>
          <w:i/>
          <w:iCs/>
          <w:color w:val="FF0000"/>
          <w:sz w:val="20"/>
          <w:szCs w:val="20"/>
        </w:rPr>
        <w:t>cargo e nome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nomeado(a) pela Portaria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proofErr w:type="gramStart"/>
      <w:r w:rsidR="00D6013B" w:rsidRPr="004827F2">
        <w:rPr>
          <w:rFonts w:ascii="Arial" w:eastAsia="Arial" w:hAnsi="Arial" w:cs="Arial"/>
          <w:color w:val="FF0000"/>
          <w:sz w:val="20"/>
          <w:szCs w:val="20"/>
        </w:rPr>
        <w:t>.....</w:t>
      </w:r>
      <w:proofErr w:type="gramEnd"/>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20</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publicada no</w:t>
      </w:r>
      <w:r w:rsidR="00D6013B" w:rsidRPr="004827F2">
        <w:rPr>
          <w:rFonts w:ascii="Arial" w:eastAsia="Arial" w:hAnsi="Arial" w:cs="Arial"/>
          <w:i/>
          <w:iCs/>
          <w:sz w:val="20"/>
          <w:szCs w:val="20"/>
        </w:rPr>
        <w:t xml:space="preserve"> DOU </w:t>
      </w:r>
      <w:r w:rsidR="00D6013B" w:rsidRPr="004827F2">
        <w:rPr>
          <w:rFonts w:ascii="Arial" w:eastAsia="Arial" w:hAnsi="Arial" w:cs="Arial"/>
          <w:sz w:val="20"/>
          <w:szCs w:val="20"/>
        </w:rPr>
        <w:t xml:space="preserve">de </w:t>
      </w:r>
      <w:proofErr w:type="gramStart"/>
      <w:r w:rsidR="00D6013B" w:rsidRPr="004827F2">
        <w:rPr>
          <w:rFonts w:ascii="Arial" w:eastAsia="Arial" w:hAnsi="Arial" w:cs="Arial"/>
          <w:color w:val="FF0000"/>
          <w:sz w:val="20"/>
          <w:szCs w:val="20"/>
        </w:rPr>
        <w:t>.....</w:t>
      </w:r>
      <w:proofErr w:type="gramEnd"/>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portador da Matrícula Funcional nº .........., doravante denominado CONTRATANTE, e 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inscrito(a) no CNPJ/MF sob o nº ............................, sediado(a) na</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doravante designado CONTRATADO, </w:t>
      </w:r>
      <w:r w:rsidR="00D6013B" w:rsidRPr="004827F2">
        <w:rPr>
          <w:rFonts w:ascii="Arial" w:eastAsia="Arial" w:hAnsi="Arial" w:cs="Arial"/>
          <w:i/>
          <w:iCs/>
          <w:color w:val="FF0000"/>
          <w:sz w:val="20"/>
          <w:szCs w:val="20"/>
        </w:rPr>
        <w:t>neste ato representado(a) por</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(nome e função no contratado)</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 xml:space="preserve">conforme atos constitutivos da empresa </w:t>
      </w:r>
      <w:r w:rsidR="00D6013B" w:rsidRPr="004827F2">
        <w:rPr>
          <w:rFonts w:ascii="Arial" w:eastAsia="Arial" w:hAnsi="Arial" w:cs="Arial"/>
          <w:b/>
          <w:bCs/>
          <w:i/>
          <w:iCs/>
          <w:color w:val="FF0000"/>
          <w:sz w:val="20"/>
          <w:szCs w:val="20"/>
        </w:rPr>
        <w:t>OU</w:t>
      </w:r>
      <w:r w:rsidR="00D6013B" w:rsidRPr="004827F2">
        <w:rPr>
          <w:rFonts w:ascii="Arial" w:eastAsia="Arial" w:hAnsi="Arial" w:cs="Arial"/>
          <w:i/>
          <w:iCs/>
          <w:color w:val="FF0000"/>
          <w:sz w:val="20"/>
          <w:szCs w:val="20"/>
        </w:rPr>
        <w:t xml:space="preserve"> procuração apresentada nos autos, </w:t>
      </w:r>
      <w:r w:rsidR="00D6013B" w:rsidRPr="004827F2">
        <w:rPr>
          <w:rFonts w:ascii="Arial" w:eastAsia="Arial" w:hAnsi="Arial" w:cs="Arial"/>
          <w:sz w:val="20"/>
          <w:szCs w:val="20"/>
        </w:rPr>
        <w:t xml:space="preserve">tendo em vista o que consta no Processo nº </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e em observância às disposições da </w:t>
      </w:r>
      <w:hyperlink r:id="rId15" w:history="1">
        <w:r w:rsidR="00D6013B" w:rsidRPr="004827F2">
          <w:rPr>
            <w:rStyle w:val="Hyperlink"/>
            <w:rFonts w:ascii="Arial" w:eastAsia="Arial" w:hAnsi="Arial" w:cs="Arial"/>
            <w:sz w:val="20"/>
            <w:szCs w:val="20"/>
          </w:rPr>
          <w:t>Lei nº 14.133, de 1º de abril de 2021</w:t>
        </w:r>
      </w:hyperlink>
      <w:r w:rsidR="00D6013B" w:rsidRPr="004827F2">
        <w:rPr>
          <w:rFonts w:ascii="Arial" w:eastAsia="Arial" w:hAnsi="Arial" w:cs="Arial"/>
          <w:sz w:val="20"/>
          <w:szCs w:val="20"/>
        </w:rPr>
        <w:t xml:space="preserve">, e demais legislação aplicável, resolvem celebrar o presente Termo de Contrato, decorrente </w:t>
      </w:r>
      <w:r w:rsidR="00D6013B" w:rsidRPr="004827F2">
        <w:rPr>
          <w:rFonts w:ascii="Arial" w:eastAsia="Arial" w:hAnsi="Arial" w:cs="Arial"/>
          <w:i/>
          <w:iCs/>
          <w:color w:val="FF0000"/>
          <w:sz w:val="20"/>
          <w:szCs w:val="20"/>
        </w:rPr>
        <w:t>do Pregão Eletrônico n. .../...</w:t>
      </w:r>
      <w:r w:rsidR="00D6013B" w:rsidRPr="004827F2">
        <w:rPr>
          <w:rFonts w:ascii="Arial" w:eastAsia="Arial" w:hAnsi="Arial" w:cs="Arial"/>
          <w:sz w:val="20"/>
          <w:szCs w:val="20"/>
        </w:rPr>
        <w:t>, mediante as cláusulas e condições a seguir enunciadas.</w:t>
      </w:r>
    </w:p>
    <w:p w14:paraId="2A12234B" w14:textId="77777777" w:rsidR="00D6013B" w:rsidRPr="00F8329F" w:rsidRDefault="00D6013B" w:rsidP="00D6013B">
      <w:pPr>
        <w:pStyle w:val="Nivel01"/>
        <w:numPr>
          <w:ilvl w:val="0"/>
          <w:numId w:val="0"/>
        </w:numPr>
        <w:spacing w:before="240" w:after="0" w:line="240" w:lineRule="auto"/>
        <w:ind w:left="360" w:hanging="360"/>
        <w:rPr>
          <w:color w:val="FFFFFF" w:themeColor="background1"/>
        </w:rPr>
      </w:pPr>
      <w:r w:rsidRPr="004827F2">
        <w:t>CLÁUSULA PRIMEIRA – OBJETO (</w:t>
      </w:r>
      <w:hyperlink r:id="rId16" w:anchor="art92" w:history="1">
        <w:r w:rsidRPr="004827F2">
          <w:rPr>
            <w:rStyle w:val="Hyperlink"/>
          </w:rPr>
          <w:t>art. 92, I e II</w:t>
        </w:r>
      </w:hyperlink>
      <w:r w:rsidRPr="004827F2">
        <w:t>)</w:t>
      </w:r>
    </w:p>
    <w:p w14:paraId="14E0B2E4" w14:textId="77777777" w:rsidR="00D6013B" w:rsidRPr="004827F2" w:rsidRDefault="00D6013B" w:rsidP="00D6013B">
      <w:pPr>
        <w:pStyle w:val="Nivel2"/>
        <w:autoSpaceDE/>
        <w:autoSpaceDN/>
        <w:adjustRightInd/>
      </w:pPr>
      <w:r w:rsidRPr="004827F2">
        <w:t xml:space="preserve">O objeto </w:t>
      </w:r>
      <w:r w:rsidRPr="004E64AA">
        <w:t>do</w:t>
      </w:r>
      <w:r w:rsidRPr="004827F2">
        <w:t xml:space="preserve"> presente instrumento é a contratação de </w:t>
      </w:r>
      <w:r w:rsidRPr="004827F2">
        <w:rPr>
          <w:color w:val="FF0000"/>
        </w:rPr>
        <w:t>..........................</w:t>
      </w:r>
      <w:r w:rsidRPr="004827F2">
        <w:t>, nas condições estabelecidas no Termo de Referência.</w:t>
      </w:r>
    </w:p>
    <w:p w14:paraId="0B3B829D" w14:textId="77777777" w:rsidR="00D6013B" w:rsidRPr="004827F2" w:rsidRDefault="00D6013B" w:rsidP="00D6013B">
      <w:pPr>
        <w:pStyle w:val="Nivel2"/>
        <w:autoSpaceDE/>
        <w:autoSpaceDN/>
        <w:adjustRightInd/>
      </w:pPr>
      <w:r w:rsidRPr="004827F2">
        <w:t xml:space="preserve">Objeto da </w:t>
      </w:r>
      <w:r w:rsidRPr="004E64AA">
        <w:t>contratação</w:t>
      </w:r>
      <w:r w:rsidRPr="004827F2">
        <w:t>:</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D6013B" w:rsidRPr="004827F2" w14:paraId="3FFDE886"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E73D7"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167EB86E"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605B7"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60855"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A9053"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FAC21"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B17BA"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9F4B7"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D6013B" w:rsidRPr="004827F2" w14:paraId="629B2014"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E2C0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BF01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6A3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F57D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88C9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7833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255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D47E14B"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A9A5F"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1191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B39A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08AE6"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D665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C91DD"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4BF3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3E781C1C"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AC519"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83B87"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0960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7E78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AECB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899F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7CFB4"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98DE4C7"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B315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0C846" w14:textId="77777777" w:rsidR="00D6013B" w:rsidRPr="004827F2" w:rsidRDefault="00D6013B" w:rsidP="00CB203A">
            <w:pPr>
              <w:spacing w:before="120" w:afterLines="120" w:after="288" w:line="312" w:lineRule="auto"/>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FEDF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8C9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B5E6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0A0FA"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C8CA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bl>
    <w:p w14:paraId="738E598B" w14:textId="77777777" w:rsidR="00D6013B" w:rsidRPr="004827F2" w:rsidRDefault="00D6013B" w:rsidP="00D6013B">
      <w:pPr>
        <w:pStyle w:val="Nivel2"/>
        <w:autoSpaceDE/>
        <w:autoSpaceDN/>
        <w:adjustRightInd/>
      </w:pPr>
      <w:r w:rsidRPr="004827F2">
        <w:t xml:space="preserve">Vinculam </w:t>
      </w:r>
      <w:r w:rsidRPr="004E64AA">
        <w:t>esta</w:t>
      </w:r>
      <w:r w:rsidRPr="004827F2">
        <w:t xml:space="preserve"> contratação, independentemente de transcrição:</w:t>
      </w:r>
    </w:p>
    <w:p w14:paraId="370E0CA1" w14:textId="77777777" w:rsidR="00D6013B" w:rsidRPr="004827F2" w:rsidRDefault="00D6013B" w:rsidP="00D6013B">
      <w:pPr>
        <w:pStyle w:val="Nivel3"/>
        <w:numPr>
          <w:ilvl w:val="2"/>
          <w:numId w:val="0"/>
        </w:numPr>
        <w:ind w:left="284"/>
      </w:pPr>
      <w:r w:rsidRPr="004827F2">
        <w:t xml:space="preserve">O </w:t>
      </w:r>
      <w:r w:rsidRPr="004E64AA">
        <w:t>Termo</w:t>
      </w:r>
      <w:r w:rsidRPr="004827F2">
        <w:t xml:space="preserve"> de Referência;</w:t>
      </w:r>
    </w:p>
    <w:p w14:paraId="31073BF4" w14:textId="77777777" w:rsidR="00D6013B" w:rsidRPr="004827F2" w:rsidRDefault="00D6013B" w:rsidP="00D6013B">
      <w:pPr>
        <w:pStyle w:val="Nivel3"/>
        <w:numPr>
          <w:ilvl w:val="2"/>
          <w:numId w:val="0"/>
        </w:numPr>
        <w:ind w:left="284"/>
      </w:pPr>
      <w:r w:rsidRPr="004827F2">
        <w:t xml:space="preserve">O Edital </w:t>
      </w:r>
      <w:r w:rsidRPr="004E64AA">
        <w:t>da</w:t>
      </w:r>
      <w:r w:rsidRPr="004827F2">
        <w:t xml:space="preserve"> Licitação;</w:t>
      </w:r>
    </w:p>
    <w:p w14:paraId="7D93D3B5" w14:textId="77777777" w:rsidR="00D6013B" w:rsidRPr="004827F2" w:rsidRDefault="00D6013B" w:rsidP="00D6013B">
      <w:pPr>
        <w:pStyle w:val="Nivel3"/>
        <w:numPr>
          <w:ilvl w:val="2"/>
          <w:numId w:val="0"/>
        </w:numPr>
        <w:ind w:left="284"/>
      </w:pPr>
      <w:r w:rsidRPr="004827F2">
        <w:t xml:space="preserve">A </w:t>
      </w:r>
      <w:r w:rsidRPr="004E64AA">
        <w:t>Proposta</w:t>
      </w:r>
      <w:r w:rsidRPr="004827F2">
        <w:t xml:space="preserve"> do contratado;</w:t>
      </w:r>
    </w:p>
    <w:p w14:paraId="2B2DBF51" w14:textId="77777777" w:rsidR="00D6013B" w:rsidRPr="004827F2" w:rsidRDefault="00D6013B" w:rsidP="00D6013B">
      <w:pPr>
        <w:pStyle w:val="Nivel3"/>
        <w:numPr>
          <w:ilvl w:val="2"/>
          <w:numId w:val="0"/>
        </w:numPr>
        <w:ind w:left="284"/>
      </w:pPr>
      <w:r w:rsidRPr="004827F2">
        <w:t xml:space="preserve">Eventuais </w:t>
      </w:r>
      <w:r w:rsidRPr="004E64AA">
        <w:t>anexos</w:t>
      </w:r>
      <w:r w:rsidRPr="004827F2">
        <w:t xml:space="preserve"> dos documentos supracitados.</w:t>
      </w:r>
    </w:p>
    <w:p w14:paraId="151143F2" w14:textId="77777777" w:rsidR="00D6013B" w:rsidRPr="004827F2" w:rsidRDefault="00D6013B" w:rsidP="00D6013B">
      <w:pPr>
        <w:pStyle w:val="Nivel01"/>
        <w:spacing w:before="240" w:after="0" w:line="240" w:lineRule="auto"/>
        <w:rPr>
          <w:color w:val="FFFFFF" w:themeColor="background1"/>
        </w:rPr>
      </w:pPr>
      <w:r w:rsidRPr="004827F2">
        <w:t>CLÁUSULA SEGUNDA – VIGÊNCIA E PRORROGAÇÃO</w:t>
      </w:r>
    </w:p>
    <w:p w14:paraId="52685342" w14:textId="77777777" w:rsidR="00D6013B" w:rsidRPr="004827F2" w:rsidRDefault="00D6013B" w:rsidP="00D6013B">
      <w:pPr>
        <w:pStyle w:val="Nvel2-Red"/>
        <w:autoSpaceDE/>
        <w:autoSpaceDN/>
        <w:adjustRightInd/>
      </w:pPr>
      <w:r w:rsidRPr="004827F2">
        <w:t xml:space="preserve">O prazo de vigência da contratação é de .............................. contados do(a) ............................., na </w:t>
      </w:r>
      <w:r w:rsidRPr="004E64AA">
        <w:t>forma</w:t>
      </w:r>
      <w:r w:rsidRPr="004827F2">
        <w:t xml:space="preserve"> do </w:t>
      </w:r>
      <w:hyperlink r:id="rId17" w:anchor="art105" w:history="1">
        <w:r w:rsidRPr="004827F2">
          <w:rPr>
            <w:rStyle w:val="Hyperlink"/>
          </w:rPr>
          <w:t>artigo 105 da Lei n° 14.133, de 2021</w:t>
        </w:r>
      </w:hyperlink>
      <w:r w:rsidRPr="004827F2">
        <w:t>.</w:t>
      </w:r>
    </w:p>
    <w:p w14:paraId="074EFB99" w14:textId="77777777" w:rsidR="00D6013B" w:rsidRPr="004827F2" w:rsidRDefault="00D6013B" w:rsidP="00D6013B">
      <w:pPr>
        <w:pStyle w:val="Nvel3-R"/>
      </w:pPr>
      <w:r w:rsidRPr="004827F2">
        <w:t xml:space="preserve">O prazo de </w:t>
      </w:r>
      <w:r w:rsidRPr="004E64AA">
        <w:t>vigência</w:t>
      </w:r>
      <w:r w:rsidRPr="004827F2">
        <w:t xml:space="preserve"> será automaticamente prorrogado, independentemente de termo aditivo, quando o objeto não for concluído no período firmado acima, ressalvadas as providências cabíveis no caso de culpa do contratado, previstas neste instrumento.</w:t>
      </w:r>
    </w:p>
    <w:p w14:paraId="56C3A18B" w14:textId="77777777" w:rsidR="00D6013B" w:rsidRPr="004827F2" w:rsidRDefault="00D6013B" w:rsidP="00D6013B">
      <w:pPr>
        <w:pStyle w:val="Nivel01"/>
        <w:spacing w:before="240" w:after="0" w:line="240" w:lineRule="auto"/>
        <w:rPr>
          <w:color w:val="FFFFFF" w:themeColor="background1"/>
        </w:rPr>
      </w:pPr>
      <w:r w:rsidRPr="004827F2">
        <w:t>CLÁUSULA TERCEIRA – MODELOS DE EXECUÇÃO E GESTÃO CONTRATUAIS (</w:t>
      </w:r>
      <w:hyperlink r:id="rId18" w:anchor="art92" w:history="1">
        <w:r w:rsidRPr="004827F2">
          <w:rPr>
            <w:rStyle w:val="Hyperlink"/>
          </w:rPr>
          <w:t>art. 92, IV, VII e XVIII)</w:t>
        </w:r>
      </w:hyperlink>
    </w:p>
    <w:p w14:paraId="2A192950" w14:textId="4299ED98" w:rsidR="00D6013B" w:rsidRPr="004827F2" w:rsidRDefault="00D6013B" w:rsidP="00D6013B">
      <w:pPr>
        <w:pStyle w:val="Nivel2"/>
        <w:autoSpaceDE/>
        <w:autoSpaceDN/>
        <w:adjustRightInd/>
      </w:pPr>
      <w:r w:rsidRPr="004827F2">
        <w:t>O regime de execução contratual, os modelos de gestão e de execução, assim como os prazos e condições de conclusão, entrega, observação e recebimento do objeto constam no</w:t>
      </w:r>
      <w:r w:rsidR="00BE0115">
        <w:t xml:space="preserve"> edital</w:t>
      </w:r>
      <w:r w:rsidRPr="004827F2">
        <w:t xml:space="preserve"> </w:t>
      </w:r>
      <w:r w:rsidR="00BE0115">
        <w:t xml:space="preserve">ou </w:t>
      </w:r>
      <w:r w:rsidRPr="004827F2">
        <w:t>Termo de Referência.</w:t>
      </w:r>
    </w:p>
    <w:p w14:paraId="2252B768" w14:textId="77777777" w:rsidR="00D6013B" w:rsidRPr="004827F2" w:rsidRDefault="00D6013B" w:rsidP="00D6013B">
      <w:pPr>
        <w:pStyle w:val="Nivel01"/>
        <w:spacing w:before="240" w:after="0" w:line="240" w:lineRule="auto"/>
        <w:rPr>
          <w:color w:val="FFFFFF" w:themeColor="background1"/>
        </w:rPr>
      </w:pPr>
      <w:r w:rsidRPr="004827F2">
        <w:t>CLÁUSULA QUARTA – SUBCONTRATAÇÃO</w:t>
      </w:r>
    </w:p>
    <w:p w14:paraId="5A52E659" w14:textId="77777777" w:rsidR="00D6013B" w:rsidRPr="004827F2" w:rsidRDefault="00D6013B" w:rsidP="00D6013B">
      <w:pPr>
        <w:pStyle w:val="Nvel2-Red"/>
        <w:autoSpaceDE/>
        <w:autoSpaceDN/>
        <w:adjustRightInd/>
      </w:pPr>
      <w:r w:rsidRPr="004827F2">
        <w:t xml:space="preserve">Não será admitida a </w:t>
      </w:r>
      <w:r w:rsidRPr="004E64AA">
        <w:t>subcontratação</w:t>
      </w:r>
      <w:r w:rsidRPr="004827F2">
        <w:t xml:space="preserve"> do objeto contratual.</w:t>
      </w:r>
    </w:p>
    <w:p w14:paraId="6A347FE7" w14:textId="77777777" w:rsidR="00D6013B" w:rsidRPr="00362E67" w:rsidRDefault="00D6013B" w:rsidP="00D6013B">
      <w:pPr>
        <w:pStyle w:val="Nivel01"/>
        <w:spacing w:before="240" w:after="0" w:line="240" w:lineRule="auto"/>
        <w:rPr>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7B1BB6ED" w14:textId="77777777" w:rsidR="00D6013B" w:rsidRPr="004827F2" w:rsidRDefault="00D6013B" w:rsidP="00D6013B">
      <w:pPr>
        <w:pStyle w:val="Nvel2-Red"/>
        <w:autoSpaceDE/>
        <w:autoSpaceDN/>
        <w:adjustRightInd/>
      </w:pPr>
      <w:r w:rsidRPr="004827F2">
        <w:rPr>
          <w:lang w:eastAsia="en-US"/>
        </w:rPr>
        <w:t xml:space="preserve">O valor mensal da </w:t>
      </w:r>
      <w:r w:rsidRPr="004E64AA">
        <w:t>contratação</w:t>
      </w:r>
      <w:r w:rsidRPr="004827F2">
        <w:rPr>
          <w:lang w:eastAsia="en-US"/>
        </w:rPr>
        <w:t xml:space="preserve"> é de R$ .......... (</w:t>
      </w:r>
      <w:proofErr w:type="gramStart"/>
      <w:r w:rsidRPr="004827F2">
        <w:rPr>
          <w:lang w:eastAsia="en-US"/>
        </w:rPr>
        <w:t>.....</w:t>
      </w:r>
      <w:proofErr w:type="gramEnd"/>
      <w:r w:rsidRPr="004827F2">
        <w:rPr>
          <w:lang w:eastAsia="en-US"/>
        </w:rPr>
        <w:t>), perfazendo o valor total de R$ ....... (....).</w:t>
      </w:r>
    </w:p>
    <w:p w14:paraId="7145A585" w14:textId="77777777" w:rsidR="00D6013B" w:rsidRPr="004827F2" w:rsidRDefault="00D6013B" w:rsidP="00D6013B">
      <w:pPr>
        <w:pStyle w:val="ou"/>
      </w:pPr>
      <w:r w:rsidRPr="004827F2">
        <w:rPr>
          <w:lang w:eastAsia="en-US"/>
        </w:rPr>
        <w:t>OU</w:t>
      </w:r>
    </w:p>
    <w:p w14:paraId="17EBD03C" w14:textId="77777777" w:rsidR="00D6013B" w:rsidRPr="004827F2" w:rsidRDefault="00D6013B" w:rsidP="00D6013B">
      <w:pPr>
        <w:pStyle w:val="Nvel2-Red"/>
        <w:autoSpaceDE/>
        <w:autoSpaceDN/>
        <w:adjustRightInd/>
      </w:pPr>
      <w:r w:rsidRPr="004827F2">
        <w:t xml:space="preserve">O valor total da </w:t>
      </w:r>
      <w:r w:rsidRPr="004E64AA">
        <w:t>contratação</w:t>
      </w:r>
      <w:r w:rsidRPr="004827F2">
        <w:t xml:space="preserve"> é de R$.......... (.....)</w:t>
      </w:r>
    </w:p>
    <w:p w14:paraId="4CA05D72" w14:textId="77777777" w:rsidR="00D6013B" w:rsidRPr="004827F2" w:rsidRDefault="00D6013B" w:rsidP="00D6013B">
      <w:pPr>
        <w:pStyle w:val="Nivel2"/>
        <w:autoSpaceDE/>
        <w:autoSpaceDN/>
        <w:adjustRightInd/>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3F2DBB7A" w14:textId="77777777" w:rsidR="00D6013B" w:rsidRPr="004827F2" w:rsidRDefault="00D6013B" w:rsidP="00D6013B">
      <w:pPr>
        <w:pStyle w:val="Nvel2-Red"/>
        <w:autoSpaceDE/>
        <w:autoSpaceDN/>
        <w:adjustRightInd/>
      </w:pPr>
      <w:r w:rsidRPr="004827F2">
        <w:t xml:space="preserve">O valor </w:t>
      </w:r>
      <w:r w:rsidRPr="004E64AA">
        <w:t>acima</w:t>
      </w:r>
      <w:r w:rsidRPr="004827F2">
        <w:t xml:space="preserve"> é meramente estimativo, de forma que os pagamentos devidos ao contratado dependerão dos quantitativos efetivamente fornecidos.</w:t>
      </w:r>
    </w:p>
    <w:p w14:paraId="587E01B9" w14:textId="77777777" w:rsidR="00D6013B" w:rsidRPr="004827F2" w:rsidRDefault="00D6013B" w:rsidP="00D6013B">
      <w:pPr>
        <w:pStyle w:val="Nivel01"/>
        <w:spacing w:before="240" w:after="0" w:line="240" w:lineRule="auto"/>
        <w:rPr>
          <w:color w:val="FFFFFF" w:themeColor="background1"/>
        </w:rPr>
      </w:pPr>
      <w:r w:rsidRPr="004827F2">
        <w:t>CLÁUSULA SEXTA - PAGAMENTO (</w:t>
      </w:r>
      <w:hyperlink r:id="rId20" w:anchor="art92" w:history="1">
        <w:r w:rsidRPr="004827F2">
          <w:rPr>
            <w:rStyle w:val="Hyperlink"/>
          </w:rPr>
          <w:t>art. 92, V e VI</w:t>
        </w:r>
      </w:hyperlink>
      <w:r w:rsidRPr="004827F2">
        <w:t>)</w:t>
      </w:r>
    </w:p>
    <w:p w14:paraId="7514FE34" w14:textId="116873AA" w:rsidR="00D6013B" w:rsidRPr="004827F2" w:rsidRDefault="00D6013B" w:rsidP="00D6013B">
      <w:pPr>
        <w:pStyle w:val="Nivel2"/>
        <w:autoSpaceDE/>
        <w:autoSpaceDN/>
        <w:adjustRightInd/>
      </w:pPr>
      <w:r w:rsidRPr="004827F2">
        <w:t xml:space="preserve">O prazo </w:t>
      </w:r>
      <w:r w:rsidRPr="004E64AA">
        <w:t>para</w:t>
      </w:r>
      <w:r w:rsidRPr="004827F2">
        <w:t xml:space="preserve"> pagamento </w:t>
      </w:r>
      <w:r w:rsidRPr="004827F2">
        <w:rPr>
          <w:lang w:eastAsia="en-US"/>
        </w:rPr>
        <w:t>ao contratado</w:t>
      </w:r>
      <w:r w:rsidRPr="004827F2">
        <w:t xml:space="preserve"> e demais condições a ele referentes encontram-se definidos no</w:t>
      </w:r>
      <w:r w:rsidR="00BE0115">
        <w:t xml:space="preserve"> edital ou</w:t>
      </w:r>
      <w:r w:rsidRPr="004827F2">
        <w:t xml:space="preserve"> Termo de Referência, anexo a</w:t>
      </w:r>
      <w:r w:rsidR="00BE0115">
        <w:t>o</w:t>
      </w:r>
      <w:r w:rsidRPr="004827F2">
        <w:t xml:space="preserve"> </w:t>
      </w:r>
      <w:r w:rsidR="00BE0115">
        <w:t>edital</w:t>
      </w:r>
      <w:r w:rsidRPr="004827F2">
        <w:t>.</w:t>
      </w:r>
    </w:p>
    <w:p w14:paraId="41691597" w14:textId="77777777" w:rsidR="00D6013B" w:rsidRPr="004827F2" w:rsidRDefault="00D6013B" w:rsidP="00D6013B">
      <w:pPr>
        <w:pStyle w:val="Nivel01"/>
        <w:spacing w:before="240" w:after="0" w:line="240" w:lineRule="auto"/>
        <w:rPr>
          <w:color w:val="FFFFFF" w:themeColor="background1"/>
        </w:rPr>
      </w:pPr>
      <w:r w:rsidRPr="004827F2">
        <w:t>CLÁUSULA SÉTIMA - REAJUSTE (</w:t>
      </w:r>
      <w:hyperlink r:id="rId21" w:anchor="art92" w:history="1">
        <w:r w:rsidRPr="004827F2">
          <w:rPr>
            <w:rStyle w:val="Hyperlink"/>
          </w:rPr>
          <w:t>art. 92, V)</w:t>
        </w:r>
      </w:hyperlink>
    </w:p>
    <w:p w14:paraId="776E0FB4" w14:textId="77777777" w:rsidR="00D6013B" w:rsidRPr="004827F2" w:rsidRDefault="00D6013B" w:rsidP="00D6013B">
      <w:pPr>
        <w:pStyle w:val="Nivel2"/>
        <w:autoSpaceDE/>
        <w:autoSpaceDN/>
        <w:adjustRightInd/>
      </w:pPr>
      <w:r w:rsidRPr="004827F2">
        <w:t xml:space="preserve">Os preços inicialmente contratados são fixos e irreajustáveis no prazo de um ano contado da data do orçamento estimado, em </w:t>
      </w:r>
      <w:r w:rsidRPr="004827F2">
        <w:rPr>
          <w:i/>
          <w:iCs/>
          <w:color w:val="FF0000"/>
        </w:rPr>
        <w:t>__/__/__ (DD/MM/AAAA)</w:t>
      </w:r>
      <w:r w:rsidRPr="004827F2">
        <w:t>.</w:t>
      </w:r>
    </w:p>
    <w:p w14:paraId="545D6207" w14:textId="77777777" w:rsidR="00D6013B" w:rsidRPr="004827F2" w:rsidRDefault="00D6013B" w:rsidP="00D6013B">
      <w:pPr>
        <w:pStyle w:val="Nivel2"/>
        <w:autoSpaceDE/>
        <w:autoSpaceDN/>
        <w:adjustRightInd/>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 </w:t>
      </w:r>
      <w:r w:rsidRPr="004827F2">
        <w:rPr>
          <w:color w:val="FF0000"/>
        </w:rPr>
        <w:t xml:space="preserve">___________ </w:t>
      </w:r>
      <w:r w:rsidRPr="004827F2">
        <w:rPr>
          <w:i/>
          <w:iCs/>
          <w:color w:val="FF0000"/>
        </w:rPr>
        <w:t>(indicar o índice a ser adotado</w:t>
      </w:r>
      <w:r w:rsidRPr="004827F2">
        <w:rPr>
          <w:i/>
          <w:iCs/>
        </w:rPr>
        <w:t>),</w:t>
      </w:r>
      <w:r w:rsidRPr="004827F2">
        <w:t xml:space="preserve"> exclusivamente para as obrigações iniciadas e concluídas após a ocorrência da anualidade.</w:t>
      </w:r>
    </w:p>
    <w:p w14:paraId="1D868747" w14:textId="77777777" w:rsidR="00D6013B" w:rsidRPr="004827F2" w:rsidRDefault="00D6013B" w:rsidP="00D6013B">
      <w:pPr>
        <w:pStyle w:val="Nivel2"/>
        <w:autoSpaceDE/>
        <w:autoSpaceDN/>
        <w:adjustRightInd/>
      </w:pPr>
      <w:r w:rsidRPr="004827F2">
        <w:t xml:space="preserve">Nos reajustes subsequentes ao primeiro, o interregno mínimo de um ano será contado a partir dos efeitos financeiros do último </w:t>
      </w:r>
      <w:r w:rsidRPr="004E64AA">
        <w:t>reajuste</w:t>
      </w:r>
      <w:r w:rsidRPr="004827F2">
        <w:t>.</w:t>
      </w:r>
    </w:p>
    <w:p w14:paraId="4D007560" w14:textId="77777777" w:rsidR="00D6013B" w:rsidRPr="004827F2" w:rsidRDefault="00D6013B" w:rsidP="00D6013B">
      <w:pPr>
        <w:pStyle w:val="Nivel2"/>
        <w:autoSpaceDE/>
        <w:autoSpaceDN/>
        <w:adjustRightInd/>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25A3C1C3" w14:textId="77777777" w:rsidR="00D6013B" w:rsidRPr="004827F2" w:rsidRDefault="00D6013B" w:rsidP="00D6013B">
      <w:pPr>
        <w:pStyle w:val="Nivel2"/>
        <w:autoSpaceDE/>
        <w:autoSpaceDN/>
        <w:adjustRightInd/>
      </w:pPr>
      <w:r w:rsidRPr="004827F2">
        <w:t>Nas aferições finais, o(s) índice(s) utilizado(s) para reajuste será(</w:t>
      </w:r>
      <w:proofErr w:type="spellStart"/>
      <w:r w:rsidRPr="004827F2">
        <w:t>ão</w:t>
      </w:r>
      <w:proofErr w:type="spellEnd"/>
      <w:r w:rsidRPr="004827F2">
        <w:t>), obrigatoriamente, o(s) definitivo(s).</w:t>
      </w:r>
    </w:p>
    <w:p w14:paraId="164D202C" w14:textId="77777777" w:rsidR="00D6013B" w:rsidRPr="004827F2" w:rsidRDefault="00D6013B" w:rsidP="00D6013B">
      <w:pPr>
        <w:pStyle w:val="Nivel2"/>
        <w:autoSpaceDE/>
        <w:autoSpaceDN/>
        <w:adjustRightInd/>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27D7F2A8" w14:textId="77777777" w:rsidR="00D6013B" w:rsidRPr="004827F2" w:rsidRDefault="00D6013B" w:rsidP="00D6013B">
      <w:pPr>
        <w:pStyle w:val="Nivel2"/>
        <w:autoSpaceDE/>
        <w:autoSpaceDN/>
        <w:adjustRightInd/>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2284D320" w14:textId="4DDB09FE" w:rsidR="00D6013B" w:rsidRPr="004827F2" w:rsidRDefault="00D6013B" w:rsidP="00D6013B">
      <w:pPr>
        <w:pStyle w:val="Nivel2"/>
        <w:autoSpaceDE/>
        <w:autoSpaceDN/>
        <w:adjustRightInd/>
      </w:pPr>
      <w:r w:rsidRPr="004827F2">
        <w:t>O reajuste será realizado por a</w:t>
      </w:r>
      <w:r w:rsidR="000079D3">
        <w:t>ditivo Contratual</w:t>
      </w:r>
      <w:r w:rsidRPr="004827F2">
        <w:t>.</w:t>
      </w:r>
    </w:p>
    <w:p w14:paraId="5CA44006" w14:textId="77777777" w:rsidR="00D6013B" w:rsidRPr="004827F2" w:rsidRDefault="00D6013B" w:rsidP="00D6013B">
      <w:pPr>
        <w:pStyle w:val="Nivel01"/>
        <w:spacing w:before="240" w:after="0" w:line="240" w:lineRule="auto"/>
        <w:rPr>
          <w:color w:val="FFFFFF" w:themeColor="background1"/>
        </w:rPr>
      </w:pPr>
      <w:r w:rsidRPr="004827F2">
        <w:t>CLÁUSULA OITAVA - OBRIGAÇÕES DO CONTRATANTE (</w:t>
      </w:r>
      <w:hyperlink r:id="rId22" w:anchor="art92" w:history="1">
        <w:r w:rsidRPr="004827F2">
          <w:rPr>
            <w:rStyle w:val="Hyperlink"/>
          </w:rPr>
          <w:t>art. 92, X, XI e XIV</w:t>
        </w:r>
      </w:hyperlink>
      <w:r w:rsidRPr="004827F2">
        <w:t>)</w:t>
      </w:r>
    </w:p>
    <w:p w14:paraId="2439185F" w14:textId="77777777" w:rsidR="00D6013B" w:rsidRPr="004827F2" w:rsidRDefault="00D6013B" w:rsidP="00D6013B">
      <w:pPr>
        <w:pStyle w:val="Nivel2"/>
        <w:autoSpaceDE/>
        <w:autoSpaceDN/>
        <w:adjustRightInd/>
        <w:rPr>
          <w:b/>
          <w:bCs/>
        </w:rPr>
      </w:pPr>
      <w:r w:rsidRPr="004827F2">
        <w:t xml:space="preserve">São </w:t>
      </w:r>
      <w:r w:rsidRPr="004E64AA">
        <w:t>obrigações</w:t>
      </w:r>
      <w:r w:rsidRPr="004827F2">
        <w:t xml:space="preserve"> do Contratante:</w:t>
      </w:r>
    </w:p>
    <w:p w14:paraId="3D68C775" w14:textId="77777777" w:rsidR="00D6013B" w:rsidRPr="004827F2" w:rsidRDefault="00D6013B" w:rsidP="00D6013B">
      <w:pPr>
        <w:pStyle w:val="Nivel2"/>
        <w:autoSpaceDE/>
        <w:autoSpaceDN/>
        <w:adjustRightInd/>
      </w:pPr>
      <w:r w:rsidRPr="004827F2">
        <w:t xml:space="preserve">Exigir o </w:t>
      </w:r>
      <w:r w:rsidRPr="004E64AA">
        <w:t>cumprimento</w:t>
      </w:r>
      <w:r w:rsidRPr="004827F2">
        <w:t xml:space="preserve"> de todas as obrigações assumidas pelo Contratado, de acordo com o contrato e seus anexos;</w:t>
      </w:r>
    </w:p>
    <w:p w14:paraId="77B8B043" w14:textId="77777777" w:rsidR="00D6013B" w:rsidRPr="004827F2" w:rsidRDefault="00D6013B" w:rsidP="00D6013B">
      <w:pPr>
        <w:pStyle w:val="Nivel2"/>
        <w:autoSpaceDE/>
        <w:autoSpaceDN/>
        <w:adjustRightInd/>
      </w:pPr>
      <w:r w:rsidRPr="004827F2">
        <w:t xml:space="preserve">Receber o </w:t>
      </w:r>
      <w:r w:rsidRPr="004E64AA">
        <w:t>objeto</w:t>
      </w:r>
      <w:r w:rsidRPr="004827F2">
        <w:t xml:space="preserve"> no prazo e condições estabelecidas no Termo de Referência;</w:t>
      </w:r>
    </w:p>
    <w:p w14:paraId="034EF59A" w14:textId="77777777" w:rsidR="00D6013B" w:rsidRPr="004827F2" w:rsidRDefault="00D6013B" w:rsidP="00D6013B">
      <w:pPr>
        <w:pStyle w:val="Nivel2"/>
        <w:autoSpaceDE/>
        <w:autoSpaceDN/>
        <w:adjustRightInd/>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0730C0C8" w14:textId="77777777" w:rsidR="00D6013B" w:rsidRPr="004827F2" w:rsidRDefault="00D6013B" w:rsidP="00D6013B">
      <w:pPr>
        <w:pStyle w:val="Nivel2"/>
        <w:autoSpaceDE/>
        <w:autoSpaceDN/>
        <w:adjustRightInd/>
      </w:pPr>
      <w:r w:rsidRPr="004E64AA">
        <w:t>Acompanhar</w:t>
      </w:r>
      <w:r w:rsidRPr="004827F2">
        <w:t xml:space="preserve"> e fiscalizar a execução do contrato e o cumprimento das obrigações pelo Contratado;</w:t>
      </w:r>
    </w:p>
    <w:p w14:paraId="74607619" w14:textId="77777777" w:rsidR="00D6013B" w:rsidRPr="004827F2" w:rsidRDefault="00D6013B" w:rsidP="00D6013B">
      <w:pPr>
        <w:pStyle w:val="Nivel2"/>
        <w:autoSpaceDE/>
        <w:autoSpaceDN/>
        <w:adjustRightInd/>
      </w:pPr>
      <w:r w:rsidRPr="004827F2">
        <w:t>Efetuar o pagamento ao Contratado do valor correspondente ao fornecimento do objeto, no prazo, forma e condições estabelecidos no presente Contrato</w:t>
      </w:r>
      <w:r>
        <w:t xml:space="preserve"> </w:t>
      </w:r>
      <w:r w:rsidRPr="00DF5501">
        <w:rPr>
          <w:highlight w:val="yellow"/>
        </w:rPr>
        <w:t>e no Termo de Referência</w:t>
      </w:r>
      <w:r>
        <w:t>.</w:t>
      </w:r>
    </w:p>
    <w:p w14:paraId="339F8BD1" w14:textId="77777777" w:rsidR="00D6013B" w:rsidRPr="004827F2" w:rsidRDefault="00D6013B" w:rsidP="00D6013B">
      <w:pPr>
        <w:pStyle w:val="Nivel2"/>
        <w:autoSpaceDE/>
        <w:autoSpaceDN/>
        <w:adjustRightInd/>
      </w:pPr>
      <w:r w:rsidRPr="004827F2">
        <w:t xml:space="preserve">Aplicar ao </w:t>
      </w:r>
      <w:r w:rsidRPr="004E64AA">
        <w:t>Contratado</w:t>
      </w:r>
      <w:r w:rsidRPr="004827F2">
        <w:t xml:space="preserve"> as sanções previstas na lei e neste Contrato; </w:t>
      </w:r>
    </w:p>
    <w:p w14:paraId="0AC3AD77" w14:textId="77777777" w:rsidR="00D6013B" w:rsidRPr="004827F2" w:rsidRDefault="00D6013B" w:rsidP="00D6013B">
      <w:pPr>
        <w:pStyle w:val="Nivel2"/>
        <w:autoSpaceDE/>
        <w:autoSpaceDN/>
        <w:adjustRightInd/>
      </w:pPr>
      <w:r w:rsidRPr="004827F2">
        <w:t xml:space="preserve">Cientificar o </w:t>
      </w:r>
      <w:r w:rsidRPr="004E64AA">
        <w:t>órgão</w:t>
      </w:r>
      <w:r w:rsidRPr="004827F2">
        <w:t xml:space="preserve"> de representação judicial da Advocacia-Geral da União para adoção das medidas cabíveis quando do descumprimento de obrigações pelo Contratado;</w:t>
      </w:r>
    </w:p>
    <w:p w14:paraId="0FE26E39" w14:textId="77777777" w:rsidR="00D6013B" w:rsidRPr="004827F2" w:rsidRDefault="00D6013B" w:rsidP="00D6013B">
      <w:pPr>
        <w:pStyle w:val="Nivel2"/>
        <w:autoSpaceDE/>
        <w:autoSpaceDN/>
        <w:adjustRightInd/>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CAB38D3" w14:textId="77777777" w:rsidR="00D6013B" w:rsidRPr="004827F2" w:rsidRDefault="00D6013B" w:rsidP="00D6013B">
      <w:pPr>
        <w:pStyle w:val="Nivel2"/>
        <w:autoSpaceDE/>
        <w:autoSpaceDN/>
        <w:adjustRightInd/>
        <w:rPr>
          <w:b/>
          <w:bCs/>
        </w:rPr>
      </w:pPr>
      <w:r w:rsidRPr="004827F2">
        <w:t xml:space="preserve"> A Administração terá o prazo de</w:t>
      </w:r>
      <w:r w:rsidRPr="004827F2">
        <w:rPr>
          <w:i/>
          <w:iCs/>
          <w:color w:val="FF0000"/>
        </w:rPr>
        <w:t xml:space="preserve"> XXXXXXX</w:t>
      </w:r>
      <w:r w:rsidRPr="004827F2">
        <w:t xml:space="preserve">, a contar da data do protocolo do requerimento para decidir, admitida a prorrogação motivada, por igual período. </w:t>
      </w:r>
    </w:p>
    <w:p w14:paraId="4FAFF8BA" w14:textId="77777777" w:rsidR="00D6013B" w:rsidRPr="004827F2" w:rsidRDefault="00D6013B" w:rsidP="00D6013B">
      <w:pPr>
        <w:pStyle w:val="Nivel2"/>
        <w:autoSpaceDE/>
        <w:autoSpaceDN/>
        <w:adjustRightInd/>
        <w:rPr>
          <w:color w:val="FF0000"/>
        </w:rPr>
      </w:pPr>
      <w:r w:rsidRPr="004E64AA">
        <w:t>Responder</w:t>
      </w:r>
      <w:r w:rsidRPr="004827F2">
        <w:t xml:space="preserve"> eventuais pedidos de reestabelecimento do equilíbrio econômico-financeiro feitos pelo contratado no prazo máximo de </w:t>
      </w:r>
      <w:r w:rsidRPr="004827F2">
        <w:rPr>
          <w:color w:val="FF0000"/>
        </w:rPr>
        <w:t>XXXXXX.</w:t>
      </w:r>
    </w:p>
    <w:p w14:paraId="2CE5DE00" w14:textId="77777777" w:rsidR="00D6013B" w:rsidRPr="004827F2" w:rsidRDefault="00D6013B" w:rsidP="00D6013B">
      <w:pPr>
        <w:pStyle w:val="Nvel2-Red"/>
        <w:autoSpaceDE/>
        <w:autoSpaceDN/>
        <w:adjustRightInd/>
      </w:pPr>
      <w:r w:rsidRPr="004827F2">
        <w:t xml:space="preserve">Notificar os emitentes das garantias quanto ao início de processo administrativo para apuração de </w:t>
      </w:r>
      <w:r w:rsidRPr="004E64AA">
        <w:t>descumprimento</w:t>
      </w:r>
      <w:r w:rsidRPr="004827F2">
        <w:t xml:space="preserve"> de cláusulas contratuais.</w:t>
      </w:r>
    </w:p>
    <w:p w14:paraId="09826518" w14:textId="77777777" w:rsidR="00D6013B" w:rsidRPr="004827F2" w:rsidRDefault="00D6013B" w:rsidP="00D6013B">
      <w:pPr>
        <w:pStyle w:val="Nivel2"/>
        <w:autoSpaceDE/>
        <w:autoSpaceDN/>
        <w:adjustRightInd/>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A6CFAF2" w14:textId="77777777" w:rsidR="00D6013B" w:rsidRPr="004827F2" w:rsidRDefault="00D6013B" w:rsidP="00D6013B">
      <w:pPr>
        <w:pStyle w:val="Nivel01"/>
        <w:spacing w:before="240" w:after="0" w:line="240" w:lineRule="auto"/>
        <w:rPr>
          <w:color w:val="FFFFFF" w:themeColor="background1"/>
        </w:rPr>
      </w:pPr>
      <w:r w:rsidRPr="004827F2">
        <w:t xml:space="preserve">CLÁUSULA NONA - </w:t>
      </w:r>
      <w:r w:rsidRPr="00F8329F">
        <w:t>OBRIGAÇÕES</w:t>
      </w:r>
      <w:r w:rsidRPr="004827F2">
        <w:t xml:space="preserve"> DO CONTRATADO (</w:t>
      </w:r>
      <w:hyperlink r:id="rId23" w:anchor="art92" w:history="1">
        <w:r w:rsidRPr="004827F2">
          <w:rPr>
            <w:rStyle w:val="Hyperlink"/>
          </w:rPr>
          <w:t>art. 92, XIV, XVI e XVII)</w:t>
        </w:r>
      </w:hyperlink>
    </w:p>
    <w:p w14:paraId="71E3FCB7" w14:textId="77777777" w:rsidR="00D6013B" w:rsidRPr="004827F2" w:rsidRDefault="00D6013B" w:rsidP="00D6013B">
      <w:pPr>
        <w:pStyle w:val="Nivel2"/>
        <w:autoSpaceDE/>
        <w:autoSpaceDN/>
        <w:adjustRightInd/>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5262DA69" w14:textId="77777777" w:rsidR="00D6013B" w:rsidRPr="004827F2" w:rsidRDefault="00D6013B" w:rsidP="00D6013B">
      <w:pPr>
        <w:pStyle w:val="Nvel2-Red"/>
        <w:autoSpaceDE/>
        <w:autoSpaceDN/>
        <w:adjustRightInd/>
      </w:pPr>
      <w:r w:rsidRPr="004827F2">
        <w:t>Entregar o objeto acompanhado do manual do usuário, com uma versão em português, e da relação da rede de assistência técnica autorizada;</w:t>
      </w:r>
    </w:p>
    <w:p w14:paraId="3561D792" w14:textId="77777777" w:rsidR="00D6013B" w:rsidRPr="004827F2" w:rsidRDefault="00D6013B" w:rsidP="00D6013B">
      <w:pPr>
        <w:pStyle w:val="Nivel2"/>
        <w:autoSpaceDE/>
        <w:autoSpaceDN/>
        <w:adjustRightInd/>
        <w:rPr>
          <w:color w:val="000000" w:themeColor="text1"/>
        </w:rPr>
      </w:pPr>
      <w:r w:rsidRPr="004827F2">
        <w:t>Responsabilizar-se pelos vícios e danos decorrentes do objeto, de acordo com o Código de Defesa do Consumidor (</w:t>
      </w:r>
      <w:hyperlink r:id="rId24" w:history="1">
        <w:r w:rsidRPr="004827F2">
          <w:rPr>
            <w:rStyle w:val="Hyperlink"/>
          </w:rPr>
          <w:t>Lei nº 8.078, de 1990</w:t>
        </w:r>
      </w:hyperlink>
      <w:r w:rsidRPr="004827F2">
        <w:t>);</w:t>
      </w:r>
    </w:p>
    <w:p w14:paraId="0597C553" w14:textId="77777777" w:rsidR="00D6013B" w:rsidRPr="004827F2" w:rsidRDefault="00D6013B" w:rsidP="00D6013B">
      <w:pPr>
        <w:pStyle w:val="Nivel2"/>
        <w:autoSpaceDE/>
        <w:autoSpaceDN/>
        <w:adjustRightInd/>
      </w:pPr>
      <w:r w:rsidRPr="004827F2">
        <w:t>Comunicar ao contratante, no prazo máximo de 24 (vinte e quatro) horas que antecede a data da entrega, os motivos que impossibilitem o cumprimento do prazo previsto, com a devida comprovação;</w:t>
      </w:r>
    </w:p>
    <w:p w14:paraId="2A79A6FE" w14:textId="77777777" w:rsidR="00D6013B" w:rsidRPr="004827F2" w:rsidRDefault="00D6013B" w:rsidP="00D6013B">
      <w:pPr>
        <w:pStyle w:val="Nivel2"/>
        <w:autoSpaceDE/>
        <w:autoSpaceDN/>
        <w:adjustRightInd/>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25"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18082DB3" w14:textId="77777777" w:rsidR="00D6013B" w:rsidRPr="004827F2" w:rsidRDefault="00D6013B" w:rsidP="00D6013B">
      <w:pPr>
        <w:pStyle w:val="Nivel2"/>
        <w:autoSpaceDE/>
        <w:autoSpaceDN/>
        <w:adjustRightInd/>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0CCDF430" w14:textId="77777777" w:rsidR="00D6013B" w:rsidRPr="004827F2" w:rsidRDefault="00D6013B" w:rsidP="00D6013B">
      <w:pPr>
        <w:pStyle w:val="Nivel2"/>
        <w:autoSpaceDE/>
        <w:autoSpaceDN/>
        <w:adjustRightInd/>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1D85D7" w14:textId="77777777" w:rsidR="00D6013B" w:rsidRPr="004827F2" w:rsidRDefault="00D6013B" w:rsidP="00D6013B">
      <w:pPr>
        <w:pStyle w:val="Nivel2"/>
        <w:autoSpaceDE/>
        <w:autoSpaceDN/>
        <w:adjustRightInd/>
      </w:pPr>
      <w:r w:rsidRPr="004827F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BA46FFC" w14:textId="77777777" w:rsidR="00D6013B" w:rsidRPr="004827F2" w:rsidRDefault="00D6013B" w:rsidP="00D6013B">
      <w:pPr>
        <w:pStyle w:val="Nivel2"/>
        <w:autoSpaceDE/>
        <w:autoSpaceDN/>
        <w:adjustRightInd/>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3E68D915" w14:textId="77777777" w:rsidR="00D6013B" w:rsidRPr="004827F2" w:rsidRDefault="00D6013B" w:rsidP="00D6013B">
      <w:pPr>
        <w:pStyle w:val="Nivel2"/>
        <w:autoSpaceDE/>
        <w:autoSpaceDN/>
        <w:adjustRightInd/>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575CDFDB" w14:textId="77777777" w:rsidR="00D6013B" w:rsidRPr="004827F2" w:rsidRDefault="00D6013B" w:rsidP="00D6013B">
      <w:pPr>
        <w:pStyle w:val="Nivel2"/>
        <w:autoSpaceDE/>
        <w:autoSpaceDN/>
        <w:adjustRightInd/>
      </w:pPr>
      <w:r w:rsidRPr="00F8329F">
        <w:t>Paralisar</w:t>
      </w:r>
      <w:r w:rsidRPr="004827F2">
        <w:t>, por determinação do contratante, qualquer atividade que não esteja sendo executada de acordo com a boa técnica ou que ponha em risco a segurança de pessoas ou bens de terceiros.</w:t>
      </w:r>
    </w:p>
    <w:p w14:paraId="2104BD9C" w14:textId="77777777" w:rsidR="00D6013B" w:rsidRPr="004827F2" w:rsidRDefault="00D6013B" w:rsidP="00D6013B">
      <w:pPr>
        <w:pStyle w:val="Nivel2"/>
        <w:autoSpaceDE/>
        <w:autoSpaceDN/>
        <w:adjustRightInd/>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4DEAD679" w14:textId="77777777" w:rsidR="00D6013B" w:rsidRPr="004827F2" w:rsidRDefault="00D6013B" w:rsidP="00D6013B">
      <w:pPr>
        <w:pStyle w:val="Nivel2"/>
        <w:autoSpaceDE/>
        <w:autoSpaceDN/>
        <w:adjustRightInd/>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26" w:anchor="art116" w:history="1">
        <w:r w:rsidRPr="004827F2">
          <w:rPr>
            <w:rStyle w:val="Hyperlink"/>
          </w:rPr>
          <w:t>art. 116, da Lei n.º 14.133, de 2021</w:t>
        </w:r>
      </w:hyperlink>
      <w:r w:rsidRPr="004827F2">
        <w:t>);</w:t>
      </w:r>
    </w:p>
    <w:p w14:paraId="4532C0C4" w14:textId="77777777" w:rsidR="00D6013B" w:rsidRPr="004827F2" w:rsidRDefault="00D6013B" w:rsidP="00D6013B">
      <w:pPr>
        <w:pStyle w:val="Nivel2"/>
        <w:autoSpaceDE/>
        <w:autoSpaceDN/>
        <w:adjustRightInd/>
      </w:pPr>
      <w:r w:rsidRPr="004827F2">
        <w:t>Comprovar a reserva de cargos a que se refere a cláusula acima, no prazo fixado pelo fiscal do contrato, com a indicação dos empregados que preencheram as referidas vagas (</w:t>
      </w:r>
      <w:hyperlink r:id="rId27" w:anchor="art116" w:history="1">
        <w:r w:rsidRPr="004827F2">
          <w:rPr>
            <w:rStyle w:val="Hyperlink"/>
          </w:rPr>
          <w:t>art. 116, parágrafo único, da Lei n.º 14.133, de 2021</w:t>
        </w:r>
      </w:hyperlink>
      <w:r w:rsidRPr="004827F2">
        <w:t>);</w:t>
      </w:r>
    </w:p>
    <w:p w14:paraId="4719ECC1" w14:textId="77777777" w:rsidR="00D6013B" w:rsidRPr="004827F2" w:rsidRDefault="00D6013B" w:rsidP="00D6013B">
      <w:pPr>
        <w:pStyle w:val="Nivel2"/>
        <w:autoSpaceDE/>
        <w:autoSpaceDN/>
        <w:adjustRightInd/>
      </w:pPr>
      <w:r w:rsidRPr="004827F2">
        <w:t xml:space="preserve">  Guardar sigilo sobre todas as informações obtidas em decorrência do cumprimento do contrato; </w:t>
      </w:r>
    </w:p>
    <w:p w14:paraId="489C81E1" w14:textId="77777777" w:rsidR="00D6013B" w:rsidRPr="004827F2" w:rsidRDefault="00D6013B" w:rsidP="00D6013B">
      <w:pPr>
        <w:pStyle w:val="Nivel2"/>
        <w:autoSpaceDE/>
        <w:autoSpaceDN/>
        <w:adjustRightInd/>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Pr="004827F2">
          <w:rPr>
            <w:rStyle w:val="Hyperlink"/>
          </w:rPr>
          <w:t>art. 124, II, d, da Lei nº 14.133, de 2021.</w:t>
        </w:r>
      </w:hyperlink>
    </w:p>
    <w:p w14:paraId="372F5F71" w14:textId="77777777" w:rsidR="00D6013B" w:rsidRPr="004827F2" w:rsidRDefault="00D6013B" w:rsidP="00D6013B">
      <w:pPr>
        <w:pStyle w:val="Nivel2"/>
        <w:autoSpaceDE/>
        <w:autoSpaceDN/>
        <w:adjustRightInd/>
      </w:pPr>
      <w:r w:rsidRPr="004827F2">
        <w:t>Cumprir, além dos postulados legais vigentes de âmbito federal, estadual ou municipal, as normas de segurança do contratante;</w:t>
      </w:r>
    </w:p>
    <w:p w14:paraId="2F6D4F90" w14:textId="77777777" w:rsidR="00D6013B" w:rsidRPr="004827F2" w:rsidRDefault="00D6013B" w:rsidP="00D6013B">
      <w:pPr>
        <w:pStyle w:val="Nvel2-Red"/>
        <w:autoSpaceDE/>
        <w:autoSpaceDN/>
        <w:adjustRightInd/>
        <w:rPr>
          <w:color w:val="000000" w:themeColor="text1"/>
        </w:rPr>
      </w:pPr>
      <w:bookmarkStart w:id="4" w:name="_Ref118293001"/>
      <w:r w:rsidRPr="004827F2">
        <w:t xml:space="preserve">Alocar os empregados necessários, com habilitação e conhecimento adequados, ao perfeito cumprimento das cláusulas deste contrato, fornecendo os materiais, equipamentos, ferramentas e utensílios demandados, cuja </w:t>
      </w:r>
      <w:r w:rsidRPr="00F8329F">
        <w:t>quantidade</w:t>
      </w:r>
      <w:r w:rsidRPr="004827F2">
        <w:t>, qualidade e tecnologia deverão atender às recomendações de boa técnica e a legislação de regência;</w:t>
      </w:r>
      <w:bookmarkEnd w:id="4"/>
    </w:p>
    <w:p w14:paraId="0F92152B" w14:textId="77777777" w:rsidR="00D6013B" w:rsidRPr="004827F2" w:rsidRDefault="00D6013B" w:rsidP="00D6013B">
      <w:pPr>
        <w:pStyle w:val="Nvel2-Red"/>
        <w:autoSpaceDE/>
        <w:autoSpaceDN/>
        <w:adjustRightInd/>
      </w:pPr>
      <w:r w:rsidRPr="004827F2">
        <w:t>Orientar e treinar seus empregados sobre os deveres previstos na Lei nº 13.709, de 14 de agosto de 2018, adotando medidas eficazes para proteção de dados pessoais a que tenha acesso por força da execução deste contrato;</w:t>
      </w:r>
    </w:p>
    <w:p w14:paraId="7242BB87" w14:textId="77777777" w:rsidR="00D6013B" w:rsidRPr="004827F2" w:rsidRDefault="00D6013B" w:rsidP="00D6013B">
      <w:pPr>
        <w:pStyle w:val="Nvel2-Red"/>
        <w:autoSpaceDE/>
        <w:autoSpaceDN/>
        <w:adjustRightInd/>
      </w:pPr>
      <w:r w:rsidRPr="004827F2">
        <w:t>Conduzir os trabalhos com estrita observância às normas da legislação pertinente, cumprindo as determinações dos Poderes Públicos, mantendo sempre limpo o local d</w:t>
      </w:r>
      <w:r w:rsidRPr="004827F2">
        <w:rPr>
          <w:lang w:eastAsia="en-US"/>
        </w:rPr>
        <w:t>e execução do objeto</w:t>
      </w:r>
      <w:r w:rsidRPr="004827F2">
        <w:t xml:space="preserve"> e nas melhores condições de segurança, higiene e disciplina.</w:t>
      </w:r>
    </w:p>
    <w:p w14:paraId="052130FE" w14:textId="77777777" w:rsidR="00D6013B" w:rsidRPr="004827F2" w:rsidRDefault="00D6013B" w:rsidP="00D6013B">
      <w:pPr>
        <w:pStyle w:val="Nvel2-Red"/>
        <w:autoSpaceDE/>
        <w:autoSpaceDN/>
        <w:adjustRightInd/>
      </w:pPr>
      <w:r w:rsidRPr="004827F2">
        <w:t>Submeter previamente, por escrito, ao contratante, para análise e aprovação, quaisquer mudanças nos métodos executivos que fujam às especificações do memorial descritivo ou instrumento congênere.</w:t>
      </w:r>
    </w:p>
    <w:p w14:paraId="656138FE" w14:textId="77777777" w:rsidR="00D6013B" w:rsidRPr="004827F2" w:rsidRDefault="00D6013B" w:rsidP="00D6013B">
      <w:pPr>
        <w:pStyle w:val="Nvel2-Red"/>
        <w:autoSpaceDE/>
        <w:autoSpaceDN/>
        <w:adjustRightInd/>
        <w:rPr>
          <w:color w:val="000000"/>
        </w:rPr>
      </w:pPr>
      <w:bookmarkStart w:id="5" w:name="_Ref118293030"/>
      <w:r w:rsidRPr="004827F2">
        <w:t xml:space="preserve">Não permitir a utilização de qualquer trabalho do menor de dezesseis anos, exceto na condição de aprendiz para </w:t>
      </w:r>
      <w:r w:rsidRPr="00F8329F">
        <w:t>os</w:t>
      </w:r>
      <w:r w:rsidRPr="004827F2">
        <w:t xml:space="preserve"> maiores de quatorze anos, nem permitir a utilização do trabalho do menor de dezoito anos em trabalho noturno, perigoso ou insalubre.</w:t>
      </w:r>
      <w:bookmarkEnd w:id="5"/>
    </w:p>
    <w:p w14:paraId="5DD4555E"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GARANTIA DE EXECUÇÃO (</w:t>
      </w:r>
      <w:hyperlink r:id="rId29" w:anchor="art92" w:history="1">
        <w:r w:rsidRPr="004827F2">
          <w:rPr>
            <w:rStyle w:val="Hyperlink"/>
          </w:rPr>
          <w:t>art. 92, XII</w:t>
        </w:r>
      </w:hyperlink>
      <w:r w:rsidRPr="004827F2">
        <w:t>)</w:t>
      </w:r>
    </w:p>
    <w:p w14:paraId="35DBE2F9" w14:textId="77777777" w:rsidR="00D6013B" w:rsidRPr="004827F2" w:rsidRDefault="00D6013B" w:rsidP="00D6013B">
      <w:pPr>
        <w:pStyle w:val="Nvel2-Red"/>
        <w:autoSpaceDE/>
        <w:autoSpaceDN/>
        <w:adjustRightInd/>
      </w:pPr>
      <w:r w:rsidRPr="004827F2">
        <w:t xml:space="preserve">  Não haverá </w:t>
      </w:r>
      <w:r w:rsidRPr="00142122">
        <w:t>exigência</w:t>
      </w:r>
      <w:r w:rsidRPr="004827F2">
        <w:t xml:space="preserve"> de garantia contratual da execução.</w:t>
      </w:r>
    </w:p>
    <w:p w14:paraId="4F9F2C8B" w14:textId="77777777" w:rsidR="00D6013B" w:rsidRPr="00142122" w:rsidRDefault="00D6013B" w:rsidP="00D6013B">
      <w:pPr>
        <w:pStyle w:val="ou"/>
      </w:pPr>
      <w:r w:rsidRPr="004827F2">
        <w:t>OU</w:t>
      </w:r>
    </w:p>
    <w:p w14:paraId="287CB247" w14:textId="77777777" w:rsidR="00D6013B" w:rsidRPr="004827F2" w:rsidRDefault="00D6013B" w:rsidP="00D6013B">
      <w:pPr>
        <w:pStyle w:val="Nvel2-Red"/>
        <w:autoSpaceDE/>
        <w:autoSpaceDN/>
        <w:adjustRightInd/>
      </w:pPr>
      <w:r w:rsidRPr="004827F2">
        <w:t xml:space="preserve">A contratação </w:t>
      </w:r>
      <w:r w:rsidRPr="00142122">
        <w:t>conta</w:t>
      </w:r>
      <w:r w:rsidRPr="004827F2">
        <w:t xml:space="preserve"> com garantia de execução, nos moldes do </w:t>
      </w:r>
      <w:hyperlink r:id="rId30" w:anchor="art96" w:history="1">
        <w:r w:rsidRPr="004827F2">
          <w:rPr>
            <w:rStyle w:val="Hyperlink"/>
          </w:rPr>
          <w:t>art. 96 da Lei nº 14.133</w:t>
        </w:r>
      </w:hyperlink>
      <w:r w:rsidRPr="001F0506">
        <w:rPr>
          <w:rStyle w:val="Hyperlink"/>
        </w:rPr>
        <w:t>, de 2021</w:t>
      </w:r>
      <w:r w:rsidRPr="001F0506">
        <w:t xml:space="preserve">, </w:t>
      </w:r>
      <w:r w:rsidRPr="001F0506">
        <w:rPr>
          <w:highlight w:val="yellow"/>
        </w:rPr>
        <w:t>na modalidade XXXXXX</w:t>
      </w:r>
      <w:r>
        <w:t>,</w:t>
      </w:r>
      <w:r w:rsidRPr="004827F2">
        <w:t xml:space="preserve"> em valor correspondente a X% (XXXX por cento) do valor inicial/total/anual do contrato.</w:t>
      </w:r>
    </w:p>
    <w:p w14:paraId="52D02934" w14:textId="77777777" w:rsidR="00D6013B" w:rsidRPr="004827F2" w:rsidRDefault="00D6013B" w:rsidP="00D6013B">
      <w:pPr>
        <w:pStyle w:val="ou"/>
      </w:pPr>
      <w:r w:rsidRPr="00142122">
        <w:t>OU</w:t>
      </w:r>
    </w:p>
    <w:p w14:paraId="16C9A0CF" w14:textId="77777777" w:rsidR="00D6013B" w:rsidRPr="004827F2" w:rsidRDefault="00D6013B" w:rsidP="00D6013B">
      <w:pPr>
        <w:pStyle w:val="Nvel2-Red"/>
        <w:autoSpaceDE/>
        <w:autoSpaceDN/>
        <w:adjustRightInd/>
      </w:pPr>
      <w:r w:rsidRPr="004827F2">
        <w:t xml:space="preserve">A contratação conta com </w:t>
      </w:r>
      <w:r w:rsidRPr="00142122">
        <w:t>garantia</w:t>
      </w:r>
      <w:r w:rsidRPr="004827F2">
        <w:t xml:space="preserve"> de execução do contrato, nos moldes do </w:t>
      </w:r>
      <w:hyperlink r:id="rId31" w:anchor="art96" w:history="1">
        <w:r w:rsidRPr="004827F2">
          <w:rPr>
            <w:rStyle w:val="Hyperlink"/>
          </w:rPr>
          <w:t>art. 96, combinado com art. 101, ambos da Lei nº 14.133, de 2021</w:t>
        </w:r>
      </w:hyperlink>
      <w:r>
        <w:rPr>
          <w:rStyle w:val="Hyperlink"/>
        </w:rPr>
        <w:t>,</w:t>
      </w:r>
      <w:r w:rsidRPr="001F0506">
        <w:t xml:space="preserve"> </w:t>
      </w:r>
      <w:r w:rsidRPr="001F0506">
        <w:rPr>
          <w:highlight w:val="yellow"/>
        </w:rPr>
        <w:t>na modalidade XXXXXX</w:t>
      </w:r>
      <w:r>
        <w:t>,</w:t>
      </w:r>
      <w:r w:rsidRPr="004827F2">
        <w:t xml:space="preserve"> em valor correspondente a X% (XXXX por cento) do valor total/anual do contrato, acrescido do valor dos bens abaixo arrolados, dos quais o contratado será depositário:</w:t>
      </w:r>
    </w:p>
    <w:p w14:paraId="502AF4C6" w14:textId="77777777" w:rsidR="00D6013B" w:rsidRPr="004827F2" w:rsidRDefault="00D6013B" w:rsidP="00D6013B">
      <w:pPr>
        <w:pStyle w:val="Nvel3-R"/>
      </w:pPr>
      <w:r w:rsidRPr="004827F2">
        <w:t xml:space="preserve"> BEM 1.............. Valor</w:t>
      </w:r>
    </w:p>
    <w:p w14:paraId="1AFD2606" w14:textId="77777777" w:rsidR="00D6013B" w:rsidRPr="004827F2" w:rsidRDefault="00D6013B" w:rsidP="00D6013B">
      <w:pPr>
        <w:pStyle w:val="Nvel3-R"/>
      </w:pPr>
      <w:r w:rsidRPr="004827F2">
        <w:t>BEM 2 .............Valor</w:t>
      </w:r>
    </w:p>
    <w:p w14:paraId="7CA882B3" w14:textId="77777777" w:rsidR="00D6013B" w:rsidRPr="004827F2" w:rsidRDefault="00D6013B" w:rsidP="00D6013B">
      <w:pPr>
        <w:pStyle w:val="Nvel3-R"/>
      </w:pPr>
      <w:r w:rsidRPr="004827F2">
        <w:t xml:space="preserve"> ...</w:t>
      </w:r>
    </w:p>
    <w:p w14:paraId="67AB1B04" w14:textId="77777777" w:rsidR="00D6013B" w:rsidRPr="004827F2" w:rsidRDefault="00D6013B" w:rsidP="00D6013B">
      <w:pPr>
        <w:pStyle w:val="Nvel3-R"/>
      </w:pPr>
      <w:r w:rsidRPr="004827F2">
        <w:t xml:space="preserve">TOTAL ............. </w:t>
      </w:r>
      <w:r w:rsidRPr="00142122">
        <w:t>Valor</w:t>
      </w:r>
      <w:r w:rsidRPr="004827F2">
        <w:t xml:space="preserve"> total</w:t>
      </w:r>
    </w:p>
    <w:p w14:paraId="2A384A63" w14:textId="77777777" w:rsidR="00D6013B" w:rsidRPr="006550E3" w:rsidRDefault="00D6013B" w:rsidP="00D6013B">
      <w:pPr>
        <w:pStyle w:val="ou"/>
        <w:rPr>
          <w:highlight w:val="yellow"/>
        </w:rPr>
      </w:pPr>
      <w:r w:rsidRPr="006550E3">
        <w:t>OU</w:t>
      </w:r>
    </w:p>
    <w:p w14:paraId="4C8A7AF3" w14:textId="77777777" w:rsidR="00D6013B" w:rsidRPr="006550E3" w:rsidRDefault="00D6013B" w:rsidP="00D6013B">
      <w:pPr>
        <w:pStyle w:val="Nvel2-Red"/>
        <w:autoSpaceDE/>
        <w:autoSpaceDN/>
        <w:adjustRightInd/>
        <w:rPr>
          <w:highlight w:val="yellow"/>
        </w:rPr>
      </w:pPr>
      <w:r w:rsidRPr="006550E3">
        <w:rPr>
          <w:highlight w:val="yellow"/>
        </w:rPr>
        <w:t xml:space="preserve">O contratado apresentará, no prazo máximo de </w:t>
      </w:r>
      <w:r>
        <w:rPr>
          <w:highlight w:val="yellow"/>
        </w:rPr>
        <w:t>XXXX</w:t>
      </w:r>
      <w:r w:rsidRPr="006550E3">
        <w:rPr>
          <w:highlight w:val="yellow"/>
        </w:rPr>
        <w:t xml:space="preserve"> dias, prorrogáveis por igual período, a critério do contratante, contado da assinatura do contrato, comprovante de prestação de garantia, podendo optar por caução em dinheiro ou títulos da dívida pública ou, ainda, pela fiança bancária, em valor correspondente a X% (XXXX por cento) do valor inicial/total/anual do contrato.</w:t>
      </w:r>
    </w:p>
    <w:p w14:paraId="779BA4F3" w14:textId="77777777" w:rsidR="00D6013B" w:rsidRPr="006550E3" w:rsidRDefault="00D6013B" w:rsidP="00D6013B">
      <w:pPr>
        <w:pStyle w:val="ou"/>
      </w:pPr>
      <w:r w:rsidRPr="006550E3">
        <w:t>OU</w:t>
      </w:r>
    </w:p>
    <w:p w14:paraId="2913F4F7" w14:textId="77777777" w:rsidR="00D6013B" w:rsidRPr="006550E3" w:rsidRDefault="00D6013B" w:rsidP="00D6013B">
      <w:pPr>
        <w:pStyle w:val="Nvel2-Red"/>
        <w:autoSpaceDE/>
        <w:autoSpaceDN/>
        <w:adjustRightInd/>
        <w:rPr>
          <w:highlight w:val="yellow"/>
        </w:rPr>
      </w:pPr>
      <w:r>
        <w:t xml:space="preserve"> </w:t>
      </w:r>
      <w:r w:rsidRPr="009E743C">
        <w:rPr>
          <w:highlight w:val="yellow"/>
        </w:rPr>
        <w:t xml:space="preserve">O contratado </w:t>
      </w:r>
      <w:r w:rsidRPr="006550E3">
        <w:rPr>
          <w:highlight w:val="yellow"/>
        </w:rPr>
        <w:t xml:space="preserve">apresentará, no prazo máximo de </w:t>
      </w:r>
      <w:r>
        <w:rPr>
          <w:highlight w:val="yellow"/>
        </w:rPr>
        <w:t xml:space="preserve">XXXX dias, </w:t>
      </w:r>
      <w:r w:rsidRPr="006550E3">
        <w:rPr>
          <w:highlight w:val="yellow"/>
        </w:rPr>
        <w:t xml:space="preserve">prorrogáveis por igual período, a critério do contratante, contado da assinatura do contrato, comprovante de prestação de garantia, podendo optar por caução em dinheiro ou títulos da dívida pública ou, ainda, pela fiança bancária, em valor correspondente a correspondente </w:t>
      </w:r>
      <w:r>
        <w:rPr>
          <w:highlight w:val="yellow"/>
        </w:rPr>
        <w:t xml:space="preserve">a </w:t>
      </w:r>
      <w:r w:rsidRPr="006550E3">
        <w:rPr>
          <w:highlight w:val="yellow"/>
        </w:rPr>
        <w:t>X% (XXXX por cento) do valor inicial/total/anual do contrato,</w:t>
      </w:r>
      <w:r>
        <w:rPr>
          <w:i w:val="0"/>
          <w:highlight w:val="yellow"/>
        </w:rPr>
        <w:t xml:space="preserve"> </w:t>
      </w:r>
      <w:r w:rsidRPr="006550E3">
        <w:rPr>
          <w:highlight w:val="yellow"/>
        </w:rPr>
        <w:t>acrescido do valor dos bens abaixo arrolados, dos quais o contratado será depositário:</w:t>
      </w:r>
    </w:p>
    <w:p w14:paraId="7DA976C7" w14:textId="77777777" w:rsidR="00D6013B" w:rsidRPr="006550E3" w:rsidRDefault="00D6013B" w:rsidP="00D6013B">
      <w:pPr>
        <w:pStyle w:val="Nvel3-R"/>
        <w:rPr>
          <w:highlight w:val="yellow"/>
        </w:rPr>
      </w:pPr>
      <w:r w:rsidRPr="00142122">
        <w:rPr>
          <w:highlight w:val="yellow"/>
        </w:rPr>
        <w:t>BEM</w:t>
      </w:r>
      <w:r w:rsidRPr="006550E3">
        <w:rPr>
          <w:highlight w:val="yellow"/>
        </w:rPr>
        <w:t xml:space="preserve"> 1.............. Valor</w:t>
      </w:r>
    </w:p>
    <w:p w14:paraId="693EA255" w14:textId="77777777" w:rsidR="00D6013B" w:rsidRPr="006550E3" w:rsidRDefault="00D6013B" w:rsidP="00D6013B">
      <w:pPr>
        <w:pStyle w:val="Nvel3-R"/>
        <w:rPr>
          <w:highlight w:val="yellow"/>
        </w:rPr>
      </w:pPr>
      <w:r w:rsidRPr="006550E3">
        <w:rPr>
          <w:highlight w:val="yellow"/>
        </w:rPr>
        <w:t xml:space="preserve"> </w:t>
      </w:r>
      <w:r w:rsidRPr="00142122">
        <w:rPr>
          <w:highlight w:val="yellow"/>
        </w:rPr>
        <w:t>BEM</w:t>
      </w:r>
      <w:r w:rsidRPr="006550E3">
        <w:rPr>
          <w:highlight w:val="yellow"/>
        </w:rPr>
        <w:t xml:space="preserve"> 2 .............Valor</w:t>
      </w:r>
    </w:p>
    <w:p w14:paraId="22E68267" w14:textId="77777777" w:rsidR="00D6013B" w:rsidRPr="006550E3" w:rsidRDefault="00D6013B" w:rsidP="00D6013B">
      <w:pPr>
        <w:pStyle w:val="Nvel3-R"/>
        <w:rPr>
          <w:highlight w:val="yellow"/>
        </w:rPr>
      </w:pPr>
      <w:r w:rsidRPr="006550E3">
        <w:rPr>
          <w:highlight w:val="yellow"/>
        </w:rPr>
        <w:t xml:space="preserve"> ...</w:t>
      </w:r>
    </w:p>
    <w:p w14:paraId="00257600" w14:textId="77777777" w:rsidR="00D6013B" w:rsidRPr="006550E3" w:rsidRDefault="00D6013B" w:rsidP="00D6013B">
      <w:pPr>
        <w:pStyle w:val="Nvel3-R"/>
        <w:rPr>
          <w:highlight w:val="yellow"/>
        </w:rPr>
      </w:pPr>
      <w:r w:rsidRPr="00142122">
        <w:rPr>
          <w:highlight w:val="yellow"/>
        </w:rPr>
        <w:t>TOTAL</w:t>
      </w:r>
      <w:r w:rsidRPr="006550E3">
        <w:rPr>
          <w:highlight w:val="yellow"/>
        </w:rPr>
        <w:t xml:space="preserve"> ............. Valor total</w:t>
      </w:r>
    </w:p>
    <w:p w14:paraId="382C838A" w14:textId="77777777" w:rsidR="00D6013B" w:rsidRPr="004827F2" w:rsidRDefault="00D6013B" w:rsidP="00D6013B">
      <w:pPr>
        <w:pStyle w:val="Nvel2-Red"/>
        <w:autoSpaceDE/>
        <w:autoSpaceDN/>
        <w:adjustRightInd/>
      </w:pPr>
      <w:r w:rsidRPr="004827F2">
        <w:t>Caso utili</w:t>
      </w:r>
      <w:r w:rsidRPr="004827F2">
        <w:rPr>
          <w:lang w:eastAsia="en-US"/>
        </w:rPr>
        <w:t xml:space="preserve">zada a modalidade </w:t>
      </w:r>
      <w:r w:rsidRPr="004827F2">
        <w:t>de seguro-garantia, a apólice deverá ter validade durante a vigência do contrato E/OU por XXXXXX dias após o término da vigência contratual, permanecendo em vigor mesmo que o contratado não pague o prêmio nas datas convencionadas.</w:t>
      </w:r>
    </w:p>
    <w:p w14:paraId="1EBF1F0D" w14:textId="77777777" w:rsidR="00D6013B" w:rsidRPr="004827F2" w:rsidRDefault="00D6013B" w:rsidP="00D6013B">
      <w:pPr>
        <w:pStyle w:val="Nvel2-Red"/>
        <w:autoSpaceDE/>
        <w:autoSpaceDN/>
        <w:adjustRightInd/>
      </w:pPr>
      <w:r w:rsidRPr="004827F2">
        <w:t xml:space="preserve">A </w:t>
      </w:r>
      <w:r w:rsidRPr="00142122">
        <w:t>apólice</w:t>
      </w:r>
      <w:r w:rsidRPr="004827F2">
        <w:t xml:space="preserve"> do seguro garantia deverá acompanhar as modificações referentes à vigência do contrato principal mediante a emissão do respectivo endosso pela seguradora.</w:t>
      </w:r>
    </w:p>
    <w:p w14:paraId="2516F663" w14:textId="6DC9BCFB" w:rsidR="00D6013B" w:rsidRPr="004827F2" w:rsidRDefault="00D6013B" w:rsidP="00D6013B">
      <w:pPr>
        <w:pStyle w:val="Nvel2-Red"/>
        <w:autoSpaceDE/>
        <w:autoSpaceDN/>
        <w:adjustRightInd/>
      </w:pPr>
      <w:r w:rsidRPr="004827F2">
        <w:t xml:space="preserve">Será </w:t>
      </w:r>
      <w:r w:rsidRPr="00142122">
        <w:t>permitida</w:t>
      </w:r>
      <w:r w:rsidRPr="004827F2">
        <w:t xml:space="preserve"> a substituição da apólice de seguro-garantia na data de renovação ou de aniversário, desde que mantidas as condições e coberturas da apólice vigente e nenhum período fique descoberto, ressalvado o disposto no item </w:t>
      </w:r>
      <w:r>
        <w:fldChar w:fldCharType="begin"/>
      </w:r>
      <w:r>
        <w:instrText xml:space="preserve"> REF _Ref118297051 \r \h </w:instrText>
      </w:r>
      <w:r>
        <w:fldChar w:fldCharType="separate"/>
      </w:r>
      <w:r w:rsidR="00925DFD">
        <w:t>10.9</w:t>
      </w:r>
      <w:r>
        <w:fldChar w:fldCharType="end"/>
      </w:r>
      <w:r w:rsidRPr="004827F2">
        <w:t xml:space="preserve"> deste contrato.</w:t>
      </w:r>
    </w:p>
    <w:p w14:paraId="7CF7046F" w14:textId="77777777" w:rsidR="00D6013B" w:rsidRPr="004827F2" w:rsidRDefault="00D6013B" w:rsidP="00D6013B">
      <w:pPr>
        <w:pStyle w:val="Nvel2-Red"/>
        <w:autoSpaceDE/>
        <w:autoSpaceDN/>
        <w:adjustRightInd/>
      </w:pPr>
      <w:bookmarkStart w:id="6" w:name="_Ref118297051"/>
      <w:r w:rsidRPr="004827F2">
        <w:t xml:space="preserve">Na hipótese de suspensão do contrato por ordem ou inadimplemento da Administração, o contratado ficará </w:t>
      </w:r>
      <w:r w:rsidRPr="00142122">
        <w:t>desobrigado</w:t>
      </w:r>
      <w:r w:rsidRPr="004827F2">
        <w:t xml:space="preserve"> de renovar a garantia ou de endossar a apólice de seguro até a ordem de reinício da execução ou o adimplemento pela Administração.</w:t>
      </w:r>
      <w:bookmarkEnd w:id="6"/>
    </w:p>
    <w:p w14:paraId="2B7219AD" w14:textId="77777777" w:rsidR="00D6013B" w:rsidRPr="004827F2" w:rsidRDefault="00D6013B" w:rsidP="00D6013B">
      <w:pPr>
        <w:pStyle w:val="Nvel2-Red"/>
        <w:autoSpaceDE/>
        <w:autoSpaceDN/>
        <w:adjustRightInd/>
      </w:pPr>
      <w:bookmarkStart w:id="7" w:name="_Ref118297166"/>
      <w:r w:rsidRPr="004827F2">
        <w:t xml:space="preserve">A garantia assegurará, </w:t>
      </w:r>
      <w:r w:rsidRPr="00142122">
        <w:t>qualquer</w:t>
      </w:r>
      <w:r w:rsidRPr="004827F2">
        <w:t xml:space="preserve"> que seja a modalidade escolhida, o pagamento de:</w:t>
      </w:r>
      <w:bookmarkEnd w:id="7"/>
      <w:r w:rsidRPr="004827F2">
        <w:t xml:space="preserve"> </w:t>
      </w:r>
    </w:p>
    <w:p w14:paraId="534FC55B" w14:textId="77777777" w:rsidR="00D6013B" w:rsidRPr="004827F2" w:rsidRDefault="00D6013B" w:rsidP="00D6013B">
      <w:pPr>
        <w:pStyle w:val="Nvel3-R"/>
      </w:pPr>
      <w:r w:rsidRPr="004827F2">
        <w:t xml:space="preserve">prejuízos </w:t>
      </w:r>
      <w:r w:rsidRPr="00142122">
        <w:t>advindos</w:t>
      </w:r>
      <w:r w:rsidRPr="004827F2">
        <w:t xml:space="preserve"> do não cumprimento do objeto do contrato e do não adimplemento das demais obrigações nele previstas; </w:t>
      </w:r>
    </w:p>
    <w:p w14:paraId="36532726" w14:textId="77777777" w:rsidR="00D6013B" w:rsidRPr="004827F2" w:rsidRDefault="00D6013B" w:rsidP="00D6013B">
      <w:pPr>
        <w:pStyle w:val="Nvel3-R"/>
      </w:pPr>
      <w:r w:rsidRPr="004827F2">
        <w:t xml:space="preserve">multas </w:t>
      </w:r>
      <w:r w:rsidRPr="00142122">
        <w:t>moratórias</w:t>
      </w:r>
      <w:r w:rsidRPr="004827F2">
        <w:t xml:space="preserve"> e punitivas aplicadas pela Administração à contratada; e  </w:t>
      </w:r>
    </w:p>
    <w:p w14:paraId="2F11B6A5" w14:textId="77777777" w:rsidR="00D6013B" w:rsidRPr="004827F2" w:rsidRDefault="00D6013B" w:rsidP="00D6013B">
      <w:pPr>
        <w:pStyle w:val="Nvel3-R"/>
      </w:pPr>
      <w:r w:rsidRPr="004827F2">
        <w:t>obrigações trabalhistas e previdenciárias de qualquer natureza e para com o FGTS, não adimplidas pelo contratado, quando couber.</w:t>
      </w:r>
    </w:p>
    <w:p w14:paraId="5598A99D" w14:textId="6650D478" w:rsidR="00D6013B" w:rsidRPr="004827F2" w:rsidRDefault="00D6013B" w:rsidP="00D6013B">
      <w:pPr>
        <w:pStyle w:val="Nvel2-Red"/>
        <w:autoSpaceDE/>
        <w:autoSpaceDN/>
        <w:adjustRightInd/>
      </w:pPr>
      <w:r w:rsidRPr="004827F2">
        <w:t xml:space="preserve">A modalidade seguro-garantia somente será aceita se contemplar todos os eventos indicados no item </w:t>
      </w:r>
      <w:r w:rsidRPr="002007C9">
        <w:fldChar w:fldCharType="begin"/>
      </w:r>
      <w:r w:rsidRPr="002007C9">
        <w:instrText xml:space="preserve"> REF _Ref118297166 \r \h  \* MERGEFORMAT </w:instrText>
      </w:r>
      <w:r w:rsidRPr="002007C9">
        <w:fldChar w:fldCharType="separate"/>
      </w:r>
      <w:r w:rsidR="00925DFD">
        <w:t>10.10</w:t>
      </w:r>
      <w:r w:rsidRPr="002007C9">
        <w:fldChar w:fldCharType="end"/>
      </w:r>
      <w:r>
        <w:t>,</w:t>
      </w:r>
      <w:r w:rsidRPr="004827F2">
        <w:t xml:space="preserve"> observada a legislação que rege a matéria. </w:t>
      </w:r>
    </w:p>
    <w:p w14:paraId="5CAFC56C" w14:textId="77777777" w:rsidR="00D6013B" w:rsidRPr="004827F2" w:rsidRDefault="00D6013B" w:rsidP="00D6013B">
      <w:pPr>
        <w:pStyle w:val="Nvel2-Red"/>
        <w:autoSpaceDE/>
        <w:autoSpaceDN/>
        <w:adjustRightInd/>
      </w:pPr>
      <w:r w:rsidRPr="004827F2">
        <w:t xml:space="preserve">A garantia em </w:t>
      </w:r>
      <w:r w:rsidRPr="00142122">
        <w:t>dinheiro</w:t>
      </w:r>
      <w:r w:rsidRPr="004827F2">
        <w:t xml:space="preserve"> deverá ser efetuada em favor do contratante, em conta específica na Caixa Econômica Federal, com correção monetária.</w:t>
      </w:r>
    </w:p>
    <w:p w14:paraId="5E35B4D2" w14:textId="77777777" w:rsidR="00D6013B" w:rsidRPr="004827F2" w:rsidRDefault="00D6013B" w:rsidP="00D6013B">
      <w:pPr>
        <w:pStyle w:val="Nvel2-Red"/>
        <w:autoSpaceDE/>
        <w:autoSpaceDN/>
        <w:adjustRightInd/>
      </w:pPr>
      <w:r w:rsidRPr="004827F2">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D66CE68" w14:textId="77777777" w:rsidR="00D6013B" w:rsidRPr="004827F2" w:rsidRDefault="00D6013B" w:rsidP="00D6013B">
      <w:pPr>
        <w:pStyle w:val="Nvel2-Red"/>
        <w:autoSpaceDE/>
        <w:autoSpaceDN/>
        <w:adjustRightInd/>
      </w:pPr>
      <w:r w:rsidRPr="004827F2">
        <w:t xml:space="preserve">No caso de garantia na modalidade de fiança bancária, deverá ser emitida por banco ou instituição financeira </w:t>
      </w:r>
      <w:r w:rsidRPr="00142122">
        <w:t>devidamente</w:t>
      </w:r>
      <w:r w:rsidRPr="004827F2">
        <w:t xml:space="preserve"> autorizada a operar no País pelo Banco Central do Brasil, e deverá constar expressa renúncia do fiador aos benefícios do </w:t>
      </w:r>
      <w:hyperlink r:id="rId32" w:anchor="art.827" w:history="1">
        <w:r w:rsidRPr="004827F2">
          <w:rPr>
            <w:rStyle w:val="Hyperlink"/>
          </w:rPr>
          <w:t>artigo 827 do Código Civil</w:t>
        </w:r>
      </w:hyperlink>
      <w:r w:rsidRPr="004827F2">
        <w:t>.</w:t>
      </w:r>
    </w:p>
    <w:p w14:paraId="7C0937C1" w14:textId="77777777" w:rsidR="00D6013B" w:rsidRPr="004827F2" w:rsidRDefault="00D6013B" w:rsidP="00D6013B">
      <w:pPr>
        <w:pStyle w:val="Nvel2-Red"/>
        <w:autoSpaceDE/>
        <w:autoSpaceDN/>
        <w:adjustRightInd/>
      </w:pPr>
      <w:r w:rsidRPr="004827F2">
        <w:t xml:space="preserve">No caso de </w:t>
      </w:r>
      <w:r w:rsidRPr="00142122">
        <w:t>alteração</w:t>
      </w:r>
      <w:r w:rsidRPr="004827F2">
        <w:t xml:space="preserve"> do valor do contrato, ou prorrogação de sua vigência, a garantia deverá ser ajustada ou renovada, seguindo os mesmos parâmetros utilizados quando da contratação. </w:t>
      </w:r>
    </w:p>
    <w:p w14:paraId="08ACEE5D" w14:textId="77777777" w:rsidR="00D6013B" w:rsidRPr="004827F2" w:rsidRDefault="00D6013B" w:rsidP="00D6013B">
      <w:pPr>
        <w:pStyle w:val="Nvel2-Red"/>
        <w:autoSpaceDE/>
        <w:autoSpaceDN/>
        <w:adjustRightInd/>
      </w:pPr>
      <w:r w:rsidRPr="004827F2">
        <w:t>Se o valor da garantia for utilizado total ou parcialmente em pagamento de qualquer obrigação, o Contratado obriga-se a fazer a respectiva reposição no prazo máximo de .......... (......) dias úteis, contados da data em que for notificada.</w:t>
      </w:r>
    </w:p>
    <w:p w14:paraId="6D411403" w14:textId="77777777" w:rsidR="00D6013B" w:rsidRPr="004827F2" w:rsidRDefault="00D6013B" w:rsidP="00D6013B">
      <w:pPr>
        <w:pStyle w:val="Nvel2-Red"/>
        <w:autoSpaceDE/>
        <w:autoSpaceDN/>
        <w:adjustRightInd/>
      </w:pPr>
      <w:r w:rsidRPr="004827F2">
        <w:t>O Contratante executará a garantia na forma prevista na legislação que rege a matéria.</w:t>
      </w:r>
    </w:p>
    <w:p w14:paraId="74A9BA10" w14:textId="77777777" w:rsidR="00D6013B" w:rsidRPr="004827F2" w:rsidRDefault="00D6013B" w:rsidP="00D6013B">
      <w:pPr>
        <w:pStyle w:val="Nvel3-R"/>
      </w:pPr>
      <w:r w:rsidRPr="004827F2">
        <w:t xml:space="preserve">O emitente da garantia </w:t>
      </w:r>
      <w:r w:rsidRPr="00142122">
        <w:t>ofertada</w:t>
      </w:r>
      <w:r w:rsidRPr="004827F2">
        <w:t xml:space="preserve"> pelo contratado deverá ser notificado pelo contratante quanto ao início de processo administrativo para apuração de descumprimento de cláusulas contratuais (</w:t>
      </w:r>
      <w:hyperlink r:id="rId33" w:anchor="art137§4" w:history="1">
        <w:r w:rsidRPr="004827F2">
          <w:rPr>
            <w:rStyle w:val="Hyperlink"/>
          </w:rPr>
          <w:t>art. 137, § 4º, da Lei n.º 14.133, de 2021</w:t>
        </w:r>
      </w:hyperlink>
      <w:r w:rsidRPr="004827F2">
        <w:t>).</w:t>
      </w:r>
    </w:p>
    <w:p w14:paraId="2E53E522" w14:textId="77777777" w:rsidR="00D6013B" w:rsidRPr="004827F2" w:rsidRDefault="00D6013B" w:rsidP="00D6013B">
      <w:pPr>
        <w:pStyle w:val="Nvel3-R"/>
      </w:pPr>
      <w:r w:rsidRPr="004827F2">
        <w:t xml:space="preserve">Caso se </w:t>
      </w:r>
      <w:r w:rsidRPr="00142122">
        <w:t>trate</w:t>
      </w:r>
      <w:r w:rsidRPr="004827F2">
        <w:t xml:space="preserv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4" w:anchor="art20" w:history="1">
        <w:r w:rsidRPr="004827F2">
          <w:rPr>
            <w:rStyle w:val="Hyperlink"/>
          </w:rPr>
          <w:t>art. 20 da Circular Susep n° 662, de 11 de abril de 2022</w:t>
        </w:r>
      </w:hyperlink>
      <w:r w:rsidRPr="004827F2">
        <w:t>.</w:t>
      </w:r>
    </w:p>
    <w:p w14:paraId="638A23CA" w14:textId="77777777" w:rsidR="00D6013B" w:rsidRDefault="00D6013B" w:rsidP="00D6013B">
      <w:pPr>
        <w:pStyle w:val="Nvel2-Red"/>
        <w:autoSpaceDE/>
        <w:autoSpaceDN/>
        <w:adjustRightInd/>
      </w:pPr>
      <w:r w:rsidRPr="004827F2">
        <w:t xml:space="preserve">Extinguir-se-á a garantia com a restituição da apólice, carta fiança ou autorização para a liberação de importâncias </w:t>
      </w:r>
      <w:r w:rsidRPr="00142122">
        <w:t>depositadas</w:t>
      </w:r>
      <w:r w:rsidRPr="004827F2">
        <w:t xml:space="preserve"> em dinheiro a título de garantia, acompanhada de declaração do contratante, mediante termo circunstanciado, de que o contratado cumpriu todas as cláusulas do contrato; </w:t>
      </w:r>
    </w:p>
    <w:p w14:paraId="458BDF70" w14:textId="77777777" w:rsidR="00D6013B" w:rsidRPr="004827F2" w:rsidRDefault="00D6013B" w:rsidP="00D6013B">
      <w:pPr>
        <w:pStyle w:val="Nvel2-Red"/>
        <w:autoSpaceDE/>
        <w:autoSpaceDN/>
        <w:adjustRightInd/>
      </w:pPr>
      <w:r w:rsidRPr="00601827">
        <w:rPr>
          <w:highlight w:val="yellow"/>
        </w:rPr>
        <w:t>A garantia</w:t>
      </w:r>
      <w:r w:rsidRPr="004827F2">
        <w:t xml:space="preserve"> somente será liberada ou restituída após a fiel execução do contrato ou após a sua extinção por culpa exclusiva da </w:t>
      </w:r>
      <w:r w:rsidRPr="00142122">
        <w:t>Administração</w:t>
      </w:r>
      <w:r w:rsidRPr="004827F2">
        <w:t xml:space="preserve"> e, quando em dinheiro, será atualizada monetariamente.</w:t>
      </w:r>
    </w:p>
    <w:p w14:paraId="2207AA79" w14:textId="77777777" w:rsidR="00D6013B" w:rsidRPr="004827F2" w:rsidRDefault="00D6013B" w:rsidP="00D6013B">
      <w:pPr>
        <w:pStyle w:val="Nvel2-Red"/>
        <w:autoSpaceDE/>
        <w:autoSpaceDN/>
        <w:adjustRightInd/>
      </w:pPr>
      <w:r w:rsidRPr="004827F2">
        <w:t xml:space="preserve">O garantidor não é </w:t>
      </w:r>
      <w:r w:rsidRPr="00142122">
        <w:t>parte</w:t>
      </w:r>
      <w:r w:rsidRPr="004827F2">
        <w:t xml:space="preserve"> para figurar em processo administrativo instaurado pelo contratante com o objetivo de apurar prejuízos e/ou aplicar sanções à contratada. </w:t>
      </w:r>
    </w:p>
    <w:p w14:paraId="1B23B52F" w14:textId="77777777" w:rsidR="00D6013B" w:rsidRPr="004827F2" w:rsidRDefault="00D6013B" w:rsidP="00D6013B">
      <w:pPr>
        <w:pStyle w:val="Nvel3-R"/>
      </w:pPr>
      <w:r w:rsidRPr="004827F2">
        <w:t>O contratado autoriza o contratante a reter, a qualquer tempo, a garantia, na forma prevista neste Contrato.</w:t>
      </w:r>
    </w:p>
    <w:p w14:paraId="43EA7BA7" w14:textId="77777777" w:rsidR="00D6013B" w:rsidRPr="004827F2" w:rsidRDefault="00D6013B" w:rsidP="00D6013B">
      <w:pPr>
        <w:pStyle w:val="Nvel3-R"/>
      </w:pPr>
      <w:r w:rsidRPr="004827F2">
        <w:t xml:space="preserve">Além da garantia de que tratam os </w:t>
      </w:r>
      <w:hyperlink r:id="rId35" w:anchor="art96" w:history="1">
        <w:proofErr w:type="spellStart"/>
        <w:r w:rsidRPr="004827F2">
          <w:rPr>
            <w:rStyle w:val="Hyperlink"/>
          </w:rPr>
          <w:t>arts</w:t>
        </w:r>
        <w:proofErr w:type="spellEnd"/>
        <w:r w:rsidRPr="004827F2">
          <w:rPr>
            <w:rStyle w:val="Hyperlink"/>
          </w:rPr>
          <w:t>. 96 e seguintes da Lei nº 14.133/21</w:t>
        </w:r>
      </w:hyperlink>
      <w:r w:rsidRPr="004827F2">
        <w:t>, a presente contratação possui previsão de garantia contratual do bem a ser fornecido, incluindo manutenção e assistência técnica, conforme condições estabelecidas no Termo de Referência.</w:t>
      </w:r>
    </w:p>
    <w:p w14:paraId="15969C9F" w14:textId="77777777" w:rsidR="00D6013B" w:rsidRPr="004827F2" w:rsidRDefault="00D6013B" w:rsidP="00D6013B">
      <w:pPr>
        <w:pStyle w:val="Nvel3-R"/>
      </w:pPr>
      <w:r w:rsidRPr="004827F2">
        <w:t>A garantia de execução é independente de eventual garantia do produto prevista especificamente no Termo de Referência.</w:t>
      </w:r>
    </w:p>
    <w:p w14:paraId="4E034944" w14:textId="77777777" w:rsidR="00D6013B" w:rsidRPr="004827F2" w:rsidRDefault="00D6013B" w:rsidP="00D6013B">
      <w:pPr>
        <w:pStyle w:val="Nivel01"/>
        <w:spacing w:before="240" w:after="0" w:line="240" w:lineRule="auto"/>
        <w:rPr>
          <w:color w:val="FFFFFF" w:themeColor="background1"/>
        </w:rPr>
      </w:pPr>
      <w:r w:rsidRPr="004827F2">
        <w:t xml:space="preserve">CLÁUSULA DÉCIMA </w:t>
      </w:r>
      <w:r w:rsidRPr="00142122">
        <w:t>PRIMEIRA</w:t>
      </w:r>
      <w:r w:rsidRPr="004827F2">
        <w:t xml:space="preserve"> – INFRAÇÕES E SANÇÕES ADMINISTRATIVAS (</w:t>
      </w:r>
      <w:hyperlink r:id="rId36" w:anchor="art92" w:history="1">
        <w:r w:rsidRPr="004827F2">
          <w:rPr>
            <w:rStyle w:val="Hyperlink"/>
          </w:rPr>
          <w:t>art. 92, XIV</w:t>
        </w:r>
      </w:hyperlink>
      <w:r w:rsidRPr="004827F2">
        <w:t>)</w:t>
      </w:r>
    </w:p>
    <w:p w14:paraId="6F1E96CF" w14:textId="77777777" w:rsidR="00D6013B" w:rsidRPr="004827F2" w:rsidRDefault="00D6013B" w:rsidP="00D6013B">
      <w:pPr>
        <w:pStyle w:val="Nivel2"/>
        <w:autoSpaceDE/>
        <w:autoSpaceDN/>
        <w:adjustRightInd/>
      </w:pPr>
      <w:r w:rsidRPr="004827F2">
        <w:t xml:space="preserve">Comete </w:t>
      </w:r>
      <w:r w:rsidRPr="00142122">
        <w:t>infração</w:t>
      </w:r>
      <w:r w:rsidRPr="004827F2">
        <w:t xml:space="preserve"> administrativa, nos termos da </w:t>
      </w:r>
      <w:hyperlink r:id="rId37" w:history="1">
        <w:r w:rsidRPr="004827F2">
          <w:rPr>
            <w:rStyle w:val="Hyperlink"/>
          </w:rPr>
          <w:t>Lei nº 14.133, de 2021</w:t>
        </w:r>
      </w:hyperlink>
      <w:r w:rsidRPr="004827F2">
        <w:t>, o contratado que:</w:t>
      </w:r>
    </w:p>
    <w:p w14:paraId="038C6CA1"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3D2FFF7B"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7568E4D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542070DC"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B9696E3"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B27830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15DB0B26"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0F477598"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8"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4376F1F4" w14:textId="77777777" w:rsidR="00D6013B" w:rsidRPr="004827F2" w:rsidRDefault="00D6013B" w:rsidP="00D6013B">
      <w:pPr>
        <w:pStyle w:val="Nivel2"/>
        <w:autoSpaceDE/>
        <w:autoSpaceDN/>
        <w:adjustRightInd/>
      </w:pPr>
      <w:r w:rsidRPr="004827F2">
        <w:t xml:space="preserve">Serão </w:t>
      </w:r>
      <w:r w:rsidRPr="00142122">
        <w:t>aplicadas</w:t>
      </w:r>
      <w:r w:rsidRPr="004827F2">
        <w:t xml:space="preserve"> ao contratado que incorrer nas infrações acima descritas as seguintes sanções:</w:t>
      </w:r>
    </w:p>
    <w:p w14:paraId="452CFE26"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9" w:anchor="art156§2" w:history="1">
        <w:r w:rsidRPr="004827F2">
          <w:rPr>
            <w:rStyle w:val="Hyperlink"/>
            <w:rFonts w:ascii="Arial" w:eastAsia="Arial" w:hAnsi="Arial" w:cs="Arial"/>
            <w:sz w:val="20"/>
            <w:szCs w:val="20"/>
          </w:rPr>
          <w:t xml:space="preserve">art. 156, §2º, da </w:t>
        </w:r>
        <w:bookmarkStart w:id="8" w:name="_Hlk114504069"/>
        <w:r w:rsidRPr="004827F2">
          <w:rPr>
            <w:rStyle w:val="Hyperlink"/>
            <w:rFonts w:ascii="Arial" w:eastAsia="Arial" w:hAnsi="Arial" w:cs="Arial"/>
            <w:sz w:val="20"/>
            <w:szCs w:val="20"/>
          </w:rPr>
          <w:t>Lei nº 14.133, de 2021</w:t>
        </w:r>
        <w:bookmarkEnd w:id="8"/>
      </w:hyperlink>
      <w:r w:rsidRPr="004827F2">
        <w:rPr>
          <w:rFonts w:ascii="Arial" w:eastAsia="Arial" w:hAnsi="Arial" w:cs="Arial"/>
          <w:sz w:val="20"/>
          <w:szCs w:val="20"/>
        </w:rPr>
        <w:t>);</w:t>
      </w:r>
    </w:p>
    <w:p w14:paraId="6A1ECFD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40"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3B187BB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41"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54F0B0D"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3467B6F5"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proofErr w:type="gramStart"/>
      <w:r w:rsidRPr="004827F2">
        <w:rPr>
          <w:rFonts w:ascii="Arial" w:eastAsia="Arial" w:hAnsi="Arial" w:cs="Arial"/>
          <w:color w:val="FF0000"/>
          <w:sz w:val="20"/>
          <w:szCs w:val="20"/>
        </w:rPr>
        <w:t>.....</w:t>
      </w:r>
      <w:proofErr w:type="gramEnd"/>
      <w:r w:rsidRPr="004827F2">
        <w:rPr>
          <w:rFonts w:ascii="Arial" w:eastAsia="Arial" w:hAnsi="Arial" w:cs="Arial"/>
          <w:sz w:val="20"/>
          <w:szCs w:val="20"/>
        </w:rPr>
        <w:t>% (</w:t>
      </w:r>
      <w:r w:rsidRPr="004827F2">
        <w:rPr>
          <w:rFonts w:ascii="Arial" w:eastAsia="Arial" w:hAnsi="Arial" w:cs="Arial"/>
          <w:color w:val="FF0000"/>
          <w:sz w:val="20"/>
          <w:szCs w:val="20"/>
        </w:rPr>
        <w:t>.....</w:t>
      </w:r>
      <w:r w:rsidRPr="004827F2">
        <w:rPr>
          <w:rFonts w:ascii="Arial" w:eastAsia="Arial" w:hAnsi="Arial" w:cs="Arial"/>
          <w:sz w:val="20"/>
          <w:szCs w:val="20"/>
        </w:rPr>
        <w:t xml:space="preserve"> por cento) por dia de atraso injustificado sobre o valor da parcela inadimplida, até o limite de </w:t>
      </w:r>
      <w:r w:rsidRPr="004827F2">
        <w:rPr>
          <w:rFonts w:ascii="Arial" w:eastAsia="Arial" w:hAnsi="Arial" w:cs="Arial"/>
          <w:color w:val="FF0000"/>
          <w:sz w:val="20"/>
          <w:szCs w:val="20"/>
        </w:rPr>
        <w:t>...... (.......)</w:t>
      </w:r>
      <w:r w:rsidRPr="004827F2">
        <w:rPr>
          <w:rFonts w:ascii="Arial" w:eastAsia="Arial" w:hAnsi="Arial" w:cs="Arial"/>
          <w:sz w:val="20"/>
          <w:szCs w:val="20"/>
        </w:rPr>
        <w:t xml:space="preserve"> dias;</w:t>
      </w:r>
    </w:p>
    <w:p w14:paraId="09E2A88D"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i/>
          <w:iCs/>
          <w:color w:val="FF0000"/>
          <w:sz w:val="20"/>
          <w:szCs w:val="20"/>
        </w:rPr>
        <w:t xml:space="preserve">Moratória de </w:t>
      </w:r>
      <w:proofErr w:type="gramStart"/>
      <w:r w:rsidRPr="004827F2">
        <w:rPr>
          <w:rFonts w:ascii="Arial" w:eastAsia="Arial" w:hAnsi="Arial" w:cs="Arial"/>
          <w:i/>
          <w:iCs/>
          <w:color w:val="FF0000"/>
          <w:sz w:val="20"/>
          <w:szCs w:val="20"/>
        </w:rPr>
        <w:t>.....</w:t>
      </w:r>
      <w:proofErr w:type="gramEnd"/>
      <w:r w:rsidRPr="004827F2">
        <w:rPr>
          <w:rFonts w:ascii="Arial" w:eastAsia="Arial" w:hAnsi="Arial" w:cs="Arial"/>
          <w:i/>
          <w:iCs/>
          <w:color w:val="FF0000"/>
          <w:sz w:val="20"/>
          <w:szCs w:val="20"/>
        </w:rPr>
        <w:t xml:space="preserve">% (..... por cento) por dia de atraso injustificado sobre o valor total do contrato, até o máximo de </w:t>
      </w:r>
      <w:proofErr w:type="gramStart"/>
      <w:r w:rsidRPr="004827F2">
        <w:rPr>
          <w:rFonts w:ascii="Arial" w:eastAsia="Arial" w:hAnsi="Arial" w:cs="Arial"/>
          <w:i/>
          <w:iCs/>
          <w:color w:val="FF0000"/>
          <w:sz w:val="20"/>
          <w:szCs w:val="20"/>
        </w:rPr>
        <w:t>.....</w:t>
      </w:r>
      <w:proofErr w:type="gramEnd"/>
      <w:r w:rsidRPr="004827F2">
        <w:rPr>
          <w:rFonts w:ascii="Arial" w:eastAsia="Arial" w:hAnsi="Arial" w:cs="Arial"/>
          <w:i/>
          <w:iCs/>
          <w:color w:val="FF0000"/>
          <w:sz w:val="20"/>
          <w:szCs w:val="20"/>
        </w:rPr>
        <w:t>% (.... por cento), pela inobservância do prazo fixado para apresentação, suplementação ou reposição da garantia.</w:t>
      </w:r>
    </w:p>
    <w:p w14:paraId="5768F101" w14:textId="77777777" w:rsidR="00D6013B" w:rsidRPr="004827F2" w:rsidRDefault="00D6013B" w:rsidP="00D6013B">
      <w:pPr>
        <w:pStyle w:val="PargrafodaLista"/>
        <w:widowControl/>
        <w:numPr>
          <w:ilvl w:val="2"/>
          <w:numId w:val="7"/>
        </w:numPr>
        <w:autoSpaceDE/>
        <w:spacing w:before="120" w:after="120" w:line="276" w:lineRule="auto"/>
        <w:ind w:left="851" w:firstLine="0"/>
        <w:jc w:val="both"/>
        <w:rPr>
          <w:rFonts w:ascii="Arial" w:eastAsia="Arial" w:hAnsi="Arial" w:cs="Arial"/>
          <w:sz w:val="20"/>
          <w:szCs w:val="20"/>
        </w:rPr>
      </w:pPr>
      <w:r w:rsidRPr="004827F2">
        <w:rPr>
          <w:rFonts w:ascii="Arial" w:eastAsia="Arial" w:hAnsi="Arial"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14:paraId="6FF28DA6" w14:textId="77777777" w:rsidR="00D6013B" w:rsidRPr="00C65BDC"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as infrações descritas </w:t>
      </w:r>
      <w:r>
        <w:rPr>
          <w:rFonts w:ascii="Arial" w:eastAsia="Arial" w:hAnsi="Arial" w:cs="Arial"/>
          <w:sz w:val="20"/>
          <w:szCs w:val="20"/>
          <w:highlight w:val="yellow"/>
        </w:rPr>
        <w:t>nas alíneas “e” a “h”</w:t>
      </w:r>
      <w:r w:rsidRPr="001E12DF">
        <w:rPr>
          <w:rFonts w:ascii="Arial" w:eastAsia="Arial" w:hAnsi="Arial" w:cs="Arial"/>
          <w:sz w:val="20"/>
          <w:szCs w:val="20"/>
          <w:highlight w:val="yellow"/>
        </w:rPr>
        <w:t xml:space="preserve"> </w:t>
      </w:r>
      <w:r w:rsidRPr="00C65BDC">
        <w:rPr>
          <w:rFonts w:ascii="Arial" w:eastAsia="Arial" w:hAnsi="Arial" w:cs="Arial"/>
          <w:sz w:val="20"/>
          <w:szCs w:val="20"/>
          <w:highlight w:val="yellow"/>
        </w:rPr>
        <w:t>do subitem 12.1</w:t>
      </w:r>
      <w:r w:rsidRPr="00EA1F16">
        <w:rPr>
          <w:rFonts w:ascii="Arial" w:eastAsia="Arial" w:hAnsi="Arial" w:cs="Arial"/>
          <w:sz w:val="20"/>
          <w:szCs w:val="20"/>
          <w:highlight w:val="yellow"/>
        </w:rPr>
        <w:t xml:space="preserve">, de </w:t>
      </w:r>
      <w:proofErr w:type="gramStart"/>
      <w:r w:rsidRPr="00EA1F16">
        <w:rPr>
          <w:rFonts w:ascii="Arial" w:eastAsia="Arial" w:hAnsi="Arial" w:cs="Arial"/>
          <w:sz w:val="20"/>
          <w:szCs w:val="20"/>
          <w:highlight w:val="yellow"/>
        </w:rPr>
        <w:t>....%</w:t>
      </w:r>
      <w:proofErr w:type="gramEnd"/>
      <w:r w:rsidRPr="00EA1F16">
        <w:rPr>
          <w:rFonts w:ascii="Arial" w:eastAsia="Arial" w:hAnsi="Arial" w:cs="Arial"/>
          <w:sz w:val="20"/>
          <w:szCs w:val="20"/>
          <w:highlight w:val="yellow"/>
        </w:rPr>
        <w:t xml:space="preserve"> a ...% do valor do Contrato</w:t>
      </w:r>
      <w:r w:rsidRPr="00C65BDC">
        <w:rPr>
          <w:rFonts w:ascii="Arial" w:eastAsia="Arial" w:hAnsi="Arial" w:cs="Arial"/>
          <w:sz w:val="20"/>
          <w:szCs w:val="20"/>
          <w:highlight w:val="yellow"/>
        </w:rPr>
        <w:t>.</w:t>
      </w:r>
    </w:p>
    <w:p w14:paraId="473114C9"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 inexecução total </w:t>
      </w:r>
      <w:r>
        <w:rPr>
          <w:rFonts w:ascii="Arial" w:eastAsia="Arial" w:hAnsi="Arial" w:cs="Arial"/>
          <w:sz w:val="20"/>
          <w:szCs w:val="20"/>
          <w:highlight w:val="yellow"/>
        </w:rPr>
        <w:t xml:space="preserve">do </w:t>
      </w:r>
      <w:r w:rsidRPr="00D5087D">
        <w:rPr>
          <w:rFonts w:ascii="Arial" w:eastAsia="Arial" w:hAnsi="Arial" w:cs="Arial"/>
          <w:sz w:val="20"/>
          <w:szCs w:val="20"/>
          <w:highlight w:val="yellow"/>
        </w:rPr>
        <w:t xml:space="preserve">contrato prevista </w:t>
      </w:r>
      <w:r>
        <w:rPr>
          <w:rFonts w:ascii="Arial" w:eastAsia="Arial" w:hAnsi="Arial" w:cs="Arial"/>
          <w:sz w:val="20"/>
          <w:szCs w:val="20"/>
          <w:highlight w:val="yellow"/>
        </w:rPr>
        <w:t>na alínea “c” do subitem 12.1</w:t>
      </w:r>
      <w:r w:rsidRPr="00D5087D">
        <w:rPr>
          <w:rFonts w:ascii="Arial" w:eastAsia="Arial" w:hAnsi="Arial" w:cs="Arial"/>
          <w:sz w:val="20"/>
          <w:szCs w:val="20"/>
          <w:highlight w:val="yellow"/>
        </w:rPr>
        <w:t xml:space="preserve">,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 xml:space="preserve">ontrato. </w:t>
      </w:r>
    </w:p>
    <w:p w14:paraId="40F74A0C"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infração descrita </w:t>
      </w:r>
      <w:r>
        <w:rPr>
          <w:rFonts w:ascii="Arial" w:eastAsia="Arial" w:hAnsi="Arial" w:cs="Arial"/>
          <w:sz w:val="20"/>
          <w:szCs w:val="20"/>
          <w:highlight w:val="yellow"/>
        </w:rPr>
        <w:t>na alínea “b”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9E07ED5"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infrações descritas </w:t>
      </w:r>
      <w:r>
        <w:rPr>
          <w:rFonts w:ascii="Arial" w:eastAsia="Arial" w:hAnsi="Arial" w:cs="Arial"/>
          <w:sz w:val="20"/>
          <w:szCs w:val="20"/>
          <w:highlight w:val="yellow"/>
        </w:rPr>
        <w:t>na alínea “d”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46E8E5D"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a infração descrita </w:t>
      </w:r>
      <w:r>
        <w:rPr>
          <w:rFonts w:ascii="Arial" w:eastAsia="Arial" w:hAnsi="Arial" w:cs="Arial"/>
          <w:sz w:val="20"/>
          <w:szCs w:val="20"/>
          <w:highlight w:val="yellow"/>
        </w:rPr>
        <w:t>na alínea “a”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 ressalvadas as seguintes infrações:</w:t>
      </w:r>
    </w:p>
    <w:p w14:paraId="00586F97" w14:textId="77777777" w:rsidR="00D6013B" w:rsidRPr="004827F2" w:rsidRDefault="00D6013B" w:rsidP="00D6013B">
      <w:pPr>
        <w:spacing w:before="120" w:after="120" w:line="276" w:lineRule="auto"/>
        <w:ind w:left="851"/>
        <w:contextualSpacing/>
        <w:jc w:val="both"/>
        <w:rPr>
          <w:rFonts w:ascii="Arial" w:eastAsia="Arial" w:hAnsi="Arial" w:cs="Arial"/>
          <w:sz w:val="20"/>
          <w:szCs w:val="20"/>
        </w:rPr>
      </w:pPr>
      <w:r w:rsidRPr="00D5087D">
        <w:rPr>
          <w:rFonts w:ascii="Arial" w:eastAsia="Arial" w:hAnsi="Arial" w:cs="Arial"/>
          <w:i/>
          <w:color w:val="FF0000"/>
          <w:sz w:val="20"/>
          <w:szCs w:val="20"/>
          <w:highlight w:val="yellow"/>
        </w:rPr>
        <w:t>[INDICAR ITENS ESPECÍFICOS DE INEXECUÇÃO PARCIAL QUE JUSTIFIQUEM PENA DIVERSA]</w:t>
      </w:r>
    </w:p>
    <w:p w14:paraId="5BBD9340" w14:textId="77777777" w:rsidR="00D6013B" w:rsidRPr="004827F2" w:rsidRDefault="00D6013B" w:rsidP="00D6013B">
      <w:pPr>
        <w:pStyle w:val="Nivel2"/>
        <w:autoSpaceDE/>
        <w:autoSpaceDN/>
        <w:adjustRightInd/>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42" w:anchor="art156§9" w:history="1">
        <w:r w:rsidRPr="004827F2">
          <w:rPr>
            <w:rStyle w:val="Hyperlink"/>
          </w:rPr>
          <w:t>art. 156, §9º, da Lei nº 14.133, de 2021</w:t>
        </w:r>
      </w:hyperlink>
      <w:r w:rsidRPr="004827F2">
        <w:t>)</w:t>
      </w:r>
    </w:p>
    <w:p w14:paraId="12C6DC37" w14:textId="77777777" w:rsidR="00D6013B" w:rsidRPr="004827F2" w:rsidRDefault="00D6013B" w:rsidP="00D6013B">
      <w:pPr>
        <w:pStyle w:val="Nivel3"/>
        <w:numPr>
          <w:ilvl w:val="2"/>
          <w:numId w:val="0"/>
        </w:numPr>
        <w:ind w:left="284"/>
      </w:pPr>
      <w:r w:rsidRPr="004827F2">
        <w:t>Todas as sanções previstas neste Contrato poderão ser aplicadas cumulativamente com a multa (</w:t>
      </w:r>
      <w:hyperlink r:id="rId43" w:anchor="art156§7" w:history="1">
        <w:r w:rsidRPr="004827F2">
          <w:rPr>
            <w:rStyle w:val="Hyperlink"/>
          </w:rPr>
          <w:t>art. 156, §7º, da Lei nº 14.133, de 2021</w:t>
        </w:r>
      </w:hyperlink>
      <w:r w:rsidRPr="004827F2">
        <w:t>).</w:t>
      </w:r>
    </w:p>
    <w:p w14:paraId="71FAE34C" w14:textId="77777777" w:rsidR="00D6013B" w:rsidRPr="004827F2" w:rsidRDefault="00D6013B" w:rsidP="00D6013B">
      <w:pPr>
        <w:pStyle w:val="Nivel3"/>
        <w:numPr>
          <w:ilvl w:val="2"/>
          <w:numId w:val="0"/>
        </w:numPr>
        <w:ind w:left="284"/>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44" w:anchor="art157" w:history="1">
        <w:r w:rsidRPr="004827F2">
          <w:rPr>
            <w:rStyle w:val="Hyperlink"/>
          </w:rPr>
          <w:t>art. 157, da Lei nº 14.133, de 2021</w:t>
        </w:r>
      </w:hyperlink>
      <w:r w:rsidRPr="004827F2">
        <w:t>)</w:t>
      </w:r>
    </w:p>
    <w:p w14:paraId="40EED917" w14:textId="77777777" w:rsidR="00D6013B" w:rsidRPr="004827F2" w:rsidRDefault="00D6013B" w:rsidP="00D6013B">
      <w:pPr>
        <w:pStyle w:val="Nivel3"/>
        <w:numPr>
          <w:ilvl w:val="2"/>
          <w:numId w:val="0"/>
        </w:numPr>
        <w:ind w:left="284"/>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4827F2">
          <w:rPr>
            <w:rStyle w:val="Hyperlink"/>
          </w:rPr>
          <w:t>art. 156, §8º, da Lei nº 14.133, de 2021</w:t>
        </w:r>
      </w:hyperlink>
      <w:r w:rsidRPr="004827F2">
        <w:t>).</w:t>
      </w:r>
    </w:p>
    <w:p w14:paraId="260B1236" w14:textId="77777777" w:rsidR="00D6013B" w:rsidRPr="004827F2" w:rsidRDefault="00D6013B" w:rsidP="00D6013B">
      <w:pPr>
        <w:pStyle w:val="Nivel3"/>
        <w:numPr>
          <w:ilvl w:val="2"/>
          <w:numId w:val="0"/>
        </w:numPr>
        <w:ind w:left="284"/>
      </w:pPr>
      <w:r w:rsidRPr="004827F2">
        <w:t xml:space="preserve">Previamente ao encaminhamento à cobrança judicial, a multa poderá ser recolhida administrativamente no prazo máximo de </w:t>
      </w:r>
      <w:r w:rsidRPr="004827F2">
        <w:rPr>
          <w:i/>
          <w:iCs/>
          <w:color w:val="FF0000"/>
        </w:rPr>
        <w:t xml:space="preserve">XX (XXXX) </w:t>
      </w:r>
      <w:r w:rsidRPr="004827F2">
        <w:t>dias, a contar da data do recebimento da comunicação enviada pela autoridade competente.</w:t>
      </w:r>
      <w:bookmarkStart w:id="9" w:name="_Hlk78351618"/>
      <w:bookmarkEnd w:id="9"/>
    </w:p>
    <w:p w14:paraId="11C666B4" w14:textId="77777777" w:rsidR="00D6013B" w:rsidRPr="004827F2" w:rsidRDefault="00D6013B" w:rsidP="00D6013B">
      <w:pPr>
        <w:pStyle w:val="Nivel2"/>
        <w:autoSpaceDE/>
        <w:autoSpaceDN/>
        <w:adjustRightInd/>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46"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035ECD01" w14:textId="77777777" w:rsidR="00D6013B" w:rsidRPr="004827F2" w:rsidRDefault="00D6013B" w:rsidP="00D6013B">
      <w:pPr>
        <w:pStyle w:val="Nivel2"/>
        <w:autoSpaceDE/>
        <w:autoSpaceDN/>
        <w:adjustRightInd/>
      </w:pPr>
      <w:r w:rsidRPr="004827F2">
        <w:t xml:space="preserve">Na </w:t>
      </w:r>
      <w:r w:rsidRPr="00F61CE2">
        <w:t>aplicação</w:t>
      </w:r>
      <w:r w:rsidRPr="004827F2">
        <w:t xml:space="preserve"> das sanções serão considerados (</w:t>
      </w:r>
      <w:hyperlink r:id="rId47" w:anchor="art156§1" w:history="1">
        <w:r w:rsidRPr="004827F2">
          <w:rPr>
            <w:rStyle w:val="Hyperlink"/>
          </w:rPr>
          <w:t>art. 156, §1º, da Lei nº 14.133, de 2021</w:t>
        </w:r>
      </w:hyperlink>
      <w:r w:rsidRPr="004827F2">
        <w:t>):</w:t>
      </w:r>
    </w:p>
    <w:p w14:paraId="66EB4905"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6B5D44B7"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74222301"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5CA5C763"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5EDEFBB4"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2B6B00F5" w14:textId="77777777" w:rsidR="00D6013B" w:rsidRPr="004827F2" w:rsidRDefault="00D6013B" w:rsidP="00D6013B">
      <w:pPr>
        <w:pStyle w:val="Nivel2"/>
        <w:autoSpaceDE/>
        <w:autoSpaceDN/>
        <w:adjustRightInd/>
      </w:pPr>
      <w:r w:rsidRPr="004827F2">
        <w:t xml:space="preserve">Os atos previstos como infrações administrativas na </w:t>
      </w:r>
      <w:hyperlink r:id="rId48"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49"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50" w:history="1">
        <w:r w:rsidRPr="004827F2">
          <w:rPr>
            <w:rStyle w:val="Hyperlink"/>
          </w:rPr>
          <w:t>art. 159</w:t>
        </w:r>
      </w:hyperlink>
      <w:r w:rsidRPr="004827F2">
        <w:t>).</w:t>
      </w:r>
    </w:p>
    <w:p w14:paraId="4310854E" w14:textId="77777777" w:rsidR="00D6013B" w:rsidRPr="004827F2" w:rsidRDefault="00D6013B" w:rsidP="00D6013B">
      <w:pPr>
        <w:pStyle w:val="Nivel2"/>
        <w:autoSpaceDE/>
        <w:autoSpaceDN/>
        <w:adjustRightInd/>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4827F2">
          <w:rPr>
            <w:rStyle w:val="Hyperlink"/>
          </w:rPr>
          <w:t>art. 160, da Lei nº 14.133, de 2021</w:t>
        </w:r>
      </w:hyperlink>
      <w:r w:rsidRPr="004827F2">
        <w:t>).</w:t>
      </w:r>
    </w:p>
    <w:p w14:paraId="6BD6D40E" w14:textId="77777777" w:rsidR="00D6013B" w:rsidRPr="004827F2" w:rsidRDefault="00D6013B" w:rsidP="00D6013B">
      <w:pPr>
        <w:pStyle w:val="Nivel2"/>
        <w:autoSpaceDE/>
        <w:autoSpaceDN/>
        <w:adjustRightInd/>
        <w:rPr>
          <w:i/>
          <w:iCs/>
        </w:rPr>
      </w:pPr>
      <w:r w:rsidRPr="004827F2">
        <w:t xml:space="preserve"> 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52" w:anchor="art161" w:history="1">
        <w:r w:rsidRPr="004827F2">
          <w:rPr>
            <w:rStyle w:val="Hyperlink"/>
          </w:rPr>
          <w:t>Art. 161, da Lei nº 14.133, de 2021</w:t>
        </w:r>
      </w:hyperlink>
      <w:r w:rsidRPr="004827F2">
        <w:t>).</w:t>
      </w:r>
    </w:p>
    <w:p w14:paraId="2B920B4F" w14:textId="77777777" w:rsidR="00D6013B" w:rsidRPr="004827F2" w:rsidRDefault="00D6013B" w:rsidP="00D6013B">
      <w:pPr>
        <w:pStyle w:val="Nivel2"/>
        <w:autoSpaceDE/>
        <w:autoSpaceDN/>
        <w:adjustRightInd/>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53" w:anchor="163" w:history="1">
        <w:r w:rsidRPr="004827F2">
          <w:rPr>
            <w:rStyle w:val="Hyperlink"/>
          </w:rPr>
          <w:t>art. 163 da Lei nº 14.133/21</w:t>
        </w:r>
      </w:hyperlink>
      <w:r w:rsidRPr="004827F2">
        <w:t>.</w:t>
      </w:r>
    </w:p>
    <w:p w14:paraId="1CC890AC" w14:textId="77777777" w:rsidR="00D6013B" w:rsidRPr="004827F2" w:rsidRDefault="00D6013B" w:rsidP="00D6013B">
      <w:pPr>
        <w:pStyle w:val="Nivel2"/>
        <w:autoSpaceDE/>
        <w:autoSpaceDN/>
        <w:adjustRightInd/>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4" w:history="1">
        <w:r w:rsidRPr="004827F2">
          <w:rPr>
            <w:rStyle w:val="Hyperlink"/>
          </w:rPr>
          <w:t>Normativa SEGES/ME nº 26, de 13 de abril de 2022</w:t>
        </w:r>
      </w:hyperlink>
      <w:r w:rsidRPr="004827F2">
        <w:t xml:space="preserve">. </w:t>
      </w:r>
    </w:p>
    <w:p w14:paraId="5562C816" w14:textId="77777777" w:rsidR="00D6013B" w:rsidRPr="004827F2" w:rsidRDefault="00D6013B" w:rsidP="00D6013B">
      <w:pPr>
        <w:pStyle w:val="Nivel01"/>
        <w:spacing w:before="240" w:after="0" w:line="240" w:lineRule="auto"/>
        <w:rPr>
          <w:color w:val="FFFFFF" w:themeColor="background1"/>
        </w:rPr>
      </w:pPr>
      <w:r w:rsidRPr="004827F2">
        <w:t>CLÁUSULA DÉCIMA SEGUNDA– DA EXTINÇÃO CONTRATUAL (</w:t>
      </w:r>
      <w:hyperlink r:id="rId55" w:anchor="art92" w:history="1">
        <w:r w:rsidRPr="004827F2">
          <w:rPr>
            <w:rStyle w:val="Hyperlink"/>
          </w:rPr>
          <w:t>art. 92, XIX</w:t>
        </w:r>
      </w:hyperlink>
      <w:r w:rsidRPr="004827F2">
        <w:t>)</w:t>
      </w:r>
    </w:p>
    <w:p w14:paraId="49A2D746"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cumpridas as obrigações de ambas as partes, ainda que isso ocorra antes do prazo </w:t>
      </w:r>
      <w:r w:rsidRPr="00F61CE2">
        <w:t>estipulado</w:t>
      </w:r>
      <w:r w:rsidRPr="004827F2">
        <w:t xml:space="preserve"> para tanto.</w:t>
      </w:r>
    </w:p>
    <w:p w14:paraId="072965C2" w14:textId="77777777" w:rsidR="00D6013B" w:rsidRPr="004827F2" w:rsidRDefault="00D6013B" w:rsidP="00D6013B">
      <w:pPr>
        <w:pStyle w:val="Nvel2-Red"/>
        <w:autoSpaceDE/>
        <w:autoSpaceDN/>
        <w:adjustRightInd/>
      </w:pPr>
      <w:r w:rsidRPr="004827F2">
        <w:t xml:space="preserve">Se as obrigações não forem cumpridas no prazo estipulado, a vigência ficará prorrogada até a conclusão do objeto, </w:t>
      </w:r>
      <w:r w:rsidRPr="00F61CE2">
        <w:t>caso</w:t>
      </w:r>
      <w:r w:rsidRPr="004827F2">
        <w:t xml:space="preserve"> em que deverá a Administração providenciar a readequação do cronograma fixado para o contrato.</w:t>
      </w:r>
    </w:p>
    <w:p w14:paraId="5A318856" w14:textId="77777777" w:rsidR="00D6013B" w:rsidRPr="004827F2" w:rsidRDefault="00D6013B" w:rsidP="00D6013B">
      <w:pPr>
        <w:pStyle w:val="Nvel3-R"/>
      </w:pPr>
      <w:r w:rsidRPr="00216690">
        <w:t>Quando</w:t>
      </w:r>
      <w:r w:rsidRPr="004827F2">
        <w:t xml:space="preserve"> a não conclusão do contrato referida no item anterior decorrer de culpa do contratado:</w:t>
      </w:r>
    </w:p>
    <w:p w14:paraId="3948224F"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 xml:space="preserve">ficará ele constituído em mora, sendo-lhe aplicáveis as respectivas sanções administrativas; e  </w:t>
      </w:r>
    </w:p>
    <w:p w14:paraId="1F590D17"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p>
    <w:p w14:paraId="3657DD69" w14:textId="77777777" w:rsidR="00D6013B" w:rsidRPr="004827F2" w:rsidRDefault="00D6013B" w:rsidP="00D6013B">
      <w:pPr>
        <w:pStyle w:val="ou"/>
        <w:spacing w:before="120" w:afterLines="120" w:after="288" w:line="312" w:lineRule="auto"/>
        <w:ind w:firstLine="567"/>
        <w:rPr>
          <w:szCs w:val="20"/>
        </w:rPr>
      </w:pPr>
      <w:r w:rsidRPr="004827F2">
        <w:rPr>
          <w:szCs w:val="20"/>
        </w:rPr>
        <w:t>OU</w:t>
      </w:r>
    </w:p>
    <w:p w14:paraId="63D5C582"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w:t>
      </w:r>
      <w:r w:rsidRPr="00216690">
        <w:t>vencido</w:t>
      </w:r>
      <w:r w:rsidRPr="004827F2">
        <w:t xml:space="preserve"> o prazo nele estipulado, independentemente de terem sido cumpridas ou não as obrigações de ambas as partes contraentes.</w:t>
      </w:r>
    </w:p>
    <w:p w14:paraId="1B06E731" w14:textId="77777777" w:rsidR="00D6013B" w:rsidRPr="004827F2" w:rsidRDefault="00D6013B" w:rsidP="00D6013B">
      <w:pPr>
        <w:pStyle w:val="Nvel3-R"/>
      </w:pPr>
      <w:r w:rsidRPr="004827F2">
        <w:t xml:space="preserve">O contrato </w:t>
      </w:r>
      <w:r w:rsidRPr="00DF5501">
        <w:rPr>
          <w:highlight w:val="yellow"/>
        </w:rPr>
        <w:t>poderá</w:t>
      </w:r>
      <w:r w:rsidRPr="004827F2">
        <w:t xml:space="preserve"> ser extinto antes do prazo nele fixado, sem ônus para o Contratante, quando est</w:t>
      </w:r>
      <w:r>
        <w:t>e</w:t>
      </w:r>
      <w:r w:rsidRPr="004827F2">
        <w:t xml:space="preserve"> não dispuser de </w:t>
      </w:r>
      <w:r w:rsidRPr="00216690">
        <w:t>créditos</w:t>
      </w:r>
      <w:r w:rsidRPr="004827F2">
        <w:t xml:space="preserve"> orçamentários para sua continuidade ou quando entender que o contrato não mais lhe oferece vantagem.</w:t>
      </w:r>
    </w:p>
    <w:p w14:paraId="72E009E8" w14:textId="77777777" w:rsidR="00D6013B" w:rsidRPr="004827F2" w:rsidRDefault="00D6013B" w:rsidP="00D6013B">
      <w:pPr>
        <w:pStyle w:val="Nvel3-R"/>
      </w:pPr>
      <w:r w:rsidRPr="004827F2">
        <w:t xml:space="preserve">A extinção nesta hipótese ocorrerá na próxima data de aniversário do contrato, desde que haja a notificação do contratado pelo </w:t>
      </w:r>
      <w:r w:rsidRPr="00216690">
        <w:t>contratante</w:t>
      </w:r>
      <w:r w:rsidRPr="004827F2">
        <w:t xml:space="preserve"> nesse sentido com pelo menos 2 (dois) meses de antecedência desse dia.</w:t>
      </w:r>
    </w:p>
    <w:p w14:paraId="17E8F196" w14:textId="77777777" w:rsidR="00D6013B" w:rsidRPr="004827F2" w:rsidRDefault="00D6013B" w:rsidP="00D6013B">
      <w:pPr>
        <w:pStyle w:val="Nvel3-R"/>
      </w:pPr>
      <w:r w:rsidRPr="004827F2">
        <w:t>Caso a notificação da não-continuidade do contrato de que trata este subitem ocorra com menos de 2 (dois) meses da data de aniversário, a extinção contratual ocorrerá após 2 (dois) meses da data da comunicação.</w:t>
      </w:r>
    </w:p>
    <w:p w14:paraId="5E88B4F9" w14:textId="77777777" w:rsidR="00D6013B" w:rsidRPr="004827F2" w:rsidRDefault="00D6013B" w:rsidP="00D6013B">
      <w:pPr>
        <w:pStyle w:val="Nivel2"/>
        <w:autoSpaceDE/>
        <w:autoSpaceDN/>
        <w:adjustRightInd/>
      </w:pPr>
      <w:r w:rsidRPr="004827F2">
        <w:t xml:space="preserve">O contrato </w:t>
      </w:r>
      <w:r w:rsidRPr="00DF5501">
        <w:rPr>
          <w:highlight w:val="yellow"/>
        </w:rPr>
        <w:t>poderá</w:t>
      </w:r>
      <w:r w:rsidRPr="004827F2">
        <w:t xml:space="preserve"> ser extinto antes de cumpridas as obrigações nele estipuladas, ou antes do prazo nele fixado, por algum dos </w:t>
      </w:r>
      <w:r w:rsidRPr="00216690">
        <w:t>motivos</w:t>
      </w:r>
      <w:r w:rsidRPr="004827F2">
        <w:t xml:space="preserve"> previstos no </w:t>
      </w:r>
      <w:hyperlink r:id="rId56"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14:paraId="3D93981D" w14:textId="77777777" w:rsidR="00D6013B" w:rsidRPr="004827F2" w:rsidRDefault="00D6013B" w:rsidP="00D6013B">
      <w:pPr>
        <w:pStyle w:val="Nivel3"/>
        <w:numPr>
          <w:ilvl w:val="2"/>
          <w:numId w:val="0"/>
        </w:numPr>
        <w:ind w:left="284"/>
      </w:pPr>
      <w:r w:rsidRPr="004827F2">
        <w:t xml:space="preserve">Nesta </w:t>
      </w:r>
      <w:r w:rsidRPr="00216690">
        <w:t>hipótese</w:t>
      </w:r>
      <w:r w:rsidRPr="004827F2">
        <w:t xml:space="preserve">, aplicam-se também os </w:t>
      </w:r>
      <w:hyperlink r:id="rId57" w:anchor="art138" w:history="1">
        <w:r w:rsidRPr="004827F2">
          <w:rPr>
            <w:rStyle w:val="Hyperlink"/>
          </w:rPr>
          <w:t>artigos 138 e 139 da mesma Lei</w:t>
        </w:r>
      </w:hyperlink>
      <w:r w:rsidRPr="004827F2">
        <w:t>.</w:t>
      </w:r>
    </w:p>
    <w:p w14:paraId="623F5A56" w14:textId="77777777" w:rsidR="00D6013B" w:rsidRPr="004827F2" w:rsidRDefault="00D6013B" w:rsidP="00D6013B">
      <w:pPr>
        <w:pStyle w:val="Nivel3"/>
        <w:numPr>
          <w:ilvl w:val="2"/>
          <w:numId w:val="0"/>
        </w:numPr>
        <w:ind w:left="284"/>
      </w:pPr>
      <w:r w:rsidRPr="004827F2">
        <w:t xml:space="preserve">A alteração social ou a modificação da finalidade ou da estrutura da empresa não ensejará a </w:t>
      </w:r>
      <w:r w:rsidRPr="00DF5501">
        <w:rPr>
          <w:highlight w:val="yellow"/>
        </w:rPr>
        <w:t>extinção</w:t>
      </w:r>
      <w:r w:rsidRPr="004827F2">
        <w:t xml:space="preserve"> se não restringir sua capacidade de concluir o contrato.</w:t>
      </w:r>
    </w:p>
    <w:p w14:paraId="33799239" w14:textId="77777777" w:rsidR="00D6013B" w:rsidRPr="004827F2" w:rsidRDefault="00D6013B" w:rsidP="00D6013B">
      <w:pPr>
        <w:pStyle w:val="Nivel4"/>
        <w:numPr>
          <w:ilvl w:val="3"/>
          <w:numId w:val="0"/>
        </w:numPr>
        <w:ind w:left="567"/>
      </w:pPr>
      <w:r w:rsidRPr="004827F2">
        <w:rPr>
          <w:color w:val="000000" w:themeColor="text1"/>
        </w:rPr>
        <w:t xml:space="preserve">Se a </w:t>
      </w:r>
      <w:r w:rsidRPr="00216690">
        <w:t>operação</w:t>
      </w:r>
      <w:r w:rsidRPr="004827F2">
        <w:rPr>
          <w:color w:val="000000" w:themeColor="text1"/>
        </w:rPr>
        <w:t xml:space="preserve"> </w:t>
      </w:r>
      <w:r w:rsidRPr="004827F2">
        <w:t>implicar mudança da pessoa jurídica contratada, deverá ser formalizado termo aditivo para alteração subjetiva.</w:t>
      </w:r>
    </w:p>
    <w:p w14:paraId="59EB6DA5" w14:textId="77777777" w:rsidR="00D6013B" w:rsidRPr="004827F2" w:rsidRDefault="00D6013B" w:rsidP="00D6013B">
      <w:pPr>
        <w:pStyle w:val="Nivel2"/>
        <w:autoSpaceDE/>
        <w:autoSpaceDN/>
        <w:adjustRightInd/>
      </w:pPr>
      <w:r w:rsidRPr="004827F2">
        <w:t xml:space="preserve">O termo de </w:t>
      </w:r>
      <w:r w:rsidRPr="00DF5501">
        <w:rPr>
          <w:highlight w:val="yellow"/>
        </w:rPr>
        <w:t>extinção</w:t>
      </w:r>
      <w:r w:rsidRPr="004827F2">
        <w:t>, sempre que possível, será precedido:</w:t>
      </w:r>
    </w:p>
    <w:p w14:paraId="37DA4415" w14:textId="77777777" w:rsidR="00D6013B" w:rsidRPr="004827F2" w:rsidRDefault="00D6013B" w:rsidP="00D6013B">
      <w:pPr>
        <w:pStyle w:val="Nivel3"/>
        <w:numPr>
          <w:ilvl w:val="2"/>
          <w:numId w:val="0"/>
        </w:numPr>
        <w:ind w:left="284"/>
      </w:pPr>
      <w:r w:rsidRPr="004827F2">
        <w:t>Balanço dos eventos contratuais já cumpridos ou parcialmente cumpridos;</w:t>
      </w:r>
    </w:p>
    <w:p w14:paraId="4B72BE1B" w14:textId="77777777" w:rsidR="00D6013B" w:rsidRPr="004827F2" w:rsidRDefault="00D6013B" w:rsidP="00D6013B">
      <w:pPr>
        <w:pStyle w:val="Nivel3"/>
        <w:numPr>
          <w:ilvl w:val="2"/>
          <w:numId w:val="0"/>
        </w:numPr>
        <w:ind w:left="284"/>
      </w:pPr>
      <w:r w:rsidRPr="004827F2">
        <w:t>Relação dos pagamentos já efetuados e ainda devidos;</w:t>
      </w:r>
    </w:p>
    <w:p w14:paraId="0BF401E8" w14:textId="77777777" w:rsidR="00D6013B" w:rsidRPr="004827F2" w:rsidRDefault="00D6013B" w:rsidP="00D6013B">
      <w:pPr>
        <w:pStyle w:val="Nivel3"/>
        <w:numPr>
          <w:ilvl w:val="2"/>
          <w:numId w:val="0"/>
        </w:numPr>
        <w:ind w:left="284"/>
      </w:pPr>
      <w:r w:rsidRPr="00216690">
        <w:t>Indenizações</w:t>
      </w:r>
      <w:r w:rsidRPr="004827F2">
        <w:t xml:space="preserve"> e multas.</w:t>
      </w:r>
    </w:p>
    <w:p w14:paraId="2AF9CA91" w14:textId="77777777" w:rsidR="00D6013B" w:rsidRDefault="00D6013B" w:rsidP="00D6013B">
      <w:pPr>
        <w:pStyle w:val="Nivel2"/>
        <w:autoSpaceDE/>
        <w:autoSpaceDN/>
        <w:adjustRightInd/>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58"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4BDCF9BC" w14:textId="77777777" w:rsidR="00D6013B" w:rsidRDefault="00D6013B" w:rsidP="00D6013B">
      <w:pPr>
        <w:pStyle w:val="Nivel2"/>
        <w:autoSpaceDE/>
        <w:autoSpaceDN/>
        <w:adjustRightInd/>
      </w:pPr>
      <w:r w:rsidRPr="67EC125C">
        <w:rPr>
          <w:highlight w:val="yellow"/>
        </w:rPr>
        <w:t xml:space="preserve">O contrato poderá ser extinto caso se constate que o contratado mantém vínculo de natureza técnica, comercial, econômica, financeira, trabalhista ou civil com dirigente do órgão ou entidade contratante ou com agente público que tenha </w:t>
      </w:r>
      <w:r w:rsidRPr="00216690">
        <w:rPr>
          <w:highlight w:val="yellow"/>
        </w:rPr>
        <w:t>desempenhado</w:t>
      </w:r>
      <w:r w:rsidRPr="67EC125C">
        <w:rPr>
          <w:highlight w:val="yellow"/>
        </w:rPr>
        <w:t xml:space="preserve"> função na licitação ou atue na fiscalização ou na gestão do contrato, ou que deles seja cônjuge, companheiro ou parente em linha reta, colateral ou por afinidade, até o terceiro grau (art. 14, inciso IV, da Lei n.º 14.133, de 2021).</w:t>
      </w:r>
    </w:p>
    <w:p w14:paraId="77659210" w14:textId="77777777" w:rsidR="00D6013B" w:rsidRPr="004827F2" w:rsidRDefault="00D6013B" w:rsidP="00D6013B">
      <w:pPr>
        <w:pStyle w:val="Nivel01"/>
        <w:spacing w:before="240" w:after="0" w:line="240" w:lineRule="auto"/>
        <w:rPr>
          <w:color w:val="FFFFFF" w:themeColor="background1"/>
        </w:rPr>
      </w:pPr>
      <w:r w:rsidRPr="004827F2">
        <w:t>CLÁUSULA DÉCIMA TERCEIRA – DOTAÇÃO ORÇAMENTÁRIA (</w:t>
      </w:r>
      <w:hyperlink r:id="rId59" w:anchor="art92" w:history="1">
        <w:r w:rsidRPr="004827F2">
          <w:rPr>
            <w:rStyle w:val="Hyperlink"/>
          </w:rPr>
          <w:t>art. 92, VIII</w:t>
        </w:r>
      </w:hyperlink>
      <w:r w:rsidRPr="004827F2">
        <w:t>)</w:t>
      </w:r>
    </w:p>
    <w:p w14:paraId="0EA157D1" w14:textId="77777777" w:rsidR="00D6013B" w:rsidRPr="004827F2" w:rsidRDefault="00D6013B" w:rsidP="00D6013B">
      <w:pPr>
        <w:pStyle w:val="Nivel2"/>
        <w:autoSpaceDE/>
        <w:autoSpaceDN/>
        <w:adjustRightInd/>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5EB2A4E5" w14:textId="77777777" w:rsidR="00D6013B" w:rsidRPr="004827F2" w:rsidRDefault="00D6013B" w:rsidP="00D6013B">
      <w:pPr>
        <w:pStyle w:val="Nivel3"/>
        <w:numPr>
          <w:ilvl w:val="2"/>
          <w:numId w:val="0"/>
        </w:numPr>
        <w:ind w:left="284"/>
      </w:pPr>
      <w:r w:rsidRPr="004827F2">
        <w:t xml:space="preserve">Gestão/Unidade: </w:t>
      </w:r>
    </w:p>
    <w:p w14:paraId="066CD956" w14:textId="77777777" w:rsidR="00D6013B" w:rsidRPr="004827F2" w:rsidRDefault="00D6013B" w:rsidP="00D6013B">
      <w:pPr>
        <w:pStyle w:val="Nivel3"/>
        <w:numPr>
          <w:ilvl w:val="2"/>
          <w:numId w:val="0"/>
        </w:numPr>
        <w:ind w:left="284"/>
      </w:pPr>
      <w:r w:rsidRPr="004827F2">
        <w:t xml:space="preserve">Fonte de Recursos:  </w:t>
      </w:r>
    </w:p>
    <w:p w14:paraId="18DA5A30" w14:textId="77777777" w:rsidR="00D6013B" w:rsidRPr="004827F2" w:rsidRDefault="00D6013B" w:rsidP="00D6013B">
      <w:pPr>
        <w:pStyle w:val="Nivel3"/>
        <w:numPr>
          <w:ilvl w:val="2"/>
          <w:numId w:val="0"/>
        </w:numPr>
        <w:ind w:left="284"/>
      </w:pPr>
      <w:r w:rsidRPr="004827F2">
        <w:t xml:space="preserve">Programa de Trabalho: </w:t>
      </w:r>
    </w:p>
    <w:p w14:paraId="0BC2A1C8" w14:textId="77777777" w:rsidR="00D6013B" w:rsidRPr="004827F2" w:rsidRDefault="00D6013B" w:rsidP="00D6013B">
      <w:pPr>
        <w:pStyle w:val="Nivel3"/>
        <w:numPr>
          <w:ilvl w:val="2"/>
          <w:numId w:val="0"/>
        </w:numPr>
        <w:ind w:left="284"/>
      </w:pPr>
      <w:r w:rsidRPr="004827F2">
        <w:t xml:space="preserve">Elemento de Despesa: </w:t>
      </w:r>
    </w:p>
    <w:p w14:paraId="44C52DED" w14:textId="77777777" w:rsidR="00D6013B" w:rsidRPr="004827F2" w:rsidRDefault="00D6013B" w:rsidP="00D6013B">
      <w:pPr>
        <w:pStyle w:val="Nivel3"/>
        <w:numPr>
          <w:ilvl w:val="2"/>
          <w:numId w:val="0"/>
        </w:numPr>
        <w:ind w:left="284"/>
      </w:pPr>
      <w:r w:rsidRPr="004827F2">
        <w:t xml:space="preserve">Plano Interno: </w:t>
      </w:r>
    </w:p>
    <w:p w14:paraId="5B7FC6BF" w14:textId="77777777" w:rsidR="00D6013B" w:rsidRPr="004827F2" w:rsidRDefault="00D6013B" w:rsidP="00D6013B">
      <w:pPr>
        <w:pStyle w:val="Nivel3"/>
        <w:numPr>
          <w:ilvl w:val="2"/>
          <w:numId w:val="0"/>
        </w:numPr>
        <w:ind w:left="284"/>
      </w:pPr>
      <w:r w:rsidRPr="004827F2">
        <w:t>Nota de Empenho:</w:t>
      </w:r>
    </w:p>
    <w:p w14:paraId="4FF86B92" w14:textId="77777777" w:rsidR="00D6013B" w:rsidRPr="004827F2" w:rsidRDefault="00D6013B" w:rsidP="00D6013B">
      <w:pPr>
        <w:pStyle w:val="Nvel2-Red"/>
        <w:autoSpaceDE/>
        <w:autoSpaceDN/>
        <w:adjustRightInd/>
      </w:pPr>
      <w:r w:rsidRPr="004827F2">
        <w:t xml:space="preserve">A </w:t>
      </w:r>
      <w:r w:rsidRPr="00216690">
        <w:t>dotação</w:t>
      </w:r>
      <w:r w:rsidRPr="004827F2">
        <w:t xml:space="preserve"> relativa aos exercícios financeiros subsequentes será indicada após aprovação da Lei Orçamentária respectiva e liberação dos créditos correspondentes, mediante apostilamento.</w:t>
      </w:r>
    </w:p>
    <w:p w14:paraId="0843A63F" w14:textId="77777777" w:rsidR="00D6013B" w:rsidRPr="004827F2" w:rsidRDefault="00D6013B" w:rsidP="00D6013B">
      <w:pPr>
        <w:pStyle w:val="Nivel01"/>
        <w:spacing w:before="240" w:after="0" w:line="240" w:lineRule="auto"/>
        <w:rPr>
          <w:color w:val="FFFFFF" w:themeColor="background1"/>
        </w:rPr>
      </w:pPr>
      <w:r w:rsidRPr="00142122">
        <w:t>CLÁUSULA</w:t>
      </w:r>
      <w:r w:rsidRPr="004827F2">
        <w:t xml:space="preserve"> DÉCIMA QUARTA – DOS CASOS OMISSOS (</w:t>
      </w:r>
      <w:hyperlink r:id="rId60" w:anchor="art92" w:history="1">
        <w:r w:rsidRPr="004827F2">
          <w:rPr>
            <w:rStyle w:val="Hyperlink"/>
          </w:rPr>
          <w:t>art. 92, III</w:t>
        </w:r>
      </w:hyperlink>
      <w:r w:rsidRPr="004827F2">
        <w:t>)</w:t>
      </w:r>
    </w:p>
    <w:p w14:paraId="264D6913" w14:textId="77777777" w:rsidR="00D6013B" w:rsidRPr="004827F2" w:rsidRDefault="00D6013B" w:rsidP="00D6013B">
      <w:pPr>
        <w:pStyle w:val="Nivel2"/>
        <w:autoSpaceDE/>
        <w:autoSpaceDN/>
        <w:adjustRightInd/>
      </w:pPr>
      <w:r w:rsidRPr="004827F2">
        <w:t xml:space="preserve">Os </w:t>
      </w:r>
      <w:r w:rsidRPr="00216690">
        <w:t>casos</w:t>
      </w:r>
      <w:r w:rsidRPr="004827F2">
        <w:t xml:space="preserve"> omissos serão decididos pelo contratante, segundo as disposições contidas na Lei </w:t>
      </w:r>
      <w:hyperlink r:id="rId61" w:history="1">
        <w:r w:rsidRPr="004827F2">
          <w:rPr>
            <w:rStyle w:val="Hyperlink"/>
          </w:rPr>
          <w:t>nº 14.133, de 2021</w:t>
        </w:r>
      </w:hyperlink>
      <w:r w:rsidRPr="004827F2">
        <w:t xml:space="preserve">, e demais normas federais aplicáveis e, subsidiariamente, segundo as disposições contidas na </w:t>
      </w:r>
      <w:hyperlink r:id="rId62" w:history="1">
        <w:r w:rsidRPr="004827F2">
          <w:rPr>
            <w:rStyle w:val="Hyperlink"/>
          </w:rPr>
          <w:t>Lei nº 8.078, de 1990 – Código de Defesa do Consumidor</w:t>
        </w:r>
      </w:hyperlink>
      <w:r w:rsidRPr="004827F2">
        <w:t xml:space="preserve"> – e normas e princípios gerais dos contratos.</w:t>
      </w:r>
    </w:p>
    <w:p w14:paraId="02C4BB7F"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QUINTA – ALTERAÇÕES</w:t>
      </w:r>
    </w:p>
    <w:p w14:paraId="5059B673" w14:textId="77777777" w:rsidR="00D6013B" w:rsidRPr="004827F2" w:rsidRDefault="00D6013B" w:rsidP="00D6013B">
      <w:pPr>
        <w:pStyle w:val="Nivel2"/>
        <w:autoSpaceDE/>
        <w:autoSpaceDN/>
        <w:adjustRightInd/>
      </w:pPr>
      <w:r w:rsidRPr="00216690">
        <w:t>Eventuais</w:t>
      </w:r>
      <w:r w:rsidRPr="004827F2">
        <w:t xml:space="preserve"> alterações contratuais reger-se-ão pela disciplina dos </w:t>
      </w:r>
      <w:hyperlink r:id="rId63"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14:paraId="1CB94647" w14:textId="77777777" w:rsidR="00D6013B" w:rsidRDefault="00D6013B" w:rsidP="00D6013B">
      <w:pPr>
        <w:pStyle w:val="Nivel2"/>
        <w:autoSpaceDE/>
        <w:autoSpaceDN/>
        <w:adjustRightInd/>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0AC9DCE0" w14:textId="77777777" w:rsidR="00D6013B" w:rsidRPr="00DF5501" w:rsidRDefault="00D6013B" w:rsidP="00D6013B">
      <w:pPr>
        <w:pStyle w:val="Nivel2"/>
        <w:autoSpaceDE/>
        <w:autoSpaceDN/>
        <w:adjustRightInd/>
      </w:pPr>
      <w:r w:rsidRPr="00B53F7A">
        <w:rPr>
          <w:highlight w:val="yellow"/>
        </w:rPr>
        <w:t xml:space="preserve">As </w:t>
      </w:r>
      <w:r w:rsidRPr="00216690">
        <w:rPr>
          <w:highlight w:val="yellow"/>
        </w:rPr>
        <w:t>alterações</w:t>
      </w:r>
      <w:r w:rsidRPr="00B53F7A">
        <w:rPr>
          <w:highlight w:val="yellow"/>
        </w:rPr>
        <w:t xml:space="preserve">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2B30FF" w14:textId="77777777" w:rsidR="00D6013B" w:rsidRPr="004827F2" w:rsidRDefault="00D6013B" w:rsidP="00D6013B">
      <w:pPr>
        <w:pStyle w:val="Nivel2"/>
        <w:autoSpaceDE/>
        <w:autoSpaceDN/>
        <w:adjustRightInd/>
      </w:pPr>
      <w:r w:rsidRPr="00216690">
        <w:t>Registros</w:t>
      </w:r>
      <w:r w:rsidRPr="004827F2">
        <w:t xml:space="preserve"> que não caracterizam alteração do contrato podem ser realizados por simples apostila, dispensada a celebração de termo aditivo, na forma do </w:t>
      </w:r>
      <w:hyperlink r:id="rId64" w:anchor="art136" w:history="1">
        <w:r w:rsidRPr="004827F2">
          <w:rPr>
            <w:rStyle w:val="Hyperlink"/>
          </w:rPr>
          <w:t>art. 136 da Lei nº 14.133, de 2021</w:t>
        </w:r>
      </w:hyperlink>
      <w:r w:rsidRPr="004827F2">
        <w:t>.</w:t>
      </w:r>
    </w:p>
    <w:p w14:paraId="7D03AC9B"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SEXTA – PUBLICAÇÃO</w:t>
      </w:r>
    </w:p>
    <w:p w14:paraId="1101ADD3" w14:textId="77777777" w:rsidR="00D6013B" w:rsidRPr="004827F2" w:rsidRDefault="00D6013B" w:rsidP="00D6013B">
      <w:pPr>
        <w:pStyle w:val="Nivel2"/>
        <w:autoSpaceDE/>
        <w:autoSpaceDN/>
        <w:adjustRightInd/>
      </w:pPr>
      <w:r w:rsidRPr="00216690">
        <w:t>Incumbirá</w:t>
      </w:r>
      <w:r w:rsidRPr="004827F2">
        <w:t xml:space="preserve"> ao contratante divulgar o presente instrumento no Portal Nacional de Contratações Públicas (PNCP), na forma prevista no </w:t>
      </w:r>
      <w:hyperlink r:id="rId65" w:anchor="art94" w:history="1">
        <w:r w:rsidRPr="004827F2">
          <w:rPr>
            <w:rStyle w:val="Hyperlink"/>
          </w:rPr>
          <w:t>art. 94 da Lei 14.133, de 2021</w:t>
        </w:r>
      </w:hyperlink>
      <w:r w:rsidRPr="004827F2">
        <w:t xml:space="preserve">, bem como no respectivo sítio oficial na Internet, em atenção </w:t>
      </w:r>
      <w:r w:rsidRPr="00735138">
        <w:rPr>
          <w:highlight w:val="yellow"/>
        </w:rPr>
        <w:t xml:space="preserve">ao art. 91, </w:t>
      </w:r>
      <w:r w:rsidRPr="00735138">
        <w:rPr>
          <w:i/>
          <w:highlight w:val="yellow"/>
        </w:rPr>
        <w:t>caput,</w:t>
      </w:r>
      <w:r w:rsidRPr="00735138">
        <w:rPr>
          <w:highlight w:val="yellow"/>
        </w:rPr>
        <w:t xml:space="preserve"> da Lei n.º 14.133, de 2021, e </w:t>
      </w:r>
      <w:r w:rsidRPr="004827F2">
        <w:t xml:space="preserve">ao </w:t>
      </w:r>
      <w:hyperlink r:id="rId66" w:anchor="art8§2" w:history="1">
        <w:r w:rsidRPr="004827F2">
          <w:rPr>
            <w:rStyle w:val="Hyperlink"/>
          </w:rPr>
          <w:t>art. 8º, §2º, da Lei n. 12.527, de 2011</w:t>
        </w:r>
      </w:hyperlink>
      <w:r w:rsidRPr="004827F2">
        <w:t xml:space="preserve">, c/c </w:t>
      </w:r>
      <w:hyperlink r:id="rId67" w:anchor="art7§3" w:history="1">
        <w:r w:rsidRPr="004827F2">
          <w:rPr>
            <w:rStyle w:val="Hyperlink"/>
          </w:rPr>
          <w:t>art. 7º, §3º, inciso V, do Decreto n. 7.724, de 2012</w:t>
        </w:r>
      </w:hyperlink>
      <w:r w:rsidRPr="004827F2">
        <w:t>.</w:t>
      </w:r>
    </w:p>
    <w:p w14:paraId="08762058"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SÉTIMA– FORO (</w:t>
      </w:r>
      <w:hyperlink r:id="rId68" w:anchor="art92§1" w:history="1">
        <w:r w:rsidRPr="004827F2">
          <w:rPr>
            <w:rStyle w:val="Hyperlink"/>
          </w:rPr>
          <w:t>art. 92, §1º</w:t>
        </w:r>
      </w:hyperlink>
      <w:r w:rsidRPr="004827F2">
        <w:t>)</w:t>
      </w:r>
    </w:p>
    <w:p w14:paraId="36C37549" w14:textId="77777777" w:rsidR="00D6013B" w:rsidRPr="004827F2" w:rsidRDefault="00D6013B" w:rsidP="00D6013B">
      <w:pPr>
        <w:pStyle w:val="Nivel2"/>
        <w:autoSpaceDE/>
        <w:autoSpaceDN/>
        <w:adjustRightInd/>
      </w:pPr>
      <w:r w:rsidRPr="004827F2">
        <w:rPr>
          <w:lang w:eastAsia="en-US"/>
        </w:rPr>
        <w:t>Fica eleito o Foro da Justiça Federal em ..</w:t>
      </w:r>
      <w:r w:rsidRPr="004827F2">
        <w:rPr>
          <w:color w:val="FF0000"/>
        </w:rPr>
        <w:t>....</w:t>
      </w:r>
      <w:r w:rsidRPr="004827F2">
        <w:t>, Seção Judiciária de</w:t>
      </w:r>
      <w:r w:rsidRPr="004827F2">
        <w:rPr>
          <w:color w:val="FF0000"/>
        </w:rPr>
        <w:t>......</w:t>
      </w:r>
      <w:r w:rsidRPr="004827F2">
        <w:t xml:space="preserve"> para dirimir os litígios que decorrerem da execução deste Termo de Contrato que não puderem ser compostos pela conciliação, conforme </w:t>
      </w:r>
      <w:hyperlink r:id="rId69" w:anchor="art92§1" w:history="1">
        <w:r w:rsidRPr="004827F2">
          <w:rPr>
            <w:rStyle w:val="Hyperlink"/>
          </w:rPr>
          <w:t>art. 92, §1º, da Lei nº 14.133/21</w:t>
        </w:r>
      </w:hyperlink>
      <w:r w:rsidRPr="004827F2">
        <w:t>.</w:t>
      </w:r>
    </w:p>
    <w:p w14:paraId="03773688" w14:textId="77777777" w:rsidR="00D6013B" w:rsidRPr="004827F2" w:rsidRDefault="00D6013B" w:rsidP="00D6013B">
      <w:pPr>
        <w:pStyle w:val="Nivel2"/>
        <w:numPr>
          <w:ilvl w:val="0"/>
          <w:numId w:val="0"/>
        </w:numPr>
        <w:spacing w:afterLines="120" w:after="288" w:line="312" w:lineRule="auto"/>
        <w:ind w:firstLine="567"/>
        <w:rPr>
          <w:i/>
          <w:iCs/>
        </w:rPr>
      </w:pPr>
      <w:r w:rsidRPr="004827F2">
        <w:rPr>
          <w:i/>
          <w:iCs/>
          <w:color w:val="FF0000"/>
        </w:rPr>
        <w:t>[Local]</w:t>
      </w:r>
      <w:r w:rsidRPr="004827F2">
        <w:rPr>
          <w:i/>
          <w:iCs/>
        </w:rPr>
        <w:t>,</w:t>
      </w:r>
      <w:r w:rsidRPr="004827F2">
        <w:rPr>
          <w:i/>
          <w:iCs/>
          <w:color w:val="FF0000"/>
        </w:rPr>
        <w:t xml:space="preserve"> [dia] </w:t>
      </w:r>
      <w:r w:rsidRPr="004827F2">
        <w:rPr>
          <w:i/>
          <w:iCs/>
        </w:rPr>
        <w:t>de</w:t>
      </w:r>
      <w:r w:rsidRPr="004827F2">
        <w:rPr>
          <w:i/>
          <w:iCs/>
          <w:color w:val="FF0000"/>
        </w:rPr>
        <w:t xml:space="preserve"> [mês] </w:t>
      </w:r>
      <w:r w:rsidRPr="004827F2">
        <w:rPr>
          <w:i/>
          <w:iCs/>
        </w:rPr>
        <w:t>de</w:t>
      </w:r>
      <w:r w:rsidRPr="004827F2">
        <w:rPr>
          <w:i/>
          <w:iCs/>
          <w:color w:val="FF0000"/>
        </w:rPr>
        <w:t xml:space="preserve"> [ano].</w:t>
      </w:r>
    </w:p>
    <w:p w14:paraId="0F73BE0D"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664EA680"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72567C06"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AE0F839"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62DA20D6" w14:textId="77777777" w:rsidR="00A543F8" w:rsidRPr="001F1E78" w:rsidRDefault="00A543F8" w:rsidP="00D6013B">
      <w:pPr>
        <w:autoSpaceDN w:val="0"/>
        <w:adjustRightInd w:val="0"/>
        <w:spacing w:line="360" w:lineRule="auto"/>
        <w:ind w:right="-30"/>
        <w:jc w:val="center"/>
        <w:rPr>
          <w:rFonts w:asciiTheme="majorHAnsi" w:hAnsiTheme="majorHAnsi" w:cstheme="majorHAnsi"/>
          <w:sz w:val="22"/>
          <w:szCs w:val="22"/>
          <w:lang w:eastAsia="ar-SA"/>
        </w:rPr>
      </w:pPr>
    </w:p>
    <w:sectPr w:rsidR="00A543F8" w:rsidRPr="001F1E78">
      <w:headerReference w:type="default" r:id="rId70"/>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Trebuchet MS"/>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0" w:name="_1451731366"/>
    <w:bookmarkEnd w:id="10"/>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239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79D3"/>
    <w:rsid w:val="00010D69"/>
    <w:rsid w:val="00011331"/>
    <w:rsid w:val="00013A42"/>
    <w:rsid w:val="00024B89"/>
    <w:rsid w:val="000269F5"/>
    <w:rsid w:val="00033331"/>
    <w:rsid w:val="000423DE"/>
    <w:rsid w:val="00043ABF"/>
    <w:rsid w:val="00047BA5"/>
    <w:rsid w:val="000508D0"/>
    <w:rsid w:val="00053D7C"/>
    <w:rsid w:val="00055F92"/>
    <w:rsid w:val="00057164"/>
    <w:rsid w:val="0006039B"/>
    <w:rsid w:val="00060711"/>
    <w:rsid w:val="00064074"/>
    <w:rsid w:val="000650E8"/>
    <w:rsid w:val="0007431B"/>
    <w:rsid w:val="000747DC"/>
    <w:rsid w:val="000764DA"/>
    <w:rsid w:val="0008391A"/>
    <w:rsid w:val="000857D1"/>
    <w:rsid w:val="0009016A"/>
    <w:rsid w:val="00094C71"/>
    <w:rsid w:val="000A56E6"/>
    <w:rsid w:val="000A7972"/>
    <w:rsid w:val="000A7AD3"/>
    <w:rsid w:val="000B14EA"/>
    <w:rsid w:val="000B32C5"/>
    <w:rsid w:val="000C1E2B"/>
    <w:rsid w:val="000C4D7F"/>
    <w:rsid w:val="000D135B"/>
    <w:rsid w:val="000D5323"/>
    <w:rsid w:val="000D7D4A"/>
    <w:rsid w:val="000E0750"/>
    <w:rsid w:val="000E1E88"/>
    <w:rsid w:val="000E6CB6"/>
    <w:rsid w:val="000F1F68"/>
    <w:rsid w:val="00102906"/>
    <w:rsid w:val="0011548A"/>
    <w:rsid w:val="001176C7"/>
    <w:rsid w:val="001359A9"/>
    <w:rsid w:val="001414DF"/>
    <w:rsid w:val="00147D4E"/>
    <w:rsid w:val="00152BFF"/>
    <w:rsid w:val="00156913"/>
    <w:rsid w:val="00175703"/>
    <w:rsid w:val="0018123A"/>
    <w:rsid w:val="00190F5C"/>
    <w:rsid w:val="001A1B35"/>
    <w:rsid w:val="001A27F6"/>
    <w:rsid w:val="001A2B04"/>
    <w:rsid w:val="001B6A80"/>
    <w:rsid w:val="001B6E95"/>
    <w:rsid w:val="001D03F9"/>
    <w:rsid w:val="001D348F"/>
    <w:rsid w:val="001E3B96"/>
    <w:rsid w:val="001F1E78"/>
    <w:rsid w:val="001F368D"/>
    <w:rsid w:val="001F5144"/>
    <w:rsid w:val="001F6542"/>
    <w:rsid w:val="00204B1B"/>
    <w:rsid w:val="002062A0"/>
    <w:rsid w:val="002200E2"/>
    <w:rsid w:val="002237A1"/>
    <w:rsid w:val="00223CD3"/>
    <w:rsid w:val="00231D9C"/>
    <w:rsid w:val="002324EF"/>
    <w:rsid w:val="0023322B"/>
    <w:rsid w:val="00235AD4"/>
    <w:rsid w:val="002404D8"/>
    <w:rsid w:val="00240943"/>
    <w:rsid w:val="00246923"/>
    <w:rsid w:val="00253BC5"/>
    <w:rsid w:val="00283B0D"/>
    <w:rsid w:val="00284DA5"/>
    <w:rsid w:val="002878BD"/>
    <w:rsid w:val="00292109"/>
    <w:rsid w:val="002923B4"/>
    <w:rsid w:val="002A1734"/>
    <w:rsid w:val="002A2D93"/>
    <w:rsid w:val="002A477E"/>
    <w:rsid w:val="002B184B"/>
    <w:rsid w:val="002B41C6"/>
    <w:rsid w:val="002B7317"/>
    <w:rsid w:val="002C0DF0"/>
    <w:rsid w:val="002C5964"/>
    <w:rsid w:val="002E0637"/>
    <w:rsid w:val="002E35F9"/>
    <w:rsid w:val="002E70D7"/>
    <w:rsid w:val="002E7CCE"/>
    <w:rsid w:val="002F2C8C"/>
    <w:rsid w:val="002F30E9"/>
    <w:rsid w:val="002F6EF7"/>
    <w:rsid w:val="00300939"/>
    <w:rsid w:val="00305C06"/>
    <w:rsid w:val="00316F87"/>
    <w:rsid w:val="0033404B"/>
    <w:rsid w:val="00334F1B"/>
    <w:rsid w:val="00342027"/>
    <w:rsid w:val="003501EE"/>
    <w:rsid w:val="0035373F"/>
    <w:rsid w:val="00360936"/>
    <w:rsid w:val="00361EA9"/>
    <w:rsid w:val="00362529"/>
    <w:rsid w:val="00364530"/>
    <w:rsid w:val="00365ED9"/>
    <w:rsid w:val="003732A1"/>
    <w:rsid w:val="0037534B"/>
    <w:rsid w:val="003776AB"/>
    <w:rsid w:val="0038129D"/>
    <w:rsid w:val="00383EA5"/>
    <w:rsid w:val="00384F9D"/>
    <w:rsid w:val="003914D9"/>
    <w:rsid w:val="00391EBC"/>
    <w:rsid w:val="00392533"/>
    <w:rsid w:val="00392EC9"/>
    <w:rsid w:val="00397215"/>
    <w:rsid w:val="003A5543"/>
    <w:rsid w:val="003B693C"/>
    <w:rsid w:val="003C6547"/>
    <w:rsid w:val="003C6DDB"/>
    <w:rsid w:val="003E0095"/>
    <w:rsid w:val="003E02B5"/>
    <w:rsid w:val="003E3549"/>
    <w:rsid w:val="004006E5"/>
    <w:rsid w:val="004056F5"/>
    <w:rsid w:val="0040633D"/>
    <w:rsid w:val="004076B4"/>
    <w:rsid w:val="00415A4E"/>
    <w:rsid w:val="00426D36"/>
    <w:rsid w:val="00427E51"/>
    <w:rsid w:val="0043122E"/>
    <w:rsid w:val="00431946"/>
    <w:rsid w:val="00435310"/>
    <w:rsid w:val="00437283"/>
    <w:rsid w:val="00457BBC"/>
    <w:rsid w:val="0046243C"/>
    <w:rsid w:val="00467069"/>
    <w:rsid w:val="00472129"/>
    <w:rsid w:val="00476FC8"/>
    <w:rsid w:val="00477E76"/>
    <w:rsid w:val="00481378"/>
    <w:rsid w:val="00483DB4"/>
    <w:rsid w:val="00487381"/>
    <w:rsid w:val="00487F17"/>
    <w:rsid w:val="00494E78"/>
    <w:rsid w:val="00497719"/>
    <w:rsid w:val="004A4741"/>
    <w:rsid w:val="004A5E92"/>
    <w:rsid w:val="004A634D"/>
    <w:rsid w:val="004B161E"/>
    <w:rsid w:val="004B1824"/>
    <w:rsid w:val="004B277E"/>
    <w:rsid w:val="004B31B0"/>
    <w:rsid w:val="004C0D90"/>
    <w:rsid w:val="004C1B4A"/>
    <w:rsid w:val="004D1097"/>
    <w:rsid w:val="004E3CD1"/>
    <w:rsid w:val="004E63CF"/>
    <w:rsid w:val="004F0B25"/>
    <w:rsid w:val="005033B4"/>
    <w:rsid w:val="00503DF4"/>
    <w:rsid w:val="00514669"/>
    <w:rsid w:val="00517ECD"/>
    <w:rsid w:val="0052543C"/>
    <w:rsid w:val="00525821"/>
    <w:rsid w:val="00532652"/>
    <w:rsid w:val="005432A2"/>
    <w:rsid w:val="0054525E"/>
    <w:rsid w:val="00552B87"/>
    <w:rsid w:val="005545A0"/>
    <w:rsid w:val="00565B41"/>
    <w:rsid w:val="00571D60"/>
    <w:rsid w:val="00573383"/>
    <w:rsid w:val="00575995"/>
    <w:rsid w:val="005765F4"/>
    <w:rsid w:val="005940A6"/>
    <w:rsid w:val="005A5B9B"/>
    <w:rsid w:val="005A6235"/>
    <w:rsid w:val="005B6EF5"/>
    <w:rsid w:val="005C1510"/>
    <w:rsid w:val="005D3503"/>
    <w:rsid w:val="005F4C7A"/>
    <w:rsid w:val="005F7311"/>
    <w:rsid w:val="00600EAF"/>
    <w:rsid w:val="006011B3"/>
    <w:rsid w:val="0060347A"/>
    <w:rsid w:val="006069EF"/>
    <w:rsid w:val="00607501"/>
    <w:rsid w:val="00610647"/>
    <w:rsid w:val="00610C58"/>
    <w:rsid w:val="00615960"/>
    <w:rsid w:val="0061788E"/>
    <w:rsid w:val="00620B1C"/>
    <w:rsid w:val="0062126D"/>
    <w:rsid w:val="006219FA"/>
    <w:rsid w:val="006237AD"/>
    <w:rsid w:val="00642CAE"/>
    <w:rsid w:val="006450F4"/>
    <w:rsid w:val="006622A5"/>
    <w:rsid w:val="00664410"/>
    <w:rsid w:val="006644C6"/>
    <w:rsid w:val="0066744F"/>
    <w:rsid w:val="00677B1F"/>
    <w:rsid w:val="00681732"/>
    <w:rsid w:val="00681C43"/>
    <w:rsid w:val="006847F7"/>
    <w:rsid w:val="00686AED"/>
    <w:rsid w:val="006921C9"/>
    <w:rsid w:val="00694686"/>
    <w:rsid w:val="006963DE"/>
    <w:rsid w:val="00697BB9"/>
    <w:rsid w:val="006A3693"/>
    <w:rsid w:val="006B015C"/>
    <w:rsid w:val="006B0E98"/>
    <w:rsid w:val="006B789D"/>
    <w:rsid w:val="006E145F"/>
    <w:rsid w:val="006E39F8"/>
    <w:rsid w:val="006E72E4"/>
    <w:rsid w:val="006F663A"/>
    <w:rsid w:val="006F792A"/>
    <w:rsid w:val="00703164"/>
    <w:rsid w:val="007124AB"/>
    <w:rsid w:val="0071745A"/>
    <w:rsid w:val="00727D7C"/>
    <w:rsid w:val="007313A8"/>
    <w:rsid w:val="00733A56"/>
    <w:rsid w:val="00736A15"/>
    <w:rsid w:val="007427D0"/>
    <w:rsid w:val="0075371B"/>
    <w:rsid w:val="00753D76"/>
    <w:rsid w:val="007557F0"/>
    <w:rsid w:val="00761D0B"/>
    <w:rsid w:val="00766D2D"/>
    <w:rsid w:val="00772AE8"/>
    <w:rsid w:val="007766D1"/>
    <w:rsid w:val="0077746D"/>
    <w:rsid w:val="00783177"/>
    <w:rsid w:val="00793F82"/>
    <w:rsid w:val="007A02A6"/>
    <w:rsid w:val="007A13DA"/>
    <w:rsid w:val="007B1D57"/>
    <w:rsid w:val="007B5A5B"/>
    <w:rsid w:val="007C3498"/>
    <w:rsid w:val="007C44C5"/>
    <w:rsid w:val="007C599E"/>
    <w:rsid w:val="007C72D7"/>
    <w:rsid w:val="007D36EE"/>
    <w:rsid w:val="007D6E7B"/>
    <w:rsid w:val="007D765C"/>
    <w:rsid w:val="007E0536"/>
    <w:rsid w:val="007E091C"/>
    <w:rsid w:val="007F16F2"/>
    <w:rsid w:val="007F47CF"/>
    <w:rsid w:val="00803486"/>
    <w:rsid w:val="00815A80"/>
    <w:rsid w:val="008165FC"/>
    <w:rsid w:val="008209F7"/>
    <w:rsid w:val="008308EA"/>
    <w:rsid w:val="00832FD1"/>
    <w:rsid w:val="00836D59"/>
    <w:rsid w:val="00846A35"/>
    <w:rsid w:val="0086253C"/>
    <w:rsid w:val="00863409"/>
    <w:rsid w:val="00864643"/>
    <w:rsid w:val="00865E65"/>
    <w:rsid w:val="00872516"/>
    <w:rsid w:val="00894919"/>
    <w:rsid w:val="008A3AA2"/>
    <w:rsid w:val="008B7BD6"/>
    <w:rsid w:val="008C3AAE"/>
    <w:rsid w:val="008D6D5E"/>
    <w:rsid w:val="008F4400"/>
    <w:rsid w:val="008F74E4"/>
    <w:rsid w:val="00903FF6"/>
    <w:rsid w:val="0090463C"/>
    <w:rsid w:val="0091667D"/>
    <w:rsid w:val="00924253"/>
    <w:rsid w:val="00925DFD"/>
    <w:rsid w:val="00931950"/>
    <w:rsid w:val="00934AF6"/>
    <w:rsid w:val="00942791"/>
    <w:rsid w:val="00944E76"/>
    <w:rsid w:val="0096271A"/>
    <w:rsid w:val="00964B54"/>
    <w:rsid w:val="00967B0A"/>
    <w:rsid w:val="00971A83"/>
    <w:rsid w:val="00975E10"/>
    <w:rsid w:val="00976423"/>
    <w:rsid w:val="0098472C"/>
    <w:rsid w:val="009931DE"/>
    <w:rsid w:val="009C2434"/>
    <w:rsid w:val="009D3C56"/>
    <w:rsid w:val="009D5E45"/>
    <w:rsid w:val="009E4D7E"/>
    <w:rsid w:val="009F302E"/>
    <w:rsid w:val="00A1163F"/>
    <w:rsid w:val="00A15DD2"/>
    <w:rsid w:val="00A2221F"/>
    <w:rsid w:val="00A269D9"/>
    <w:rsid w:val="00A31822"/>
    <w:rsid w:val="00A32E21"/>
    <w:rsid w:val="00A34A9C"/>
    <w:rsid w:val="00A35BF4"/>
    <w:rsid w:val="00A37D18"/>
    <w:rsid w:val="00A506E0"/>
    <w:rsid w:val="00A5326F"/>
    <w:rsid w:val="00A543F8"/>
    <w:rsid w:val="00A54DCB"/>
    <w:rsid w:val="00A603B5"/>
    <w:rsid w:val="00A6275C"/>
    <w:rsid w:val="00A62FD8"/>
    <w:rsid w:val="00A65D43"/>
    <w:rsid w:val="00A67937"/>
    <w:rsid w:val="00A7454F"/>
    <w:rsid w:val="00A76A99"/>
    <w:rsid w:val="00A831CE"/>
    <w:rsid w:val="00A85AEE"/>
    <w:rsid w:val="00AA0DAD"/>
    <w:rsid w:val="00AA1093"/>
    <w:rsid w:val="00AA1BF1"/>
    <w:rsid w:val="00AC05CC"/>
    <w:rsid w:val="00AC2A2B"/>
    <w:rsid w:val="00AC4408"/>
    <w:rsid w:val="00AD1335"/>
    <w:rsid w:val="00AD24A5"/>
    <w:rsid w:val="00B04284"/>
    <w:rsid w:val="00B105FC"/>
    <w:rsid w:val="00B23BC7"/>
    <w:rsid w:val="00B26967"/>
    <w:rsid w:val="00B32419"/>
    <w:rsid w:val="00B3407B"/>
    <w:rsid w:val="00B34AE4"/>
    <w:rsid w:val="00B50034"/>
    <w:rsid w:val="00B54A79"/>
    <w:rsid w:val="00B55BAE"/>
    <w:rsid w:val="00B56E62"/>
    <w:rsid w:val="00B61391"/>
    <w:rsid w:val="00B704DF"/>
    <w:rsid w:val="00B758E1"/>
    <w:rsid w:val="00B8390A"/>
    <w:rsid w:val="00B84232"/>
    <w:rsid w:val="00B94C69"/>
    <w:rsid w:val="00B96443"/>
    <w:rsid w:val="00B96526"/>
    <w:rsid w:val="00BA07B6"/>
    <w:rsid w:val="00BB1110"/>
    <w:rsid w:val="00BB1D7B"/>
    <w:rsid w:val="00BB69EC"/>
    <w:rsid w:val="00BD5ABC"/>
    <w:rsid w:val="00BE0115"/>
    <w:rsid w:val="00BE43C4"/>
    <w:rsid w:val="00BF2355"/>
    <w:rsid w:val="00BF4844"/>
    <w:rsid w:val="00C10D21"/>
    <w:rsid w:val="00C10E19"/>
    <w:rsid w:val="00C15168"/>
    <w:rsid w:val="00C16490"/>
    <w:rsid w:val="00C2635C"/>
    <w:rsid w:val="00C34703"/>
    <w:rsid w:val="00C34D2F"/>
    <w:rsid w:val="00C365B1"/>
    <w:rsid w:val="00C37E61"/>
    <w:rsid w:val="00C468C6"/>
    <w:rsid w:val="00C505D2"/>
    <w:rsid w:val="00C50603"/>
    <w:rsid w:val="00C50A7C"/>
    <w:rsid w:val="00C50BED"/>
    <w:rsid w:val="00C553D1"/>
    <w:rsid w:val="00C57198"/>
    <w:rsid w:val="00C65209"/>
    <w:rsid w:val="00C67B10"/>
    <w:rsid w:val="00C82057"/>
    <w:rsid w:val="00C90BB3"/>
    <w:rsid w:val="00C90D16"/>
    <w:rsid w:val="00C926B4"/>
    <w:rsid w:val="00C95D27"/>
    <w:rsid w:val="00CA434A"/>
    <w:rsid w:val="00CA4FF9"/>
    <w:rsid w:val="00CB01AB"/>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98A"/>
    <w:rsid w:val="00D27C8B"/>
    <w:rsid w:val="00D30661"/>
    <w:rsid w:val="00D35B24"/>
    <w:rsid w:val="00D53891"/>
    <w:rsid w:val="00D6013B"/>
    <w:rsid w:val="00D64305"/>
    <w:rsid w:val="00D6579D"/>
    <w:rsid w:val="00D711D4"/>
    <w:rsid w:val="00D7513F"/>
    <w:rsid w:val="00D954DE"/>
    <w:rsid w:val="00D95F12"/>
    <w:rsid w:val="00DA1C6F"/>
    <w:rsid w:val="00DB410B"/>
    <w:rsid w:val="00DB7C1F"/>
    <w:rsid w:val="00DC61F8"/>
    <w:rsid w:val="00DD2B58"/>
    <w:rsid w:val="00DD2F8E"/>
    <w:rsid w:val="00DE00E9"/>
    <w:rsid w:val="00DF0D01"/>
    <w:rsid w:val="00DF6B75"/>
    <w:rsid w:val="00E0229A"/>
    <w:rsid w:val="00E06538"/>
    <w:rsid w:val="00E0796A"/>
    <w:rsid w:val="00E11C2A"/>
    <w:rsid w:val="00E11EAA"/>
    <w:rsid w:val="00E15BEF"/>
    <w:rsid w:val="00E24354"/>
    <w:rsid w:val="00E3077B"/>
    <w:rsid w:val="00E3155B"/>
    <w:rsid w:val="00E35BC5"/>
    <w:rsid w:val="00E60422"/>
    <w:rsid w:val="00E6062A"/>
    <w:rsid w:val="00E64348"/>
    <w:rsid w:val="00E6793F"/>
    <w:rsid w:val="00E74DFB"/>
    <w:rsid w:val="00E84554"/>
    <w:rsid w:val="00E902B2"/>
    <w:rsid w:val="00EA4CB0"/>
    <w:rsid w:val="00EA682B"/>
    <w:rsid w:val="00EA7E56"/>
    <w:rsid w:val="00EB0258"/>
    <w:rsid w:val="00EB1FDF"/>
    <w:rsid w:val="00EB3600"/>
    <w:rsid w:val="00EC766A"/>
    <w:rsid w:val="00EF1E62"/>
    <w:rsid w:val="00EF6E61"/>
    <w:rsid w:val="00F010A6"/>
    <w:rsid w:val="00F04533"/>
    <w:rsid w:val="00F1445D"/>
    <w:rsid w:val="00F20254"/>
    <w:rsid w:val="00F20E4B"/>
    <w:rsid w:val="00F2211B"/>
    <w:rsid w:val="00F23747"/>
    <w:rsid w:val="00F320A8"/>
    <w:rsid w:val="00F35A2B"/>
    <w:rsid w:val="00F41A8B"/>
    <w:rsid w:val="00F41CC0"/>
    <w:rsid w:val="00F536B9"/>
    <w:rsid w:val="00F54FB2"/>
    <w:rsid w:val="00F554D6"/>
    <w:rsid w:val="00F56337"/>
    <w:rsid w:val="00F61CAD"/>
    <w:rsid w:val="00F668D5"/>
    <w:rsid w:val="00F67DFB"/>
    <w:rsid w:val="00F74815"/>
    <w:rsid w:val="00F8385B"/>
    <w:rsid w:val="00F870A2"/>
    <w:rsid w:val="00F9155C"/>
    <w:rsid w:val="00F96D4D"/>
    <w:rsid w:val="00FA215A"/>
    <w:rsid w:val="00FB27BC"/>
    <w:rsid w:val="00FC5726"/>
    <w:rsid w:val="00FC664D"/>
    <w:rsid w:val="00FC6FDB"/>
    <w:rsid w:val="00FC7D25"/>
    <w:rsid w:val="00FD4D28"/>
    <w:rsid w:val="00FD6291"/>
    <w:rsid w:val="00FE19BA"/>
    <w:rsid w:val="00FE3144"/>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3905"/>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ortaldecompraspublicas.com.br"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s://www.planalto.gov.br/ccivil_03/leis/2002/l10406compilada.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CP/Lcp12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s://www.planalto.gov.br/ccivil_03/leis/l8078compilado.htm"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in.gov.br/en/web/dou/-/circular-susep-n-662-de-11-de-abril-de-2022-392772088"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29</Pages>
  <Words>14959</Words>
  <Characters>80781</Characters>
  <Application>Microsoft Office Word</Application>
  <DocSecurity>0</DocSecurity>
  <Lines>673</Lines>
  <Paragraphs>191</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9</cp:revision>
  <cp:lastPrinted>2024-11-22T16:40:00Z</cp:lastPrinted>
  <dcterms:created xsi:type="dcterms:W3CDTF">2024-11-18T16:13:00Z</dcterms:created>
  <dcterms:modified xsi:type="dcterms:W3CDTF">2024-11-22T16:40:00Z</dcterms:modified>
  <dc:language>pt-BR</dc:language>
</cp:coreProperties>
</file>