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B03402" w14:textId="77777777" w:rsidR="00A543F8" w:rsidRPr="001F1E78"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MUNICÍPIO DE SANTIAGO - RS</w:t>
      </w:r>
    </w:p>
    <w:p w14:paraId="55C81AE6" w14:textId="2A9984C5"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ITAL DE PREGÃO ELETRÔNICO Nº</w:t>
      </w:r>
      <w:r w:rsidR="005F58B0">
        <w:rPr>
          <w:rFonts w:asciiTheme="majorHAnsi" w:hAnsiTheme="majorHAnsi" w:cstheme="majorHAnsi"/>
          <w:b/>
          <w:bCs/>
          <w:sz w:val="22"/>
          <w:szCs w:val="22"/>
        </w:rPr>
        <w:t xml:space="preserve"> </w:t>
      </w:r>
      <w:r w:rsidR="00234D0C">
        <w:rPr>
          <w:rFonts w:asciiTheme="majorHAnsi" w:hAnsiTheme="majorHAnsi" w:cstheme="majorHAnsi"/>
          <w:b/>
          <w:bCs/>
          <w:sz w:val="22"/>
          <w:szCs w:val="22"/>
        </w:rPr>
        <w:t>0</w:t>
      </w:r>
      <w:r w:rsidR="00452C76">
        <w:rPr>
          <w:rFonts w:asciiTheme="majorHAnsi" w:hAnsiTheme="majorHAnsi" w:cstheme="majorHAnsi"/>
          <w:b/>
          <w:bCs/>
          <w:sz w:val="22"/>
          <w:szCs w:val="22"/>
        </w:rPr>
        <w:t>55</w:t>
      </w:r>
      <w:r w:rsidR="005F58B0">
        <w:rPr>
          <w:rFonts w:asciiTheme="majorHAnsi" w:hAnsiTheme="majorHAnsi" w:cstheme="majorHAnsi"/>
          <w:b/>
          <w:bCs/>
          <w:sz w:val="22"/>
          <w:szCs w:val="22"/>
        </w:rPr>
        <w:t>/202</w:t>
      </w:r>
      <w:r w:rsidR="00234D0C">
        <w:rPr>
          <w:rFonts w:asciiTheme="majorHAnsi" w:hAnsiTheme="majorHAnsi" w:cstheme="majorHAnsi"/>
          <w:b/>
          <w:bCs/>
          <w:sz w:val="22"/>
          <w:szCs w:val="22"/>
        </w:rPr>
        <w:t>6</w:t>
      </w:r>
    </w:p>
    <w:p w14:paraId="78BCD23A" w14:textId="07193FA8" w:rsidR="00A543F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7817A8">
        <w:rPr>
          <w:rFonts w:asciiTheme="majorHAnsi" w:hAnsiTheme="majorHAnsi" w:cstheme="majorHAnsi"/>
          <w:b/>
          <w:sz w:val="22"/>
          <w:szCs w:val="22"/>
        </w:rPr>
        <w:t>PROCESSO ADMINISTRATIVO Nº</w:t>
      </w:r>
      <w:r w:rsidR="00C57198" w:rsidRPr="007817A8">
        <w:rPr>
          <w:rFonts w:asciiTheme="majorHAnsi" w:hAnsiTheme="majorHAnsi" w:cstheme="majorHAnsi"/>
          <w:b/>
          <w:sz w:val="22"/>
          <w:szCs w:val="22"/>
        </w:rPr>
        <w:t xml:space="preserve"> </w:t>
      </w:r>
      <w:r w:rsidR="00234D0C">
        <w:rPr>
          <w:rFonts w:asciiTheme="majorHAnsi" w:hAnsiTheme="majorHAnsi" w:cstheme="majorHAnsi"/>
          <w:b/>
          <w:sz w:val="22"/>
          <w:szCs w:val="22"/>
        </w:rPr>
        <w:t>00</w:t>
      </w:r>
      <w:r w:rsidR="00452C76">
        <w:rPr>
          <w:rFonts w:asciiTheme="majorHAnsi" w:hAnsiTheme="majorHAnsi" w:cstheme="majorHAnsi"/>
          <w:b/>
          <w:sz w:val="22"/>
          <w:szCs w:val="22"/>
        </w:rPr>
        <w:t>1</w:t>
      </w:r>
      <w:r w:rsidR="00BD7A93">
        <w:rPr>
          <w:rFonts w:asciiTheme="majorHAnsi" w:hAnsiTheme="majorHAnsi" w:cstheme="majorHAnsi"/>
          <w:b/>
          <w:sz w:val="22"/>
          <w:szCs w:val="22"/>
        </w:rPr>
        <w:t>0</w:t>
      </w:r>
      <w:r w:rsidR="002C22F8">
        <w:rPr>
          <w:rFonts w:asciiTheme="majorHAnsi" w:hAnsiTheme="majorHAnsi" w:cstheme="majorHAnsi"/>
          <w:b/>
          <w:sz w:val="22"/>
          <w:szCs w:val="22"/>
        </w:rPr>
        <w:t>9</w:t>
      </w:r>
      <w:r w:rsidR="005F58B0">
        <w:rPr>
          <w:rFonts w:asciiTheme="majorHAnsi" w:hAnsiTheme="majorHAnsi" w:cstheme="majorHAnsi"/>
          <w:b/>
          <w:sz w:val="22"/>
          <w:szCs w:val="22"/>
        </w:rPr>
        <w:t>/202</w:t>
      </w:r>
      <w:r w:rsidR="00234D0C">
        <w:rPr>
          <w:rFonts w:asciiTheme="majorHAnsi" w:hAnsiTheme="majorHAnsi" w:cstheme="majorHAnsi"/>
          <w:b/>
          <w:sz w:val="22"/>
          <w:szCs w:val="22"/>
        </w:rPr>
        <w:t>6</w:t>
      </w:r>
    </w:p>
    <w:p w14:paraId="7D0D23A3" w14:textId="77777777" w:rsidR="007F474C" w:rsidRDefault="007F47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771367D1" w14:textId="56972B9F" w:rsidR="008C4EA3" w:rsidRPr="008C4EA3" w:rsidRDefault="008C4EA3" w:rsidP="008C4EA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7F474C">
        <w:rPr>
          <w:rFonts w:asciiTheme="majorHAnsi" w:hAnsiTheme="majorHAnsi" w:cstheme="majorHAnsi"/>
          <w:b/>
          <w:bCs/>
          <w:sz w:val="22"/>
          <w:szCs w:val="22"/>
          <w:u w:val="single"/>
        </w:rPr>
        <w:t>EXCLUSIVO PARA MICROEMPRESAS - ME, EMPRESAS DE PEQUENO PORTE - EPP E MICRO EMPREENDEDOR INDIVIDUAL - MEI. CONFORME PREVISTO NO ART. 48, INCISO I DA LEI COMPLEMENTAR N° 123/2006, COM A REDAÇÃO DADA PELA LEI COMPLEMENTAR Nº 147 DE 07 DE AGOSTO DE 2014.</w:t>
      </w:r>
    </w:p>
    <w:p w14:paraId="39BDDFCE" w14:textId="77777777" w:rsidR="008C4EA3" w:rsidRDefault="008C4EA3"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p>
    <w:p w14:paraId="5283E752" w14:textId="37B8140C" w:rsidR="00D35B24" w:rsidRPr="001F1E78" w:rsidRDefault="00AE0F8E"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"PREGÃO ELETRÔNICO VISANDO </w:t>
      </w:r>
      <w:r>
        <w:rPr>
          <w:rFonts w:asciiTheme="majorHAnsi" w:hAnsiTheme="majorHAnsi" w:cstheme="majorHAnsi"/>
          <w:b/>
          <w:bCs/>
          <w:sz w:val="22"/>
          <w:szCs w:val="22"/>
        </w:rPr>
        <w:t xml:space="preserve">A </w:t>
      </w:r>
      <w:r w:rsidR="00773946" w:rsidRPr="00773946">
        <w:rPr>
          <w:rFonts w:asciiTheme="majorHAnsi" w:hAnsiTheme="majorHAnsi" w:cstheme="majorHAnsi"/>
          <w:b/>
          <w:bCs/>
          <w:sz w:val="22"/>
          <w:szCs w:val="22"/>
        </w:rPr>
        <w:t>AQUISIÇÃO E INSTALAÇÃO DE PAINEL ELETRÔNICO DE LED, PARA O GINÁSIO MUNICIPAL AURELIANO DE FIGUEIREDO PINTO</w:t>
      </w:r>
      <w:r w:rsidR="00687391" w:rsidRPr="00687391">
        <w:rPr>
          <w:rFonts w:asciiTheme="majorHAnsi" w:hAnsiTheme="majorHAnsi" w:cstheme="majorHAnsi"/>
          <w:b/>
          <w:bCs/>
          <w:sz w:val="22"/>
          <w:szCs w:val="22"/>
        </w:rPr>
        <w:t>.</w:t>
      </w:r>
      <w:r w:rsidR="008C4EA3">
        <w:rPr>
          <w:rFonts w:asciiTheme="majorHAnsi" w:hAnsiTheme="majorHAnsi" w:cstheme="majorHAnsi"/>
          <w:b/>
          <w:bCs/>
          <w:sz w:val="22"/>
          <w:szCs w:val="22"/>
        </w:rPr>
        <w:t>”</w:t>
      </w:r>
    </w:p>
    <w:p w14:paraId="249F2F07" w14:textId="77777777" w:rsidR="00A543F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7E6874E2"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 xml:space="preserve">O </w:t>
      </w:r>
      <w:r w:rsidR="00D106C4" w:rsidRPr="0037534B">
        <w:rPr>
          <w:rFonts w:asciiTheme="majorHAnsi" w:hAnsiTheme="majorHAnsi" w:cstheme="majorHAnsi"/>
          <w:b/>
          <w:bCs/>
          <w:sz w:val="22"/>
          <w:szCs w:val="22"/>
        </w:rPr>
        <w:t>PREFEITO MUNICIPAL DE SANTIAGO</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D106C4" w:rsidRPr="0037534B">
        <w:rPr>
          <w:rFonts w:asciiTheme="majorHAnsi" w:hAnsiTheme="majorHAnsi" w:cstheme="majorHAnsi"/>
          <w:b/>
          <w:bCs/>
          <w:sz w:val="22"/>
          <w:szCs w:val="22"/>
        </w:rPr>
        <w:t>MENOR PREÇO POR ITEM</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 do Decreto nº 11.462, de 31 de março de 2023</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AD1335" w:rsidRPr="0037534B">
        <w:rPr>
          <w:rFonts w:asciiTheme="majorHAnsi" w:hAnsiTheme="majorHAnsi" w:cstheme="majorHAnsi"/>
          <w:sz w:val="22"/>
          <w:szCs w:val="22"/>
        </w:rPr>
        <w:t xml:space="preserve"> </w:t>
      </w:r>
      <w:r w:rsidR="000D7D4A" w:rsidRPr="0037534B">
        <w:rPr>
          <w:rFonts w:asciiTheme="majorHAnsi" w:hAnsiTheme="majorHAnsi" w:cstheme="majorHAnsi"/>
          <w:sz w:val="22"/>
          <w:szCs w:val="22"/>
        </w:rPr>
        <w:t>demais legislação aplicável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52E4F6EF"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79664D">
        <w:rPr>
          <w:rFonts w:asciiTheme="majorHAnsi" w:hAnsiTheme="majorHAnsi" w:cstheme="majorHAnsi"/>
          <w:b/>
          <w:bCs/>
          <w:sz w:val="22"/>
          <w:szCs w:val="22"/>
        </w:rPr>
        <w:t>28</w:t>
      </w:r>
      <w:r w:rsidR="007A02A6" w:rsidRPr="001F1E78">
        <w:rPr>
          <w:rFonts w:asciiTheme="majorHAnsi" w:hAnsiTheme="majorHAnsi" w:cstheme="majorHAnsi"/>
          <w:b/>
          <w:bCs/>
          <w:sz w:val="22"/>
          <w:szCs w:val="22"/>
        </w:rPr>
        <w:t>/</w:t>
      </w:r>
      <w:r w:rsidR="00387360">
        <w:rPr>
          <w:rFonts w:asciiTheme="majorHAnsi" w:hAnsiTheme="majorHAnsi" w:cstheme="majorHAnsi"/>
          <w:b/>
          <w:bCs/>
          <w:sz w:val="22"/>
          <w:szCs w:val="22"/>
        </w:rPr>
        <w:t>0</w:t>
      </w:r>
      <w:r w:rsidR="00A03B14">
        <w:rPr>
          <w:rFonts w:asciiTheme="majorHAnsi" w:hAnsiTheme="majorHAnsi" w:cstheme="majorHAnsi"/>
          <w:b/>
          <w:bCs/>
          <w:sz w:val="22"/>
          <w:szCs w:val="22"/>
        </w:rPr>
        <w:t>5</w:t>
      </w:r>
      <w:r w:rsidR="00C15168" w:rsidRPr="001F1E78">
        <w:rPr>
          <w:rFonts w:asciiTheme="majorHAnsi" w:hAnsiTheme="majorHAnsi" w:cstheme="majorHAnsi"/>
          <w:b/>
          <w:bCs/>
          <w:sz w:val="22"/>
          <w:szCs w:val="22"/>
        </w:rPr>
        <w:t>/202</w:t>
      </w:r>
      <w:r w:rsidR="00387360">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760587">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1000CFB0"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79664D">
        <w:rPr>
          <w:rFonts w:asciiTheme="majorHAnsi" w:hAnsiTheme="majorHAnsi" w:cstheme="majorHAnsi"/>
          <w:b/>
          <w:bCs/>
          <w:sz w:val="22"/>
          <w:szCs w:val="22"/>
        </w:rPr>
        <w:t>28</w:t>
      </w:r>
      <w:r w:rsidR="00B8390A" w:rsidRPr="001F1E78">
        <w:rPr>
          <w:rFonts w:asciiTheme="majorHAnsi" w:hAnsiTheme="majorHAnsi" w:cstheme="majorHAnsi"/>
          <w:b/>
          <w:bCs/>
          <w:sz w:val="22"/>
          <w:szCs w:val="22"/>
        </w:rPr>
        <w:t>/</w:t>
      </w:r>
      <w:r w:rsidR="00387360">
        <w:rPr>
          <w:rFonts w:asciiTheme="majorHAnsi" w:hAnsiTheme="majorHAnsi" w:cstheme="majorHAnsi"/>
          <w:b/>
          <w:bCs/>
          <w:sz w:val="22"/>
          <w:szCs w:val="22"/>
        </w:rPr>
        <w:t>0</w:t>
      </w:r>
      <w:r w:rsidR="00A03B14">
        <w:rPr>
          <w:rFonts w:asciiTheme="majorHAnsi" w:hAnsiTheme="majorHAnsi" w:cstheme="majorHAnsi"/>
          <w:b/>
          <w:bCs/>
          <w:sz w:val="22"/>
          <w:szCs w:val="22"/>
        </w:rPr>
        <w:t>5</w:t>
      </w:r>
      <w:r w:rsidR="00C15168" w:rsidRPr="001F1E78">
        <w:rPr>
          <w:rFonts w:asciiTheme="majorHAnsi" w:hAnsiTheme="majorHAnsi" w:cstheme="majorHAnsi"/>
          <w:b/>
          <w:bCs/>
          <w:sz w:val="22"/>
          <w:szCs w:val="22"/>
        </w:rPr>
        <w:t>/202</w:t>
      </w:r>
      <w:r w:rsidR="00387360">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760587">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982D71C" w14:textId="24DFD34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 xml:space="preserve">1.1. </w:t>
      </w:r>
      <w:r w:rsidRPr="00C50BED">
        <w:rPr>
          <w:rFonts w:asciiTheme="majorHAnsi" w:hAnsiTheme="majorHAnsi" w:cstheme="majorHAnsi"/>
          <w:sz w:val="22"/>
          <w:szCs w:val="22"/>
        </w:rPr>
        <w:t>As despesas de futuras aquisições ocorrerão por conta da seguinte dotaç</w:t>
      </w:r>
      <w:r w:rsidR="006A74D8">
        <w:rPr>
          <w:rFonts w:asciiTheme="majorHAnsi" w:hAnsiTheme="majorHAnsi" w:cstheme="majorHAnsi"/>
          <w:sz w:val="22"/>
          <w:szCs w:val="22"/>
        </w:rPr>
        <w:t>ão</w:t>
      </w:r>
      <w:r w:rsidRPr="00C50BED">
        <w:rPr>
          <w:rFonts w:asciiTheme="majorHAnsi" w:hAnsiTheme="majorHAnsi" w:cstheme="majorHAnsi"/>
          <w:sz w:val="22"/>
          <w:szCs w:val="22"/>
        </w:rPr>
        <w:t xml:space="preserve"> orçamentária:</w:t>
      </w:r>
    </w:p>
    <w:p w14:paraId="5B833A91"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061D1DFF" w14:textId="468C002A" w:rsidR="006A74D8" w:rsidRPr="003861F0" w:rsidRDefault="00C50BED" w:rsidP="006A74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ab/>
      </w:r>
      <w:r w:rsidR="006A74D8" w:rsidRPr="006A74D8">
        <w:rPr>
          <w:rFonts w:asciiTheme="majorHAnsi" w:hAnsiTheme="majorHAnsi" w:cstheme="majorHAnsi"/>
          <w:b/>
          <w:bCs/>
          <w:sz w:val="22"/>
          <w:szCs w:val="22"/>
        </w:rPr>
        <w:t xml:space="preserve">UNIDADE ORÇAMENTÁRIA: </w:t>
      </w:r>
      <w:r w:rsidR="0055360B">
        <w:rPr>
          <w:rFonts w:asciiTheme="majorHAnsi" w:hAnsiTheme="majorHAnsi" w:cstheme="majorHAnsi"/>
          <w:b/>
          <w:bCs/>
          <w:sz w:val="22"/>
          <w:szCs w:val="22"/>
        </w:rPr>
        <w:t xml:space="preserve"> </w:t>
      </w:r>
      <w:r w:rsidR="0055360B" w:rsidRPr="00A667FA">
        <w:rPr>
          <w:rFonts w:asciiTheme="majorHAnsi" w:hAnsiTheme="majorHAnsi" w:cstheme="majorHAnsi"/>
          <w:sz w:val="22"/>
          <w:szCs w:val="22"/>
        </w:rPr>
        <w:t>Secretaria Municipal d</w:t>
      </w:r>
      <w:r w:rsidR="00690D41">
        <w:rPr>
          <w:rFonts w:asciiTheme="majorHAnsi" w:hAnsiTheme="majorHAnsi" w:cstheme="majorHAnsi"/>
          <w:sz w:val="22"/>
          <w:szCs w:val="22"/>
        </w:rPr>
        <w:t xml:space="preserve">e </w:t>
      </w:r>
      <w:r w:rsidR="00687391">
        <w:rPr>
          <w:rFonts w:asciiTheme="majorHAnsi" w:hAnsiTheme="majorHAnsi" w:cstheme="majorHAnsi"/>
          <w:sz w:val="22"/>
          <w:szCs w:val="22"/>
        </w:rPr>
        <w:t>Esporte e Lazer</w:t>
      </w:r>
      <w:r w:rsidR="008C4EA3">
        <w:rPr>
          <w:rFonts w:asciiTheme="majorHAnsi" w:hAnsiTheme="majorHAnsi" w:cstheme="majorHAnsi"/>
          <w:sz w:val="22"/>
          <w:szCs w:val="22"/>
        </w:rPr>
        <w:t>;</w:t>
      </w:r>
    </w:p>
    <w:p w14:paraId="0F746E56" w14:textId="06D8A682" w:rsidR="00FB6267" w:rsidRPr="006A74D8" w:rsidRDefault="006A74D8" w:rsidP="00FB626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6A74D8">
        <w:rPr>
          <w:rFonts w:asciiTheme="majorHAnsi" w:hAnsiTheme="majorHAnsi" w:cstheme="majorHAnsi"/>
          <w:b/>
          <w:bCs/>
          <w:sz w:val="22"/>
          <w:szCs w:val="22"/>
        </w:rPr>
        <w:tab/>
      </w:r>
      <w:r w:rsidR="00FB6267" w:rsidRPr="006A74D8">
        <w:rPr>
          <w:rFonts w:asciiTheme="majorHAnsi" w:hAnsiTheme="majorHAnsi" w:cstheme="majorHAnsi"/>
          <w:b/>
          <w:bCs/>
          <w:sz w:val="22"/>
          <w:szCs w:val="22"/>
        </w:rPr>
        <w:t xml:space="preserve">PROJETO/ATIVIDADE: </w:t>
      </w:r>
      <w:r w:rsidR="00773946">
        <w:rPr>
          <w:rFonts w:asciiTheme="majorHAnsi" w:hAnsiTheme="majorHAnsi" w:cstheme="majorHAnsi"/>
          <w:sz w:val="22"/>
          <w:szCs w:val="22"/>
        </w:rPr>
        <w:t>1913</w:t>
      </w:r>
      <w:r w:rsidR="00FB6267" w:rsidRPr="003861F0">
        <w:rPr>
          <w:rFonts w:asciiTheme="majorHAnsi" w:hAnsiTheme="majorHAnsi" w:cstheme="majorHAnsi"/>
          <w:sz w:val="22"/>
          <w:szCs w:val="22"/>
        </w:rPr>
        <w:t>;</w:t>
      </w:r>
    </w:p>
    <w:p w14:paraId="00B991E4" w14:textId="4A9D8185" w:rsidR="00FB6267" w:rsidRPr="003861F0" w:rsidRDefault="00FB6267" w:rsidP="00FB626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6A74D8">
        <w:rPr>
          <w:rFonts w:asciiTheme="majorHAnsi" w:hAnsiTheme="majorHAnsi" w:cstheme="majorHAnsi"/>
          <w:b/>
          <w:bCs/>
          <w:sz w:val="22"/>
          <w:szCs w:val="22"/>
        </w:rPr>
        <w:tab/>
        <w:t xml:space="preserve">ELEMENTO: </w:t>
      </w:r>
      <w:r w:rsidR="00773946">
        <w:rPr>
          <w:rFonts w:asciiTheme="majorHAnsi" w:hAnsiTheme="majorHAnsi" w:cstheme="majorHAnsi"/>
          <w:sz w:val="22"/>
          <w:szCs w:val="22"/>
        </w:rPr>
        <w:t>4</w:t>
      </w:r>
      <w:r w:rsidRPr="003861F0">
        <w:rPr>
          <w:rFonts w:asciiTheme="majorHAnsi" w:hAnsiTheme="majorHAnsi" w:cstheme="majorHAnsi"/>
          <w:sz w:val="22"/>
          <w:szCs w:val="22"/>
        </w:rPr>
        <w:t>.</w:t>
      </w:r>
      <w:r w:rsidR="00773946">
        <w:rPr>
          <w:rFonts w:asciiTheme="majorHAnsi" w:hAnsiTheme="majorHAnsi" w:cstheme="majorHAnsi"/>
          <w:sz w:val="22"/>
          <w:szCs w:val="22"/>
        </w:rPr>
        <w:t>4</w:t>
      </w:r>
      <w:r w:rsidRPr="003861F0">
        <w:rPr>
          <w:rFonts w:asciiTheme="majorHAnsi" w:hAnsiTheme="majorHAnsi" w:cstheme="majorHAnsi"/>
          <w:sz w:val="22"/>
          <w:szCs w:val="22"/>
        </w:rPr>
        <w:t>.90</w:t>
      </w:r>
      <w:r w:rsidR="00773946">
        <w:rPr>
          <w:rFonts w:asciiTheme="majorHAnsi" w:hAnsiTheme="majorHAnsi" w:cstheme="majorHAnsi"/>
          <w:sz w:val="22"/>
          <w:szCs w:val="22"/>
        </w:rPr>
        <w:t>52</w:t>
      </w:r>
      <w:r w:rsidRPr="003861F0">
        <w:rPr>
          <w:rFonts w:asciiTheme="majorHAnsi" w:hAnsiTheme="majorHAnsi" w:cstheme="majorHAnsi"/>
          <w:sz w:val="22"/>
          <w:szCs w:val="22"/>
        </w:rPr>
        <w:t>;</w:t>
      </w:r>
    </w:p>
    <w:p w14:paraId="6A1E9797" w14:textId="34A332B8" w:rsidR="00FB6267" w:rsidRPr="003861F0" w:rsidRDefault="00FB6267" w:rsidP="00FB626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6A74D8">
        <w:rPr>
          <w:rFonts w:asciiTheme="majorHAnsi" w:hAnsiTheme="majorHAnsi" w:cstheme="majorHAnsi"/>
          <w:b/>
          <w:bCs/>
          <w:sz w:val="22"/>
          <w:szCs w:val="22"/>
        </w:rPr>
        <w:tab/>
        <w:t>CÓDIGO REDUZIDO:</w:t>
      </w:r>
      <w:r w:rsidR="00687391">
        <w:rPr>
          <w:rFonts w:asciiTheme="majorHAnsi" w:hAnsiTheme="majorHAnsi" w:cstheme="majorHAnsi"/>
          <w:b/>
          <w:bCs/>
          <w:sz w:val="22"/>
          <w:szCs w:val="22"/>
        </w:rPr>
        <w:t xml:space="preserve"> </w:t>
      </w:r>
      <w:r w:rsidR="00687391" w:rsidRPr="00687391">
        <w:rPr>
          <w:rFonts w:asciiTheme="majorHAnsi" w:hAnsiTheme="majorHAnsi" w:cstheme="majorHAnsi"/>
          <w:sz w:val="22"/>
          <w:szCs w:val="22"/>
        </w:rPr>
        <w:t>1</w:t>
      </w:r>
      <w:r w:rsidR="00773946">
        <w:rPr>
          <w:rFonts w:asciiTheme="majorHAnsi" w:hAnsiTheme="majorHAnsi" w:cstheme="majorHAnsi"/>
          <w:sz w:val="22"/>
          <w:szCs w:val="22"/>
        </w:rPr>
        <w:t>287</w:t>
      </w:r>
      <w:r w:rsidRPr="00687391">
        <w:rPr>
          <w:rFonts w:asciiTheme="majorHAnsi" w:hAnsiTheme="majorHAnsi" w:cstheme="majorHAnsi"/>
          <w:sz w:val="22"/>
          <w:szCs w:val="22"/>
        </w:rPr>
        <w:t>;</w:t>
      </w:r>
    </w:p>
    <w:p w14:paraId="32AA6BCD" w14:textId="3C4696DC" w:rsidR="00FB6267" w:rsidRPr="003861F0" w:rsidRDefault="00FB6267" w:rsidP="00FB626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6A74D8">
        <w:rPr>
          <w:rFonts w:asciiTheme="majorHAnsi" w:hAnsiTheme="majorHAnsi" w:cstheme="majorHAnsi"/>
          <w:b/>
          <w:bCs/>
          <w:sz w:val="22"/>
          <w:szCs w:val="22"/>
        </w:rPr>
        <w:tab/>
        <w:t xml:space="preserve">RECURSO: </w:t>
      </w:r>
      <w:r w:rsidR="00687391" w:rsidRPr="00687391">
        <w:rPr>
          <w:rFonts w:asciiTheme="majorHAnsi" w:hAnsiTheme="majorHAnsi" w:cstheme="majorHAnsi"/>
          <w:sz w:val="22"/>
          <w:szCs w:val="22"/>
        </w:rPr>
        <w:t>Livre</w:t>
      </w:r>
      <w:r w:rsidRPr="00687391">
        <w:rPr>
          <w:rFonts w:asciiTheme="majorHAnsi" w:hAnsiTheme="majorHAnsi" w:cstheme="majorHAnsi"/>
          <w:sz w:val="22"/>
          <w:szCs w:val="22"/>
        </w:rPr>
        <w:t>.</w:t>
      </w:r>
    </w:p>
    <w:p w14:paraId="0D8708F4" w14:textId="4EF664A6" w:rsidR="006A74D8" w:rsidRPr="001F1E78" w:rsidRDefault="006A74D8" w:rsidP="00FB626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50989B04" w14:textId="65DE07CB" w:rsidR="008C4EA3" w:rsidRPr="00773946" w:rsidRDefault="00415A4E" w:rsidP="00766D2D">
      <w:pPr>
        <w:jc w:val="both"/>
        <w:rPr>
          <w:rFonts w:asciiTheme="majorHAnsi" w:hAnsiTheme="majorHAnsi" w:cstheme="majorHAnsi"/>
          <w:sz w:val="22"/>
          <w:szCs w:val="22"/>
        </w:rPr>
      </w:pPr>
      <w:r w:rsidRPr="001F1E78">
        <w:rPr>
          <w:rFonts w:asciiTheme="majorHAnsi" w:hAnsiTheme="majorHAnsi" w:cstheme="majorHAnsi"/>
          <w:b/>
          <w:bCs/>
          <w:sz w:val="22"/>
          <w:szCs w:val="22"/>
        </w:rPr>
        <w:tab/>
        <w:t>2.1.</w:t>
      </w:r>
      <w:r w:rsidRPr="001F1E78">
        <w:rPr>
          <w:rFonts w:asciiTheme="majorHAnsi" w:hAnsiTheme="majorHAnsi" w:cstheme="majorHAnsi"/>
          <w:sz w:val="22"/>
          <w:szCs w:val="22"/>
        </w:rPr>
        <w:t xml:space="preserve"> A presente Licitação tem por objeto </w:t>
      </w:r>
      <w:r w:rsidR="00427E51">
        <w:rPr>
          <w:rFonts w:asciiTheme="majorHAnsi" w:hAnsiTheme="majorHAnsi" w:cstheme="majorHAnsi"/>
          <w:sz w:val="22"/>
          <w:szCs w:val="22"/>
        </w:rPr>
        <w:t>a</w:t>
      </w:r>
      <w:r w:rsidR="008C4EA3">
        <w:rPr>
          <w:rFonts w:asciiTheme="majorHAnsi" w:hAnsiTheme="majorHAnsi" w:cstheme="majorHAnsi"/>
          <w:b/>
          <w:bCs/>
          <w:sz w:val="22"/>
          <w:szCs w:val="22"/>
        </w:rPr>
        <w:t xml:space="preserve"> </w:t>
      </w:r>
      <w:r w:rsidR="00773946" w:rsidRPr="00773946">
        <w:rPr>
          <w:rFonts w:asciiTheme="majorHAnsi" w:hAnsiTheme="majorHAnsi" w:cstheme="majorHAnsi"/>
          <w:b/>
          <w:bCs/>
          <w:sz w:val="22"/>
          <w:szCs w:val="22"/>
        </w:rPr>
        <w:t>AQUISIÇÃO E INSTALAÇÃO DE PAINEL ELETRÔNICO DE LED, PARA O GINÁSIO MUNICIPAL AURELIANO DE FIGUEIREDO PINTO</w:t>
      </w:r>
      <w:r w:rsidR="005F58B0">
        <w:rPr>
          <w:rFonts w:asciiTheme="majorHAnsi" w:hAnsiTheme="majorHAnsi" w:cstheme="majorHAnsi"/>
          <w:sz w:val="22"/>
          <w:szCs w:val="22"/>
        </w:rPr>
        <w:t xml:space="preserve">, </w:t>
      </w:r>
      <w:r w:rsidR="00A667FA" w:rsidRPr="00A667FA">
        <w:rPr>
          <w:rFonts w:asciiTheme="majorHAnsi" w:hAnsiTheme="majorHAnsi" w:cstheme="majorHAnsi"/>
          <w:sz w:val="22"/>
          <w:szCs w:val="22"/>
        </w:rPr>
        <w:t>conforme quadros abaixo</w:t>
      </w:r>
      <w:r w:rsidR="002B1D58">
        <w:rPr>
          <w:rFonts w:asciiTheme="majorHAnsi" w:hAnsiTheme="majorHAnsi" w:cstheme="majorHAnsi"/>
          <w:sz w:val="22"/>
          <w:szCs w:val="22"/>
        </w:rPr>
        <w:t xml:space="preserve"> e anexo I Termo de Referência</w:t>
      </w:r>
      <w:r w:rsidR="0055360B" w:rsidRPr="00A667FA">
        <w:rPr>
          <w:rFonts w:asciiTheme="majorHAnsi" w:hAnsiTheme="majorHAnsi" w:cstheme="majorHAns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57"/>
        <w:gridCol w:w="5920"/>
        <w:gridCol w:w="565"/>
        <w:gridCol w:w="850"/>
        <w:gridCol w:w="1269"/>
      </w:tblGrid>
      <w:tr w:rsidR="005F58B0" w:rsidRPr="002B1D58" w14:paraId="558A116C" w14:textId="0D19EC9B" w:rsidTr="006C6A44">
        <w:tc>
          <w:tcPr>
            <w:tcW w:w="252" w:type="pct"/>
            <w:shd w:val="clear" w:color="auto" w:fill="C0C0C0"/>
          </w:tcPr>
          <w:p w14:paraId="1AD347FD" w14:textId="10B94BB7" w:rsidR="005F58B0" w:rsidRPr="002B1D58" w:rsidRDefault="002B1D58" w:rsidP="00700C3E">
            <w:pPr>
              <w:jc w:val="center"/>
              <w:rPr>
                <w:rFonts w:asciiTheme="majorHAnsi" w:hAnsiTheme="majorHAnsi" w:cstheme="majorHAnsi"/>
                <w:sz w:val="20"/>
                <w:szCs w:val="20"/>
              </w:rPr>
            </w:pPr>
            <w:r w:rsidRPr="002B1D58">
              <w:rPr>
                <w:rFonts w:asciiTheme="majorHAnsi" w:hAnsiTheme="majorHAnsi" w:cstheme="majorHAnsi"/>
                <w:b/>
                <w:sz w:val="20"/>
                <w:szCs w:val="20"/>
              </w:rPr>
              <w:t>ITEM</w:t>
            </w:r>
          </w:p>
        </w:tc>
        <w:tc>
          <w:tcPr>
            <w:tcW w:w="3267" w:type="pct"/>
            <w:shd w:val="clear" w:color="auto" w:fill="C0C0C0"/>
          </w:tcPr>
          <w:p w14:paraId="367D75A6" w14:textId="52C63151" w:rsidR="005F58B0" w:rsidRPr="002B1D58" w:rsidRDefault="002B1D58" w:rsidP="00700C3E">
            <w:pPr>
              <w:jc w:val="center"/>
              <w:rPr>
                <w:rFonts w:asciiTheme="majorHAnsi" w:hAnsiTheme="majorHAnsi" w:cstheme="majorHAnsi"/>
                <w:sz w:val="20"/>
                <w:szCs w:val="20"/>
              </w:rPr>
            </w:pPr>
            <w:r w:rsidRPr="002B1D58">
              <w:rPr>
                <w:rFonts w:asciiTheme="majorHAnsi" w:hAnsiTheme="majorHAnsi" w:cstheme="majorHAnsi"/>
                <w:b/>
                <w:sz w:val="20"/>
                <w:szCs w:val="20"/>
              </w:rPr>
              <w:t>DESCRIÇÃO</w:t>
            </w:r>
          </w:p>
        </w:tc>
        <w:tc>
          <w:tcPr>
            <w:tcW w:w="312" w:type="pct"/>
            <w:shd w:val="clear" w:color="auto" w:fill="C0C0C0"/>
          </w:tcPr>
          <w:p w14:paraId="061738C0" w14:textId="0AFA9C6B" w:rsidR="005F58B0" w:rsidRPr="002B1D58" w:rsidRDefault="002B1D58" w:rsidP="00700C3E">
            <w:pPr>
              <w:jc w:val="center"/>
              <w:rPr>
                <w:rFonts w:asciiTheme="majorHAnsi" w:hAnsiTheme="majorHAnsi" w:cstheme="majorHAnsi"/>
                <w:sz w:val="20"/>
                <w:szCs w:val="20"/>
              </w:rPr>
            </w:pPr>
            <w:r w:rsidRPr="002B1D58">
              <w:rPr>
                <w:rFonts w:asciiTheme="majorHAnsi" w:hAnsiTheme="majorHAnsi" w:cstheme="majorHAnsi"/>
                <w:b/>
                <w:sz w:val="20"/>
                <w:szCs w:val="20"/>
              </w:rPr>
              <w:t>UN</w:t>
            </w:r>
          </w:p>
        </w:tc>
        <w:tc>
          <w:tcPr>
            <w:tcW w:w="469" w:type="pct"/>
            <w:shd w:val="clear" w:color="auto" w:fill="C0C0C0"/>
          </w:tcPr>
          <w:p w14:paraId="43E8D040" w14:textId="3F351D95" w:rsidR="005F58B0" w:rsidRPr="002B1D58" w:rsidRDefault="002B1D58" w:rsidP="00700C3E">
            <w:pPr>
              <w:jc w:val="center"/>
              <w:rPr>
                <w:rFonts w:asciiTheme="majorHAnsi" w:hAnsiTheme="majorHAnsi" w:cstheme="majorHAnsi"/>
                <w:sz w:val="20"/>
                <w:szCs w:val="20"/>
              </w:rPr>
            </w:pPr>
            <w:r w:rsidRPr="002B1D58">
              <w:rPr>
                <w:rFonts w:asciiTheme="majorHAnsi" w:hAnsiTheme="majorHAnsi" w:cstheme="majorHAnsi"/>
                <w:b/>
                <w:sz w:val="20"/>
                <w:szCs w:val="20"/>
              </w:rPr>
              <w:t>QTD</w:t>
            </w:r>
          </w:p>
        </w:tc>
        <w:tc>
          <w:tcPr>
            <w:tcW w:w="700" w:type="pct"/>
            <w:shd w:val="clear" w:color="auto" w:fill="C0C0C0"/>
          </w:tcPr>
          <w:p w14:paraId="3696B673" w14:textId="2B4DE80D" w:rsidR="005F58B0" w:rsidRPr="002B1D58" w:rsidRDefault="002B1D58" w:rsidP="00700C3E">
            <w:pPr>
              <w:jc w:val="center"/>
              <w:rPr>
                <w:rFonts w:asciiTheme="majorHAnsi" w:hAnsiTheme="majorHAnsi" w:cstheme="majorHAnsi"/>
                <w:b/>
                <w:sz w:val="20"/>
                <w:szCs w:val="20"/>
              </w:rPr>
            </w:pPr>
            <w:r w:rsidRPr="002B1D58">
              <w:rPr>
                <w:rFonts w:asciiTheme="majorHAnsi" w:hAnsiTheme="majorHAnsi" w:cstheme="majorHAnsi"/>
                <w:b/>
                <w:sz w:val="20"/>
                <w:szCs w:val="20"/>
              </w:rPr>
              <w:t xml:space="preserve">VAL. REF. </w:t>
            </w:r>
          </w:p>
        </w:tc>
      </w:tr>
      <w:tr w:rsidR="00687391" w:rsidRPr="002B1D58" w14:paraId="22A2D4E7" w14:textId="4EE21FD6" w:rsidTr="00B017C9">
        <w:tc>
          <w:tcPr>
            <w:tcW w:w="252" w:type="pct"/>
          </w:tcPr>
          <w:p w14:paraId="2CCB44D6" w14:textId="3A105A18" w:rsidR="00687391" w:rsidRPr="002B1D58" w:rsidRDefault="00687391" w:rsidP="00687391">
            <w:pPr>
              <w:jc w:val="center"/>
              <w:rPr>
                <w:rFonts w:asciiTheme="majorHAnsi" w:hAnsiTheme="majorHAnsi" w:cstheme="majorHAnsi"/>
                <w:sz w:val="20"/>
                <w:szCs w:val="20"/>
              </w:rPr>
            </w:pPr>
            <w:r w:rsidRPr="002B1D58">
              <w:rPr>
                <w:rFonts w:asciiTheme="majorHAnsi" w:hAnsiTheme="majorHAnsi" w:cstheme="majorHAnsi"/>
                <w:sz w:val="20"/>
                <w:szCs w:val="20"/>
              </w:rPr>
              <w:t>1</w:t>
            </w:r>
          </w:p>
        </w:tc>
        <w:tc>
          <w:tcPr>
            <w:tcW w:w="3267" w:type="pct"/>
            <w:vAlign w:val="bottom"/>
          </w:tcPr>
          <w:p w14:paraId="0D1C8F1A" w14:textId="1B8B3221" w:rsidR="00687391" w:rsidRPr="002B1D58" w:rsidRDefault="00773946" w:rsidP="00687391">
            <w:pPr>
              <w:jc w:val="both"/>
              <w:rPr>
                <w:rFonts w:asciiTheme="majorHAnsi" w:hAnsiTheme="majorHAnsi" w:cstheme="majorHAnsi"/>
                <w:sz w:val="20"/>
                <w:szCs w:val="20"/>
              </w:rPr>
            </w:pPr>
            <w:r w:rsidRPr="00773946">
              <w:rPr>
                <w:rFonts w:asciiTheme="majorHAnsi" w:hAnsiTheme="majorHAnsi" w:cstheme="majorHAnsi"/>
                <w:color w:val="000000"/>
                <w:sz w:val="20"/>
                <w:szCs w:val="20"/>
              </w:rPr>
              <w:t>AQUISIÇÃO E INSTALAÇÃO DE PAINEL ELETRÔNICO DE LED, PARA O GINÁSIO MUNICIPAL AURELIANO DE FIGUEIREDO PINTO, CONFORME TERMO DE REFERÊNCIA.</w:t>
            </w:r>
          </w:p>
        </w:tc>
        <w:tc>
          <w:tcPr>
            <w:tcW w:w="312" w:type="pct"/>
          </w:tcPr>
          <w:p w14:paraId="1BAA8541" w14:textId="4EC4BE23" w:rsidR="00687391" w:rsidRPr="002B1D58" w:rsidRDefault="00687391" w:rsidP="00687391">
            <w:pPr>
              <w:jc w:val="center"/>
              <w:rPr>
                <w:rFonts w:asciiTheme="majorHAnsi" w:hAnsiTheme="majorHAnsi" w:cstheme="majorHAnsi"/>
                <w:sz w:val="20"/>
                <w:szCs w:val="20"/>
              </w:rPr>
            </w:pPr>
            <w:r w:rsidRPr="002B1D58">
              <w:rPr>
                <w:rFonts w:asciiTheme="majorHAnsi" w:hAnsiTheme="majorHAnsi" w:cstheme="majorHAnsi"/>
                <w:sz w:val="20"/>
                <w:szCs w:val="20"/>
              </w:rPr>
              <w:t>UN</w:t>
            </w:r>
          </w:p>
        </w:tc>
        <w:tc>
          <w:tcPr>
            <w:tcW w:w="469" w:type="pct"/>
          </w:tcPr>
          <w:p w14:paraId="77C6D9EA" w14:textId="4510EDAC" w:rsidR="00687391" w:rsidRPr="002B1D58" w:rsidRDefault="00773946" w:rsidP="00687391">
            <w:pPr>
              <w:jc w:val="right"/>
              <w:rPr>
                <w:rFonts w:asciiTheme="majorHAnsi" w:hAnsiTheme="majorHAnsi" w:cstheme="majorHAnsi"/>
                <w:sz w:val="20"/>
                <w:szCs w:val="20"/>
              </w:rPr>
            </w:pPr>
            <w:r>
              <w:rPr>
                <w:rFonts w:asciiTheme="majorHAnsi" w:hAnsiTheme="majorHAnsi" w:cstheme="majorHAnsi"/>
                <w:sz w:val="20"/>
                <w:szCs w:val="20"/>
              </w:rPr>
              <w:t>1</w:t>
            </w:r>
          </w:p>
        </w:tc>
        <w:tc>
          <w:tcPr>
            <w:tcW w:w="700" w:type="pct"/>
          </w:tcPr>
          <w:p w14:paraId="53EC2836" w14:textId="6536E627" w:rsidR="00687391" w:rsidRPr="002B1D58" w:rsidRDefault="00687391" w:rsidP="00687391">
            <w:pPr>
              <w:jc w:val="right"/>
              <w:rPr>
                <w:rFonts w:asciiTheme="majorHAnsi" w:hAnsiTheme="majorHAnsi" w:cstheme="majorHAnsi"/>
                <w:sz w:val="20"/>
                <w:szCs w:val="20"/>
              </w:rPr>
            </w:pPr>
            <w:r>
              <w:rPr>
                <w:rFonts w:asciiTheme="majorHAnsi" w:hAnsiTheme="majorHAnsi" w:cstheme="majorHAnsi"/>
                <w:sz w:val="20"/>
                <w:szCs w:val="20"/>
              </w:rPr>
              <w:t xml:space="preserve">R$ </w:t>
            </w:r>
            <w:r w:rsidR="00773946">
              <w:rPr>
                <w:rFonts w:asciiTheme="majorHAnsi" w:hAnsiTheme="majorHAnsi" w:cstheme="majorHAnsi"/>
                <w:sz w:val="20"/>
                <w:szCs w:val="20"/>
              </w:rPr>
              <w:t>43.000,00</w:t>
            </w:r>
          </w:p>
        </w:tc>
      </w:tr>
    </w:tbl>
    <w:p w14:paraId="7BD333A7" w14:textId="77777777" w:rsidR="00601F89" w:rsidRDefault="00601F89" w:rsidP="007F474C">
      <w:pPr>
        <w:jc w:val="both"/>
        <w:rPr>
          <w:rFonts w:asciiTheme="majorHAnsi" w:hAnsiTheme="majorHAnsi" w:cstheme="majorHAnsi"/>
          <w:b/>
          <w:bCs/>
          <w:sz w:val="22"/>
          <w:szCs w:val="22"/>
        </w:rPr>
      </w:pPr>
    </w:p>
    <w:p w14:paraId="61A03D62" w14:textId="0CDB1890" w:rsidR="00893CF7" w:rsidRPr="008C4EA3" w:rsidRDefault="002751CC" w:rsidP="008C4EA3">
      <w:pPr>
        <w:ind w:firstLine="708"/>
        <w:jc w:val="both"/>
        <w:rPr>
          <w:rFonts w:asciiTheme="majorHAnsi" w:hAnsiTheme="majorHAnsi" w:cstheme="majorHAnsi"/>
          <w:sz w:val="22"/>
          <w:szCs w:val="22"/>
        </w:rPr>
      </w:pPr>
      <w:r w:rsidRPr="002751CC">
        <w:rPr>
          <w:rFonts w:asciiTheme="majorHAnsi" w:hAnsiTheme="majorHAnsi" w:cstheme="majorHAnsi"/>
          <w:b/>
          <w:bCs/>
          <w:sz w:val="22"/>
          <w:szCs w:val="22"/>
        </w:rPr>
        <w:t xml:space="preserve">2.2. </w:t>
      </w:r>
      <w:r w:rsidRPr="002751CC">
        <w:rPr>
          <w:rFonts w:asciiTheme="majorHAnsi" w:hAnsiTheme="majorHAnsi" w:cstheme="majorHAnsi"/>
          <w:sz w:val="22"/>
          <w:szCs w:val="22"/>
        </w:rPr>
        <w:t>Somente poderão participar do certame empresas que tenham ramo de atividade compatível com o objeto licitado.</w:t>
      </w:r>
    </w:p>
    <w:p w14:paraId="501D0D2B" w14:textId="77777777" w:rsidR="00601F89" w:rsidRDefault="00601F89" w:rsidP="00D2598A">
      <w:pPr>
        <w:jc w:val="both"/>
        <w:rPr>
          <w:rFonts w:asciiTheme="majorHAnsi" w:hAnsiTheme="majorHAnsi" w:cstheme="majorHAnsi"/>
          <w:b/>
          <w:sz w:val="22"/>
          <w:szCs w:val="22"/>
        </w:rPr>
      </w:pPr>
    </w:p>
    <w:p w14:paraId="6A7B9799" w14:textId="77777777" w:rsidR="00FB6267" w:rsidRPr="00A6226C" w:rsidRDefault="00FB6267" w:rsidP="00D2598A">
      <w:pPr>
        <w:jc w:val="both"/>
        <w:rPr>
          <w:rFonts w:asciiTheme="majorHAnsi" w:hAnsiTheme="majorHAnsi" w:cstheme="majorHAnsi"/>
          <w:b/>
          <w:sz w:val="22"/>
          <w:szCs w:val="22"/>
        </w:rPr>
      </w:pPr>
    </w:p>
    <w:p w14:paraId="3F1C2ADE" w14:textId="77777777" w:rsidR="009D3C56" w:rsidRDefault="009D3C56" w:rsidP="009D3C56">
      <w:pPr>
        <w:jc w:val="both"/>
        <w:rPr>
          <w:rFonts w:asciiTheme="majorHAnsi" w:hAnsiTheme="majorHAnsi" w:cstheme="majorHAnsi"/>
          <w:sz w:val="22"/>
          <w:szCs w:val="22"/>
        </w:rPr>
      </w:pPr>
      <w:r>
        <w:rPr>
          <w:rFonts w:asciiTheme="majorHAnsi" w:hAnsiTheme="majorHAnsi" w:cstheme="majorHAnsi"/>
          <w:b/>
          <w:bCs/>
          <w:sz w:val="22"/>
          <w:szCs w:val="22"/>
        </w:rPr>
        <w:t>3. DOS RECURSOS DA TECNOLOGIA DA INFORMAÇÃO E DOS PROCEDIMENTOS:</w:t>
      </w:r>
    </w:p>
    <w:p w14:paraId="36A56489" w14:textId="77777777" w:rsidR="009D3C56" w:rsidRDefault="009D3C56" w:rsidP="009D3C56">
      <w:pPr>
        <w:tabs>
          <w:tab w:val="left" w:pos="1134"/>
        </w:tabs>
        <w:ind w:firstLine="708"/>
        <w:jc w:val="both"/>
        <w:rPr>
          <w:rFonts w:asciiTheme="majorHAnsi" w:hAnsiTheme="majorHAnsi" w:cstheme="majorHAnsi"/>
          <w:b/>
          <w:bCs/>
          <w:sz w:val="22"/>
          <w:szCs w:val="22"/>
        </w:rPr>
      </w:pPr>
      <w:r>
        <w:rPr>
          <w:rFonts w:asciiTheme="majorHAnsi" w:hAnsiTheme="majorHAnsi" w:cstheme="majorHAnsi"/>
          <w:b/>
          <w:bCs/>
          <w:sz w:val="22"/>
          <w:szCs w:val="22"/>
        </w:rPr>
        <w:t>3.1.</w:t>
      </w:r>
      <w:r>
        <w:rPr>
          <w:rFonts w:asciiTheme="majorHAnsi" w:hAnsiTheme="majorHAnsi" w:cstheme="majorHAnsi"/>
          <w:b/>
          <w:bCs/>
          <w:sz w:val="22"/>
          <w:szCs w:val="22"/>
        </w:rPr>
        <w:tab/>
        <w:t>Dos Recursos da Tecnologia da Informação:</w:t>
      </w:r>
    </w:p>
    <w:p w14:paraId="1009EB40" w14:textId="7DBA833C" w:rsidR="00E90029" w:rsidRDefault="009D3C56" w:rsidP="00327D02">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3.1.1.</w:t>
      </w:r>
      <w:r>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5C8875C8" w14:textId="77777777" w:rsidR="00687391" w:rsidRDefault="00687391" w:rsidP="00327D02">
      <w:pPr>
        <w:tabs>
          <w:tab w:val="left" w:pos="1276"/>
        </w:tabs>
        <w:ind w:firstLine="708"/>
        <w:jc w:val="both"/>
        <w:rPr>
          <w:rFonts w:asciiTheme="majorHAnsi" w:hAnsiTheme="majorHAnsi" w:cstheme="majorHAnsi"/>
          <w:sz w:val="22"/>
          <w:szCs w:val="22"/>
        </w:rPr>
      </w:pPr>
    </w:p>
    <w:p w14:paraId="7CA036FF" w14:textId="6010A957" w:rsidR="00387360" w:rsidRDefault="009D3C56" w:rsidP="008C4EA3">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3.1.2.</w:t>
      </w:r>
      <w:r>
        <w:rPr>
          <w:rFonts w:asciiTheme="majorHAnsi" w:hAnsiTheme="majorHAnsi" w:cstheme="majorHAnsi"/>
          <w:sz w:val="22"/>
          <w:szCs w:val="22"/>
        </w:rPr>
        <w:tab/>
        <w:t>A realização do procedimento estará a cargo do Pregoeiro e da Equipe de Apoio, designados pela</w:t>
      </w:r>
      <w:r w:rsidR="00FF0A9C" w:rsidRPr="00FF0A9C">
        <w:rPr>
          <w:rFonts w:asciiTheme="majorHAnsi" w:hAnsiTheme="majorHAnsi" w:cstheme="majorHAnsi"/>
          <w:sz w:val="22"/>
          <w:szCs w:val="22"/>
        </w:rPr>
        <w:t xml:space="preserve"> </w:t>
      </w:r>
      <w:r w:rsidR="00FF0A9C" w:rsidRPr="0037534B">
        <w:rPr>
          <w:rFonts w:asciiTheme="majorHAnsi" w:hAnsiTheme="majorHAnsi" w:cstheme="majorHAnsi"/>
          <w:sz w:val="22"/>
          <w:szCs w:val="22"/>
        </w:rPr>
        <w:t xml:space="preserve">Portaria nº </w:t>
      </w:r>
      <w:r w:rsidR="00FF0A9C">
        <w:rPr>
          <w:rFonts w:asciiTheme="majorHAnsi" w:hAnsiTheme="majorHAnsi" w:cstheme="majorHAnsi"/>
          <w:sz w:val="22"/>
          <w:szCs w:val="22"/>
        </w:rPr>
        <w:t>1</w:t>
      </w:r>
      <w:r w:rsidR="003642BE">
        <w:rPr>
          <w:rFonts w:asciiTheme="majorHAnsi" w:hAnsiTheme="majorHAnsi" w:cstheme="majorHAnsi"/>
          <w:sz w:val="22"/>
          <w:szCs w:val="22"/>
        </w:rPr>
        <w:t>366</w:t>
      </w:r>
      <w:r w:rsidR="00FF0A9C" w:rsidRPr="0037534B">
        <w:rPr>
          <w:rFonts w:asciiTheme="majorHAnsi" w:hAnsiTheme="majorHAnsi" w:cstheme="majorHAnsi"/>
          <w:sz w:val="22"/>
          <w:szCs w:val="22"/>
        </w:rPr>
        <w:t>/202</w:t>
      </w:r>
      <w:r w:rsidR="003642BE">
        <w:rPr>
          <w:rFonts w:asciiTheme="majorHAnsi" w:hAnsiTheme="majorHAnsi" w:cstheme="majorHAnsi"/>
          <w:sz w:val="22"/>
          <w:szCs w:val="22"/>
        </w:rPr>
        <w:t>5</w:t>
      </w:r>
      <w:r>
        <w:rPr>
          <w:rFonts w:asciiTheme="majorHAnsi" w:hAnsiTheme="majorHAnsi" w:cstheme="majorHAnsi"/>
          <w:sz w:val="22"/>
          <w:szCs w:val="22"/>
        </w:rPr>
        <w:t>, e da Administradora do Pregão Eletrônico, empresa contratada para, através da rede mundial de computadores, prover o sistema de compras eletrônicas.</w:t>
      </w:r>
    </w:p>
    <w:p w14:paraId="4FE83888" w14:textId="662CEE2F" w:rsidR="007F474C" w:rsidRDefault="009D3C56" w:rsidP="007F474C">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3.1.3.</w:t>
      </w:r>
      <w:r>
        <w:rPr>
          <w:rFonts w:asciiTheme="majorHAnsi" w:hAnsiTheme="majorHAnsi" w:cstheme="majorHAnsi"/>
          <w:sz w:val="22"/>
          <w:szCs w:val="22"/>
        </w:rPr>
        <w:tab/>
        <w:t xml:space="preserve">O fornecedor deverá fazer o seu cadastramento junto ao </w:t>
      </w:r>
      <w:r>
        <w:rPr>
          <w:rFonts w:asciiTheme="majorHAnsi" w:hAnsiTheme="majorHAnsi" w:cstheme="majorHAnsi"/>
          <w:b/>
          <w:bCs/>
          <w:sz w:val="22"/>
          <w:szCs w:val="22"/>
          <w:u w:val="single"/>
        </w:rPr>
        <w:t>Portal de Compras Públicas</w:t>
      </w:r>
      <w:r>
        <w:rPr>
          <w:rFonts w:asciiTheme="majorHAnsi" w:hAnsiTheme="majorHAnsi" w:cstheme="majorHAnsi"/>
          <w:sz w:val="22"/>
          <w:szCs w:val="22"/>
        </w:rPr>
        <w:t xml:space="preserve"> através do portal de compras municipais, acessando o seguinte endereço: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color w:val="0000FF"/>
          <w:sz w:val="22"/>
          <w:szCs w:val="22"/>
        </w:rPr>
        <w:t xml:space="preserve"> </w:t>
      </w:r>
      <w:r>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445917F9" w14:textId="77777777" w:rsidR="009D3C56" w:rsidRDefault="009D3C56" w:rsidP="009D3C56">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3.1.3.1.</w:t>
      </w:r>
      <w:r>
        <w:rPr>
          <w:rFonts w:asciiTheme="majorHAnsi" w:hAnsiTheme="majorHAnsi" w:cstheme="majorHAnsi"/>
          <w:b/>
          <w:bCs/>
          <w:sz w:val="22"/>
          <w:szCs w:val="22"/>
        </w:rPr>
        <w:tab/>
      </w:r>
      <w:r>
        <w:rPr>
          <w:rFonts w:asciiTheme="majorHAnsi" w:hAnsiTheme="majorHAnsi" w:cstheme="majorHAnsi"/>
          <w:sz w:val="22"/>
          <w:szCs w:val="22"/>
        </w:rPr>
        <w:t>O credenciamento dar-se-á pela atribuição de chave de identificação e de senha, pessoal e intransferível, para acesso ao sistema eletrônico.</w:t>
      </w:r>
    </w:p>
    <w:p w14:paraId="7E61FEB6" w14:textId="433E9503" w:rsidR="00384926" w:rsidRDefault="009D3C56" w:rsidP="002751CC">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3.1.3.2.</w:t>
      </w:r>
      <w:r>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54DB4AA0" w14:textId="77777777" w:rsidR="007B287F" w:rsidRDefault="007B287F" w:rsidP="002751CC">
      <w:pPr>
        <w:tabs>
          <w:tab w:val="left" w:pos="1560"/>
        </w:tabs>
        <w:ind w:firstLine="708"/>
        <w:jc w:val="both"/>
        <w:rPr>
          <w:rFonts w:asciiTheme="majorHAnsi" w:hAnsiTheme="majorHAnsi" w:cstheme="majorHAnsi"/>
          <w:sz w:val="22"/>
          <w:szCs w:val="22"/>
        </w:rPr>
      </w:pPr>
    </w:p>
    <w:p w14:paraId="09FB307A"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3.1.4.</w:t>
      </w:r>
      <w:r>
        <w:rPr>
          <w:rFonts w:asciiTheme="majorHAnsi" w:hAnsiTheme="majorHAnsi" w:cstheme="majorHAnsi"/>
          <w:b/>
          <w:bCs/>
          <w:sz w:val="22"/>
          <w:szCs w:val="22"/>
        </w:rPr>
        <w:tab/>
      </w:r>
      <w:r>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54137879" w14:textId="1C9DE8C0" w:rsidR="00AE0F8E" w:rsidRDefault="009D3C56" w:rsidP="008C4EA3">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3.1.4.1.</w:t>
      </w:r>
      <w:r>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3E6F8A67" w14:textId="77777777" w:rsidR="000D18B5" w:rsidRDefault="000D18B5" w:rsidP="008C4EA3">
      <w:pPr>
        <w:tabs>
          <w:tab w:val="left" w:pos="1560"/>
        </w:tabs>
        <w:ind w:firstLine="708"/>
        <w:jc w:val="both"/>
        <w:rPr>
          <w:rFonts w:asciiTheme="majorHAnsi" w:hAnsiTheme="majorHAnsi" w:cstheme="majorHAnsi"/>
          <w:sz w:val="22"/>
          <w:szCs w:val="22"/>
        </w:rPr>
      </w:pPr>
    </w:p>
    <w:p w14:paraId="25F5B2B1"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3.1.5.</w:t>
      </w:r>
      <w:r>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5DD4EB7E" w14:textId="77777777" w:rsidR="009D3C56" w:rsidRDefault="009D3C56" w:rsidP="009D3C56">
      <w:pPr>
        <w:ind w:firstLine="708"/>
        <w:jc w:val="both"/>
        <w:rPr>
          <w:rFonts w:asciiTheme="majorHAnsi" w:hAnsiTheme="majorHAnsi" w:cstheme="majorHAnsi"/>
          <w:sz w:val="22"/>
          <w:szCs w:val="22"/>
        </w:rPr>
      </w:pPr>
    </w:p>
    <w:p w14:paraId="4C5B2DA5" w14:textId="77777777" w:rsidR="009D3C56" w:rsidRDefault="009D3C56" w:rsidP="009D3C56">
      <w:pPr>
        <w:tabs>
          <w:tab w:val="left" w:pos="1134"/>
        </w:tabs>
        <w:ind w:firstLine="709"/>
        <w:jc w:val="both"/>
        <w:rPr>
          <w:rFonts w:asciiTheme="majorHAnsi" w:hAnsiTheme="majorHAnsi" w:cstheme="majorHAnsi"/>
          <w:b/>
          <w:bCs/>
          <w:sz w:val="22"/>
          <w:szCs w:val="22"/>
        </w:rPr>
      </w:pPr>
      <w:r>
        <w:rPr>
          <w:rFonts w:asciiTheme="majorHAnsi" w:hAnsiTheme="majorHAnsi" w:cstheme="majorHAnsi"/>
          <w:b/>
          <w:bCs/>
          <w:sz w:val="22"/>
          <w:szCs w:val="22"/>
        </w:rPr>
        <w:t>3.2.</w:t>
      </w:r>
      <w:r>
        <w:rPr>
          <w:rFonts w:asciiTheme="majorHAnsi" w:hAnsiTheme="majorHAnsi" w:cstheme="majorHAnsi"/>
          <w:b/>
          <w:bCs/>
          <w:sz w:val="22"/>
          <w:szCs w:val="22"/>
        </w:rPr>
        <w:tab/>
        <w:t>Dos Procedimentos:</w:t>
      </w:r>
    </w:p>
    <w:p w14:paraId="0B66E776" w14:textId="659B0EE6" w:rsidR="00AC1449" w:rsidRDefault="009D3C56" w:rsidP="00A1256C">
      <w:pPr>
        <w:ind w:firstLine="708"/>
        <w:jc w:val="both"/>
        <w:rPr>
          <w:rFonts w:asciiTheme="majorHAnsi" w:hAnsiTheme="majorHAnsi" w:cstheme="majorHAnsi"/>
          <w:b/>
          <w:bCs/>
          <w:sz w:val="22"/>
          <w:szCs w:val="22"/>
        </w:rPr>
      </w:pPr>
      <w:r>
        <w:rPr>
          <w:rFonts w:asciiTheme="majorHAnsi" w:hAnsiTheme="majorHAnsi" w:cstheme="majorHAnsi"/>
          <w:b/>
          <w:bCs/>
          <w:sz w:val="22"/>
          <w:szCs w:val="22"/>
        </w:rPr>
        <w:t>3.2.1.</w:t>
      </w:r>
      <w:r>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34F3693D" w14:textId="7A3D4C1D" w:rsidR="00CB73ED" w:rsidRDefault="009D3C56" w:rsidP="008C4EA3">
      <w:pPr>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Pr>
          <w:rFonts w:asciiTheme="majorHAnsi" w:hAnsiTheme="majorHAnsi" w:cstheme="majorHAnsi"/>
          <w:b/>
          <w:sz w:val="22"/>
          <w:szCs w:val="22"/>
        </w:rPr>
        <w:t>Item 2</w:t>
      </w:r>
      <w:r>
        <w:rPr>
          <w:rFonts w:asciiTheme="majorHAnsi" w:hAnsiTheme="majorHAnsi" w:cstheme="majorHAnsi"/>
          <w:sz w:val="22"/>
          <w:szCs w:val="22"/>
        </w:rPr>
        <w:t>. deste edital.</w:t>
      </w:r>
    </w:p>
    <w:p w14:paraId="11DDFC2C" w14:textId="77777777" w:rsidR="009D3C56" w:rsidRDefault="009D3C56"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r>
        <w:rPr>
          <w:rFonts w:asciiTheme="minorHAnsi" w:hAnsiTheme="minorHAnsi" w:cstheme="minorHAnsi"/>
          <w:b/>
          <w:bCs/>
          <w:sz w:val="22"/>
          <w:szCs w:val="22"/>
        </w:rPr>
        <w:tab/>
        <w:t>3.2.1.1.2. O(s) vencedor(es), deverão inserir os documentos de habilitação exigidos no item 7., em até 24 (vinte quatro) horas, após a solicitação do pregoeiro no sistema, em conformidade com o previsto no artigo 63. Inciso II da Lei Federal 14.133/20021.</w:t>
      </w:r>
    </w:p>
    <w:p w14:paraId="5664F5EE" w14:textId="77777777" w:rsidR="009F13BD" w:rsidRPr="005F58B0" w:rsidRDefault="009F13BD" w:rsidP="005F58B0">
      <w:pPr>
        <w:jc w:val="both"/>
        <w:rPr>
          <w:rFonts w:asciiTheme="majorHAnsi" w:hAnsiTheme="majorHAnsi" w:cstheme="majorHAnsi"/>
          <w:sz w:val="22"/>
          <w:szCs w:val="22"/>
        </w:rPr>
      </w:pPr>
    </w:p>
    <w:p w14:paraId="3E6B4697" w14:textId="77777777" w:rsidR="009D3C56" w:rsidRDefault="009D3C56" w:rsidP="009D3C56">
      <w:pPr>
        <w:ind w:firstLine="708"/>
        <w:jc w:val="both"/>
        <w:rPr>
          <w:rFonts w:asciiTheme="majorHAnsi" w:hAnsiTheme="majorHAnsi" w:cstheme="majorHAnsi"/>
          <w:b/>
          <w:sz w:val="22"/>
          <w:szCs w:val="22"/>
        </w:rPr>
      </w:pPr>
      <w:r>
        <w:rPr>
          <w:rFonts w:asciiTheme="majorHAnsi" w:hAnsiTheme="majorHAnsi" w:cstheme="majorHAnsi"/>
          <w:b/>
          <w:sz w:val="22"/>
          <w:szCs w:val="22"/>
        </w:rPr>
        <w:t>3.2.1.2. O licitante declarará, em campo próprio do sistema:</w:t>
      </w:r>
    </w:p>
    <w:p w14:paraId="347FD8D0"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bCs/>
          <w:sz w:val="22"/>
          <w:szCs w:val="22"/>
        </w:rPr>
        <w:tab/>
        <w:t xml:space="preserve">a) </w:t>
      </w:r>
      <w:r>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7AD61C1"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 não emprega menor de 18 anos em trabalho noturno, perigoso ou insalubre e não emprega menor de 16 anos, salvo menor, a partir de 14 anos, na condição de aprendiz, nos termos do artigo 7°, XXXIII, da Constituição;</w:t>
      </w:r>
    </w:p>
    <w:p w14:paraId="3501F5CC" w14:textId="7A3B80BA" w:rsidR="000E7E35" w:rsidRDefault="009D3C56" w:rsidP="009F13BD">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31FB6C17"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4B754086" w14:textId="77777777" w:rsidR="00FB6267" w:rsidRDefault="00FB6267" w:rsidP="005359CD">
      <w:pPr>
        <w:tabs>
          <w:tab w:val="left" w:pos="1418"/>
        </w:tabs>
        <w:jc w:val="both"/>
        <w:rPr>
          <w:rFonts w:asciiTheme="majorHAnsi" w:hAnsiTheme="majorHAnsi" w:cstheme="majorHAnsi"/>
          <w:b/>
          <w:sz w:val="22"/>
          <w:szCs w:val="22"/>
        </w:rPr>
      </w:pPr>
    </w:p>
    <w:p w14:paraId="5DC2A338" w14:textId="6969AAA3" w:rsidR="007F474C" w:rsidRDefault="009D3C56" w:rsidP="005359CD">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5C4BC169" w14:textId="0EFC87D8" w:rsidR="007F474C" w:rsidRDefault="009D3C56" w:rsidP="007F474C">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 xml:space="preserve">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Pr>
          <w:rFonts w:asciiTheme="majorHAnsi" w:hAnsiTheme="majorHAnsi" w:cstheme="majorHAnsi"/>
          <w:b/>
          <w:sz w:val="22"/>
          <w:szCs w:val="22"/>
        </w:rPr>
        <w:t>arts</w:t>
      </w:r>
      <w:proofErr w:type="spellEnd"/>
      <w:r>
        <w:rPr>
          <w:rFonts w:asciiTheme="majorHAnsi" w:hAnsiTheme="majorHAnsi" w:cstheme="majorHAnsi"/>
          <w:b/>
          <w:sz w:val="22"/>
          <w:szCs w:val="22"/>
        </w:rPr>
        <w:t>. 42 a 49, observado o disposto nos §§ 1º ao 3º do art. 4º, da Lei n.º 14.133, de 2021.</w:t>
      </w:r>
    </w:p>
    <w:p w14:paraId="5341FE4F"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25C5FF3B"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w:t>
      </w:r>
      <w:r>
        <w:rPr>
          <w:rFonts w:asciiTheme="majorHAnsi" w:hAnsiTheme="majorHAnsi" w:cstheme="majorHAnsi"/>
          <w:sz w:val="22"/>
          <w:szCs w:val="22"/>
        </w:rPr>
        <w:t xml:space="preserve"> </w:t>
      </w:r>
      <w:r>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434C7982" w14:textId="77777777" w:rsidR="00384926" w:rsidRDefault="00384926" w:rsidP="009D3C56">
      <w:pPr>
        <w:tabs>
          <w:tab w:val="left" w:pos="1418"/>
        </w:tabs>
        <w:ind w:firstLine="709"/>
        <w:jc w:val="both"/>
        <w:rPr>
          <w:rFonts w:asciiTheme="majorHAnsi" w:hAnsiTheme="majorHAnsi" w:cstheme="majorHAnsi"/>
          <w:b/>
          <w:sz w:val="22"/>
          <w:szCs w:val="22"/>
        </w:rPr>
      </w:pPr>
    </w:p>
    <w:p w14:paraId="4024FC8B" w14:textId="77777777" w:rsidR="009D3C56" w:rsidRDefault="009D3C56" w:rsidP="009D3C56">
      <w:pPr>
        <w:tabs>
          <w:tab w:val="left" w:pos="1418"/>
        </w:tabs>
        <w:ind w:firstLine="709"/>
        <w:jc w:val="both"/>
        <w:rPr>
          <w:rFonts w:asciiTheme="majorHAnsi" w:hAnsiTheme="majorHAnsi" w:cstheme="majorHAnsi"/>
          <w:b/>
          <w:sz w:val="22"/>
          <w:szCs w:val="22"/>
        </w:rPr>
      </w:pPr>
      <w:bookmarkStart w:id="0" w:name="_Hlk156986590"/>
      <w:r>
        <w:rPr>
          <w:rFonts w:asciiTheme="majorHAnsi" w:hAnsiTheme="majorHAnsi" w:cstheme="majorHAnsi"/>
          <w:b/>
          <w:sz w:val="22"/>
          <w:szCs w:val="22"/>
        </w:rPr>
        <w:t>3.2.1.4.1.</w:t>
      </w:r>
      <w:bookmarkEnd w:id="0"/>
      <w:r>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E4B5C5C" w14:textId="331C080B" w:rsidR="005359CD" w:rsidRDefault="009D3C56" w:rsidP="0078323E">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2445B22B"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20D0DBE9" w14:textId="77777777" w:rsidR="009D3C56" w:rsidRDefault="009D3C56" w:rsidP="009D3C56">
      <w:pPr>
        <w:tabs>
          <w:tab w:val="left" w:pos="1276"/>
        </w:tabs>
        <w:ind w:firstLine="708"/>
        <w:jc w:val="both"/>
        <w:rPr>
          <w:rFonts w:asciiTheme="majorHAnsi" w:hAnsiTheme="majorHAnsi" w:cstheme="majorHAnsi"/>
          <w:bCs/>
          <w:sz w:val="22"/>
          <w:szCs w:val="22"/>
        </w:rPr>
      </w:pPr>
      <w:r>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332C376A" w14:textId="273F7006" w:rsidR="00AC1449" w:rsidRDefault="009D3C56" w:rsidP="000E7E3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3.2.2.</w:t>
      </w:r>
      <w:r>
        <w:rPr>
          <w:rFonts w:asciiTheme="majorHAnsi" w:hAnsiTheme="majorHAnsi" w:cstheme="majorHAnsi"/>
          <w:sz w:val="22"/>
          <w:szCs w:val="22"/>
        </w:rPr>
        <w:tab/>
        <w:t>O Pregoeiro desclassificará, fundamentadamente, as propostas que não estejam em conformidade com às exigências do edital.</w:t>
      </w:r>
    </w:p>
    <w:p w14:paraId="53E20E5C" w14:textId="08F41D8C" w:rsidR="00CB73ED" w:rsidRDefault="009D3C56" w:rsidP="007F474C">
      <w:pPr>
        <w:tabs>
          <w:tab w:val="left" w:pos="1276"/>
        </w:tabs>
        <w:ind w:firstLine="708"/>
        <w:jc w:val="both"/>
        <w:rPr>
          <w:rFonts w:asciiTheme="majorHAnsi" w:hAnsiTheme="majorHAnsi" w:cstheme="majorHAnsi"/>
          <w:color w:val="000000"/>
          <w:sz w:val="22"/>
          <w:szCs w:val="22"/>
        </w:rPr>
      </w:pPr>
      <w:r>
        <w:rPr>
          <w:rFonts w:asciiTheme="majorHAnsi" w:hAnsiTheme="majorHAnsi" w:cstheme="majorHAnsi"/>
          <w:b/>
          <w:bCs/>
          <w:sz w:val="22"/>
          <w:szCs w:val="22"/>
        </w:rPr>
        <w:t>3.2.3.</w:t>
      </w:r>
      <w:r>
        <w:rPr>
          <w:rFonts w:asciiTheme="majorHAnsi" w:hAnsiTheme="majorHAnsi" w:cstheme="majorHAnsi"/>
          <w:sz w:val="22"/>
          <w:szCs w:val="22"/>
        </w:rPr>
        <w:tab/>
      </w:r>
      <w:r>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2DA161C3" w14:textId="77777777" w:rsidR="009D3C56" w:rsidRDefault="009D3C56" w:rsidP="009D3C56">
      <w:pPr>
        <w:tabs>
          <w:tab w:val="left" w:pos="1276"/>
        </w:tabs>
        <w:ind w:firstLine="708"/>
        <w:jc w:val="both"/>
        <w:rPr>
          <w:rFonts w:asciiTheme="majorHAnsi" w:hAnsiTheme="majorHAnsi" w:cstheme="majorHAnsi"/>
          <w:b/>
          <w:sz w:val="22"/>
          <w:szCs w:val="22"/>
        </w:rPr>
      </w:pPr>
      <w:r>
        <w:rPr>
          <w:rFonts w:asciiTheme="majorHAnsi" w:hAnsiTheme="majorHAnsi" w:cstheme="majorHAnsi"/>
          <w:b/>
          <w:bCs/>
          <w:sz w:val="22"/>
          <w:szCs w:val="22"/>
        </w:rPr>
        <w:t>3.2.4.</w:t>
      </w:r>
      <w:r>
        <w:rPr>
          <w:rFonts w:asciiTheme="majorHAnsi" w:hAnsiTheme="majorHAnsi" w:cstheme="majorHAnsi"/>
          <w:sz w:val="22"/>
          <w:szCs w:val="22"/>
        </w:rPr>
        <w:tab/>
        <w:t xml:space="preserve">O julgamento das propostas será feito adotando o critério de </w:t>
      </w:r>
      <w:r>
        <w:rPr>
          <w:rFonts w:asciiTheme="majorHAnsi" w:hAnsiTheme="majorHAnsi" w:cstheme="majorHAnsi"/>
          <w:b/>
          <w:sz w:val="22"/>
          <w:szCs w:val="22"/>
        </w:rPr>
        <w:t>MENOR PREÇO POR ITEM.</w:t>
      </w:r>
    </w:p>
    <w:p w14:paraId="32D9D38A" w14:textId="6C39315D" w:rsidR="00642EEF" w:rsidRDefault="009D3C56" w:rsidP="00FB6267">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3.2.5.</w:t>
      </w:r>
      <w:r>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130EBA03" w14:textId="238FC680" w:rsidR="007229A5" w:rsidRPr="00AC1449" w:rsidRDefault="009D3C56" w:rsidP="009B3309">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3.2.6.</w:t>
      </w:r>
      <w:r>
        <w:rPr>
          <w:rFonts w:asciiTheme="majorHAnsi" w:hAnsiTheme="majorHAnsi" w:cstheme="majorHAnsi"/>
          <w:sz w:val="22"/>
          <w:szCs w:val="22"/>
        </w:rPr>
        <w:tab/>
        <w:t>O preço de abertura da etapa de lances corresponde ao menor preço ofertado na etapa de propostas.</w:t>
      </w:r>
    </w:p>
    <w:p w14:paraId="319B55FE" w14:textId="77777777" w:rsidR="009D3C56" w:rsidRDefault="009D3C56" w:rsidP="009D3C56">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3.2.6.1.</w:t>
      </w:r>
      <w:r>
        <w:rPr>
          <w:rFonts w:asciiTheme="majorHAnsi" w:hAnsiTheme="majorHAnsi" w:cstheme="majorHAnsi"/>
          <w:sz w:val="22"/>
          <w:szCs w:val="22"/>
        </w:rPr>
        <w:tab/>
        <w:t>No caso de nenhum fornecedor apresentar lance na respectiva etapa, vale os valores obtidos na etapa de propostas.</w:t>
      </w:r>
    </w:p>
    <w:p w14:paraId="5F2DD646" w14:textId="77777777" w:rsidR="00BE107C" w:rsidRDefault="00BE107C" w:rsidP="007F474C">
      <w:pPr>
        <w:tabs>
          <w:tab w:val="left" w:pos="1560"/>
        </w:tabs>
        <w:jc w:val="both"/>
        <w:rPr>
          <w:rFonts w:asciiTheme="majorHAnsi" w:hAnsiTheme="majorHAnsi" w:cstheme="majorHAnsi"/>
          <w:sz w:val="22"/>
          <w:szCs w:val="22"/>
        </w:rPr>
      </w:pPr>
    </w:p>
    <w:p w14:paraId="2F7EEC0D" w14:textId="7DDF3853" w:rsidR="00334CA5" w:rsidRDefault="009D3C56" w:rsidP="0038492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3.2.7.</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137971F3"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3.2.8.</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1F62291B" w14:textId="4C230A77" w:rsidR="00FB6267" w:rsidRDefault="009D3C56" w:rsidP="005359CD">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3.2.9.</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23215E8E" w14:textId="70F6DD19" w:rsidR="002711F7" w:rsidRDefault="009D3C56" w:rsidP="008C4EA3">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3.2.9.1.</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5B9F4001" w14:textId="77777777" w:rsidR="007F474C" w:rsidRDefault="007F474C" w:rsidP="009D3C56">
      <w:pPr>
        <w:tabs>
          <w:tab w:val="left" w:pos="1276"/>
        </w:tabs>
        <w:ind w:firstLine="708"/>
        <w:jc w:val="both"/>
        <w:rPr>
          <w:rFonts w:asciiTheme="majorHAnsi" w:hAnsiTheme="majorHAnsi" w:cstheme="majorHAnsi"/>
          <w:sz w:val="22"/>
          <w:szCs w:val="22"/>
        </w:rPr>
      </w:pPr>
    </w:p>
    <w:p w14:paraId="0ACC0170" w14:textId="07675DF4" w:rsidR="007F474C" w:rsidRDefault="009D3C56" w:rsidP="007F474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3.2.10.</w:t>
      </w:r>
      <w:r>
        <w:rPr>
          <w:rFonts w:asciiTheme="majorHAnsi" w:hAnsiTheme="majorHAnsi" w:cstheme="majorHAnsi"/>
          <w:sz w:val="22"/>
          <w:szCs w:val="22"/>
        </w:rPr>
        <w:tab/>
        <w:t>Serão aceitos lances em conformidade com o previsto na Lei nº 14.133/2021, no art. 56, §3º.</w:t>
      </w:r>
    </w:p>
    <w:p w14:paraId="7D84FD7F"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351F429F" w14:textId="463B90ED" w:rsidR="00A1256C" w:rsidRDefault="009D3C56" w:rsidP="00BF5E83">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 </w:t>
      </w:r>
      <w:r>
        <w:rPr>
          <w:rFonts w:asciiTheme="majorHAnsi" w:hAnsiTheme="majorHAnsi" w:cstheme="majorHAnsi"/>
          <w:bCs/>
          <w:sz w:val="22"/>
          <w:szCs w:val="22"/>
        </w:rPr>
        <w:t>Será adotado para o envio de lances o modo de disputa aberta.</w:t>
      </w:r>
    </w:p>
    <w:p w14:paraId="33F5A163" w14:textId="77777777" w:rsidR="009D3C56" w:rsidRDefault="009D3C56" w:rsidP="009D3C56">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3.2.12.1.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713D3019" w14:textId="77777777" w:rsidR="009D3C56" w:rsidRDefault="009D3C56" w:rsidP="009D3C56">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3.2.12.1.1.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3.2.12.1.,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621E23F0" w14:textId="7A1B56A4" w:rsidR="0078323E" w:rsidRDefault="009D3C56" w:rsidP="00687391">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3.2.12.1.,</w:t>
      </w:r>
      <w:r>
        <w:rPr>
          <w:rFonts w:asciiTheme="majorHAnsi" w:hAnsiTheme="majorHAnsi" w:cstheme="majorHAnsi"/>
          <w:bCs/>
          <w:sz w:val="22"/>
          <w:szCs w:val="22"/>
        </w:rPr>
        <w:t xml:space="preserve"> a Sessão Pública será encerrada automaticamente.</w:t>
      </w:r>
    </w:p>
    <w:p w14:paraId="7E4D9448" w14:textId="5DBED260" w:rsidR="009D3C56" w:rsidRDefault="009D3C56" w:rsidP="009B3309">
      <w:pPr>
        <w:tabs>
          <w:tab w:val="left" w:pos="1418"/>
        </w:tabs>
        <w:ind w:firstLine="708"/>
        <w:jc w:val="both"/>
        <w:rPr>
          <w:rFonts w:asciiTheme="majorHAnsi" w:hAnsiTheme="majorHAnsi" w:cstheme="majorHAnsi"/>
          <w:sz w:val="22"/>
          <w:szCs w:val="22"/>
        </w:rPr>
      </w:pPr>
      <w:r>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016FB569" w14:textId="77777777" w:rsidR="005359CD" w:rsidRPr="009B3309" w:rsidRDefault="005359CD" w:rsidP="009B3309">
      <w:pPr>
        <w:tabs>
          <w:tab w:val="left" w:pos="1418"/>
        </w:tabs>
        <w:ind w:firstLine="708"/>
        <w:jc w:val="both"/>
        <w:rPr>
          <w:rFonts w:asciiTheme="majorHAnsi" w:hAnsiTheme="majorHAnsi" w:cstheme="majorHAnsi"/>
          <w:sz w:val="22"/>
          <w:szCs w:val="22"/>
        </w:rPr>
      </w:pPr>
    </w:p>
    <w:p w14:paraId="283DE2C7" w14:textId="7C8227D9" w:rsidR="009B3309" w:rsidRDefault="009D3C56" w:rsidP="00BE107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3.2.13.</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3E909B8E" w14:textId="0EC5CC31" w:rsidR="00AC1449" w:rsidRDefault="009D3C56" w:rsidP="000E7E3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3.2.14.</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130F5DC6"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3.2.15. </w:t>
      </w:r>
      <w:r>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9"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4F8D2016" w14:textId="2C9940BB" w:rsidR="009D3C56" w:rsidRDefault="009D3C56" w:rsidP="007F474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w:t>
      </w:r>
    </w:p>
    <w:p w14:paraId="5F397413" w14:textId="10D27323" w:rsidR="0025614A" w:rsidRDefault="009D3C56" w:rsidP="004773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3.2.15.</w:t>
      </w:r>
      <w:r>
        <w:rPr>
          <w:rFonts w:asciiTheme="majorHAnsi" w:hAnsiTheme="majorHAnsi" w:cstheme="majorHAnsi"/>
          <w:sz w:val="22"/>
          <w:szCs w:val="22"/>
          <w:lang w:eastAsia="hi-IN" w:bidi="hi-IN"/>
        </w:rPr>
        <w:t>, caso não haja envio de lances após o início da fase competitiva.</w:t>
      </w:r>
      <w:bookmarkStart w:id="1" w:name="art38"/>
      <w:bookmarkEnd w:id="1"/>
    </w:p>
    <w:p w14:paraId="2582A4A9" w14:textId="77777777" w:rsidR="00642EEF" w:rsidRDefault="00642EEF" w:rsidP="00477377">
      <w:pPr>
        <w:tabs>
          <w:tab w:val="left" w:pos="1418"/>
        </w:tabs>
        <w:ind w:firstLine="708"/>
        <w:jc w:val="both"/>
        <w:rPr>
          <w:rFonts w:asciiTheme="majorHAnsi" w:hAnsiTheme="majorHAnsi" w:cstheme="majorHAnsi"/>
          <w:sz w:val="22"/>
          <w:szCs w:val="22"/>
          <w:lang w:eastAsia="hi-IN" w:bidi="hi-IN"/>
        </w:rPr>
      </w:pPr>
    </w:p>
    <w:p w14:paraId="3FA135F2" w14:textId="5FFCB477" w:rsidR="009F13BD" w:rsidRDefault="009D3C56" w:rsidP="00893CF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2D5CC616" w14:textId="0E551450" w:rsidR="00BE107C" w:rsidRDefault="009D3C56" w:rsidP="007F474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3.2.16.1. </w:t>
      </w:r>
      <w:r>
        <w:rPr>
          <w:rFonts w:asciiTheme="majorHAnsi" w:hAnsiTheme="majorHAnsi" w:cstheme="majorHAnsi"/>
          <w:sz w:val="22"/>
          <w:szCs w:val="22"/>
          <w:lang w:eastAsia="hi-IN" w:bidi="hi-IN"/>
        </w:rPr>
        <w:t>A negociação será realizada por meio do sistema e poderá ser acompanhada pelos demais licitantes.</w:t>
      </w:r>
      <w:bookmarkStart w:id="2" w:name="art39"/>
      <w:bookmarkEnd w:id="2"/>
    </w:p>
    <w:p w14:paraId="039C8E9B" w14:textId="77777777" w:rsidR="009D3C56" w:rsidRDefault="009D3C56" w:rsidP="009D3C56">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color w:val="000000"/>
          <w:sz w:val="22"/>
          <w:szCs w:val="22"/>
          <w:lang w:eastAsia="hi-IN" w:bidi="hi-IN"/>
        </w:rPr>
        <w:t>3.2.16.2.</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p>
    <w:p w14:paraId="2817897B" w14:textId="77777777" w:rsidR="009D3C56" w:rsidRDefault="009D3C56" w:rsidP="009D3C56">
      <w:pPr>
        <w:tabs>
          <w:tab w:val="left" w:pos="1418"/>
        </w:tabs>
        <w:ind w:firstLine="708"/>
        <w:jc w:val="both"/>
        <w:rPr>
          <w:rFonts w:asciiTheme="majorHAnsi" w:hAnsiTheme="majorHAnsi" w:cstheme="majorHAnsi"/>
          <w:sz w:val="22"/>
          <w:szCs w:val="22"/>
        </w:rPr>
      </w:pPr>
    </w:p>
    <w:p w14:paraId="0AD6D4A0" w14:textId="358F321F" w:rsidR="00FB6267" w:rsidRDefault="009D3C56" w:rsidP="005359CD">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3.2.17.</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3.2.16.</w:t>
      </w:r>
      <w:r>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288ADF26" w14:textId="20E5BA8E" w:rsidR="00394343" w:rsidRDefault="009D3C56" w:rsidP="00601F89">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3.2.18.</w:t>
      </w:r>
      <w:r>
        <w:rPr>
          <w:rFonts w:asciiTheme="majorHAnsi" w:hAnsiTheme="majorHAnsi" w:cstheme="majorHAnsi"/>
          <w:color w:val="00B050"/>
          <w:sz w:val="22"/>
          <w:szCs w:val="22"/>
          <w:lang w:eastAsia="hi-IN" w:bidi="hi-IN"/>
        </w:rPr>
        <w:t xml:space="preserve"> </w:t>
      </w:r>
      <w:r>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403C3DFF" w14:textId="77777777" w:rsidR="00687391" w:rsidRDefault="00687391" w:rsidP="00601F89">
      <w:pPr>
        <w:tabs>
          <w:tab w:val="left" w:pos="1418"/>
        </w:tabs>
        <w:ind w:firstLine="708"/>
        <w:jc w:val="both"/>
        <w:rPr>
          <w:rFonts w:asciiTheme="majorHAnsi" w:hAnsiTheme="majorHAnsi" w:cstheme="majorHAnsi"/>
          <w:sz w:val="22"/>
          <w:szCs w:val="22"/>
          <w:lang w:eastAsia="hi-IN" w:bidi="hi-IN"/>
        </w:rPr>
      </w:pPr>
    </w:p>
    <w:p w14:paraId="7CFEE7E0" w14:textId="77777777" w:rsidR="00687391" w:rsidRDefault="00687391" w:rsidP="00601F89">
      <w:pPr>
        <w:tabs>
          <w:tab w:val="left" w:pos="1418"/>
        </w:tabs>
        <w:ind w:firstLine="708"/>
        <w:jc w:val="both"/>
        <w:rPr>
          <w:rFonts w:asciiTheme="majorHAnsi" w:hAnsiTheme="majorHAnsi" w:cstheme="majorHAnsi"/>
          <w:sz w:val="22"/>
          <w:szCs w:val="22"/>
          <w:lang w:eastAsia="hi-IN" w:bidi="hi-IN"/>
        </w:rPr>
      </w:pPr>
    </w:p>
    <w:p w14:paraId="12B7E623" w14:textId="77777777" w:rsidR="00687391" w:rsidRDefault="00687391" w:rsidP="00601F89">
      <w:pPr>
        <w:tabs>
          <w:tab w:val="left" w:pos="1418"/>
        </w:tabs>
        <w:ind w:firstLine="708"/>
        <w:jc w:val="both"/>
        <w:rPr>
          <w:rFonts w:asciiTheme="majorHAnsi" w:hAnsiTheme="majorHAnsi" w:cstheme="majorHAnsi"/>
          <w:sz w:val="22"/>
          <w:szCs w:val="22"/>
          <w:lang w:eastAsia="hi-IN" w:bidi="hi-IN"/>
        </w:rPr>
      </w:pPr>
    </w:p>
    <w:p w14:paraId="338FA7CD" w14:textId="6EA7ADA1" w:rsidR="002711F7" w:rsidRDefault="009D3C56" w:rsidP="00FB626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3.2.18.1. </w:t>
      </w:r>
      <w:r>
        <w:rPr>
          <w:rFonts w:asciiTheme="majorHAnsi" w:hAnsiTheme="majorHAnsi" w:cstheme="majorHAnsi"/>
          <w:sz w:val="22"/>
          <w:szCs w:val="22"/>
          <w:lang w:eastAsia="hi-IN" w:bidi="hi-IN"/>
        </w:rPr>
        <w:t>Na hipótese de necessidade de envio de documentos complementares após o julgamento da proposta, os documentos deverão ser apresentados em formato digital, via sistema, no prazo de 2h (duas horas), contados da solicitação do Pregoeiro no sistema eletrônico.</w:t>
      </w:r>
    </w:p>
    <w:p w14:paraId="19C46411" w14:textId="29065701" w:rsidR="007F474C" w:rsidRDefault="009D3C56" w:rsidP="007F474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3.2.18.2. </w:t>
      </w:r>
      <w:r>
        <w:rPr>
          <w:rFonts w:asciiTheme="majorHAnsi" w:hAnsiTheme="majorHAnsi" w:cstheme="majorHAnsi"/>
          <w:sz w:val="22"/>
          <w:szCs w:val="22"/>
          <w:lang w:eastAsia="hi-IN" w:bidi="hi-IN"/>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5EC859B1"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3.2.18.3. </w:t>
      </w:r>
      <w:r>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4725B238"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3.2.18.4.</w:t>
      </w:r>
      <w:r>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Pr>
            <w:rStyle w:val="Hyperlink"/>
            <w:rFonts w:asciiTheme="majorHAnsi" w:hAnsiTheme="majorHAnsi" w:cstheme="majorHAnsi"/>
            <w:sz w:val="22"/>
            <w:szCs w:val="22"/>
            <w:lang w:eastAsia="hi-IN" w:bidi="hi-IN"/>
          </w:rPr>
          <w:t>art. 4º do Decreto nº 8.538, de 6 de outubro de 2015.</w:t>
        </w:r>
      </w:hyperlink>
    </w:p>
    <w:p w14:paraId="0BF42631" w14:textId="27ABEB45" w:rsidR="00384926" w:rsidRDefault="009D3C56" w:rsidP="00FF0A9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3.2.18.5. </w:t>
      </w:r>
      <w:r>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22F6D335" w14:textId="77777777" w:rsidR="0078323E" w:rsidRDefault="0078323E" w:rsidP="00FF0A9C">
      <w:pPr>
        <w:tabs>
          <w:tab w:val="left" w:pos="1418"/>
        </w:tabs>
        <w:ind w:firstLine="708"/>
        <w:jc w:val="both"/>
        <w:rPr>
          <w:rFonts w:asciiTheme="majorHAnsi" w:hAnsiTheme="majorHAnsi" w:cstheme="majorHAnsi"/>
          <w:sz w:val="22"/>
          <w:szCs w:val="22"/>
          <w:lang w:eastAsia="hi-IN" w:bidi="hi-IN"/>
        </w:rPr>
      </w:pPr>
    </w:p>
    <w:p w14:paraId="1DE315FB" w14:textId="498CEFA2" w:rsidR="00AC1449" w:rsidRPr="008C4EA3" w:rsidRDefault="009D3C56" w:rsidP="008C4EA3">
      <w:pPr>
        <w:tabs>
          <w:tab w:val="left" w:pos="1560"/>
        </w:tabs>
        <w:ind w:firstLine="708"/>
        <w:jc w:val="both"/>
        <w:rPr>
          <w:rFonts w:asciiTheme="majorHAnsi" w:hAnsiTheme="majorHAnsi" w:cstheme="majorHAnsi"/>
          <w:b/>
          <w:bCs/>
          <w:sz w:val="22"/>
          <w:szCs w:val="22"/>
        </w:rPr>
      </w:pPr>
      <w:r>
        <w:rPr>
          <w:rFonts w:asciiTheme="majorHAnsi" w:hAnsiTheme="majorHAnsi" w:cstheme="majorHAnsi"/>
          <w:b/>
          <w:bCs/>
          <w:sz w:val="22"/>
          <w:szCs w:val="22"/>
        </w:rPr>
        <w:t>3.2.19.</w:t>
      </w:r>
      <w:r>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5FCE2B94" w14:textId="77777777" w:rsidR="00642EEF" w:rsidRDefault="00642EEF"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DB5698C" w14:textId="77777777" w:rsidR="0078323E" w:rsidRDefault="0078323E"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72EE5FC" w14:textId="77777777"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4. DOS PEDIDOS DE ESCLARECIMENTO, IMPUGNAÇÃO AO ATO CONVOCATÓRIO E RECURSOS:</w:t>
      </w:r>
    </w:p>
    <w:p w14:paraId="7E7916B5" w14:textId="33D6B13F" w:rsidR="009B3309" w:rsidRDefault="009D3C56" w:rsidP="00CB73ED">
      <w:pPr>
        <w:ind w:firstLine="708"/>
        <w:jc w:val="both"/>
        <w:rPr>
          <w:rFonts w:asciiTheme="majorHAnsi" w:hAnsiTheme="majorHAnsi" w:cstheme="majorHAnsi"/>
          <w:sz w:val="22"/>
          <w:szCs w:val="22"/>
        </w:rPr>
      </w:pPr>
      <w:r>
        <w:rPr>
          <w:rFonts w:asciiTheme="majorHAnsi" w:hAnsiTheme="majorHAnsi" w:cstheme="majorHAnsi"/>
          <w:b/>
          <w:bCs/>
          <w:sz w:val="22"/>
          <w:szCs w:val="22"/>
        </w:rPr>
        <w:t>4.1.</w:t>
      </w:r>
      <w:r>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7DF0F312" w14:textId="3E6C6613" w:rsidR="00AC1449" w:rsidRDefault="009D3C56" w:rsidP="000E7E35">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4.2. </w:t>
      </w:r>
      <w:r>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0B3B77D8" w14:textId="77777777" w:rsidR="009D3C56" w:rsidRDefault="009D3C56" w:rsidP="009D3C56">
      <w:pPr>
        <w:ind w:firstLine="708"/>
        <w:jc w:val="both"/>
        <w:rPr>
          <w:rFonts w:asciiTheme="majorHAnsi" w:hAnsiTheme="majorHAnsi" w:cstheme="majorHAnsi"/>
          <w:b/>
          <w:bCs/>
          <w:sz w:val="22"/>
          <w:szCs w:val="22"/>
        </w:rPr>
      </w:pPr>
      <w:r>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Pr>
            <w:rStyle w:val="Hyperlink"/>
            <w:rFonts w:asciiTheme="majorHAnsi" w:hAnsiTheme="majorHAnsi" w:cstheme="majorHAnsi"/>
            <w:b/>
            <w:bCs/>
            <w:sz w:val="22"/>
            <w:szCs w:val="22"/>
          </w:rPr>
          <w:t>https://www.portaldecompraspublicas.com.br</w:t>
        </w:r>
      </w:hyperlink>
    </w:p>
    <w:p w14:paraId="037150EB"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4.4. </w:t>
      </w:r>
      <w:r>
        <w:rPr>
          <w:rFonts w:asciiTheme="majorHAnsi" w:hAnsiTheme="majorHAnsi" w:cstheme="majorHAnsi"/>
          <w:sz w:val="22"/>
          <w:szCs w:val="22"/>
        </w:rPr>
        <w:t>As impugnações e pedidos de esclarecimentos não suspendem os prazos previstos no certame.</w:t>
      </w:r>
    </w:p>
    <w:p w14:paraId="26BA8D17" w14:textId="06A9D49E" w:rsidR="009D3C56" w:rsidRDefault="009D3C56" w:rsidP="009B3309">
      <w:pPr>
        <w:ind w:firstLine="708"/>
        <w:jc w:val="both"/>
        <w:rPr>
          <w:rFonts w:asciiTheme="majorHAnsi" w:hAnsiTheme="majorHAnsi" w:cstheme="majorHAnsi"/>
          <w:sz w:val="22"/>
          <w:szCs w:val="22"/>
        </w:rPr>
      </w:pPr>
      <w:r>
        <w:rPr>
          <w:rFonts w:asciiTheme="majorHAnsi" w:hAnsiTheme="majorHAnsi" w:cstheme="majorHAnsi"/>
          <w:b/>
          <w:bCs/>
          <w:sz w:val="22"/>
          <w:szCs w:val="22"/>
        </w:rPr>
        <w:t>4.4.1.</w:t>
      </w:r>
      <w:r>
        <w:rPr>
          <w:rFonts w:asciiTheme="majorHAnsi" w:hAnsiTheme="majorHAnsi" w:cstheme="majorHAnsi"/>
          <w:b/>
          <w:bCs/>
          <w:sz w:val="22"/>
          <w:szCs w:val="22"/>
        </w:rPr>
        <w:tab/>
      </w:r>
      <w:r>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03C65F36" w14:textId="31BCD979" w:rsidR="00642EEF" w:rsidRDefault="009D3C56" w:rsidP="00FB6267">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4.5. </w:t>
      </w:r>
      <w:r>
        <w:rPr>
          <w:rFonts w:asciiTheme="majorHAnsi" w:hAnsiTheme="majorHAnsi" w:cstheme="majorHAnsi"/>
          <w:sz w:val="22"/>
          <w:szCs w:val="22"/>
        </w:rPr>
        <w:t>Acolhida a impugnação, será definida e publicada nova data para a realização do certame.</w:t>
      </w:r>
    </w:p>
    <w:p w14:paraId="38D401C0" w14:textId="61B07F3D" w:rsidR="009F13BD" w:rsidRDefault="009D3C56" w:rsidP="004A419C">
      <w:pPr>
        <w:ind w:firstLine="708"/>
        <w:jc w:val="both"/>
        <w:rPr>
          <w:rFonts w:asciiTheme="majorHAnsi" w:hAnsiTheme="majorHAnsi" w:cstheme="majorHAnsi"/>
          <w:sz w:val="22"/>
          <w:szCs w:val="22"/>
        </w:rPr>
      </w:pPr>
      <w:r>
        <w:rPr>
          <w:rFonts w:asciiTheme="majorHAnsi" w:hAnsiTheme="majorHAnsi" w:cstheme="majorHAnsi"/>
          <w:b/>
          <w:bCs/>
          <w:sz w:val="22"/>
          <w:szCs w:val="22"/>
        </w:rPr>
        <w:t>4.6.</w:t>
      </w:r>
      <w:r>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0CCDF277" w14:textId="1E3F9B72" w:rsidR="00601F89" w:rsidRDefault="009D3C56" w:rsidP="007F474C">
      <w:pPr>
        <w:ind w:firstLine="708"/>
        <w:jc w:val="both"/>
        <w:rPr>
          <w:rFonts w:asciiTheme="majorHAnsi" w:hAnsiTheme="majorHAnsi" w:cstheme="majorHAnsi"/>
          <w:sz w:val="22"/>
          <w:szCs w:val="22"/>
        </w:rPr>
      </w:pPr>
      <w:r>
        <w:rPr>
          <w:rFonts w:asciiTheme="majorHAnsi" w:hAnsiTheme="majorHAnsi" w:cstheme="majorHAnsi"/>
          <w:b/>
          <w:bCs/>
          <w:sz w:val="22"/>
          <w:szCs w:val="22"/>
        </w:rPr>
        <w:t>4.7.</w:t>
      </w:r>
      <w:r>
        <w:rPr>
          <w:rFonts w:asciiTheme="majorHAnsi" w:hAnsiTheme="majorHAnsi" w:cstheme="majorHAnsi"/>
          <w:sz w:val="22"/>
          <w:szCs w:val="22"/>
        </w:rPr>
        <w:t xml:space="preserve"> O prazo recursal é de 3 (três) dias úteis, contados da data de intimação ou de lavratura da ata.</w:t>
      </w:r>
    </w:p>
    <w:p w14:paraId="5D6DF410"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w:t>
      </w:r>
      <w:r>
        <w:rPr>
          <w:rFonts w:asciiTheme="majorHAnsi" w:hAnsiTheme="majorHAnsi" w:cstheme="majorHAnsi"/>
          <w:sz w:val="22"/>
          <w:szCs w:val="22"/>
        </w:rPr>
        <w:t xml:space="preserve"> Quando o recurso apresentado impugnar o julgamento das propostas ou o ato de habilitação ou inabilitação do licitante:</w:t>
      </w:r>
    </w:p>
    <w:p w14:paraId="5E38F855"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4.8.1.</w:t>
      </w:r>
      <w:r>
        <w:rPr>
          <w:rFonts w:asciiTheme="majorHAnsi" w:hAnsiTheme="majorHAnsi" w:cstheme="majorHAnsi"/>
          <w:sz w:val="22"/>
          <w:szCs w:val="22"/>
        </w:rPr>
        <w:t xml:space="preserve"> A intenção de recorrer deverá ser manifestada imediatamente, sob pena de preclusão;</w:t>
      </w:r>
    </w:p>
    <w:p w14:paraId="4A9BABA5"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4.8.2.</w:t>
      </w:r>
      <w:r>
        <w:rPr>
          <w:rFonts w:asciiTheme="majorHAnsi" w:hAnsiTheme="majorHAnsi" w:cstheme="majorHAnsi"/>
          <w:sz w:val="22"/>
          <w:szCs w:val="22"/>
        </w:rPr>
        <w:t xml:space="preserve"> O prazo para a manifestação da intenção de recorrer não será inferior a 10 (dez) minutos.</w:t>
      </w:r>
    </w:p>
    <w:p w14:paraId="65A28D48" w14:textId="414E5B03" w:rsidR="000E7E35" w:rsidRDefault="009D3C56" w:rsidP="00A1256C">
      <w:pPr>
        <w:ind w:firstLine="708"/>
        <w:jc w:val="both"/>
        <w:rPr>
          <w:rFonts w:asciiTheme="majorHAnsi" w:hAnsiTheme="majorHAnsi" w:cstheme="majorHAnsi"/>
          <w:sz w:val="22"/>
          <w:szCs w:val="22"/>
        </w:rPr>
      </w:pPr>
      <w:r>
        <w:rPr>
          <w:rFonts w:asciiTheme="majorHAnsi" w:hAnsiTheme="majorHAnsi" w:cstheme="majorHAnsi"/>
          <w:b/>
          <w:bCs/>
          <w:sz w:val="22"/>
          <w:szCs w:val="22"/>
        </w:rPr>
        <w:t>4.8.3.</w:t>
      </w:r>
      <w:r>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25A3F1BA" w14:textId="3ED1F4E4" w:rsidR="00601F89" w:rsidRDefault="009D3C56" w:rsidP="008C4EA3">
      <w:pPr>
        <w:ind w:firstLine="708"/>
        <w:jc w:val="both"/>
        <w:rPr>
          <w:rFonts w:asciiTheme="majorHAnsi" w:hAnsiTheme="majorHAnsi" w:cstheme="majorHAnsi"/>
          <w:sz w:val="22"/>
          <w:szCs w:val="22"/>
        </w:rPr>
      </w:pPr>
      <w:r>
        <w:rPr>
          <w:rFonts w:asciiTheme="majorHAnsi" w:hAnsiTheme="majorHAnsi" w:cstheme="majorHAnsi"/>
          <w:b/>
          <w:bCs/>
          <w:sz w:val="22"/>
          <w:szCs w:val="22"/>
        </w:rPr>
        <w:t>4.8.4.</w:t>
      </w:r>
      <w:r>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6D5848BB" w14:textId="77777777" w:rsidR="00FB6267" w:rsidRDefault="00FB6267" w:rsidP="008C4EA3">
      <w:pPr>
        <w:ind w:firstLine="708"/>
        <w:jc w:val="both"/>
        <w:rPr>
          <w:rFonts w:asciiTheme="majorHAnsi" w:hAnsiTheme="majorHAnsi" w:cstheme="majorHAnsi"/>
          <w:sz w:val="22"/>
          <w:szCs w:val="22"/>
        </w:rPr>
      </w:pPr>
    </w:p>
    <w:p w14:paraId="63B3725A" w14:textId="1D7D43CA" w:rsidR="00394343" w:rsidRDefault="009D3C56" w:rsidP="00601F89">
      <w:pPr>
        <w:ind w:firstLine="708"/>
        <w:jc w:val="both"/>
        <w:rPr>
          <w:rFonts w:asciiTheme="majorHAnsi" w:hAnsiTheme="majorHAnsi" w:cstheme="majorHAnsi"/>
          <w:sz w:val="22"/>
          <w:szCs w:val="22"/>
        </w:rPr>
      </w:pPr>
      <w:r>
        <w:rPr>
          <w:rFonts w:asciiTheme="majorHAnsi" w:hAnsiTheme="majorHAnsi" w:cstheme="majorHAnsi"/>
          <w:b/>
          <w:bCs/>
          <w:sz w:val="22"/>
          <w:szCs w:val="22"/>
        </w:rPr>
        <w:t>4.9.</w:t>
      </w:r>
      <w:r>
        <w:rPr>
          <w:rFonts w:asciiTheme="majorHAnsi" w:hAnsiTheme="majorHAnsi" w:cstheme="majorHAnsi"/>
          <w:sz w:val="22"/>
          <w:szCs w:val="22"/>
        </w:rPr>
        <w:t xml:space="preserve"> Os recursos deverão ser encaminhados em campo próprio do sistema.</w:t>
      </w:r>
    </w:p>
    <w:p w14:paraId="759A1016" w14:textId="77777777" w:rsidR="00BB45A0" w:rsidRDefault="00BB45A0" w:rsidP="00601F89">
      <w:pPr>
        <w:ind w:firstLine="708"/>
        <w:jc w:val="both"/>
        <w:rPr>
          <w:rFonts w:asciiTheme="majorHAnsi" w:hAnsiTheme="majorHAnsi" w:cstheme="majorHAnsi"/>
          <w:sz w:val="22"/>
          <w:szCs w:val="22"/>
        </w:rPr>
      </w:pPr>
    </w:p>
    <w:p w14:paraId="10EB0310" w14:textId="6EEB16C1" w:rsidR="002711F7" w:rsidRDefault="009D3C56" w:rsidP="00FB6267">
      <w:pPr>
        <w:ind w:firstLine="708"/>
        <w:jc w:val="both"/>
        <w:rPr>
          <w:rFonts w:asciiTheme="majorHAnsi" w:hAnsiTheme="majorHAnsi" w:cstheme="majorHAnsi"/>
          <w:sz w:val="22"/>
          <w:szCs w:val="22"/>
        </w:rPr>
      </w:pPr>
      <w:r>
        <w:rPr>
          <w:rFonts w:asciiTheme="majorHAnsi" w:hAnsiTheme="majorHAnsi" w:cstheme="majorHAnsi"/>
          <w:b/>
          <w:bCs/>
          <w:sz w:val="22"/>
          <w:szCs w:val="22"/>
        </w:rPr>
        <w:t>4.10.</w:t>
      </w:r>
      <w:r>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2DC7CFF" w14:textId="0890CCE9" w:rsidR="007F474C" w:rsidRDefault="009D3C56" w:rsidP="007F474C">
      <w:pPr>
        <w:ind w:firstLine="708"/>
        <w:jc w:val="both"/>
        <w:rPr>
          <w:rFonts w:asciiTheme="majorHAnsi" w:hAnsiTheme="majorHAnsi" w:cstheme="majorHAnsi"/>
          <w:sz w:val="22"/>
          <w:szCs w:val="22"/>
        </w:rPr>
      </w:pPr>
      <w:r>
        <w:rPr>
          <w:rFonts w:asciiTheme="majorHAnsi" w:hAnsiTheme="majorHAnsi" w:cstheme="majorHAnsi"/>
          <w:b/>
          <w:bCs/>
          <w:sz w:val="22"/>
          <w:szCs w:val="22"/>
        </w:rPr>
        <w:t>4.11.</w:t>
      </w:r>
      <w:r>
        <w:rPr>
          <w:rFonts w:asciiTheme="majorHAnsi" w:hAnsiTheme="majorHAnsi" w:cstheme="majorHAnsi"/>
          <w:sz w:val="22"/>
          <w:szCs w:val="22"/>
        </w:rPr>
        <w:tab/>
        <w:t>Os recursos interpostos fora do prazo não serão conhecidos.</w:t>
      </w:r>
    </w:p>
    <w:p w14:paraId="02DB5B4A" w14:textId="79D35856" w:rsidR="00760587" w:rsidRDefault="009D3C56" w:rsidP="00A1256C">
      <w:pPr>
        <w:ind w:firstLine="708"/>
        <w:jc w:val="both"/>
        <w:rPr>
          <w:rFonts w:asciiTheme="majorHAnsi" w:hAnsiTheme="majorHAnsi" w:cstheme="majorHAnsi"/>
          <w:sz w:val="22"/>
          <w:szCs w:val="22"/>
        </w:rPr>
      </w:pPr>
      <w:r>
        <w:rPr>
          <w:rFonts w:asciiTheme="majorHAnsi" w:hAnsiTheme="majorHAnsi" w:cstheme="majorHAnsi"/>
          <w:b/>
          <w:bCs/>
          <w:sz w:val="22"/>
          <w:szCs w:val="22"/>
        </w:rPr>
        <w:t>4.12.</w:t>
      </w:r>
      <w:r>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21D98A7"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4.13.</w:t>
      </w:r>
      <w:r>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5476186E"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4.14.</w:t>
      </w:r>
      <w:r>
        <w:rPr>
          <w:rFonts w:asciiTheme="majorHAnsi" w:hAnsiTheme="majorHAnsi" w:cstheme="majorHAnsi"/>
          <w:sz w:val="22"/>
          <w:szCs w:val="22"/>
        </w:rPr>
        <w:tab/>
        <w:t xml:space="preserve">O acolhimento do recurso invalida tão somente os atos insuscetíveis de aproveitamento. </w:t>
      </w:r>
    </w:p>
    <w:p w14:paraId="491FE102" w14:textId="37C7204F" w:rsidR="00FF0A9C" w:rsidRDefault="009D3C56" w:rsidP="00BF5E83">
      <w:pPr>
        <w:ind w:firstLine="708"/>
        <w:jc w:val="both"/>
        <w:rPr>
          <w:rFonts w:asciiTheme="majorHAnsi" w:hAnsiTheme="majorHAnsi" w:cstheme="majorHAnsi"/>
          <w:b/>
          <w:bCs/>
          <w:sz w:val="22"/>
          <w:szCs w:val="22"/>
        </w:rPr>
      </w:pPr>
      <w:r>
        <w:rPr>
          <w:rFonts w:asciiTheme="majorHAnsi" w:hAnsiTheme="majorHAnsi" w:cstheme="majorHAnsi"/>
          <w:b/>
          <w:bCs/>
          <w:sz w:val="22"/>
          <w:szCs w:val="22"/>
        </w:rPr>
        <w:t>4.15.</w:t>
      </w:r>
      <w:r>
        <w:rPr>
          <w:rFonts w:asciiTheme="majorHAnsi" w:hAnsiTheme="majorHAnsi" w:cstheme="majorHAnsi"/>
          <w:b/>
          <w:bCs/>
          <w:sz w:val="22"/>
          <w:szCs w:val="22"/>
        </w:rPr>
        <w:tab/>
        <w:t xml:space="preserve">Os autos do processo permanecerão com vista franqueada aos interessados no sítio eletrônico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b/>
          <w:bCs/>
          <w:sz w:val="22"/>
          <w:szCs w:val="22"/>
        </w:rPr>
        <w:t>.</w:t>
      </w:r>
    </w:p>
    <w:p w14:paraId="00F34762" w14:textId="77777777" w:rsidR="007229A5" w:rsidRDefault="007229A5" w:rsidP="009D3C56">
      <w:pPr>
        <w:jc w:val="both"/>
        <w:rPr>
          <w:rFonts w:asciiTheme="majorHAnsi" w:hAnsiTheme="majorHAnsi" w:cstheme="majorHAnsi"/>
          <w:b/>
          <w:bCs/>
          <w:sz w:val="22"/>
          <w:szCs w:val="22"/>
        </w:rPr>
      </w:pPr>
    </w:p>
    <w:p w14:paraId="0FED529B" w14:textId="77777777" w:rsidR="0078323E" w:rsidRDefault="0078323E" w:rsidP="009D3C56">
      <w:pPr>
        <w:jc w:val="both"/>
        <w:rPr>
          <w:rFonts w:asciiTheme="majorHAnsi" w:hAnsiTheme="majorHAnsi" w:cstheme="majorHAnsi"/>
          <w:b/>
          <w:bCs/>
          <w:sz w:val="22"/>
          <w:szCs w:val="22"/>
        </w:rPr>
      </w:pPr>
    </w:p>
    <w:p w14:paraId="077AF5F1" w14:textId="096D81F9"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5. DAS CONDIÇÕES DE PARTICIPAÇÃO:</w:t>
      </w:r>
    </w:p>
    <w:p w14:paraId="1339C777" w14:textId="77777777" w:rsidR="009D3C56" w:rsidRDefault="009D3C56" w:rsidP="009D3C56">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5.1.</w:t>
      </w:r>
      <w:r>
        <w:rPr>
          <w:rFonts w:asciiTheme="majorHAnsi" w:hAnsiTheme="majorHAnsi" w:cstheme="majorHAnsi"/>
          <w:sz w:val="22"/>
          <w:szCs w:val="22"/>
        </w:rPr>
        <w:t xml:space="preserve"> Não poderão disputar esta licitação</w:t>
      </w:r>
    </w:p>
    <w:p w14:paraId="48AAB251" w14:textId="1E86C187" w:rsidR="005359CD" w:rsidRDefault="009D3C56" w:rsidP="0078323E">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aquele que não atenda às condições deste Edital e seu(s) anexo(s);</w:t>
      </w:r>
    </w:p>
    <w:p w14:paraId="37BA4CCA"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27EDC6A0" w14:textId="34E7D99A" w:rsidR="009B3309" w:rsidRDefault="009D3C56" w:rsidP="00CB73ED">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c)</w:t>
      </w:r>
      <w:r>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BD2F862"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478FAFAE"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E7586F9" w14:textId="4BD4EED0" w:rsidR="00642EEF" w:rsidRDefault="009D3C56" w:rsidP="00FB6267">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 xml:space="preserve"> f) empresa controladora, controlada ou coligada, nos termos da Lei nº 6.404, de 15 de dezembro de 1976, concorrendo entre si;</w:t>
      </w:r>
    </w:p>
    <w:p w14:paraId="12141F0A"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7B54BDA" w14:textId="7743FBF1" w:rsidR="007229A5" w:rsidRDefault="009D3C56" w:rsidP="004A419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h) agente público do órgão ou entidade licitante;</w:t>
      </w:r>
    </w:p>
    <w:p w14:paraId="7BE2E024" w14:textId="0FB433A2" w:rsidR="00601F89" w:rsidRDefault="009D3C56" w:rsidP="007F474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i) pessoa jurídica reunida em consórcio;</w:t>
      </w:r>
    </w:p>
    <w:p w14:paraId="44081F1E" w14:textId="7636C5B4" w:rsidR="00BE107C" w:rsidRDefault="009D3C56" w:rsidP="00394343">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j) Organiza</w:t>
      </w:r>
      <w:r w:rsidR="00F76C2F">
        <w:rPr>
          <w:rFonts w:asciiTheme="majorHAnsi" w:hAnsiTheme="majorHAnsi" w:cstheme="majorHAnsi"/>
          <w:sz w:val="22"/>
          <w:szCs w:val="22"/>
        </w:rPr>
        <w:t>ção</w:t>
      </w:r>
      <w:r>
        <w:rPr>
          <w:rFonts w:asciiTheme="majorHAnsi" w:hAnsiTheme="majorHAnsi" w:cstheme="majorHAnsi"/>
          <w:sz w:val="22"/>
          <w:szCs w:val="22"/>
        </w:rPr>
        <w:t xml:space="preserve"> da Sociedade Civil de Interesse Público - OSCIP, atuando nessa condição;</w:t>
      </w:r>
    </w:p>
    <w:p w14:paraId="7561EED3" w14:textId="3DC7D573" w:rsidR="000E7E35" w:rsidRDefault="00B60779" w:rsidP="00642EEF">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k</w:t>
      </w:r>
      <w:r w:rsidR="009D3C56">
        <w:rPr>
          <w:rFonts w:asciiTheme="majorHAnsi" w:hAnsiTheme="majorHAnsi" w:cstheme="majorHAnsi"/>
          <w:sz w:val="22"/>
          <w:szCs w:val="22"/>
        </w:rPr>
        <w:t>)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D0E4C03" w14:textId="77777777" w:rsidR="005359CD" w:rsidRDefault="005359CD" w:rsidP="00642EEF">
      <w:pPr>
        <w:tabs>
          <w:tab w:val="left" w:pos="993"/>
        </w:tabs>
        <w:ind w:firstLine="708"/>
        <w:jc w:val="both"/>
        <w:rPr>
          <w:rFonts w:asciiTheme="majorHAnsi" w:hAnsiTheme="majorHAnsi" w:cstheme="majorHAnsi"/>
          <w:sz w:val="22"/>
          <w:szCs w:val="22"/>
        </w:rPr>
      </w:pPr>
    </w:p>
    <w:p w14:paraId="4F0CFC2B" w14:textId="7886CD0D" w:rsidR="00FB6267" w:rsidRDefault="009D3C56" w:rsidP="005359CD">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5.2. </w:t>
      </w:r>
      <w:r>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C625AB0" w14:textId="77777777" w:rsidR="00BB45A0" w:rsidRDefault="00BB45A0" w:rsidP="005359CD">
      <w:pPr>
        <w:tabs>
          <w:tab w:val="left" w:pos="993"/>
        </w:tabs>
        <w:ind w:firstLine="708"/>
        <w:jc w:val="both"/>
        <w:rPr>
          <w:rFonts w:asciiTheme="majorHAnsi" w:hAnsiTheme="majorHAnsi" w:cstheme="majorHAnsi"/>
          <w:sz w:val="22"/>
          <w:szCs w:val="22"/>
        </w:rPr>
      </w:pPr>
    </w:p>
    <w:p w14:paraId="1AC6B236" w14:textId="77777777" w:rsidR="00BB45A0" w:rsidRDefault="00BB45A0" w:rsidP="005359CD">
      <w:pPr>
        <w:tabs>
          <w:tab w:val="left" w:pos="993"/>
        </w:tabs>
        <w:ind w:firstLine="708"/>
        <w:jc w:val="both"/>
        <w:rPr>
          <w:rFonts w:asciiTheme="majorHAnsi" w:hAnsiTheme="majorHAnsi" w:cstheme="majorHAnsi"/>
          <w:sz w:val="22"/>
          <w:szCs w:val="22"/>
        </w:rPr>
      </w:pPr>
    </w:p>
    <w:p w14:paraId="7CAF9150" w14:textId="17AC9CE8" w:rsidR="002711F7" w:rsidRPr="00334CA5" w:rsidRDefault="009D3C56" w:rsidP="008C4EA3">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 5.3. </w:t>
      </w:r>
      <w:r>
        <w:rPr>
          <w:rFonts w:asciiTheme="majorHAnsi" w:hAnsiTheme="majorHAnsi" w:cstheme="majorHAnsi"/>
          <w:sz w:val="22"/>
          <w:szCs w:val="22"/>
        </w:rPr>
        <w:t>A critério da Administração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26389952" w14:textId="77C9DF79" w:rsidR="007F474C" w:rsidRDefault="009D3C56" w:rsidP="007F474C">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5.4. </w:t>
      </w:r>
      <w:r>
        <w:rPr>
          <w:rFonts w:asciiTheme="majorHAnsi" w:hAnsiTheme="majorHAnsi" w:cstheme="majorHAnsi"/>
          <w:sz w:val="22"/>
          <w:szCs w:val="22"/>
        </w:rPr>
        <w:t>Equiparam-se aos autores do projeto as empresas integrantes do mesmo grupo econômico.</w:t>
      </w:r>
    </w:p>
    <w:p w14:paraId="24669EF8" w14:textId="5F736332" w:rsidR="00760587" w:rsidRDefault="009D3C56" w:rsidP="00AC1449">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5.5. </w:t>
      </w:r>
      <w:r>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68CB8CDF"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5.6. </w:t>
      </w:r>
      <w:r>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538F96C4" w14:textId="53AF87E6" w:rsidR="0078323E" w:rsidRDefault="009D3C56" w:rsidP="00BB45A0">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5.7. </w:t>
      </w:r>
      <w:r>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5D07486F" w14:textId="77777777" w:rsidR="009D3C56" w:rsidRDefault="009D3C56" w:rsidP="009D3C56">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5.8.</w:t>
      </w:r>
      <w:r>
        <w:rPr>
          <w:rFonts w:asciiTheme="majorHAnsi" w:hAnsiTheme="majorHAnsi" w:cstheme="majorHAnsi"/>
          <w:b/>
          <w:bCs/>
          <w:sz w:val="22"/>
          <w:szCs w:val="22"/>
        </w:rPr>
        <w:tab/>
      </w:r>
      <w:r>
        <w:rPr>
          <w:rFonts w:asciiTheme="majorHAnsi" w:hAnsiTheme="majorHAnsi" w:cstheme="majorHAnsi"/>
          <w:sz w:val="22"/>
          <w:szCs w:val="22"/>
        </w:rPr>
        <w:t xml:space="preserve">As empresas interessadas deverão se inscrever no endereço eletrônico constante no </w:t>
      </w:r>
      <w:r>
        <w:rPr>
          <w:rFonts w:asciiTheme="majorHAnsi" w:hAnsiTheme="majorHAnsi" w:cstheme="majorHAnsi"/>
          <w:b/>
          <w:sz w:val="22"/>
          <w:szCs w:val="22"/>
        </w:rPr>
        <w:t>subitem 3.1.3</w:t>
      </w:r>
      <w:r>
        <w:rPr>
          <w:rFonts w:asciiTheme="majorHAnsi" w:hAnsiTheme="majorHAnsi" w:cstheme="majorHAnsi"/>
          <w:sz w:val="22"/>
          <w:szCs w:val="22"/>
        </w:rPr>
        <w:t>. deste edital.</w:t>
      </w:r>
    </w:p>
    <w:p w14:paraId="76E59760" w14:textId="77777777" w:rsidR="00AC1449" w:rsidRDefault="00AC1449"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2F94690" w14:textId="77777777" w:rsidR="005359CD" w:rsidRDefault="005359CD"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827AFE4" w14:textId="77777777"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6. DOS LANCES NA ETAPA DE DISPUTA DE PREÇOS:</w:t>
      </w:r>
    </w:p>
    <w:p w14:paraId="2593C321" w14:textId="77777777" w:rsidR="009D3C56" w:rsidRDefault="009D3C56" w:rsidP="009D3C56">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6.1.</w:t>
      </w:r>
      <w:r>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53F5066D" w14:textId="68F617F5" w:rsidR="00FE391B" w:rsidRPr="000E7E35" w:rsidRDefault="009D3C56" w:rsidP="00CB73ED">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6.1.2.</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24CFA998"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6C87CFF9" w14:textId="069E8843" w:rsidR="00CB73ED" w:rsidRDefault="009D3C56" w:rsidP="00BE107C">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6.1.3.1.</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6.1.3.1. O licitante poderá oferecer valor inferior ou maior percentual de desconto ao último lance por ele ofertado e registrado pelo sistema, sem prejuízo ao previsto no art. 56, § 3º da lei 14133/2021.</w:t>
      </w:r>
    </w:p>
    <w:p w14:paraId="0A6D3087"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6.1.3.2.</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60ADC4B3" w14:textId="77777777" w:rsidR="00642EEF" w:rsidRDefault="00642EEF" w:rsidP="009D3C56">
      <w:pPr>
        <w:tabs>
          <w:tab w:val="left" w:pos="1276"/>
        </w:tabs>
        <w:ind w:firstLine="708"/>
        <w:jc w:val="both"/>
        <w:rPr>
          <w:rFonts w:asciiTheme="majorHAnsi" w:hAnsiTheme="majorHAnsi" w:cstheme="majorHAnsi"/>
          <w:sz w:val="22"/>
          <w:szCs w:val="22"/>
        </w:rPr>
      </w:pPr>
    </w:p>
    <w:p w14:paraId="19EB5F6C"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6.1.4.</w:t>
      </w:r>
      <w:r>
        <w:rPr>
          <w:rFonts w:asciiTheme="majorHAnsi" w:hAnsiTheme="majorHAnsi" w:cstheme="majorHAnsi"/>
          <w:sz w:val="22"/>
          <w:szCs w:val="22"/>
        </w:rPr>
        <w:tab/>
        <w:t>Serão aceitos lances em conformidade com o previsto na Lei nº 14.133/2021, no art. 56, §3º.</w:t>
      </w:r>
    </w:p>
    <w:p w14:paraId="01C3EF29" w14:textId="2B911333" w:rsidR="007229A5" w:rsidRDefault="009D3C56" w:rsidP="004A419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6.1.5.</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4870FA5B" w14:textId="645EAC0A" w:rsidR="00601F89" w:rsidRDefault="009D3C56" w:rsidP="007F474C">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 </w:t>
      </w:r>
      <w:r>
        <w:rPr>
          <w:rFonts w:asciiTheme="majorHAnsi" w:hAnsiTheme="majorHAnsi" w:cstheme="majorHAnsi"/>
          <w:bCs/>
          <w:sz w:val="22"/>
          <w:szCs w:val="22"/>
        </w:rPr>
        <w:t>Será adotado para o envio de lances o modo de disputa aberta.</w:t>
      </w:r>
    </w:p>
    <w:p w14:paraId="04D0BEB6" w14:textId="77777777" w:rsidR="009D3C56" w:rsidRDefault="009D3C56" w:rsidP="009D3C56">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6.1.6.1.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66979C50" w14:textId="4D018560" w:rsidR="000E7E35" w:rsidRDefault="009D3C56" w:rsidP="00A1256C">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6.1.6.1.1.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6.1.6.1.,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7CD40553" w14:textId="76669BBA" w:rsidR="00014C1D" w:rsidRDefault="009D3C56" w:rsidP="002711F7">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6.1.6.1.,</w:t>
      </w:r>
      <w:r>
        <w:rPr>
          <w:rFonts w:asciiTheme="majorHAnsi" w:hAnsiTheme="majorHAnsi" w:cstheme="majorHAnsi"/>
          <w:bCs/>
          <w:sz w:val="22"/>
          <w:szCs w:val="22"/>
        </w:rPr>
        <w:t xml:space="preserve"> a Sessão Pública será encerrada automaticamente.</w:t>
      </w:r>
    </w:p>
    <w:p w14:paraId="6387116B" w14:textId="77777777" w:rsidR="002711F7" w:rsidRDefault="002711F7" w:rsidP="002711F7">
      <w:pPr>
        <w:tabs>
          <w:tab w:val="left" w:pos="1418"/>
        </w:tabs>
        <w:ind w:firstLine="708"/>
        <w:jc w:val="both"/>
        <w:rPr>
          <w:rFonts w:asciiTheme="majorHAnsi" w:hAnsiTheme="majorHAnsi" w:cstheme="majorHAnsi"/>
          <w:bCs/>
          <w:sz w:val="22"/>
          <w:szCs w:val="22"/>
        </w:rPr>
      </w:pPr>
    </w:p>
    <w:p w14:paraId="07FC0747" w14:textId="77777777" w:rsidR="00BB45A0" w:rsidRDefault="00BB45A0" w:rsidP="002711F7">
      <w:pPr>
        <w:tabs>
          <w:tab w:val="left" w:pos="1418"/>
        </w:tabs>
        <w:ind w:firstLine="708"/>
        <w:jc w:val="both"/>
        <w:rPr>
          <w:rFonts w:asciiTheme="majorHAnsi" w:hAnsiTheme="majorHAnsi" w:cstheme="majorHAnsi"/>
          <w:bCs/>
          <w:sz w:val="22"/>
          <w:szCs w:val="22"/>
        </w:rPr>
      </w:pPr>
    </w:p>
    <w:p w14:paraId="54D26532" w14:textId="3C9786E0" w:rsidR="002711F7" w:rsidRDefault="009D3C56" w:rsidP="008C4EA3">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6.1.7.</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36CF768D"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6.1.8.</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21ACAB82" w14:textId="3215F223" w:rsidR="00760587" w:rsidRDefault="009D3C56" w:rsidP="004A419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6.1.9. </w:t>
      </w:r>
      <w:r>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13"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seguido da aplicação do critério estabelecido no art. 60 da Lei nº 14.133, de 2021.</w:t>
      </w:r>
    </w:p>
    <w:p w14:paraId="3C552762"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6.1.9.1.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6203CEBC" w14:textId="3375EF1B" w:rsidR="009D3C56" w:rsidRDefault="009D3C56" w:rsidP="008C4EA3">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6.1.9.2.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caso não haja envio de lances após o início da fase competitiva.</w:t>
      </w:r>
    </w:p>
    <w:p w14:paraId="78C3AA13" w14:textId="77777777" w:rsidR="0078323E" w:rsidRDefault="0078323E" w:rsidP="008C4EA3">
      <w:pPr>
        <w:tabs>
          <w:tab w:val="left" w:pos="1418"/>
        </w:tabs>
        <w:ind w:firstLine="708"/>
        <w:jc w:val="both"/>
        <w:rPr>
          <w:rFonts w:asciiTheme="majorHAnsi" w:hAnsiTheme="majorHAnsi" w:cstheme="majorHAnsi"/>
          <w:sz w:val="22"/>
          <w:szCs w:val="22"/>
          <w:lang w:eastAsia="hi-IN" w:bidi="hi-IN"/>
        </w:rPr>
      </w:pPr>
    </w:p>
    <w:p w14:paraId="4C3F789F" w14:textId="5A847F6E" w:rsidR="00384926" w:rsidRDefault="009D3C56" w:rsidP="00A6226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6D047CB6" w14:textId="056089A6" w:rsidR="005359CD" w:rsidRDefault="009D3C56" w:rsidP="0078323E">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6.1.10.1. </w:t>
      </w:r>
      <w:r>
        <w:rPr>
          <w:rFonts w:asciiTheme="majorHAnsi" w:hAnsiTheme="majorHAnsi" w:cstheme="majorHAnsi"/>
          <w:sz w:val="22"/>
          <w:szCs w:val="22"/>
          <w:lang w:eastAsia="hi-IN" w:bidi="hi-IN"/>
        </w:rPr>
        <w:t>A negociação será realizada por meio do sistema e poderá ser acompanhada pelos demais licitantes.</w:t>
      </w:r>
    </w:p>
    <w:p w14:paraId="21041AAF"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6.1.11.</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e no item </w:t>
      </w:r>
      <w:r>
        <w:rPr>
          <w:rFonts w:asciiTheme="majorHAnsi" w:hAnsiTheme="majorHAnsi" w:cstheme="majorHAnsi"/>
          <w:b/>
          <w:bCs/>
          <w:sz w:val="22"/>
          <w:szCs w:val="22"/>
        </w:rPr>
        <w:t>5.1.</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1A4F77B7" w14:textId="3142842F" w:rsidR="00FE391B" w:rsidRDefault="009D3C56" w:rsidP="00CB73ED">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 Cadastro de Fornecedores Municipais;</w:t>
      </w:r>
    </w:p>
    <w:p w14:paraId="1AB1118B"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Cadastro Nacional de Empresas Inidôneas e Suspensas - CEIS, mantido pela Controladoria-Geral da União (https://www.portaltransparencia.gov.br/</w:t>
      </w:r>
      <w:proofErr w:type="spellStart"/>
      <w:r>
        <w:rPr>
          <w:rFonts w:asciiTheme="majorHAnsi" w:hAnsiTheme="majorHAnsi" w:cstheme="majorHAnsi"/>
          <w:sz w:val="22"/>
          <w:szCs w:val="22"/>
          <w:lang w:eastAsia="hi-IN" w:bidi="hi-IN"/>
        </w:rPr>
        <w:t>sancoes</w:t>
      </w:r>
      <w:proofErr w:type="spellEnd"/>
      <w:r>
        <w:rPr>
          <w:rFonts w:asciiTheme="majorHAnsi" w:hAnsiTheme="majorHAnsi" w:cstheme="majorHAnsi"/>
          <w:sz w:val="22"/>
          <w:szCs w:val="22"/>
          <w:lang w:eastAsia="hi-IN" w:bidi="hi-IN"/>
        </w:rPr>
        <w:t>/</w:t>
      </w:r>
      <w:proofErr w:type="spellStart"/>
      <w:r>
        <w:rPr>
          <w:rFonts w:asciiTheme="majorHAnsi" w:hAnsiTheme="majorHAnsi" w:cstheme="majorHAnsi"/>
          <w:sz w:val="22"/>
          <w:szCs w:val="22"/>
          <w:lang w:eastAsia="hi-IN" w:bidi="hi-IN"/>
        </w:rPr>
        <w:t>ceis</w:t>
      </w:r>
      <w:proofErr w:type="spellEnd"/>
      <w:r>
        <w:rPr>
          <w:rFonts w:asciiTheme="majorHAnsi" w:hAnsiTheme="majorHAnsi" w:cstheme="majorHAnsi"/>
          <w:sz w:val="22"/>
          <w:szCs w:val="22"/>
          <w:lang w:eastAsia="hi-IN" w:bidi="hi-IN"/>
        </w:rPr>
        <w:t>); e</w:t>
      </w:r>
    </w:p>
    <w:p w14:paraId="17BE37F2" w14:textId="7355E36E" w:rsidR="0025614A" w:rsidRDefault="009D3C56" w:rsidP="004773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Cadastro Nacional de Empresas Punidas – CNEP, mantido pela Controladoria-Geral da União (</w:t>
      </w:r>
      <w:hyperlink r:id="rId14" w:history="1">
        <w:r>
          <w:rPr>
            <w:rStyle w:val="Hyperlink"/>
            <w:rFonts w:asciiTheme="majorHAnsi" w:hAnsiTheme="majorHAnsi" w:cstheme="majorHAnsi"/>
            <w:sz w:val="22"/>
            <w:szCs w:val="22"/>
            <w:lang w:eastAsia="hi-IN" w:bidi="hi-IN"/>
          </w:rPr>
          <w:t>https://www.portaltransparencia.gov.br/sancoes/cnep</w:t>
        </w:r>
      </w:hyperlink>
      <w:r>
        <w:rPr>
          <w:rFonts w:asciiTheme="majorHAnsi" w:hAnsiTheme="majorHAnsi" w:cstheme="majorHAnsi"/>
          <w:sz w:val="22"/>
          <w:szCs w:val="22"/>
          <w:lang w:eastAsia="hi-IN" w:bidi="hi-IN"/>
        </w:rPr>
        <w:t>).</w:t>
      </w:r>
    </w:p>
    <w:p w14:paraId="4C2280B9" w14:textId="77777777" w:rsidR="00642EEF" w:rsidRDefault="00642EEF" w:rsidP="009D3C56">
      <w:pPr>
        <w:tabs>
          <w:tab w:val="left" w:pos="1418"/>
        </w:tabs>
        <w:ind w:firstLine="708"/>
        <w:jc w:val="both"/>
        <w:rPr>
          <w:rFonts w:asciiTheme="majorHAnsi" w:hAnsiTheme="majorHAnsi" w:cstheme="majorHAnsi"/>
          <w:b/>
          <w:bCs/>
          <w:sz w:val="22"/>
          <w:szCs w:val="22"/>
          <w:lang w:eastAsia="hi-IN" w:bidi="hi-IN"/>
        </w:rPr>
      </w:pPr>
    </w:p>
    <w:p w14:paraId="2A4B568B" w14:textId="62B114EB" w:rsidR="00CB73ED" w:rsidRDefault="009D3C56" w:rsidP="00642EEF">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6.1.12.</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1EC3B7B9" w14:textId="7AF7AC96" w:rsidR="00642EEF" w:rsidRDefault="009D3C56" w:rsidP="00FB626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6.1.13.</w:t>
      </w:r>
      <w:r>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310ABAB2"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0DB45C37" w14:textId="27E58689" w:rsidR="00601F89" w:rsidRDefault="009D3C56" w:rsidP="007F474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O licitante será convocado para manifestação previamente a uma eventual desclassificação. (IN nº 3/2018, art. 29, §2º).</w:t>
      </w:r>
    </w:p>
    <w:p w14:paraId="5FE4F112" w14:textId="1C1E0297" w:rsidR="0025614A" w:rsidRDefault="009D3C56" w:rsidP="008C4EA3">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Constatada a existência de sanção, o licitante será reputado inabilitado, por falta de condição de participação.</w:t>
      </w:r>
    </w:p>
    <w:p w14:paraId="7962B8E8" w14:textId="77777777" w:rsidR="00BB45A0" w:rsidRDefault="00BB45A0" w:rsidP="008C4EA3">
      <w:pPr>
        <w:tabs>
          <w:tab w:val="left" w:pos="1418"/>
        </w:tabs>
        <w:ind w:firstLine="708"/>
        <w:jc w:val="both"/>
        <w:rPr>
          <w:rFonts w:asciiTheme="majorHAnsi" w:hAnsiTheme="majorHAnsi" w:cstheme="majorHAnsi"/>
          <w:sz w:val="22"/>
          <w:szCs w:val="22"/>
          <w:lang w:eastAsia="hi-IN" w:bidi="hi-IN"/>
        </w:rPr>
      </w:pPr>
    </w:p>
    <w:p w14:paraId="4AC23793"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6.1.14.</w:t>
      </w:r>
      <w:r>
        <w:rPr>
          <w:rFonts w:asciiTheme="majorHAnsi" w:hAnsiTheme="majorHAnsi" w:cstheme="majorHAnsi"/>
          <w:b/>
          <w:bCs/>
          <w:sz w:val="22"/>
          <w:szCs w:val="22"/>
          <w:lang w:eastAsia="hi-IN" w:bidi="hi-IN"/>
        </w:rPr>
        <w:tab/>
      </w:r>
      <w:r>
        <w:rPr>
          <w:rFonts w:asciiTheme="majorHAnsi" w:hAnsiTheme="majorHAnsi" w:cstheme="majorHAnsi"/>
          <w:sz w:val="22"/>
          <w:szCs w:val="22"/>
          <w:lang w:eastAsia="hi-IN" w:bidi="hi-IN"/>
        </w:rPr>
        <w:t>Caso o licitante provisoriamente classificado em primeiro lugar tenha se utilizado de algum tratamento favorecido às ME/</w:t>
      </w:r>
      <w:proofErr w:type="spellStart"/>
      <w:r>
        <w:rPr>
          <w:rFonts w:asciiTheme="majorHAnsi" w:hAnsiTheme="majorHAnsi" w:cstheme="majorHAnsi"/>
          <w:sz w:val="22"/>
          <w:szCs w:val="22"/>
          <w:lang w:eastAsia="hi-IN" w:bidi="hi-IN"/>
        </w:rPr>
        <w:t>EPPs</w:t>
      </w:r>
      <w:proofErr w:type="spellEnd"/>
      <w:r>
        <w:rPr>
          <w:rFonts w:asciiTheme="majorHAnsi" w:hAnsiTheme="majorHAnsi" w:cstheme="majorHAnsi"/>
          <w:sz w:val="22"/>
          <w:szCs w:val="22"/>
          <w:lang w:eastAsia="hi-IN" w:bidi="hi-IN"/>
        </w:rPr>
        <w:t xml:space="preserve">, o pregoeiro verificará se faz jus ao benefício, em conformidade com o item </w:t>
      </w:r>
      <w:r>
        <w:rPr>
          <w:rFonts w:asciiTheme="majorHAnsi" w:hAnsiTheme="majorHAnsi" w:cstheme="majorHAnsi"/>
          <w:sz w:val="22"/>
          <w:szCs w:val="22"/>
        </w:rPr>
        <w:t xml:space="preserve">3.2.1.4. </w:t>
      </w:r>
      <w:r>
        <w:rPr>
          <w:rFonts w:asciiTheme="majorHAnsi" w:hAnsiTheme="majorHAnsi" w:cstheme="majorHAnsi"/>
          <w:sz w:val="22"/>
          <w:szCs w:val="22"/>
          <w:lang w:eastAsia="hi-IN" w:bidi="hi-IN"/>
        </w:rPr>
        <w:t>deste edital.</w:t>
      </w:r>
    </w:p>
    <w:p w14:paraId="02C9E29C" w14:textId="77777777" w:rsidR="000E7E35" w:rsidRDefault="000E7E35" w:rsidP="00BB45A0">
      <w:pPr>
        <w:tabs>
          <w:tab w:val="left" w:pos="1418"/>
        </w:tabs>
        <w:jc w:val="both"/>
        <w:rPr>
          <w:rFonts w:asciiTheme="majorHAnsi" w:hAnsiTheme="majorHAnsi" w:cstheme="majorHAnsi"/>
          <w:sz w:val="22"/>
          <w:szCs w:val="22"/>
          <w:lang w:eastAsia="hi-IN" w:bidi="hi-IN"/>
        </w:rPr>
      </w:pPr>
    </w:p>
    <w:p w14:paraId="289CAECB" w14:textId="268118F7" w:rsidR="00014C1D" w:rsidRDefault="009D3C56" w:rsidP="002711F7">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6.2.</w:t>
      </w:r>
      <w:r>
        <w:rPr>
          <w:rFonts w:asciiTheme="majorHAnsi" w:hAnsiTheme="majorHAnsi" w:cstheme="majorHAnsi"/>
          <w:sz w:val="22"/>
          <w:szCs w:val="22"/>
        </w:rPr>
        <w:t xml:space="preserve"> Terminada a sessão, o sistema automaticamente rejeitará qualquer tentativa de envio de lances.</w:t>
      </w:r>
    </w:p>
    <w:p w14:paraId="09E95E70" w14:textId="77777777" w:rsidR="00BB45A0" w:rsidRDefault="00BB45A0" w:rsidP="002711F7">
      <w:pPr>
        <w:tabs>
          <w:tab w:val="left" w:pos="1418"/>
        </w:tabs>
        <w:ind w:firstLine="708"/>
        <w:jc w:val="both"/>
        <w:rPr>
          <w:rFonts w:asciiTheme="majorHAnsi" w:hAnsiTheme="majorHAnsi" w:cstheme="majorHAnsi"/>
          <w:sz w:val="22"/>
          <w:szCs w:val="22"/>
        </w:rPr>
      </w:pPr>
    </w:p>
    <w:p w14:paraId="08E361AB" w14:textId="77777777" w:rsidR="00BB45A0" w:rsidRDefault="00BB45A0" w:rsidP="002711F7">
      <w:pPr>
        <w:tabs>
          <w:tab w:val="left" w:pos="1418"/>
        </w:tabs>
        <w:ind w:firstLine="708"/>
        <w:jc w:val="both"/>
        <w:rPr>
          <w:rFonts w:asciiTheme="majorHAnsi" w:hAnsiTheme="majorHAnsi" w:cstheme="majorHAnsi"/>
          <w:sz w:val="22"/>
          <w:szCs w:val="22"/>
        </w:rPr>
      </w:pPr>
    </w:p>
    <w:p w14:paraId="3E9897DD" w14:textId="4D97CBFE" w:rsidR="00A1256C" w:rsidRDefault="009D3C56" w:rsidP="00BF5E83">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6.3.</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r>
        <w:rPr>
          <w:rFonts w:asciiTheme="majorHAnsi" w:hAnsiTheme="majorHAnsi" w:cstheme="majorHAnsi"/>
          <w:sz w:val="22"/>
          <w:szCs w:val="22"/>
          <w:lang w:eastAsia="hi-IN" w:bidi="hi-IN"/>
        </w:rPr>
        <w:t>.</w:t>
      </w:r>
    </w:p>
    <w:p w14:paraId="266AE36C" w14:textId="77777777" w:rsidR="007F474C" w:rsidRDefault="007F474C" w:rsidP="00014C1D">
      <w:pPr>
        <w:tabs>
          <w:tab w:val="left" w:pos="1418"/>
        </w:tabs>
        <w:jc w:val="both"/>
        <w:rPr>
          <w:rFonts w:asciiTheme="majorHAnsi" w:hAnsiTheme="majorHAnsi" w:cstheme="majorHAnsi"/>
          <w:sz w:val="22"/>
          <w:szCs w:val="22"/>
          <w:lang w:eastAsia="hi-IN" w:bidi="hi-IN"/>
        </w:rPr>
      </w:pPr>
    </w:p>
    <w:p w14:paraId="5CE85FB6" w14:textId="77777777" w:rsidR="005359CD" w:rsidRPr="00BF5E83" w:rsidRDefault="005359CD" w:rsidP="00014C1D">
      <w:pPr>
        <w:tabs>
          <w:tab w:val="left" w:pos="1418"/>
        </w:tabs>
        <w:jc w:val="both"/>
        <w:rPr>
          <w:rFonts w:asciiTheme="majorHAnsi" w:hAnsiTheme="majorHAnsi" w:cstheme="majorHAnsi"/>
          <w:sz w:val="22"/>
          <w:szCs w:val="22"/>
          <w:lang w:eastAsia="hi-IN" w:bidi="hi-IN"/>
        </w:rPr>
      </w:pPr>
    </w:p>
    <w:p w14:paraId="0FDA5C9D" w14:textId="351EA2BF"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471F9AAC"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 xml:space="preserve">subitem </w:t>
      </w:r>
      <w:proofErr w:type="gramStart"/>
      <w:r w:rsidRPr="00565B41">
        <w:rPr>
          <w:rFonts w:asciiTheme="majorHAnsi" w:hAnsiTheme="majorHAnsi" w:cstheme="majorHAnsi"/>
          <w:b/>
          <w:sz w:val="22"/>
          <w:szCs w:val="22"/>
        </w:rPr>
        <w:t>3.2.</w:t>
      </w:r>
      <w:r w:rsidRPr="00565B41">
        <w:rPr>
          <w:rFonts w:asciiTheme="majorHAnsi" w:hAnsiTheme="majorHAnsi" w:cstheme="majorHAnsi"/>
          <w:sz w:val="22"/>
          <w:szCs w:val="22"/>
        </w:rPr>
        <w:t>.</w:t>
      </w:r>
      <w:proofErr w:type="gramEnd"/>
    </w:p>
    <w:p w14:paraId="52B08F54" w14:textId="2077F11B" w:rsidR="00B84232" w:rsidRPr="00565B41" w:rsidRDefault="00C90BB3" w:rsidP="00CF0669">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 xml:space="preserve">Eventuais autenticações de documentos exigidos no edital são de inteira responsabilidade do licitante. </w:t>
      </w:r>
    </w:p>
    <w:p w14:paraId="46E4A601"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4CC1541F"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2FC50859" w14:textId="0D010D09"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7.4.1. Documentos relativos à </w:t>
      </w:r>
      <w:r w:rsidR="005A575A">
        <w:rPr>
          <w:rFonts w:asciiTheme="majorHAnsi" w:hAnsiTheme="majorHAnsi" w:cstheme="majorHAnsi"/>
          <w:b/>
          <w:bCs/>
          <w:sz w:val="22"/>
          <w:szCs w:val="22"/>
        </w:rPr>
        <w:t>H</w:t>
      </w:r>
      <w:r w:rsidRPr="00565B41">
        <w:rPr>
          <w:rFonts w:asciiTheme="majorHAnsi" w:hAnsiTheme="majorHAnsi" w:cstheme="majorHAnsi"/>
          <w:b/>
          <w:bCs/>
          <w:sz w:val="22"/>
          <w:szCs w:val="22"/>
        </w:rPr>
        <w:t xml:space="preserve">abilitação </w:t>
      </w:r>
      <w:r w:rsidR="005A575A">
        <w:rPr>
          <w:rFonts w:asciiTheme="majorHAnsi" w:hAnsiTheme="majorHAnsi" w:cstheme="majorHAnsi"/>
          <w:b/>
          <w:bCs/>
          <w:sz w:val="22"/>
          <w:szCs w:val="22"/>
        </w:rPr>
        <w:t>J</w:t>
      </w:r>
      <w:r w:rsidRPr="00565B41">
        <w:rPr>
          <w:rFonts w:asciiTheme="majorHAnsi" w:hAnsiTheme="majorHAnsi" w:cstheme="majorHAnsi"/>
          <w:b/>
          <w:bCs/>
          <w:sz w:val="22"/>
          <w:szCs w:val="22"/>
        </w:rPr>
        <w:t>urídica:</w:t>
      </w:r>
    </w:p>
    <w:p w14:paraId="4345A34A" w14:textId="16268CEE" w:rsidR="0078323E" w:rsidRPr="00565B41" w:rsidRDefault="00C90BB3" w:rsidP="00BB45A0">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5EE41B7B" w14:textId="453BC797" w:rsidR="00D01D3D"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0F839CFD" w14:textId="2AB45A83" w:rsidR="00BF5E83" w:rsidRDefault="00C90BB3" w:rsidP="009F13BD">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001E54EA" w14:textId="77777777" w:rsidR="005359CD" w:rsidRPr="009F13BD" w:rsidRDefault="005359CD" w:rsidP="009F13BD">
      <w:pPr>
        <w:tabs>
          <w:tab w:val="left" w:pos="1560"/>
        </w:tabs>
        <w:ind w:firstLine="708"/>
        <w:jc w:val="both"/>
        <w:rPr>
          <w:rFonts w:asciiTheme="majorHAnsi" w:hAnsiTheme="majorHAnsi" w:cstheme="majorHAnsi"/>
          <w:sz w:val="22"/>
          <w:szCs w:val="22"/>
        </w:rPr>
      </w:pPr>
    </w:p>
    <w:p w14:paraId="46A93787" w14:textId="3469695C" w:rsidR="00C90BB3" w:rsidRPr="00565B41" w:rsidRDefault="00C90BB3" w:rsidP="00C90BB3">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64C40098" w14:textId="0B254905"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00EB1FDF" w:rsidRPr="00565B41">
        <w:rPr>
          <w:rFonts w:asciiTheme="majorHAnsi" w:hAnsiTheme="majorHAnsi" w:cstheme="majorHAnsi"/>
          <w:sz w:val="22"/>
          <w:szCs w:val="22"/>
        </w:rPr>
        <w:t>Comprovante de inscrição e de situação cadastral no Cadastro Nacional de Pessoas Jurídicas (CNPJ), junto a Receita Federal;</w:t>
      </w:r>
    </w:p>
    <w:p w14:paraId="3AA4D680" w14:textId="2743DB1A" w:rsidR="00FE391B" w:rsidRPr="00565B41" w:rsidRDefault="00C90BB3" w:rsidP="00CB73ED">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17007DA0"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1E28865E" w14:textId="231F2548" w:rsidR="0025614A" w:rsidRPr="005F58B0" w:rsidRDefault="00C90BB3" w:rsidP="005F58B0">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3E8B778C" w14:textId="05FE47FA" w:rsidR="00CB73ED" w:rsidRPr="00565B41" w:rsidRDefault="00C90BB3" w:rsidP="0039434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716E6CA1"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1A993633" w14:textId="6DA36ED6" w:rsidR="00601F89" w:rsidRDefault="00C90BB3" w:rsidP="007F474C">
      <w:pPr>
        <w:tabs>
          <w:tab w:val="left" w:pos="1560"/>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28DA6848" w14:textId="77777777" w:rsidR="00642EEF" w:rsidRPr="00565B41" w:rsidRDefault="00642EEF" w:rsidP="007F474C">
      <w:pPr>
        <w:tabs>
          <w:tab w:val="left" w:pos="1560"/>
        </w:tabs>
        <w:ind w:firstLine="708"/>
        <w:jc w:val="both"/>
        <w:rPr>
          <w:rFonts w:asciiTheme="majorHAnsi" w:hAnsiTheme="majorHAnsi" w:cstheme="majorHAnsi"/>
          <w:b/>
          <w:bCs/>
          <w:sz w:val="22"/>
          <w:szCs w:val="22"/>
        </w:rPr>
      </w:pPr>
    </w:p>
    <w:p w14:paraId="288F7C8B" w14:textId="77777777" w:rsidR="00AE0F8E" w:rsidRPr="00565B41" w:rsidRDefault="00C90BB3" w:rsidP="00AE0F8E">
      <w:pPr>
        <w:jc w:val="both"/>
        <w:rPr>
          <w:rFonts w:asciiTheme="majorHAnsi" w:hAnsiTheme="majorHAnsi" w:cstheme="majorHAnsi"/>
          <w:sz w:val="22"/>
          <w:szCs w:val="22"/>
        </w:rPr>
      </w:pPr>
      <w:r w:rsidRPr="00565B41">
        <w:rPr>
          <w:rFonts w:asciiTheme="majorHAnsi" w:hAnsiTheme="majorHAnsi" w:cstheme="majorHAnsi"/>
          <w:b/>
          <w:bCs/>
          <w:sz w:val="22"/>
          <w:szCs w:val="22"/>
        </w:rPr>
        <w:tab/>
      </w:r>
      <w:r w:rsidR="00AE0F8E" w:rsidRPr="00565B41">
        <w:rPr>
          <w:rFonts w:asciiTheme="majorHAnsi" w:hAnsiTheme="majorHAnsi" w:cstheme="majorHAnsi"/>
          <w:b/>
          <w:bCs/>
          <w:sz w:val="22"/>
          <w:szCs w:val="22"/>
        </w:rPr>
        <w:t>7.4.3. Documentos relativos à Qualificação Econômico-Financeira:</w:t>
      </w:r>
    </w:p>
    <w:p w14:paraId="23A9A475" w14:textId="77777777" w:rsidR="00AE0F8E" w:rsidRPr="001F1E78" w:rsidRDefault="00AE0F8E" w:rsidP="00AE0F8E">
      <w:pPr>
        <w:tabs>
          <w:tab w:val="left" w:pos="1560"/>
        </w:tabs>
        <w:ind w:firstLine="709"/>
        <w:jc w:val="both"/>
        <w:rPr>
          <w:rFonts w:asciiTheme="majorHAnsi" w:hAnsiTheme="majorHAnsi" w:cstheme="majorHAnsi"/>
          <w:sz w:val="22"/>
          <w:szCs w:val="22"/>
        </w:rPr>
      </w:pPr>
      <w:r w:rsidRPr="00565B41">
        <w:rPr>
          <w:rFonts w:asciiTheme="majorHAnsi" w:hAnsiTheme="majorHAnsi" w:cstheme="majorHAnsi"/>
          <w:b/>
          <w:sz w:val="22"/>
          <w:szCs w:val="22"/>
        </w:rPr>
        <w:t>7</w:t>
      </w:r>
      <w:r w:rsidRPr="00565B41">
        <w:rPr>
          <w:rFonts w:asciiTheme="majorHAnsi" w:hAnsiTheme="majorHAnsi" w:cstheme="majorHAnsi"/>
          <w:b/>
          <w:bCs/>
          <w:sz w:val="22"/>
          <w:szCs w:val="22"/>
        </w:rPr>
        <w:t>.4.3.1.</w:t>
      </w:r>
      <w:r w:rsidRPr="00565B41">
        <w:rPr>
          <w:rFonts w:asciiTheme="majorHAnsi" w:hAnsiTheme="majorHAnsi" w:cstheme="majorHAnsi"/>
          <w:sz w:val="22"/>
          <w:szCs w:val="22"/>
        </w:rPr>
        <w:tab/>
        <w:t xml:space="preserve">Balanço Patrimonial e Demonstrações Contábeis dos </w:t>
      </w:r>
      <w:r w:rsidRPr="00565B41">
        <w:rPr>
          <w:rFonts w:asciiTheme="majorHAnsi" w:hAnsiTheme="majorHAnsi" w:cstheme="majorHAnsi"/>
          <w:b/>
          <w:bCs/>
          <w:sz w:val="22"/>
          <w:szCs w:val="22"/>
        </w:rPr>
        <w:t>dois últimos exercícios sociais</w:t>
      </w:r>
      <w:r w:rsidRPr="00565B41">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0A51B909" w14:textId="1C0CEBD0" w:rsidR="001B4016" w:rsidRDefault="00AE0F8E" w:rsidP="002711F7">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7.4.3.1.1.</w:t>
      </w:r>
      <w:r w:rsidRPr="001F1E78">
        <w:rPr>
          <w:rFonts w:asciiTheme="majorHAnsi" w:hAnsiTheme="majorHAnsi" w:cstheme="majorHAnsi"/>
          <w:b/>
          <w:bCs/>
          <w:sz w:val="22"/>
          <w:szCs w:val="22"/>
        </w:rPr>
        <w:tab/>
      </w:r>
      <w:r w:rsidRPr="001F1E78">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7689C55B" w14:textId="77777777" w:rsidR="00BB45A0" w:rsidRPr="001F1E78" w:rsidRDefault="00BB45A0" w:rsidP="002711F7">
      <w:pPr>
        <w:tabs>
          <w:tab w:val="left" w:pos="1843"/>
        </w:tabs>
        <w:ind w:firstLine="709"/>
        <w:jc w:val="both"/>
        <w:rPr>
          <w:rFonts w:asciiTheme="majorHAnsi" w:hAnsiTheme="majorHAnsi" w:cstheme="majorHAnsi"/>
          <w:sz w:val="22"/>
          <w:szCs w:val="22"/>
        </w:rPr>
      </w:pPr>
    </w:p>
    <w:p w14:paraId="10829054" w14:textId="77777777" w:rsidR="00AE0F8E" w:rsidRPr="001F1E78" w:rsidRDefault="00AE0F8E" w:rsidP="00AE0F8E">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7.4.3.1.2.</w:t>
      </w:r>
      <w:r w:rsidRPr="001F1E78">
        <w:rPr>
          <w:rFonts w:asciiTheme="majorHAnsi" w:hAnsiTheme="majorHAnsi" w:cstheme="majorHAnsi"/>
          <w:b/>
          <w:bCs/>
          <w:sz w:val="22"/>
          <w:szCs w:val="22"/>
        </w:rPr>
        <w:tab/>
      </w:r>
      <w:r w:rsidRPr="001F1E78">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0305C633" w14:textId="26AC52E7" w:rsidR="00FB6267" w:rsidRPr="001F1E78" w:rsidRDefault="00AE0F8E" w:rsidP="005359CD">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7.4.3.1.3.</w:t>
      </w:r>
      <w:r w:rsidRPr="001F1E78">
        <w:rPr>
          <w:rFonts w:asciiTheme="majorHAnsi" w:hAnsiTheme="majorHAnsi" w:cstheme="majorHAnsi"/>
          <w:b/>
          <w:bCs/>
          <w:sz w:val="22"/>
          <w:szCs w:val="22"/>
        </w:rPr>
        <w:tab/>
      </w:r>
      <w:r w:rsidRPr="001F1E78">
        <w:rPr>
          <w:rFonts w:asciiTheme="majorHAnsi" w:hAnsiTheme="majorHAnsi" w:cstheme="majorHAnsi"/>
          <w:sz w:val="22"/>
          <w:szCs w:val="22"/>
        </w:rPr>
        <w:t>Serão</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considerados aceitos como na forma da lei o Balanço Patrimonial (inclusive o de abertura) e Demonstrações Contábeis assim apresentados:</w:t>
      </w:r>
    </w:p>
    <w:p w14:paraId="6231B200" w14:textId="5DDF5477" w:rsidR="002711F7" w:rsidRPr="001F1E78" w:rsidRDefault="00AE0F8E" w:rsidP="00642EEF">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6E244E03" w14:textId="77777777" w:rsidR="00AE0F8E" w:rsidRPr="001F1E78" w:rsidRDefault="00AE0F8E" w:rsidP="00AE0F8E">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No caso das demais sociedades empresárias</w:t>
      </w:r>
      <w:r>
        <w:rPr>
          <w:rFonts w:asciiTheme="majorHAnsi" w:hAnsiTheme="majorHAnsi" w:cstheme="majorHAnsi"/>
          <w:sz w:val="22"/>
          <w:szCs w:val="22"/>
        </w:rPr>
        <w:t xml:space="preserve"> e cooperativas, se for o caso</w:t>
      </w:r>
      <w:r w:rsidRPr="001F1E78">
        <w:rPr>
          <w:rFonts w:asciiTheme="majorHAnsi" w:hAnsiTheme="majorHAnsi" w:cstheme="majorHAnsi"/>
          <w:sz w:val="22"/>
          <w:szCs w:val="22"/>
        </w:rPr>
        <w:t>,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01D1CD7E" w14:textId="49ADF450" w:rsidR="00AE0F8E" w:rsidRDefault="00AE0F8E" w:rsidP="00AE0F8E">
      <w:pPr>
        <w:tabs>
          <w:tab w:val="left" w:pos="993"/>
        </w:tabs>
        <w:ind w:firstLine="708"/>
        <w:jc w:val="both"/>
        <w:rPr>
          <w:rFonts w:asciiTheme="majorHAnsi" w:hAnsiTheme="majorHAnsi" w:cstheme="majorHAnsi"/>
          <w:b/>
          <w:sz w:val="22"/>
          <w:szCs w:val="22"/>
        </w:rPr>
      </w:pPr>
      <w:r w:rsidRPr="001F1E78">
        <w:rPr>
          <w:rFonts w:asciiTheme="majorHAnsi" w:hAnsiTheme="majorHAnsi" w:cstheme="majorHAnsi"/>
          <w:b/>
          <w:sz w:val="22"/>
          <w:szCs w:val="22"/>
        </w:rPr>
        <w:t>Obs.: No Caso de Livro Digital deve ser apresentado obrigatoriamente o Termo de Autenticação de livro Digital, para fins de validação</w:t>
      </w:r>
      <w:r w:rsidR="008C4EA3">
        <w:rPr>
          <w:rFonts w:asciiTheme="majorHAnsi" w:hAnsiTheme="majorHAnsi" w:cstheme="majorHAnsi"/>
          <w:b/>
          <w:sz w:val="22"/>
          <w:szCs w:val="22"/>
        </w:rPr>
        <w:t>.</w:t>
      </w:r>
    </w:p>
    <w:p w14:paraId="5438BFB5" w14:textId="77777777" w:rsidR="0078323E" w:rsidRPr="00F32C94" w:rsidRDefault="0078323E" w:rsidP="00AE0F8E">
      <w:pPr>
        <w:tabs>
          <w:tab w:val="left" w:pos="993"/>
        </w:tabs>
        <w:ind w:firstLine="708"/>
        <w:jc w:val="both"/>
        <w:rPr>
          <w:rFonts w:asciiTheme="majorHAnsi" w:hAnsiTheme="majorHAnsi" w:cstheme="majorHAnsi"/>
          <w:b/>
          <w:sz w:val="22"/>
          <w:szCs w:val="22"/>
        </w:rPr>
      </w:pPr>
    </w:p>
    <w:p w14:paraId="455C8F6C" w14:textId="201F58D9" w:rsidR="005359CD" w:rsidRPr="001F1E78" w:rsidRDefault="00AE0F8E" w:rsidP="0078323E">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r w:rsidR="00B60779">
        <w:rPr>
          <w:rFonts w:asciiTheme="majorHAnsi" w:hAnsiTheme="majorHAnsi" w:cstheme="majorHAnsi"/>
          <w:sz w:val="22"/>
          <w:szCs w:val="22"/>
        </w:rPr>
        <w:t>;</w:t>
      </w:r>
    </w:p>
    <w:p w14:paraId="03649EA9" w14:textId="0775FAB9" w:rsidR="00FE391B" w:rsidRPr="001F1E78" w:rsidRDefault="00AE0F8E" w:rsidP="00CB73ED">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d)</w:t>
      </w:r>
      <w:r w:rsidRPr="001F1E78">
        <w:rPr>
          <w:rFonts w:asciiTheme="majorHAnsi" w:hAnsiTheme="majorHAnsi" w:cstheme="majorHAnsi"/>
          <w:sz w:val="22"/>
          <w:szCs w:val="22"/>
        </w:rPr>
        <w:tab/>
        <w:t>No caso de sociedade simples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5564B717" w14:textId="77777777" w:rsidR="00AE0F8E" w:rsidRPr="001F1E78" w:rsidRDefault="00AE0F8E" w:rsidP="00AE0F8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e) Cópia ou fotocópia do Livro Diário, devidamente autenticado na Junta Comercial da sede ou domicílio da proponente ou em outro órgão equivalente, inclusive com os Termos de Abertura e de Encerramento;</w:t>
      </w:r>
    </w:p>
    <w:p w14:paraId="13D0DA01" w14:textId="77777777" w:rsidR="00AE0F8E" w:rsidRPr="001F1E78" w:rsidRDefault="00AE0F8E" w:rsidP="00AE0F8E">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f)</w:t>
      </w:r>
      <w:r w:rsidRPr="001F1E78">
        <w:rPr>
          <w:rFonts w:asciiTheme="majorHAnsi" w:hAnsiTheme="majorHAnsi" w:cstheme="majorHAnsi"/>
          <w:b/>
          <w:sz w:val="22"/>
          <w:szCs w:val="22"/>
        </w:rPr>
        <w:tab/>
      </w:r>
      <w:r w:rsidRPr="001F1E78">
        <w:rPr>
          <w:rFonts w:asciiTheme="majorHAnsi" w:hAnsiTheme="majorHAnsi" w:cstheme="majorHAnsi"/>
          <w:sz w:val="22"/>
          <w:szCs w:val="22"/>
        </w:rPr>
        <w:t>Os documentos contábeis do</w:t>
      </w:r>
      <w:r>
        <w:rPr>
          <w:rFonts w:asciiTheme="majorHAnsi" w:hAnsiTheme="majorHAnsi" w:cstheme="majorHAnsi"/>
          <w:sz w:val="22"/>
          <w:szCs w:val="22"/>
        </w:rPr>
        <w:t>s</w:t>
      </w:r>
      <w:r w:rsidRPr="001F1E78">
        <w:rPr>
          <w:rFonts w:asciiTheme="majorHAnsi" w:hAnsiTheme="majorHAnsi" w:cstheme="majorHAnsi"/>
          <w:sz w:val="22"/>
          <w:szCs w:val="22"/>
        </w:rPr>
        <w:t xml:space="preserve"> último</w:t>
      </w:r>
      <w:r>
        <w:rPr>
          <w:rFonts w:asciiTheme="majorHAnsi" w:hAnsiTheme="majorHAnsi" w:cstheme="majorHAnsi"/>
          <w:sz w:val="22"/>
          <w:szCs w:val="22"/>
        </w:rPr>
        <w:t>s</w:t>
      </w:r>
      <w:r w:rsidRPr="001F1E78">
        <w:rPr>
          <w:rFonts w:asciiTheme="majorHAnsi" w:hAnsiTheme="majorHAnsi" w:cstheme="majorHAnsi"/>
          <w:sz w:val="22"/>
          <w:szCs w:val="22"/>
        </w:rPr>
        <w:t xml:space="preserve"> exercício</w:t>
      </w:r>
      <w:r>
        <w:rPr>
          <w:rFonts w:asciiTheme="majorHAnsi" w:hAnsiTheme="majorHAnsi" w:cstheme="majorHAnsi"/>
          <w:sz w:val="22"/>
          <w:szCs w:val="22"/>
        </w:rPr>
        <w:t>s</w:t>
      </w:r>
      <w:r w:rsidRPr="001F1E78">
        <w:rPr>
          <w:rFonts w:asciiTheme="majorHAnsi" w:hAnsiTheme="majorHAnsi" w:cstheme="majorHAnsi"/>
          <w:sz w:val="22"/>
          <w:szCs w:val="22"/>
        </w:rPr>
        <w:t xml:space="preserve"> já exigíveis gerados pelo Sistema Público de Escrituração Digital – SPED, deverão conter o Termo de Autenticação ou do Recibo de Entrega de Escrituração Contábil Digital.</w:t>
      </w:r>
    </w:p>
    <w:p w14:paraId="006BB55A" w14:textId="77777777" w:rsidR="00CB73ED" w:rsidRPr="001F1E78" w:rsidRDefault="00CB73ED" w:rsidP="00AE0F8E">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3F28AFB0" w14:textId="77777777" w:rsidR="00AE0F8E" w:rsidRPr="001F1E78" w:rsidRDefault="00AE0F8E" w:rsidP="00AE0F8E">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7.4.3.1.4.</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Os documentos relativos ao </w:t>
      </w:r>
      <w:r w:rsidRPr="001F1E78">
        <w:rPr>
          <w:rFonts w:asciiTheme="majorHAnsi" w:hAnsiTheme="majorHAnsi" w:cstheme="majorHAnsi"/>
          <w:b/>
          <w:sz w:val="22"/>
          <w:szCs w:val="22"/>
        </w:rPr>
        <w:t>subitem 7.4.3.1.</w:t>
      </w:r>
      <w:r w:rsidRPr="001F1E78">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6E46E904" w14:textId="77777777" w:rsidR="00642EEF" w:rsidRPr="001F1E78" w:rsidRDefault="00642EEF" w:rsidP="00FB6267">
      <w:pPr>
        <w:tabs>
          <w:tab w:val="left" w:pos="1843"/>
        </w:tabs>
        <w:jc w:val="both"/>
        <w:rPr>
          <w:rFonts w:asciiTheme="majorHAnsi" w:hAnsiTheme="majorHAnsi" w:cstheme="majorHAnsi"/>
          <w:sz w:val="22"/>
          <w:szCs w:val="22"/>
        </w:rPr>
      </w:pPr>
    </w:p>
    <w:p w14:paraId="7CDF3622" w14:textId="77777777" w:rsidR="00AE0F8E" w:rsidRPr="001F1E78" w:rsidRDefault="00AE0F8E" w:rsidP="00AE0F8E">
      <w:pPr>
        <w:tabs>
          <w:tab w:val="left" w:pos="1560"/>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7.4.3.2.</w:t>
      </w:r>
      <w:r w:rsidRPr="001F1E78">
        <w:rPr>
          <w:rFonts w:asciiTheme="majorHAnsi" w:hAnsiTheme="majorHAnsi" w:cstheme="majorHAnsi"/>
          <w:b/>
          <w:bCs/>
          <w:sz w:val="22"/>
          <w:szCs w:val="22"/>
        </w:rPr>
        <w:tab/>
      </w:r>
      <w:r w:rsidRPr="001F1E78">
        <w:rPr>
          <w:rFonts w:asciiTheme="majorHAnsi" w:hAnsiTheme="majorHAnsi" w:cstheme="majorHAnsi"/>
          <w:sz w:val="22"/>
          <w:szCs w:val="22"/>
        </w:rPr>
        <w:t>A Capacidade Financeira da Empresa será avaliada mediante os seguintes indicadores:</w:t>
      </w:r>
    </w:p>
    <w:p w14:paraId="1A2CAFD0" w14:textId="77777777" w:rsidR="00AE0F8E" w:rsidRPr="001F1E78" w:rsidRDefault="00AE0F8E" w:rsidP="00AE0F8E">
      <w:pPr>
        <w:tabs>
          <w:tab w:val="left" w:pos="1560"/>
        </w:tabs>
        <w:jc w:val="both"/>
        <w:rPr>
          <w:rFonts w:asciiTheme="majorHAnsi" w:hAnsiTheme="majorHAnsi" w:cstheme="majorHAnsi"/>
          <w:sz w:val="22"/>
          <w:szCs w:val="22"/>
        </w:rPr>
      </w:pPr>
    </w:p>
    <w:p w14:paraId="3F6182F9" w14:textId="77777777" w:rsidR="00AE0F8E" w:rsidRPr="001F1E78" w:rsidRDefault="00AE0F8E" w:rsidP="00AE0F8E">
      <w:pPr>
        <w:ind w:firstLine="708"/>
        <w:jc w:val="both"/>
        <w:rPr>
          <w:rFonts w:asciiTheme="majorHAnsi" w:hAnsiTheme="majorHAnsi" w:cstheme="majorHAnsi"/>
          <w:sz w:val="22"/>
          <w:szCs w:val="22"/>
        </w:rPr>
      </w:pPr>
      <w:r w:rsidRPr="001F1E78">
        <w:rPr>
          <w:rFonts w:asciiTheme="majorHAnsi" w:hAnsiTheme="majorHAnsi" w:cstheme="majorHAnsi"/>
          <w:sz w:val="22"/>
          <w:szCs w:val="22"/>
        </w:rPr>
        <w:t>Liquidez Corrente (LC) expressado da forma seguinte:</w:t>
      </w:r>
    </w:p>
    <w:p w14:paraId="1AEA5E14" w14:textId="77777777" w:rsidR="00AE0F8E" w:rsidRPr="001F1E78" w:rsidRDefault="00AE0F8E" w:rsidP="00AE0F8E">
      <w:pPr>
        <w:jc w:val="both"/>
        <w:rPr>
          <w:rFonts w:asciiTheme="majorHAnsi" w:hAnsiTheme="majorHAnsi" w:cstheme="majorHAnsi"/>
          <w:sz w:val="22"/>
          <w:szCs w:val="22"/>
        </w:rPr>
      </w:pPr>
    </w:p>
    <w:p w14:paraId="2C27F404" w14:textId="77777777" w:rsidR="00AE0F8E" w:rsidRPr="001F1E78" w:rsidRDefault="00AE0F8E" w:rsidP="00AE0F8E">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Ativo Circulante</w:t>
      </w:r>
    </w:p>
    <w:p w14:paraId="13C913A0" w14:textId="77777777" w:rsidR="00AE0F8E" w:rsidRPr="001F1E78" w:rsidRDefault="00AE0F8E" w:rsidP="00AE0F8E">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 =    --------------------------------</w:t>
      </w:r>
    </w:p>
    <w:p w14:paraId="24029042" w14:textId="77777777" w:rsidR="00AE0F8E" w:rsidRPr="001F1E78" w:rsidRDefault="00AE0F8E" w:rsidP="00AE0F8E">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Passivo Circulante</w:t>
      </w:r>
    </w:p>
    <w:p w14:paraId="1164F11F" w14:textId="77777777" w:rsidR="00AE0F8E" w:rsidRPr="001F1E78" w:rsidRDefault="00AE0F8E" w:rsidP="00AE0F8E">
      <w:pPr>
        <w:jc w:val="both"/>
        <w:rPr>
          <w:rFonts w:asciiTheme="majorHAnsi" w:hAnsiTheme="majorHAnsi" w:cstheme="majorHAnsi"/>
          <w:sz w:val="22"/>
          <w:szCs w:val="22"/>
        </w:rPr>
      </w:pPr>
    </w:p>
    <w:p w14:paraId="6882EE21" w14:textId="77777777" w:rsidR="00AE0F8E" w:rsidRPr="001F1E78" w:rsidRDefault="00AE0F8E" w:rsidP="00AE0F8E">
      <w:pPr>
        <w:jc w:val="both"/>
        <w:rPr>
          <w:rFonts w:asciiTheme="majorHAnsi" w:hAnsiTheme="majorHAnsi" w:cstheme="majorHAnsi"/>
          <w:sz w:val="22"/>
          <w:szCs w:val="22"/>
        </w:rPr>
      </w:pPr>
      <w:r w:rsidRPr="001F1E78">
        <w:rPr>
          <w:rFonts w:asciiTheme="majorHAnsi" w:hAnsiTheme="majorHAnsi" w:cstheme="majorHAnsi"/>
          <w:sz w:val="22"/>
          <w:szCs w:val="22"/>
        </w:rPr>
        <w:t>Para a capacidade econômico-financeira exigida, os participantes deverão atender obrigatoriamente, os seguintes requisitos:</w:t>
      </w:r>
    </w:p>
    <w:p w14:paraId="531EF91E" w14:textId="77777777" w:rsidR="002D3EE5" w:rsidRDefault="002D3EE5" w:rsidP="00AE0F8E">
      <w:pPr>
        <w:jc w:val="both"/>
        <w:rPr>
          <w:rFonts w:asciiTheme="majorHAnsi" w:hAnsiTheme="majorHAnsi" w:cstheme="majorHAnsi"/>
          <w:sz w:val="22"/>
          <w:szCs w:val="22"/>
        </w:rPr>
      </w:pPr>
    </w:p>
    <w:p w14:paraId="2CD4B19B" w14:textId="77777777" w:rsidR="00BB45A0" w:rsidRPr="001F1E78" w:rsidRDefault="00BB45A0" w:rsidP="00AE0F8E">
      <w:pPr>
        <w:jc w:val="both"/>
        <w:rPr>
          <w:rFonts w:asciiTheme="majorHAnsi" w:hAnsiTheme="majorHAnsi" w:cstheme="majorHAnsi"/>
          <w:sz w:val="22"/>
          <w:szCs w:val="22"/>
        </w:rPr>
      </w:pPr>
    </w:p>
    <w:p w14:paraId="6008CB05" w14:textId="77777777" w:rsidR="00AE0F8E" w:rsidRPr="001F1E78" w:rsidRDefault="00AE0F8E" w:rsidP="00AE0F8E">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w:t>
      </w:r>
      <w:r w:rsidRPr="001F1E78">
        <w:rPr>
          <w:rFonts w:asciiTheme="majorHAnsi" w:hAnsiTheme="majorHAnsi" w:cstheme="majorHAnsi"/>
          <w:sz w:val="22"/>
          <w:szCs w:val="22"/>
        </w:rPr>
        <w:tab/>
        <w:t xml:space="preserve"> maior ou igual a 1 (um)</w:t>
      </w:r>
    </w:p>
    <w:p w14:paraId="4C617701" w14:textId="77777777" w:rsidR="00AE0F8E" w:rsidRPr="001F1E78" w:rsidRDefault="00AE0F8E" w:rsidP="00AE0F8E">
      <w:pPr>
        <w:jc w:val="both"/>
        <w:rPr>
          <w:rFonts w:asciiTheme="majorHAnsi" w:hAnsiTheme="majorHAnsi" w:cstheme="majorHAnsi"/>
          <w:sz w:val="22"/>
          <w:szCs w:val="22"/>
        </w:rPr>
      </w:pPr>
    </w:p>
    <w:p w14:paraId="00480C14" w14:textId="76AE401A" w:rsidR="002711F7" w:rsidRPr="001F1E78" w:rsidRDefault="00AE0F8E" w:rsidP="00AE0F8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sz w:val="22"/>
          <w:szCs w:val="22"/>
        </w:rPr>
        <w:t>7.4.3.2.1.</w:t>
      </w:r>
      <w:r w:rsidRPr="001F1E78">
        <w:rPr>
          <w:rFonts w:asciiTheme="majorHAnsi" w:hAnsiTheme="majorHAnsi" w:cstheme="majorHAnsi"/>
          <w:bCs/>
          <w:sz w:val="22"/>
          <w:szCs w:val="22"/>
        </w:rPr>
        <w:t xml:space="preserve"> Quando a LC for menor do que </w:t>
      </w:r>
      <w:r w:rsidRPr="001F1E78">
        <w:rPr>
          <w:rFonts w:asciiTheme="majorHAnsi" w:hAnsiTheme="majorHAnsi" w:cstheme="majorHAnsi"/>
          <w:sz w:val="22"/>
          <w:szCs w:val="22"/>
        </w:rPr>
        <w:t>1 (um), deverá restar comprovado, no Balanço Patrimonial, Patrimônio Líquido mínimo correspondente a 10 % (dez por cento) do valor total estimado pelo Município</w:t>
      </w:r>
      <w:r>
        <w:rPr>
          <w:rFonts w:asciiTheme="majorHAnsi" w:hAnsiTheme="majorHAnsi" w:cstheme="majorHAnsi"/>
          <w:sz w:val="22"/>
          <w:szCs w:val="22"/>
        </w:rPr>
        <w:t>, considerado o balanço patrimonial do último exercício.</w:t>
      </w:r>
    </w:p>
    <w:p w14:paraId="12E72ECC" w14:textId="77777777" w:rsidR="00AE0F8E" w:rsidRDefault="00AE0F8E" w:rsidP="00AE0F8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7.4.3.2.2.</w:t>
      </w:r>
      <w:r w:rsidRPr="001F1E78">
        <w:rPr>
          <w:rFonts w:asciiTheme="majorHAnsi" w:hAnsiTheme="majorHAnsi" w:cstheme="majorHAnsi"/>
          <w:sz w:val="22"/>
          <w:szCs w:val="22"/>
        </w:rPr>
        <w:t xml:space="preserve"> O </w:t>
      </w:r>
      <w:r w:rsidRPr="001F1E78">
        <w:rPr>
          <w:rFonts w:asciiTheme="majorHAnsi" w:hAnsiTheme="majorHAnsi" w:cstheme="majorHAnsi"/>
          <w:b/>
          <w:sz w:val="22"/>
          <w:szCs w:val="22"/>
        </w:rPr>
        <w:t xml:space="preserve">subitem </w:t>
      </w:r>
      <w:r w:rsidRPr="001F1E78">
        <w:rPr>
          <w:rFonts w:asciiTheme="majorHAnsi" w:hAnsiTheme="majorHAnsi" w:cstheme="majorHAnsi"/>
          <w:b/>
          <w:bCs/>
          <w:sz w:val="22"/>
          <w:szCs w:val="22"/>
        </w:rPr>
        <w:t>7.4.3.2.</w:t>
      </w:r>
      <w:r w:rsidRPr="001F1E78">
        <w:rPr>
          <w:rFonts w:asciiTheme="majorHAnsi" w:hAnsiTheme="majorHAnsi" w:cstheme="majorHAnsi"/>
          <w:sz w:val="22"/>
          <w:szCs w:val="22"/>
        </w:rPr>
        <w:t xml:space="preserve"> </w:t>
      </w:r>
      <w:proofErr w:type="spellStart"/>
      <w:r w:rsidRPr="001F1E78">
        <w:rPr>
          <w:rFonts w:asciiTheme="majorHAnsi" w:hAnsiTheme="majorHAnsi" w:cstheme="majorHAnsi"/>
          <w:sz w:val="22"/>
          <w:szCs w:val="22"/>
        </w:rPr>
        <w:t>é</w:t>
      </w:r>
      <w:proofErr w:type="spellEnd"/>
      <w:r w:rsidRPr="001F1E78">
        <w:rPr>
          <w:rFonts w:asciiTheme="majorHAnsi" w:hAnsiTheme="majorHAnsi" w:cstheme="majorHAnsi"/>
          <w:sz w:val="22"/>
          <w:szCs w:val="22"/>
        </w:rPr>
        <w:t xml:space="preserve"> somente considerado para fins de Qualificação Econômico-Financeira da proponente. Uma vez habilitada, a maior ou menor pontuação obtida pela concorrente não terá qualquer influência na sua classificação final.</w:t>
      </w:r>
    </w:p>
    <w:p w14:paraId="49FB156F" w14:textId="77777777" w:rsidR="00AE0F8E" w:rsidRPr="001F1E78" w:rsidRDefault="00AE0F8E" w:rsidP="00AE0F8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0722E8C" w14:textId="77777777" w:rsidR="00AE0F8E" w:rsidRDefault="00AE0F8E" w:rsidP="00AE0F8E">
      <w:pPr>
        <w:tabs>
          <w:tab w:val="left" w:pos="1560"/>
        </w:tabs>
        <w:ind w:firstLine="708"/>
        <w:jc w:val="both"/>
        <w:rPr>
          <w:rFonts w:asciiTheme="majorHAnsi" w:hAnsiTheme="majorHAnsi" w:cstheme="majorHAnsi"/>
          <w:sz w:val="22"/>
          <w:szCs w:val="22"/>
        </w:rPr>
      </w:pPr>
      <w:r w:rsidRPr="0059260F">
        <w:rPr>
          <w:rFonts w:asciiTheme="majorHAnsi" w:hAnsiTheme="majorHAnsi" w:cstheme="majorHAnsi"/>
          <w:b/>
          <w:bCs/>
          <w:sz w:val="22"/>
          <w:szCs w:val="22"/>
        </w:rPr>
        <w:t>7.4.3.3.</w:t>
      </w:r>
      <w:r w:rsidRPr="0059260F">
        <w:rPr>
          <w:rFonts w:asciiTheme="majorHAnsi" w:hAnsiTheme="majorHAnsi" w:cstheme="majorHAnsi"/>
          <w:b/>
          <w:bCs/>
          <w:sz w:val="22"/>
          <w:szCs w:val="22"/>
        </w:rPr>
        <w:tab/>
      </w:r>
      <w:r w:rsidRPr="0059260F">
        <w:rPr>
          <w:rFonts w:asciiTheme="majorHAnsi" w:hAnsiTheme="majorHAnsi" w:cstheme="majorHAnsi"/>
          <w:sz w:val="22"/>
          <w:szCs w:val="22"/>
        </w:rPr>
        <w:t>Certidão negativa de falência ou concordata, expedida pelo distribuidor da sede da pessoa jurídica, dentro do prazo de validade. Para as certidões que não possuírem validade, está deverá possuir data de expedição não superior a 60 (sessenta) dias da data de solicitação de envio dos documentos, pelo Agente de Contratação/Pregoeiro.</w:t>
      </w:r>
    </w:p>
    <w:p w14:paraId="4BC8DE36" w14:textId="77777777" w:rsidR="0078323E" w:rsidRDefault="0078323E" w:rsidP="00AE0F8E">
      <w:pPr>
        <w:jc w:val="both"/>
        <w:rPr>
          <w:rFonts w:asciiTheme="majorHAnsi" w:hAnsiTheme="majorHAnsi" w:cstheme="majorHAnsi"/>
          <w:b/>
          <w:sz w:val="22"/>
          <w:szCs w:val="22"/>
        </w:rPr>
      </w:pPr>
    </w:p>
    <w:p w14:paraId="3E2AF85F" w14:textId="4EA0F4DE" w:rsidR="00A35BF4" w:rsidRPr="00565B41" w:rsidRDefault="00C90BB3" w:rsidP="002B41C6">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65B41">
        <w:rPr>
          <w:rFonts w:asciiTheme="majorHAnsi" w:hAnsiTheme="majorHAnsi" w:cstheme="majorHAnsi"/>
          <w:sz w:val="22"/>
          <w:szCs w:val="22"/>
        </w:rPr>
        <w:t>em</w:t>
      </w:r>
      <w:r w:rsidRPr="00565B41">
        <w:rPr>
          <w:rFonts w:asciiTheme="majorHAnsi" w:hAnsiTheme="majorHAnsi" w:cstheme="majorHAnsi"/>
          <w:sz w:val="22"/>
          <w:szCs w:val="22"/>
        </w:rPr>
        <w:t xml:space="preserve"> aplicada</w:t>
      </w:r>
      <w:r w:rsidR="00D23CFD" w:rsidRPr="00565B41">
        <w:rPr>
          <w:rFonts w:asciiTheme="majorHAnsi" w:hAnsiTheme="majorHAnsi" w:cstheme="majorHAnsi"/>
          <w:sz w:val="22"/>
          <w:szCs w:val="22"/>
        </w:rPr>
        <w:t>s</w:t>
      </w:r>
      <w:r w:rsidRPr="00565B41">
        <w:rPr>
          <w:rFonts w:asciiTheme="majorHAnsi" w:hAnsiTheme="majorHAnsi" w:cstheme="majorHAnsi"/>
          <w:sz w:val="22"/>
          <w:szCs w:val="22"/>
        </w:rPr>
        <w:t xml:space="preserve"> as penalidades previstas na legislação que rege o procedimento, </w:t>
      </w:r>
      <w:r w:rsidR="00D23CFD" w:rsidRPr="00565B41">
        <w:rPr>
          <w:rFonts w:asciiTheme="majorHAnsi" w:hAnsiTheme="majorHAnsi" w:cstheme="majorHAnsi"/>
          <w:sz w:val="22"/>
          <w:szCs w:val="22"/>
        </w:rPr>
        <w:t>sendo</w:t>
      </w:r>
      <w:r w:rsidRPr="00565B41">
        <w:rPr>
          <w:rFonts w:asciiTheme="majorHAnsi" w:hAnsiTheme="majorHAnsi" w:cstheme="majorHAnsi"/>
          <w:sz w:val="22"/>
          <w:szCs w:val="22"/>
        </w:rPr>
        <w:t xml:space="preserve"> convocada então a empresa seguinte na ordem de classificação, observada as mesmas condições propostas pela vencedora.</w:t>
      </w:r>
    </w:p>
    <w:p w14:paraId="22D4466F" w14:textId="67FD569E" w:rsidR="005E4099" w:rsidRDefault="00C90BB3" w:rsidP="00A6226C">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3FC9BB3B" w14:textId="77777777" w:rsidR="005359CD" w:rsidRPr="00A6226C" w:rsidRDefault="005359CD" w:rsidP="00A6226C">
      <w:pPr>
        <w:tabs>
          <w:tab w:val="left" w:pos="1276"/>
        </w:tabs>
        <w:ind w:firstLine="708"/>
        <w:jc w:val="both"/>
        <w:rPr>
          <w:rFonts w:asciiTheme="majorHAnsi" w:hAnsiTheme="majorHAnsi" w:cstheme="majorHAnsi"/>
          <w:sz w:val="22"/>
          <w:szCs w:val="22"/>
          <w:u w:val="single"/>
        </w:rPr>
      </w:pPr>
    </w:p>
    <w:p w14:paraId="16ACB8D0" w14:textId="7401A64A" w:rsidR="002D3EE5" w:rsidRPr="00565B41" w:rsidRDefault="00C90BB3" w:rsidP="0078323E">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5545C412"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6278C817" w14:textId="77777777" w:rsidR="002B41C6" w:rsidRDefault="002B41C6" w:rsidP="00C90BB3">
      <w:pPr>
        <w:jc w:val="both"/>
        <w:rPr>
          <w:rFonts w:asciiTheme="majorHAnsi" w:hAnsiTheme="majorHAnsi" w:cstheme="majorHAnsi"/>
          <w:sz w:val="22"/>
          <w:szCs w:val="22"/>
        </w:rPr>
      </w:pPr>
    </w:p>
    <w:p w14:paraId="37EB0194" w14:textId="77777777" w:rsidR="00AC1449" w:rsidRPr="00565B41" w:rsidRDefault="00AC1449" w:rsidP="00C90BB3">
      <w:pPr>
        <w:jc w:val="both"/>
        <w:rPr>
          <w:rFonts w:asciiTheme="majorHAnsi" w:hAnsiTheme="majorHAnsi" w:cstheme="majorHAnsi"/>
          <w:sz w:val="22"/>
          <w:szCs w:val="22"/>
        </w:rPr>
      </w:pPr>
    </w:p>
    <w:p w14:paraId="5EA96A78" w14:textId="77777777"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3C75A4D0" w14:textId="26E2A4FD" w:rsidR="00CB73ED" w:rsidRPr="005F58B0" w:rsidRDefault="00C90BB3" w:rsidP="008F4858">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0561FB48" w14:textId="0F91330D" w:rsidR="00642EEF" w:rsidRPr="00565B41" w:rsidRDefault="00C90BB3" w:rsidP="00FB6267">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17AEBE55" w14:textId="63FB9811" w:rsidR="00601F89" w:rsidRPr="00565B41" w:rsidRDefault="00C90BB3" w:rsidP="007F474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44A3CE5A" w14:textId="384EA63A" w:rsidR="00F554D6" w:rsidRPr="00565B41" w:rsidRDefault="00F554D6" w:rsidP="00C90BB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3782CCC0" w14:textId="19107F67" w:rsidR="008F4858" w:rsidRPr="00565B41" w:rsidRDefault="00F554D6" w:rsidP="002D3EE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17557E6B" w14:textId="6245C45C" w:rsidR="002D3EE5" w:rsidRPr="00565B41" w:rsidRDefault="00F554D6" w:rsidP="004B061F">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56A4B1A9" w14:textId="45DF8FAF" w:rsidR="002D3EE5" w:rsidRPr="00565B41" w:rsidRDefault="00F554D6" w:rsidP="002D3EE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19345575" w14:textId="7DEC0EB6"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p>
    <w:p w14:paraId="18AA9813" w14:textId="5E018A5A" w:rsidR="00F554D6"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5D4DDDAD" w14:textId="77777777" w:rsidR="005D7871" w:rsidRPr="00565B41" w:rsidRDefault="005D7871" w:rsidP="00F554D6">
      <w:pPr>
        <w:tabs>
          <w:tab w:val="left" w:pos="1134"/>
        </w:tabs>
        <w:ind w:firstLine="708"/>
        <w:jc w:val="both"/>
        <w:rPr>
          <w:rFonts w:asciiTheme="majorHAnsi" w:hAnsiTheme="majorHAnsi" w:cstheme="majorHAnsi"/>
          <w:sz w:val="22"/>
          <w:szCs w:val="22"/>
        </w:rPr>
      </w:pPr>
    </w:p>
    <w:p w14:paraId="3646F596" w14:textId="6704066C" w:rsidR="002678D5" w:rsidRDefault="00F554D6" w:rsidP="002711F7">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8.5. </w:t>
      </w:r>
      <w:r w:rsidRPr="00565B41">
        <w:rPr>
          <w:rFonts w:asciiTheme="majorHAnsi" w:hAnsiTheme="majorHAnsi" w:cstheme="majorHAnsi"/>
          <w:bCs/>
          <w:sz w:val="22"/>
          <w:szCs w:val="22"/>
        </w:rPr>
        <w:t xml:space="preserve">No caso de bens e serviços em geral, </w:t>
      </w:r>
      <w:r w:rsidR="00D23CFD" w:rsidRPr="00565B41">
        <w:rPr>
          <w:rFonts w:asciiTheme="majorHAnsi" w:hAnsiTheme="majorHAnsi" w:cstheme="majorHAnsi"/>
          <w:bCs/>
          <w:sz w:val="22"/>
          <w:szCs w:val="22"/>
        </w:rPr>
        <w:t>são</w:t>
      </w:r>
      <w:r w:rsidRPr="00565B41">
        <w:rPr>
          <w:rFonts w:asciiTheme="majorHAnsi" w:hAnsiTheme="majorHAnsi" w:cstheme="majorHAnsi"/>
          <w:bCs/>
          <w:sz w:val="22"/>
          <w:szCs w:val="22"/>
        </w:rPr>
        <w:t xml:space="preserve"> indício</w:t>
      </w:r>
      <w:r w:rsidR="00D23CFD" w:rsidRPr="00565B41">
        <w:rPr>
          <w:rFonts w:asciiTheme="majorHAnsi" w:hAnsiTheme="majorHAnsi" w:cstheme="majorHAnsi"/>
          <w:bCs/>
          <w:sz w:val="22"/>
          <w:szCs w:val="22"/>
        </w:rPr>
        <w:t>s</w:t>
      </w:r>
      <w:r w:rsidRPr="00565B41">
        <w:rPr>
          <w:rFonts w:asciiTheme="majorHAnsi" w:hAnsiTheme="majorHAnsi" w:cstheme="majorHAnsi"/>
          <w:bCs/>
          <w:sz w:val="22"/>
          <w:szCs w:val="22"/>
        </w:rPr>
        <w:t xml:space="preserve"> de inexequibilidade das propostas valores inferiores a 50% (cinquenta por cento) do valor orçado pela Administração.</w:t>
      </w:r>
    </w:p>
    <w:p w14:paraId="04857802" w14:textId="77777777" w:rsidR="00BB45A0" w:rsidRPr="00565B41" w:rsidRDefault="00BB45A0" w:rsidP="002711F7">
      <w:pPr>
        <w:tabs>
          <w:tab w:val="left" w:pos="1134"/>
        </w:tabs>
        <w:ind w:firstLine="708"/>
        <w:jc w:val="both"/>
        <w:rPr>
          <w:rFonts w:asciiTheme="majorHAnsi" w:hAnsiTheme="majorHAnsi" w:cstheme="majorHAnsi"/>
          <w:bCs/>
          <w:sz w:val="22"/>
          <w:szCs w:val="22"/>
        </w:rPr>
      </w:pPr>
    </w:p>
    <w:p w14:paraId="0C3EFB32" w14:textId="28829DCE" w:rsidR="00C50BED" w:rsidRPr="00565B41" w:rsidRDefault="00F554D6" w:rsidP="00B34AE4">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139A8457" w14:textId="3140AF6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07DCE363" w14:textId="4D9E41B1" w:rsidR="00F554D6"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13BBB154" w14:textId="77777777" w:rsidR="00FB6267" w:rsidRPr="00565B41" w:rsidRDefault="00FB6267" w:rsidP="008C4EA3">
      <w:pPr>
        <w:tabs>
          <w:tab w:val="left" w:pos="1134"/>
        </w:tabs>
        <w:jc w:val="both"/>
        <w:rPr>
          <w:rFonts w:asciiTheme="majorHAnsi" w:hAnsiTheme="majorHAnsi" w:cstheme="majorHAnsi"/>
          <w:b/>
          <w:sz w:val="22"/>
          <w:szCs w:val="22"/>
        </w:rPr>
      </w:pPr>
    </w:p>
    <w:p w14:paraId="62670671" w14:textId="380F922D" w:rsidR="00F554D6" w:rsidRPr="001F1E78"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53621365" w14:textId="593CC6CE" w:rsidR="00A35BF4" w:rsidRPr="001F1E78" w:rsidRDefault="00A35BF4" w:rsidP="00F554D6">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2BA6BF17" w14:textId="0F5987CC" w:rsidR="0078323E" w:rsidRPr="001F1E78" w:rsidRDefault="00A35BF4" w:rsidP="00BB45A0">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8.8.</w:t>
      </w:r>
      <w:r w:rsidRPr="001F1E78">
        <w:rPr>
          <w:rFonts w:asciiTheme="majorHAnsi" w:hAnsiTheme="majorHAnsi" w:cstheme="majorHAnsi"/>
          <w:bCs/>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191A5992" w14:textId="09B5174D"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8.9.</w:t>
      </w:r>
      <w:r w:rsidRPr="001F1E78">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22EAF02F" w14:textId="0F6D44BB"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8.10.</w:t>
      </w:r>
      <w:r w:rsidRPr="001F1E78">
        <w:rPr>
          <w:rFonts w:asciiTheme="majorHAnsi" w:hAnsiTheme="majorHAnsi" w:cstheme="majorHAnsi"/>
          <w:bCs/>
          <w:sz w:val="22"/>
          <w:szCs w:val="22"/>
        </w:rPr>
        <w:t xml:space="preserve"> Os resultados das avaliações serão divulgados por meio de mensagem no sistema.</w:t>
      </w:r>
    </w:p>
    <w:p w14:paraId="32DCB8AC" w14:textId="36FDA11C" w:rsidR="005359CD" w:rsidRPr="001F1E78" w:rsidRDefault="00A35BF4" w:rsidP="0078323E">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8.11.</w:t>
      </w:r>
      <w:r w:rsidRPr="001F1E78">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1B216ADC" w14:textId="56C41463" w:rsidR="00A35BF4" w:rsidRDefault="00A35BF4" w:rsidP="00F54FB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8.12.</w:t>
      </w:r>
      <w:r w:rsidRPr="001F1E78">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64324DC8" w14:textId="77777777" w:rsidR="000E7E35" w:rsidRDefault="000E7E35" w:rsidP="00C90BB3">
      <w:pPr>
        <w:jc w:val="both"/>
        <w:rPr>
          <w:rFonts w:asciiTheme="majorHAnsi" w:hAnsiTheme="majorHAnsi" w:cstheme="majorHAnsi"/>
          <w:kern w:val="1"/>
          <w:sz w:val="22"/>
          <w:szCs w:val="22"/>
        </w:rPr>
      </w:pPr>
    </w:p>
    <w:p w14:paraId="2E3359A8" w14:textId="77777777" w:rsidR="00CB73ED" w:rsidRDefault="00CB73ED" w:rsidP="00C90BB3">
      <w:pPr>
        <w:jc w:val="both"/>
        <w:rPr>
          <w:rFonts w:asciiTheme="majorHAnsi" w:hAnsiTheme="majorHAnsi" w:cstheme="majorHAnsi"/>
          <w:kern w:val="1"/>
          <w:sz w:val="22"/>
          <w:szCs w:val="22"/>
        </w:rPr>
      </w:pPr>
    </w:p>
    <w:p w14:paraId="69D8F758" w14:textId="77777777" w:rsidR="00467069" w:rsidRDefault="00467069" w:rsidP="00467069">
      <w:pPr>
        <w:tabs>
          <w:tab w:val="left" w:pos="1134"/>
        </w:tabs>
        <w:jc w:val="both"/>
        <w:rPr>
          <w:rFonts w:asciiTheme="majorHAnsi" w:hAnsiTheme="majorHAnsi" w:cstheme="majorHAnsi"/>
          <w:b/>
          <w:bCs/>
          <w:sz w:val="22"/>
          <w:szCs w:val="22"/>
        </w:rPr>
      </w:pPr>
      <w:r w:rsidRPr="00467069">
        <w:rPr>
          <w:rFonts w:asciiTheme="majorHAnsi" w:hAnsiTheme="majorHAnsi" w:cstheme="majorHAnsi"/>
          <w:b/>
          <w:bCs/>
          <w:sz w:val="22"/>
          <w:szCs w:val="22"/>
        </w:rPr>
        <w:t>9. DA ADJUDICAÇÃO, HOMOLOGAÇÃO E ASSINATURA DO CONTRATO:</w:t>
      </w:r>
    </w:p>
    <w:p w14:paraId="16F9D518" w14:textId="2FF5A5F0" w:rsidR="00CB73ED" w:rsidRPr="000A56E6" w:rsidRDefault="00AD24A5" w:rsidP="008F4858">
      <w:pPr>
        <w:tabs>
          <w:tab w:val="left" w:pos="1134"/>
        </w:tabs>
        <w:ind w:firstLine="708"/>
        <w:jc w:val="both"/>
        <w:rPr>
          <w:rFonts w:asciiTheme="majorHAnsi" w:hAnsiTheme="majorHAnsi" w:cs="Calibri Light"/>
          <w:sz w:val="22"/>
          <w:szCs w:val="22"/>
        </w:rPr>
      </w:pPr>
      <w:r w:rsidRPr="000A56E6">
        <w:rPr>
          <w:rFonts w:asciiTheme="majorHAnsi" w:hAnsiTheme="majorHAnsi" w:cstheme="majorHAnsi"/>
          <w:b/>
          <w:bCs/>
          <w:sz w:val="22"/>
          <w:szCs w:val="22"/>
        </w:rPr>
        <w:t>9.1.</w:t>
      </w:r>
      <w:r w:rsidR="00467069" w:rsidRPr="000A56E6">
        <w:rPr>
          <w:rFonts w:asciiTheme="majorHAnsi" w:hAnsiTheme="majorHAnsi" w:cstheme="majorHAnsi"/>
          <w:b/>
          <w:bCs/>
          <w:sz w:val="22"/>
          <w:szCs w:val="22"/>
        </w:rPr>
        <w:t xml:space="preserve"> </w:t>
      </w:r>
      <w:r w:rsidR="00467069" w:rsidRPr="000A56E6">
        <w:rPr>
          <w:rFonts w:asciiTheme="majorHAnsi" w:hAnsiTheme="majorHAnsi" w:cs="Calibri Light"/>
          <w:sz w:val="22"/>
          <w:szCs w:val="22"/>
        </w:rPr>
        <w:t>Após a declaração do vencedor da licitação, não havendo manifestação dos proponentes quanto à interposição de recurso, o Pregoeiro opinará pela adjudicação do objeto licitado, o que posteriormente será submetido à autoridade competente para homologação do procedimento licitatório.</w:t>
      </w:r>
    </w:p>
    <w:p w14:paraId="7542E091" w14:textId="1F8198B4" w:rsidR="00467069" w:rsidRPr="000A56E6" w:rsidRDefault="00467069" w:rsidP="00467069">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9.2.</w:t>
      </w:r>
      <w:r w:rsidRPr="000A56E6">
        <w:t xml:space="preserve"> </w:t>
      </w:r>
      <w:r w:rsidRPr="000A56E6">
        <w:rPr>
          <w:rFonts w:asciiTheme="majorHAnsi" w:hAnsiTheme="majorHAnsi" w:cstheme="majorHAnsi"/>
          <w:sz w:val="22"/>
          <w:szCs w:val="22"/>
        </w:rPr>
        <w:t>No caso de interposição de recurso, depois de proferida a decisão quanto ao mesmo, a autoridade competente adjudicará o objeto e homologará procedimento licitatório.</w:t>
      </w:r>
    </w:p>
    <w:p w14:paraId="416EF61A" w14:textId="228E969E" w:rsidR="00642EEF" w:rsidRPr="00115081" w:rsidRDefault="00467069" w:rsidP="00FB6267">
      <w:pPr>
        <w:tabs>
          <w:tab w:val="left" w:pos="1134"/>
        </w:tabs>
        <w:ind w:firstLine="708"/>
        <w:jc w:val="both"/>
        <w:rPr>
          <w:rFonts w:asciiTheme="majorHAnsi" w:hAnsiTheme="majorHAnsi" w:cs="Calibri Light"/>
          <w:sz w:val="22"/>
          <w:szCs w:val="22"/>
        </w:rPr>
      </w:pPr>
      <w:r w:rsidRPr="000A56E6">
        <w:rPr>
          <w:rFonts w:asciiTheme="majorHAnsi" w:hAnsiTheme="majorHAnsi" w:cstheme="majorHAnsi"/>
          <w:b/>
          <w:bCs/>
          <w:sz w:val="22"/>
          <w:szCs w:val="22"/>
        </w:rPr>
        <w:t>9.3.</w:t>
      </w:r>
      <w:r w:rsidRPr="000A56E6">
        <w:rPr>
          <w:rFonts w:asciiTheme="majorHAnsi" w:hAnsiTheme="majorHAnsi" w:cs="Calibri Light"/>
          <w:sz w:val="22"/>
          <w:szCs w:val="22"/>
        </w:rPr>
        <w:t xml:space="preserve"> A autoridade competente convocará o adjudicatário a assinar o Contrato dentro do prazo de no máximo 5 (cinco) dias úteis, a contar da data do recebimento da convocação.</w:t>
      </w:r>
    </w:p>
    <w:p w14:paraId="5473A391" w14:textId="683C6125" w:rsidR="00AD24A5" w:rsidRPr="000A56E6" w:rsidRDefault="00AD24A5" w:rsidP="00AD24A5">
      <w:pPr>
        <w:tabs>
          <w:tab w:val="left" w:pos="1134"/>
        </w:tabs>
        <w:ind w:firstLine="708"/>
        <w:jc w:val="both"/>
        <w:rPr>
          <w:rFonts w:asciiTheme="majorHAnsi" w:hAnsiTheme="majorHAnsi" w:cstheme="majorHAnsi"/>
          <w:b/>
          <w:bCs/>
          <w:sz w:val="22"/>
          <w:szCs w:val="22"/>
        </w:rPr>
      </w:pPr>
      <w:r w:rsidRPr="000A56E6">
        <w:rPr>
          <w:rFonts w:asciiTheme="majorHAnsi" w:hAnsiTheme="majorHAnsi" w:cstheme="majorHAnsi"/>
          <w:b/>
          <w:bCs/>
          <w:sz w:val="22"/>
          <w:szCs w:val="22"/>
        </w:rPr>
        <w:t>9.</w:t>
      </w:r>
      <w:r w:rsidR="00467069" w:rsidRPr="000A56E6">
        <w:rPr>
          <w:rFonts w:asciiTheme="majorHAnsi" w:hAnsiTheme="majorHAnsi" w:cstheme="majorHAnsi"/>
          <w:b/>
          <w:bCs/>
          <w:sz w:val="22"/>
          <w:szCs w:val="22"/>
        </w:rPr>
        <w:t>4</w:t>
      </w:r>
      <w:r w:rsidRPr="000A56E6">
        <w:rPr>
          <w:rFonts w:asciiTheme="majorHAnsi" w:hAnsiTheme="majorHAnsi" w:cstheme="majorHAnsi"/>
          <w:b/>
          <w:bCs/>
          <w:sz w:val="22"/>
          <w:szCs w:val="22"/>
        </w:rPr>
        <w:t>.</w:t>
      </w:r>
      <w:r w:rsidRPr="000A56E6">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15CA9A3C" w14:textId="5B485076" w:rsidR="00601F89" w:rsidRPr="000A56E6" w:rsidRDefault="00AD24A5" w:rsidP="002678D5">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 xml:space="preserve">(a) </w:t>
      </w:r>
      <w:r w:rsidRPr="000A56E6">
        <w:rPr>
          <w:rFonts w:asciiTheme="majorHAnsi" w:hAnsiTheme="majorHAnsi" w:cstheme="majorHAnsi"/>
          <w:sz w:val="22"/>
          <w:szCs w:val="22"/>
        </w:rPr>
        <w:t>a solicitação seja devidamente justificada e apresentada dentro do prazo; e</w:t>
      </w:r>
    </w:p>
    <w:p w14:paraId="03153481" w14:textId="3C5DB277" w:rsidR="000E7E35" w:rsidRDefault="00AD24A5" w:rsidP="00A1256C">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 xml:space="preserve">(b) </w:t>
      </w:r>
      <w:r w:rsidRPr="000A56E6">
        <w:rPr>
          <w:rFonts w:asciiTheme="majorHAnsi" w:hAnsiTheme="majorHAnsi" w:cstheme="majorHAnsi"/>
          <w:sz w:val="22"/>
          <w:szCs w:val="22"/>
        </w:rPr>
        <w:t>a justificativa apresentada seja aceita pela Administração.</w:t>
      </w:r>
    </w:p>
    <w:p w14:paraId="04B5480B" w14:textId="77777777" w:rsidR="002D3EE5" w:rsidRPr="000A56E6" w:rsidRDefault="002D3EE5" w:rsidP="00A1256C">
      <w:pPr>
        <w:tabs>
          <w:tab w:val="left" w:pos="1134"/>
        </w:tabs>
        <w:ind w:firstLine="708"/>
        <w:jc w:val="both"/>
        <w:rPr>
          <w:rFonts w:asciiTheme="majorHAnsi" w:hAnsiTheme="majorHAnsi" w:cstheme="majorHAnsi"/>
          <w:sz w:val="22"/>
          <w:szCs w:val="22"/>
        </w:rPr>
      </w:pPr>
    </w:p>
    <w:p w14:paraId="0C890A0D" w14:textId="5EA1D67B" w:rsidR="00F76C2F" w:rsidRPr="0040633D" w:rsidRDefault="0040633D" w:rsidP="00893CF7">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9.4.1.</w:t>
      </w:r>
      <w:r w:rsidRPr="000A56E6">
        <w:rPr>
          <w:rFonts w:asciiTheme="majorHAnsi" w:hAnsiTheme="majorHAnsi" w:cstheme="majorHAnsi"/>
          <w:sz w:val="22"/>
          <w:szCs w:val="22"/>
        </w:rPr>
        <w:tab/>
        <w:t>Na assinatura do contrato, poderá ser exigida a comprovação das condições de habilitação consignadas neste edital, conforme subitem 7.4., as quais deverão ser</w:t>
      </w:r>
      <w:r w:rsidRPr="0040633D">
        <w:rPr>
          <w:rFonts w:asciiTheme="majorHAnsi" w:hAnsiTheme="majorHAnsi" w:cstheme="majorHAnsi"/>
          <w:sz w:val="22"/>
          <w:szCs w:val="22"/>
        </w:rPr>
        <w:t xml:space="preserve"> mantidas pelo licitante durante a vigência do contrato, a apresentação da referida documentação deverá obedecer ao prazo previsto no subitem 9.3.</w:t>
      </w:r>
    </w:p>
    <w:p w14:paraId="026FB25D" w14:textId="65EA56AC" w:rsidR="0040633D" w:rsidRDefault="0040633D" w:rsidP="0040633D">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9.4.1.1.</w:t>
      </w:r>
      <w:r w:rsidRPr="0040633D">
        <w:rPr>
          <w:rFonts w:asciiTheme="majorHAnsi" w:hAnsiTheme="majorHAnsi" w:cstheme="majorHAnsi"/>
          <w:sz w:val="22"/>
          <w:szCs w:val="22"/>
        </w:rPr>
        <w:t xml:space="preserve"> Na hipótese de o vencedor da licitação não cumprir o previsto no subitem 9.</w:t>
      </w:r>
      <w:r>
        <w:rPr>
          <w:rFonts w:asciiTheme="majorHAnsi" w:hAnsiTheme="majorHAnsi" w:cstheme="majorHAnsi"/>
          <w:sz w:val="22"/>
          <w:szCs w:val="22"/>
        </w:rPr>
        <w:t>4</w:t>
      </w:r>
      <w:r w:rsidRPr="0040633D">
        <w:rPr>
          <w:rFonts w:asciiTheme="majorHAnsi" w:hAnsiTheme="majorHAnsi" w:cstheme="majorHAnsi"/>
          <w:sz w:val="22"/>
          <w:szCs w:val="22"/>
        </w:rPr>
        <w:t>.1.,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11.</w:t>
      </w:r>
    </w:p>
    <w:p w14:paraId="3C296AB8" w14:textId="77777777" w:rsidR="002678D5" w:rsidRPr="0040633D" w:rsidRDefault="002678D5" w:rsidP="0040633D">
      <w:pPr>
        <w:tabs>
          <w:tab w:val="left" w:pos="1134"/>
        </w:tabs>
        <w:ind w:firstLine="708"/>
        <w:jc w:val="both"/>
        <w:rPr>
          <w:rFonts w:asciiTheme="majorHAnsi" w:hAnsiTheme="majorHAnsi" w:cstheme="majorHAnsi"/>
          <w:sz w:val="22"/>
          <w:szCs w:val="22"/>
        </w:rPr>
      </w:pPr>
    </w:p>
    <w:p w14:paraId="58FC6647" w14:textId="58A575ED" w:rsidR="00FB6267" w:rsidRPr="0040633D" w:rsidRDefault="0040633D" w:rsidP="005359CD">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9.5.</w:t>
      </w:r>
      <w:r w:rsidRPr="0040633D">
        <w:rPr>
          <w:rFonts w:asciiTheme="majorHAnsi" w:hAnsiTheme="majorHAnsi" w:cstheme="majorHAnsi"/>
          <w:sz w:val="22"/>
          <w:szCs w:val="22"/>
        </w:rPr>
        <w:t xml:space="preserve"> No ato de assinatura do contrato, a contratada deverá fornecer os dados bancários (banco, agência e nº da conta) para depósitos referentes aos pagamentos.</w:t>
      </w:r>
    </w:p>
    <w:p w14:paraId="53342E7F" w14:textId="31ED59DC" w:rsidR="0040633D" w:rsidRDefault="0040633D" w:rsidP="0040633D">
      <w:pPr>
        <w:tabs>
          <w:tab w:val="left" w:pos="1134"/>
        </w:tabs>
        <w:ind w:firstLine="708"/>
        <w:jc w:val="both"/>
        <w:rPr>
          <w:rFonts w:asciiTheme="majorHAnsi" w:hAnsiTheme="majorHAnsi" w:cstheme="majorHAnsi"/>
          <w:sz w:val="22"/>
          <w:szCs w:val="22"/>
          <w:highlight w:val="yellow"/>
        </w:rPr>
      </w:pPr>
      <w:r w:rsidRPr="0040633D">
        <w:rPr>
          <w:rFonts w:asciiTheme="majorHAnsi" w:hAnsiTheme="majorHAnsi" w:cstheme="majorHAnsi"/>
          <w:b/>
          <w:bCs/>
          <w:sz w:val="22"/>
          <w:szCs w:val="22"/>
        </w:rPr>
        <w:t>9.6.</w:t>
      </w:r>
      <w:r w:rsidRPr="0040633D">
        <w:rPr>
          <w:rFonts w:asciiTheme="majorHAnsi" w:hAnsiTheme="majorHAnsi" w:cstheme="majorHAnsi"/>
          <w:sz w:val="22"/>
          <w:szCs w:val="22"/>
        </w:rPr>
        <w:tab/>
        <w:t>Na hipótese de o vencedor da licitação se recusar a assinar o contrato,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w:t>
      </w:r>
      <w:r>
        <w:rPr>
          <w:rFonts w:asciiTheme="majorHAnsi" w:hAnsiTheme="majorHAnsi" w:cstheme="majorHAnsi"/>
          <w:sz w:val="22"/>
          <w:szCs w:val="22"/>
        </w:rPr>
        <w:t>3</w:t>
      </w:r>
      <w:r w:rsidRPr="0040633D">
        <w:rPr>
          <w:rFonts w:asciiTheme="majorHAnsi" w:hAnsiTheme="majorHAnsi" w:cstheme="majorHAnsi"/>
          <w:sz w:val="22"/>
          <w:szCs w:val="22"/>
        </w:rPr>
        <w:t>.</w:t>
      </w:r>
    </w:p>
    <w:p w14:paraId="7BFCB7ED" w14:textId="77777777" w:rsidR="007229A5" w:rsidRDefault="007229A5" w:rsidP="0040633D">
      <w:pPr>
        <w:tabs>
          <w:tab w:val="left" w:pos="1134"/>
        </w:tabs>
        <w:jc w:val="both"/>
        <w:rPr>
          <w:rFonts w:asciiTheme="majorHAnsi" w:hAnsiTheme="majorHAnsi" w:cstheme="majorHAnsi"/>
          <w:sz w:val="22"/>
          <w:szCs w:val="22"/>
        </w:rPr>
      </w:pPr>
    </w:p>
    <w:p w14:paraId="3CA67DA7" w14:textId="77777777" w:rsidR="00F76C2F" w:rsidRPr="00565B41" w:rsidRDefault="00F76C2F" w:rsidP="0040633D">
      <w:pPr>
        <w:tabs>
          <w:tab w:val="left" w:pos="1134"/>
        </w:tabs>
        <w:jc w:val="both"/>
        <w:rPr>
          <w:rFonts w:asciiTheme="majorHAnsi" w:hAnsiTheme="majorHAnsi" w:cstheme="majorHAnsi"/>
          <w:sz w:val="22"/>
          <w:szCs w:val="22"/>
        </w:rPr>
      </w:pPr>
    </w:p>
    <w:p w14:paraId="76B5A5A2" w14:textId="77777777" w:rsidR="0040633D" w:rsidRDefault="00620B1C" w:rsidP="0040633D">
      <w:pPr>
        <w:tabs>
          <w:tab w:val="left" w:pos="1134"/>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10.</w:t>
      </w:r>
      <w:r w:rsidRPr="00565B41">
        <w:rPr>
          <w:rFonts w:asciiTheme="majorHAnsi" w:hAnsiTheme="majorHAnsi" w:cstheme="majorHAnsi"/>
          <w:sz w:val="22"/>
          <w:szCs w:val="22"/>
        </w:rPr>
        <w:t xml:space="preserve"> </w:t>
      </w:r>
      <w:r w:rsidR="0040633D" w:rsidRPr="0040633D">
        <w:rPr>
          <w:rFonts w:asciiTheme="majorHAnsi" w:hAnsiTheme="majorHAnsi" w:cstheme="majorHAnsi"/>
          <w:b/>
          <w:bCs/>
          <w:kern w:val="1"/>
          <w:sz w:val="22"/>
          <w:szCs w:val="22"/>
        </w:rPr>
        <w:t xml:space="preserve">ENTREGA E RECEBIMENTO DO OBJETO LICITADO:  </w:t>
      </w:r>
    </w:p>
    <w:p w14:paraId="01F341B1" w14:textId="594B1FB7" w:rsidR="0078323E" w:rsidRPr="00A715E1"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theme="majorHAnsi"/>
          <w:b/>
          <w:bCs/>
          <w:sz w:val="22"/>
          <w:szCs w:val="22"/>
        </w:rPr>
        <w:tab/>
      </w:r>
      <w:r w:rsidRPr="001B2AB8">
        <w:rPr>
          <w:rFonts w:asciiTheme="majorHAnsi" w:hAnsiTheme="majorHAnsi" w:cs="Calibri Light"/>
          <w:b/>
          <w:bCs/>
          <w:sz w:val="22"/>
          <w:szCs w:val="22"/>
        </w:rPr>
        <w:t>10.1.</w:t>
      </w:r>
      <w:r w:rsidRPr="001B2AB8">
        <w:rPr>
          <w:rFonts w:asciiTheme="majorHAnsi" w:hAnsiTheme="majorHAnsi" w:cs="Calibri Light"/>
          <w:sz w:val="22"/>
          <w:szCs w:val="22"/>
        </w:rPr>
        <w:t xml:space="preserve"> </w:t>
      </w:r>
      <w:r w:rsidR="005371FA" w:rsidRPr="005371FA">
        <w:rPr>
          <w:rFonts w:asciiTheme="majorHAnsi" w:hAnsiTheme="majorHAnsi" w:cs="Calibri Light"/>
          <w:sz w:val="22"/>
          <w:szCs w:val="22"/>
        </w:rPr>
        <w:t>Os produtos deverão ser entregues</w:t>
      </w:r>
      <w:r w:rsidR="009F6487">
        <w:rPr>
          <w:rFonts w:asciiTheme="majorHAnsi" w:hAnsiTheme="majorHAnsi" w:cs="Calibri Light"/>
          <w:sz w:val="22"/>
          <w:szCs w:val="22"/>
        </w:rPr>
        <w:t xml:space="preserve"> em conformidade com o previsto no Anexo I – Termo de Referência.</w:t>
      </w:r>
    </w:p>
    <w:p w14:paraId="161F8E50" w14:textId="11EB5AFB" w:rsidR="00BC3AC5" w:rsidRP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2E7CCE">
        <w:rPr>
          <w:rFonts w:asciiTheme="majorHAnsi" w:hAnsiTheme="majorHAnsi" w:cs="Calibri Light"/>
          <w:b/>
          <w:sz w:val="22"/>
          <w:szCs w:val="22"/>
        </w:rPr>
        <w:t>10.2.</w:t>
      </w:r>
      <w:r>
        <w:rPr>
          <w:rFonts w:asciiTheme="majorHAnsi" w:hAnsiTheme="majorHAnsi" w:cs="Calibri Light"/>
          <w:b/>
          <w:sz w:val="22"/>
          <w:szCs w:val="22"/>
        </w:rPr>
        <w:t xml:space="preserve"> </w:t>
      </w:r>
      <w:r w:rsidRPr="0040633D">
        <w:rPr>
          <w:rFonts w:asciiTheme="majorHAnsi" w:hAnsiTheme="majorHAnsi" w:cs="Calibri Light"/>
          <w:sz w:val="22"/>
          <w:szCs w:val="22"/>
        </w:rPr>
        <w:t>O objeto desta licitação será recebido em conformidade com o Art. 140 da Lei 14.133/2021:</w:t>
      </w:r>
    </w:p>
    <w:p w14:paraId="51447E2C" w14:textId="720ECA5E" w:rsidR="0040633D" w:rsidRP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Calibri Light"/>
          <w:sz w:val="22"/>
          <w:szCs w:val="22"/>
        </w:rPr>
        <w:tab/>
      </w:r>
      <w:r w:rsidRPr="0040633D">
        <w:rPr>
          <w:rFonts w:asciiTheme="majorHAnsi" w:hAnsiTheme="majorHAnsi" w:cs="Calibri Light"/>
          <w:sz w:val="22"/>
          <w:szCs w:val="22"/>
        </w:rPr>
        <w:t>- Provisoriamente, no ato da entrega do(s) produto(s), para posterior verificação da conformidade do material com as especificações do objeto licitado;</w:t>
      </w:r>
    </w:p>
    <w:p w14:paraId="2D660FE4" w14:textId="542DA718" w:rsid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Calibri Light"/>
          <w:sz w:val="22"/>
          <w:szCs w:val="22"/>
        </w:rPr>
        <w:tab/>
      </w:r>
      <w:r w:rsidRPr="0040633D">
        <w:rPr>
          <w:rFonts w:asciiTheme="majorHAnsi" w:hAnsiTheme="majorHAnsi" w:cs="Calibri Light"/>
          <w:sz w:val="22"/>
          <w:szCs w:val="22"/>
        </w:rPr>
        <w:t>- Definitivamente, em até 15 (quinze) dias úteis, contados do recebimento provisório, após a verificação da qualidade e quantidade do material e consequente aceitação.</w:t>
      </w:r>
    </w:p>
    <w:p w14:paraId="1AE57D77" w14:textId="77777777" w:rsidR="005371FA" w:rsidRPr="001B2AB8" w:rsidRDefault="005371FA"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p>
    <w:p w14:paraId="567E4E7F" w14:textId="569B778C" w:rsidR="005E4099" w:rsidRPr="001B2AB8" w:rsidRDefault="0040633D" w:rsidP="00A6226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Calibri Light"/>
          <w:sz w:val="22"/>
          <w:szCs w:val="22"/>
        </w:rPr>
      </w:pPr>
      <w:r w:rsidRPr="001B2AB8">
        <w:rPr>
          <w:rFonts w:asciiTheme="majorHAnsi" w:hAnsiTheme="majorHAnsi" w:cs="Calibri Light"/>
          <w:b/>
          <w:sz w:val="22"/>
          <w:szCs w:val="22"/>
        </w:rPr>
        <w:t>10.3.</w:t>
      </w:r>
      <w:r w:rsidRPr="001B2AB8">
        <w:rPr>
          <w:rFonts w:asciiTheme="majorHAnsi" w:hAnsiTheme="majorHAnsi" w:cs="Calibri Light"/>
          <w:b/>
          <w:sz w:val="22"/>
          <w:szCs w:val="22"/>
        </w:rPr>
        <w:tab/>
      </w:r>
      <w:r w:rsidRPr="001B2AB8">
        <w:rPr>
          <w:rFonts w:asciiTheme="majorHAnsi" w:hAnsiTheme="majorHAnsi" w:cs="Calibri Light"/>
          <w:sz w:val="22"/>
          <w:szCs w:val="22"/>
        </w:rPr>
        <w:t>A entrega do item será acompanhada e fiscalizada por representante(s) da Administração Municipal, designado(s) para esse fim, que realizará(</w:t>
      </w:r>
      <w:proofErr w:type="spellStart"/>
      <w:r w:rsidRPr="001B2AB8">
        <w:rPr>
          <w:rFonts w:asciiTheme="majorHAnsi" w:hAnsiTheme="majorHAnsi" w:cs="Calibri Light"/>
          <w:sz w:val="22"/>
          <w:szCs w:val="22"/>
        </w:rPr>
        <w:t>ão</w:t>
      </w:r>
      <w:proofErr w:type="spellEnd"/>
      <w:r w:rsidRPr="001B2AB8">
        <w:rPr>
          <w:rFonts w:asciiTheme="majorHAnsi" w:hAnsiTheme="majorHAnsi" w:cs="Calibri Light"/>
          <w:sz w:val="22"/>
          <w:szCs w:val="22"/>
        </w:rPr>
        <w:t>) a atestação de conformidade da entrega do item. Será permitida a assistência de terceiros.</w:t>
      </w:r>
    </w:p>
    <w:p w14:paraId="18192D00" w14:textId="029D55ED" w:rsidR="00FE391B" w:rsidRPr="00F55A46" w:rsidRDefault="0040633D" w:rsidP="00F55A46">
      <w:pPr>
        <w:tabs>
          <w:tab w:val="left" w:pos="1276"/>
        </w:tabs>
        <w:ind w:firstLine="708"/>
        <w:jc w:val="both"/>
        <w:rPr>
          <w:rFonts w:asciiTheme="majorHAnsi" w:hAnsiTheme="majorHAnsi" w:cs="Calibri Light"/>
          <w:sz w:val="22"/>
          <w:szCs w:val="22"/>
        </w:rPr>
      </w:pPr>
      <w:r w:rsidRPr="001B2AB8">
        <w:rPr>
          <w:rFonts w:asciiTheme="majorHAnsi" w:hAnsiTheme="majorHAnsi" w:cs="Calibri Light"/>
          <w:b/>
          <w:bCs/>
          <w:sz w:val="22"/>
          <w:szCs w:val="22"/>
        </w:rPr>
        <w:t>10.4.</w:t>
      </w:r>
      <w:r w:rsidRPr="001B2AB8">
        <w:rPr>
          <w:rFonts w:asciiTheme="majorHAnsi" w:hAnsiTheme="majorHAnsi" w:cs="Calibri Light"/>
          <w:sz w:val="22"/>
          <w:szCs w:val="22"/>
        </w:rPr>
        <w:tab/>
        <w:t>O atraso ou a inexecução, mesmo que parcial, no cumprimento desta cláusula ocasionará a aplicação das penalidades legais ao licitante vencedor.</w:t>
      </w:r>
    </w:p>
    <w:p w14:paraId="1F5F7A26" w14:textId="16BCEE5C" w:rsidR="00AC1449" w:rsidRPr="001B2AB8" w:rsidRDefault="0040633D" w:rsidP="000E7E35">
      <w:pPr>
        <w:tabs>
          <w:tab w:val="left" w:pos="1276"/>
        </w:tabs>
        <w:ind w:firstLine="708"/>
        <w:jc w:val="both"/>
        <w:rPr>
          <w:rFonts w:asciiTheme="majorHAnsi" w:hAnsiTheme="majorHAnsi" w:cs="Calibri Light"/>
          <w:sz w:val="22"/>
          <w:szCs w:val="22"/>
        </w:rPr>
      </w:pPr>
      <w:r w:rsidRPr="001B2AB8">
        <w:rPr>
          <w:rFonts w:asciiTheme="majorHAnsi" w:hAnsiTheme="majorHAnsi" w:cs="Calibri Light"/>
          <w:b/>
          <w:bCs/>
          <w:sz w:val="22"/>
          <w:szCs w:val="22"/>
        </w:rPr>
        <w:t>10.5.</w:t>
      </w:r>
      <w:r w:rsidRPr="001B2AB8">
        <w:rPr>
          <w:rFonts w:asciiTheme="majorHAnsi" w:hAnsiTheme="majorHAnsi" w:cs="Calibri Light"/>
          <w:b/>
          <w:bCs/>
          <w:sz w:val="22"/>
          <w:szCs w:val="22"/>
        </w:rPr>
        <w:tab/>
      </w:r>
      <w:r w:rsidRPr="001B2AB8">
        <w:rPr>
          <w:rFonts w:asciiTheme="majorHAnsi" w:hAnsiTheme="majorHAnsi" w:cs="Calibri Light"/>
          <w:sz w:val="22"/>
          <w:szCs w:val="22"/>
        </w:rPr>
        <w:t>O item deverá ser entregue com acompanhamento de um representante da Empresa, para conferência do mesmo.</w:t>
      </w:r>
    </w:p>
    <w:p w14:paraId="3EECADAA" w14:textId="0899EF57" w:rsidR="00F55A46" w:rsidRDefault="0040633D"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10.6.</w:t>
      </w:r>
      <w:r w:rsidRPr="001B2AB8">
        <w:rPr>
          <w:rFonts w:asciiTheme="majorHAnsi" w:hAnsiTheme="majorHAnsi" w:cs="Calibri Light"/>
          <w:sz w:val="22"/>
          <w:szCs w:val="22"/>
        </w:rPr>
        <w:tab/>
        <w:t>Verificada a não conformidade do item, o licitante vencedor deverá promover as correções necessárias no prazo máximo de 05 (cinco) dias úteis, sujeitando-se às penalidades previstas neste edital.</w:t>
      </w:r>
    </w:p>
    <w:p w14:paraId="2BED1BAB" w14:textId="0A23C97B" w:rsidR="00642EEF" w:rsidRPr="001B2AB8" w:rsidRDefault="0040633D"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10.7.</w:t>
      </w:r>
      <w:r w:rsidRPr="001B2AB8">
        <w:rPr>
          <w:rFonts w:asciiTheme="majorHAnsi" w:hAnsiTheme="majorHAnsi" w:cs="Calibri Light"/>
          <w:sz w:val="22"/>
          <w:szCs w:val="22"/>
        </w:rPr>
        <w:tab/>
        <w:t>O item deverá ser entregue acondicionado adequadamente, de forma a permitir completa segurança durante o transporte.</w:t>
      </w:r>
    </w:p>
    <w:p w14:paraId="0B9DCEFD" w14:textId="472A43BA" w:rsidR="00575995" w:rsidRPr="00BF5E83" w:rsidRDefault="0040633D" w:rsidP="00BF5E83">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10.8.</w:t>
      </w:r>
      <w:r w:rsidRPr="001B2AB8">
        <w:rPr>
          <w:rFonts w:asciiTheme="majorHAnsi" w:hAnsiTheme="majorHAnsi" w:cs="Calibri Light"/>
          <w:sz w:val="22"/>
          <w:szCs w:val="22"/>
        </w:rPr>
        <w:tab/>
        <w:t>A Notas Fiscais/Faturas devem, obrigatoriamente, serem entregues junto com o seu(s) objeto(s).</w:t>
      </w:r>
    </w:p>
    <w:p w14:paraId="235E3B39" w14:textId="77777777" w:rsidR="007229A5" w:rsidRDefault="007229A5" w:rsidP="0096271A">
      <w:pPr>
        <w:widowControl/>
        <w:autoSpaceDE/>
        <w:spacing w:line="200" w:lineRule="atLeast"/>
        <w:jc w:val="both"/>
        <w:rPr>
          <w:rFonts w:asciiTheme="majorHAnsi" w:hAnsiTheme="majorHAnsi" w:cstheme="majorHAnsi"/>
          <w:b/>
          <w:bCs/>
          <w:kern w:val="1"/>
          <w:sz w:val="22"/>
          <w:szCs w:val="22"/>
        </w:rPr>
      </w:pPr>
    </w:p>
    <w:p w14:paraId="48B7223D" w14:textId="77777777" w:rsidR="00791DAA" w:rsidRPr="00565B41" w:rsidRDefault="00791DAA" w:rsidP="0096271A">
      <w:pPr>
        <w:widowControl/>
        <w:autoSpaceDE/>
        <w:spacing w:line="200" w:lineRule="atLeast"/>
        <w:jc w:val="both"/>
        <w:rPr>
          <w:rFonts w:asciiTheme="majorHAnsi" w:hAnsiTheme="majorHAnsi" w:cstheme="majorHAnsi"/>
          <w:b/>
          <w:bCs/>
          <w:kern w:val="1"/>
          <w:sz w:val="22"/>
          <w:szCs w:val="22"/>
        </w:rPr>
      </w:pPr>
    </w:p>
    <w:p w14:paraId="77FE8BA8" w14:textId="79ACAE1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bookmarkStart w:id="3" w:name="_Hlk156992982"/>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 xml:space="preserve">. </w:t>
      </w:r>
      <w:bookmarkEnd w:id="3"/>
      <w:r w:rsidRPr="00565B41">
        <w:rPr>
          <w:rFonts w:asciiTheme="majorHAnsi" w:hAnsiTheme="majorHAnsi" w:cstheme="majorHAnsi"/>
          <w:b/>
          <w:bCs/>
          <w:kern w:val="1"/>
          <w:sz w:val="22"/>
          <w:szCs w:val="22"/>
        </w:rPr>
        <w:t>DOS EMPENHOS E DAS CONDIÇÕES DE PAGAMENTO:</w:t>
      </w:r>
    </w:p>
    <w:p w14:paraId="683F2EFE" w14:textId="78B49DA7" w:rsidR="008F4858" w:rsidRPr="00BB45A0" w:rsidRDefault="0096271A" w:rsidP="00311AC0">
      <w:pPr>
        <w:widowControl/>
        <w:autoSpaceDE/>
        <w:spacing w:line="200" w:lineRule="atLeast"/>
        <w:ind w:firstLine="708"/>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.1.</w:t>
      </w:r>
      <w:r w:rsidRPr="00565B41">
        <w:rPr>
          <w:rFonts w:asciiTheme="majorHAnsi" w:hAnsiTheme="majorHAnsi" w:cstheme="majorHAnsi"/>
          <w:bCs/>
          <w:kern w:val="1"/>
          <w:sz w:val="22"/>
          <w:szCs w:val="22"/>
          <w:lang w:eastAsia="ar-SA"/>
        </w:rPr>
        <w:t xml:space="preserve"> </w:t>
      </w:r>
      <w:r w:rsidR="008F4858" w:rsidRPr="00534B33">
        <w:rPr>
          <w:rFonts w:asciiTheme="majorHAnsi" w:hAnsiTheme="majorHAnsi" w:cstheme="majorHAnsi"/>
          <w:kern w:val="1"/>
          <w:sz w:val="22"/>
          <w:szCs w:val="22"/>
        </w:rPr>
        <w:t xml:space="preserve">O pagamento será efetuado </w:t>
      </w:r>
      <w:r w:rsidR="00BB45A0" w:rsidRPr="00534B33">
        <w:rPr>
          <w:rFonts w:asciiTheme="majorHAnsi" w:hAnsiTheme="majorHAnsi" w:cstheme="majorHAnsi"/>
          <w:kern w:val="1"/>
          <w:sz w:val="22"/>
          <w:szCs w:val="22"/>
        </w:rPr>
        <w:t>em conformidade com o previsto no</w:t>
      </w:r>
      <w:r w:rsidR="00BB45A0" w:rsidRPr="00BB45A0">
        <w:rPr>
          <w:rFonts w:asciiTheme="majorHAnsi" w:hAnsiTheme="majorHAnsi" w:cstheme="majorHAnsi"/>
          <w:b/>
          <w:bCs/>
          <w:kern w:val="1"/>
          <w:sz w:val="22"/>
          <w:szCs w:val="22"/>
        </w:rPr>
        <w:t xml:space="preserve"> item </w:t>
      </w:r>
      <w:r w:rsidR="00773946">
        <w:rPr>
          <w:rFonts w:asciiTheme="majorHAnsi" w:hAnsiTheme="majorHAnsi" w:cstheme="majorHAnsi"/>
          <w:b/>
          <w:bCs/>
          <w:kern w:val="1"/>
          <w:sz w:val="22"/>
          <w:szCs w:val="22"/>
        </w:rPr>
        <w:t>9</w:t>
      </w:r>
      <w:r w:rsidR="00BB45A0">
        <w:rPr>
          <w:rFonts w:asciiTheme="majorHAnsi" w:hAnsiTheme="majorHAnsi" w:cstheme="majorHAnsi"/>
          <w:b/>
          <w:bCs/>
          <w:kern w:val="1"/>
          <w:sz w:val="22"/>
          <w:szCs w:val="22"/>
        </w:rPr>
        <w:t>.</w:t>
      </w:r>
      <w:r w:rsidR="00BB45A0" w:rsidRPr="00BB45A0">
        <w:rPr>
          <w:rFonts w:asciiTheme="majorHAnsi" w:hAnsiTheme="majorHAnsi" w:cstheme="majorHAnsi"/>
          <w:b/>
          <w:bCs/>
          <w:kern w:val="1"/>
          <w:sz w:val="22"/>
          <w:szCs w:val="22"/>
        </w:rPr>
        <w:t xml:space="preserve"> do Anexo I – Termo de Referência</w:t>
      </w:r>
      <w:r w:rsidR="008F4858" w:rsidRPr="00BB45A0">
        <w:rPr>
          <w:rFonts w:asciiTheme="majorHAnsi" w:hAnsiTheme="majorHAnsi" w:cstheme="majorHAnsi"/>
          <w:b/>
          <w:bCs/>
          <w:kern w:val="1"/>
          <w:sz w:val="22"/>
          <w:szCs w:val="22"/>
        </w:rPr>
        <w:t>.</w:t>
      </w:r>
    </w:p>
    <w:p w14:paraId="2807F5CF" w14:textId="56CAD98B" w:rsidR="008F4858" w:rsidRPr="00DC238F" w:rsidRDefault="00D711D4" w:rsidP="008C4EA3">
      <w:pPr>
        <w:widowControl/>
        <w:autoSpaceDE/>
        <w:spacing w:line="200" w:lineRule="atLeast"/>
        <w:ind w:firstLine="708"/>
        <w:jc w:val="both"/>
        <w:rPr>
          <w:rFonts w:asciiTheme="majorHAnsi" w:hAnsiTheme="majorHAnsi" w:cstheme="majorHAnsi"/>
          <w:color w:val="000000" w:themeColor="text1"/>
          <w:sz w:val="22"/>
          <w:szCs w:val="22"/>
        </w:rPr>
      </w:pPr>
      <w:r w:rsidRPr="00C95D27">
        <w:rPr>
          <w:rFonts w:asciiTheme="majorHAnsi" w:hAnsiTheme="majorHAnsi" w:cstheme="majorHAnsi"/>
          <w:b/>
          <w:kern w:val="1"/>
          <w:sz w:val="22"/>
          <w:szCs w:val="22"/>
          <w:lang w:eastAsia="ar-SA"/>
        </w:rPr>
        <w:t>11.1.1.</w:t>
      </w:r>
      <w:r w:rsidRPr="00D711D4">
        <w:rPr>
          <w:rFonts w:asciiTheme="majorHAnsi" w:hAnsiTheme="majorHAnsi" w:cstheme="majorHAnsi"/>
          <w:bCs/>
          <w:kern w:val="1"/>
          <w:lang w:eastAsia="ar-SA"/>
        </w:rPr>
        <w:t xml:space="preserve"> </w:t>
      </w:r>
      <w:r w:rsidRPr="00D711D4">
        <w:rPr>
          <w:rFonts w:asciiTheme="majorHAnsi" w:hAnsiTheme="majorHAnsi" w:cstheme="majorHAnsi"/>
          <w:color w:val="000000" w:themeColor="text1"/>
          <w:sz w:val="22"/>
          <w:szCs w:val="22"/>
        </w:rPr>
        <w:t xml:space="preserve">No caso de atraso pelo Contratante, os valores devidos ao contratado serão atualizados monetariamente entre o termo final do prazo de pagamento até a data de sua efetiva realização, mediante aplicação do </w:t>
      </w:r>
      <w:r w:rsidRPr="00EA4CB0">
        <w:rPr>
          <w:rFonts w:asciiTheme="majorHAnsi" w:hAnsiTheme="majorHAnsi" w:cstheme="majorHAnsi"/>
          <w:sz w:val="22"/>
          <w:szCs w:val="22"/>
        </w:rPr>
        <w:t>Índice Nacional de Preços ao Consumidor – INPC</w:t>
      </w:r>
      <w:r w:rsidRPr="00D711D4">
        <w:rPr>
          <w:rFonts w:asciiTheme="majorHAnsi" w:hAnsiTheme="majorHAnsi" w:cstheme="majorHAnsi"/>
          <w:sz w:val="22"/>
          <w:szCs w:val="22"/>
        </w:rPr>
        <w:t xml:space="preserve"> d</w:t>
      </w:r>
      <w:r w:rsidRPr="00D711D4">
        <w:rPr>
          <w:rFonts w:asciiTheme="majorHAnsi" w:hAnsiTheme="majorHAnsi" w:cstheme="majorHAnsi"/>
          <w:color w:val="000000" w:themeColor="text1"/>
          <w:sz w:val="22"/>
          <w:szCs w:val="22"/>
        </w:rPr>
        <w:t>e correção monetária.</w:t>
      </w:r>
    </w:p>
    <w:p w14:paraId="79114838" w14:textId="18E014CC" w:rsidR="00893CF7" w:rsidRPr="00C10D21" w:rsidRDefault="00064074" w:rsidP="00FE391B">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2</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Fiscais/Faturas emitidas pelo fornecedor deverão conter, em local de fácil visualização, a indicação do nº do Processo, nº do Pregão e da Ordem de Fornecimento, a fim de se acelerar o trâmite de recebimento do material e posterior liberação do documento fiscal para pagamento.</w:t>
      </w:r>
    </w:p>
    <w:p w14:paraId="6F6CBDE6" w14:textId="270C83EE" w:rsidR="00791DAA" w:rsidRPr="00C10D21" w:rsidRDefault="00064074" w:rsidP="00893CF7">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3</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somente serão liberadas quando o cumprimento do contrato estiver em total conformidade com as especificações exigidas pelo Município.</w:t>
      </w:r>
    </w:p>
    <w:p w14:paraId="2361FBD2" w14:textId="5EF70285" w:rsid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4</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deverão ser emitidas em moeda corrente do país, em 03 (três) vias.</w:t>
      </w:r>
    </w:p>
    <w:p w14:paraId="2A91ABB3" w14:textId="77777777" w:rsidR="009F6487" w:rsidRDefault="009F6487" w:rsidP="00C10D21">
      <w:pPr>
        <w:widowControl/>
        <w:autoSpaceDE/>
        <w:spacing w:line="200" w:lineRule="atLeast"/>
        <w:ind w:firstLine="708"/>
        <w:jc w:val="both"/>
        <w:rPr>
          <w:rFonts w:asciiTheme="majorHAnsi" w:hAnsiTheme="majorHAnsi" w:cstheme="majorHAnsi"/>
          <w:bCs/>
          <w:kern w:val="1"/>
          <w:sz w:val="22"/>
          <w:szCs w:val="22"/>
          <w:lang w:eastAsia="ar-SA"/>
        </w:rPr>
      </w:pPr>
    </w:p>
    <w:p w14:paraId="63E9CCEE" w14:textId="77777777" w:rsidR="009F6487" w:rsidRDefault="009F6487" w:rsidP="00C10D21">
      <w:pPr>
        <w:widowControl/>
        <w:autoSpaceDE/>
        <w:spacing w:line="200" w:lineRule="atLeast"/>
        <w:ind w:firstLine="708"/>
        <w:jc w:val="both"/>
        <w:rPr>
          <w:rFonts w:asciiTheme="majorHAnsi" w:hAnsiTheme="majorHAnsi" w:cstheme="majorHAnsi"/>
          <w:bCs/>
          <w:kern w:val="1"/>
          <w:sz w:val="22"/>
          <w:szCs w:val="22"/>
          <w:lang w:eastAsia="ar-SA"/>
        </w:rPr>
      </w:pPr>
    </w:p>
    <w:p w14:paraId="16E19B87" w14:textId="77777777" w:rsidR="009F6487" w:rsidRDefault="009F6487" w:rsidP="00C10D21">
      <w:pPr>
        <w:widowControl/>
        <w:autoSpaceDE/>
        <w:spacing w:line="200" w:lineRule="atLeast"/>
        <w:ind w:firstLine="708"/>
        <w:jc w:val="both"/>
        <w:rPr>
          <w:rFonts w:asciiTheme="majorHAnsi" w:hAnsiTheme="majorHAnsi" w:cstheme="majorHAnsi"/>
          <w:bCs/>
          <w:kern w:val="1"/>
          <w:sz w:val="22"/>
          <w:szCs w:val="22"/>
          <w:lang w:eastAsia="ar-SA"/>
        </w:rPr>
      </w:pPr>
    </w:p>
    <w:p w14:paraId="3269385C" w14:textId="77777777" w:rsidR="00BB45A0" w:rsidRPr="00C10D21" w:rsidRDefault="00BB45A0" w:rsidP="00C10D21">
      <w:pPr>
        <w:widowControl/>
        <w:autoSpaceDE/>
        <w:spacing w:line="200" w:lineRule="atLeast"/>
        <w:ind w:firstLine="708"/>
        <w:jc w:val="both"/>
        <w:rPr>
          <w:rFonts w:asciiTheme="majorHAnsi" w:hAnsiTheme="majorHAnsi" w:cstheme="majorHAnsi"/>
          <w:bCs/>
          <w:kern w:val="1"/>
          <w:sz w:val="22"/>
          <w:szCs w:val="22"/>
          <w:lang w:eastAsia="ar-SA"/>
        </w:rPr>
      </w:pPr>
    </w:p>
    <w:p w14:paraId="06D83BA6" w14:textId="76E553C0" w:rsidR="001B697C" w:rsidRPr="00C10D21" w:rsidRDefault="00064074" w:rsidP="008C4EA3">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5</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6B06576C" w14:textId="01F0E524" w:rsidR="00FB6267" w:rsidRPr="00C10D21" w:rsidRDefault="00064074" w:rsidP="005371FA">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6</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78FE2311" w14:textId="3F089FCF" w:rsidR="00A6226C" w:rsidRPr="008C4EA3" w:rsidRDefault="00064074" w:rsidP="008C4EA3">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7</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Na eventualidade de aplicação de multas, estas deverão ser liquidadas simultaneamente com parcela vinculada ao evento cujo descumprimento der origem à aplicação da penalidade.</w:t>
      </w:r>
    </w:p>
    <w:p w14:paraId="3CE3B551" w14:textId="77777777" w:rsidR="00AC1449" w:rsidRDefault="00AC1449"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5ABCB3C0" w14:textId="77777777" w:rsidR="00642EEF" w:rsidRPr="00565B41" w:rsidRDefault="00642EEF"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08393C92" w:rsidR="0096271A"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w:t>
      </w:r>
    </w:p>
    <w:p w14:paraId="26211F64" w14:textId="68184B87" w:rsidR="0078323E" w:rsidRPr="00EA4CB0" w:rsidRDefault="00BE011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lang w:eastAsia="ar-SA"/>
        </w:rPr>
      </w:pPr>
      <w:r>
        <w:rPr>
          <w:rFonts w:asciiTheme="majorHAnsi" w:hAnsiTheme="majorHAnsi" w:cstheme="majorHAnsi"/>
          <w:b/>
          <w:bCs/>
          <w:kern w:val="1"/>
          <w:sz w:val="22"/>
          <w:szCs w:val="22"/>
        </w:rPr>
        <w:tab/>
      </w: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2.1</w:t>
      </w:r>
      <w:r w:rsidRPr="00BE0115">
        <w:t xml:space="preserve"> </w:t>
      </w:r>
      <w:r w:rsidRPr="00EA4CB0">
        <w:rPr>
          <w:rFonts w:asciiTheme="majorHAnsi" w:hAnsiTheme="majorHAnsi" w:cstheme="majorHAnsi"/>
          <w:kern w:val="1"/>
          <w:sz w:val="22"/>
          <w:szCs w:val="22"/>
          <w:lang w:eastAsia="ar-SA"/>
        </w:rPr>
        <w:t>Os preços inicialmente contratados são fixos e irreajustáveis no prazo de um ano contado da data do orçamento estimado</w:t>
      </w:r>
      <w:r w:rsidR="00EA4CB0" w:rsidRPr="00EA4CB0">
        <w:rPr>
          <w:rFonts w:asciiTheme="majorHAnsi" w:hAnsiTheme="majorHAnsi" w:cstheme="majorHAnsi"/>
          <w:kern w:val="1"/>
          <w:sz w:val="22"/>
          <w:szCs w:val="22"/>
          <w:lang w:eastAsia="ar-SA"/>
        </w:rPr>
        <w:t>.</w:t>
      </w:r>
    </w:p>
    <w:p w14:paraId="10A3E242" w14:textId="12F3B82B" w:rsidR="00BC3AC5" w:rsidRDefault="00EA4CB0" w:rsidP="00AC1449">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2.2. </w:t>
      </w:r>
      <w:r w:rsidRPr="00EA4CB0">
        <w:rPr>
          <w:rFonts w:asciiTheme="majorHAnsi" w:hAnsiTheme="majorHAnsi" w:cstheme="majorHAnsi"/>
          <w:sz w:val="22"/>
          <w:szCs w:val="22"/>
        </w:rPr>
        <w:t>Após o interregno de um ano, e independentemente de pedido do contratado, os preços iniciais serão reajustados, mediante a aplicação, pelo contratante, do o Índice Nacional de Preços ao Consumidor – INPC</w:t>
      </w:r>
      <w:r w:rsidRPr="00EA4CB0">
        <w:rPr>
          <w:rFonts w:asciiTheme="majorHAnsi" w:hAnsiTheme="majorHAnsi" w:cstheme="majorHAnsi"/>
          <w:i/>
          <w:iCs/>
          <w:sz w:val="22"/>
          <w:szCs w:val="22"/>
        </w:rPr>
        <w:t>,</w:t>
      </w:r>
      <w:r w:rsidRPr="00EA4CB0">
        <w:rPr>
          <w:rFonts w:asciiTheme="majorHAnsi" w:hAnsiTheme="majorHAnsi" w:cstheme="majorHAnsi"/>
          <w:sz w:val="22"/>
          <w:szCs w:val="22"/>
        </w:rPr>
        <w:t xml:space="preserve"> exclusivamente para as obrigações iniciadas e concluídas após a ocorrência da anualidade.</w:t>
      </w:r>
    </w:p>
    <w:p w14:paraId="40FB26B6" w14:textId="5FBDF965" w:rsidR="005371FA" w:rsidRDefault="00EA4CB0" w:rsidP="0078323E">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2.3.</w:t>
      </w:r>
      <w:r>
        <w:rPr>
          <w:rFonts w:asciiTheme="majorHAnsi" w:hAnsiTheme="majorHAnsi" w:cstheme="majorHAnsi"/>
          <w:sz w:val="22"/>
          <w:szCs w:val="22"/>
        </w:rPr>
        <w:t xml:space="preserve"> </w:t>
      </w:r>
      <w:r w:rsidR="00BE0115" w:rsidRPr="00EA4CB0">
        <w:rPr>
          <w:rFonts w:asciiTheme="majorHAnsi" w:hAnsiTheme="majorHAnsi" w:cstheme="majorHAnsi"/>
          <w:sz w:val="22"/>
          <w:szCs w:val="22"/>
        </w:rPr>
        <w:t>Nos reajustes subsequentes ao primeiro, o interregno mínimo de um ano será contado a partir dos efeitos financeiros do último reajuste.</w:t>
      </w:r>
    </w:p>
    <w:p w14:paraId="2651AC4E" w14:textId="77777777" w:rsid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2.4. </w:t>
      </w:r>
      <w:r w:rsidRPr="00EA4CB0">
        <w:rPr>
          <w:rFonts w:asciiTheme="majorHAnsi" w:hAnsiTheme="majorHAnsi" w:cstheme="majorHAnsi"/>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3538B14E" w14:textId="18CF1AB1" w:rsidR="00FE391B" w:rsidRPr="00EA4CB0" w:rsidRDefault="00EA4CB0" w:rsidP="00F55A46">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2.5. </w:t>
      </w:r>
      <w:r w:rsidRPr="00EA4CB0">
        <w:rPr>
          <w:rFonts w:asciiTheme="majorHAnsi" w:hAnsiTheme="majorHAnsi" w:cstheme="majorHAnsi"/>
          <w:sz w:val="22"/>
          <w:szCs w:val="22"/>
        </w:rPr>
        <w:t xml:space="preserve"> Nas aferições finais, o(s) índice(s) utilizado(s) para reajuste será(</w:t>
      </w:r>
      <w:proofErr w:type="spellStart"/>
      <w:r w:rsidRPr="00EA4CB0">
        <w:rPr>
          <w:rFonts w:asciiTheme="majorHAnsi" w:hAnsiTheme="majorHAnsi" w:cstheme="majorHAnsi"/>
          <w:sz w:val="22"/>
          <w:szCs w:val="22"/>
        </w:rPr>
        <w:t>ão</w:t>
      </w:r>
      <w:proofErr w:type="spellEnd"/>
      <w:r w:rsidRPr="00EA4CB0">
        <w:rPr>
          <w:rFonts w:asciiTheme="majorHAnsi" w:hAnsiTheme="majorHAnsi" w:cstheme="majorHAnsi"/>
          <w:sz w:val="22"/>
          <w:szCs w:val="22"/>
        </w:rPr>
        <w:t>), obrigatoriamente, o(s) definitivo(s).</w:t>
      </w:r>
    </w:p>
    <w:p w14:paraId="73FC9B22" w14:textId="6910F9A4" w:rsidR="00AC1449" w:rsidRPr="00EA4CB0" w:rsidRDefault="00EA4CB0" w:rsidP="000E7E35">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2.6. </w:t>
      </w:r>
      <w:r w:rsidR="000079D3" w:rsidRPr="00EA4CB0">
        <w:rPr>
          <w:rFonts w:asciiTheme="majorHAnsi" w:hAnsiTheme="majorHAnsi" w:cstheme="majorHAnsi"/>
          <w:sz w:val="22"/>
          <w:szCs w:val="22"/>
        </w:rPr>
        <w:t>Caso o(s) índice(s) estabelecido(s) para reajustamento venha(m) a ser extinto(s) ou de qualquer forma não possa(m) mais ser utilizado(s), será(</w:t>
      </w:r>
      <w:proofErr w:type="spellStart"/>
      <w:r w:rsidR="000079D3" w:rsidRPr="00EA4CB0">
        <w:rPr>
          <w:rFonts w:asciiTheme="majorHAnsi" w:hAnsiTheme="majorHAnsi" w:cstheme="majorHAnsi"/>
          <w:sz w:val="22"/>
          <w:szCs w:val="22"/>
        </w:rPr>
        <w:t>ão</w:t>
      </w:r>
      <w:proofErr w:type="spellEnd"/>
      <w:r w:rsidR="000079D3" w:rsidRPr="00EA4CB0">
        <w:rPr>
          <w:rFonts w:asciiTheme="majorHAnsi" w:hAnsiTheme="majorHAnsi" w:cstheme="majorHAnsi"/>
          <w:sz w:val="22"/>
          <w:szCs w:val="22"/>
        </w:rPr>
        <w:t>) adotado(s), em substituição, o(s) que vier(em) a ser determinado(s) pela legislação então em vigor.</w:t>
      </w:r>
    </w:p>
    <w:p w14:paraId="17DF0A87" w14:textId="77777777"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2.7. </w:t>
      </w:r>
      <w:r w:rsidRPr="00EA4CB0">
        <w:rPr>
          <w:rFonts w:asciiTheme="majorHAnsi" w:hAnsiTheme="majorHAnsi" w:cstheme="majorHAnsi"/>
          <w:sz w:val="22"/>
          <w:szCs w:val="22"/>
        </w:rPr>
        <w:t xml:space="preserve">Na ausência de previsão legal quanto ao índice substituto, as partes elegerão novo índice oficial, para reajustamento do preço do valor remanescente, por meio de termo aditivo. </w:t>
      </w:r>
    </w:p>
    <w:p w14:paraId="6396A694" w14:textId="5D66705D"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2.8. </w:t>
      </w:r>
      <w:r w:rsidRPr="00EA4CB0">
        <w:rPr>
          <w:rFonts w:asciiTheme="majorHAnsi" w:hAnsiTheme="majorHAnsi" w:cstheme="majorHAnsi"/>
          <w:sz w:val="22"/>
          <w:szCs w:val="22"/>
        </w:rPr>
        <w:t xml:space="preserve">O reajuste será realizado por </w:t>
      </w:r>
      <w:r>
        <w:rPr>
          <w:rFonts w:asciiTheme="majorHAnsi" w:hAnsiTheme="majorHAnsi" w:cstheme="majorHAnsi"/>
          <w:sz w:val="22"/>
          <w:szCs w:val="22"/>
        </w:rPr>
        <w:t>aditivo Contr</w:t>
      </w:r>
      <w:r w:rsidR="00677B1F">
        <w:rPr>
          <w:rFonts w:asciiTheme="majorHAnsi" w:hAnsiTheme="majorHAnsi" w:cstheme="majorHAnsi"/>
          <w:sz w:val="22"/>
          <w:szCs w:val="22"/>
        </w:rPr>
        <w:t>a</w:t>
      </w:r>
      <w:r>
        <w:rPr>
          <w:rFonts w:asciiTheme="majorHAnsi" w:hAnsiTheme="majorHAnsi" w:cstheme="majorHAnsi"/>
          <w:sz w:val="22"/>
          <w:szCs w:val="22"/>
        </w:rPr>
        <w:t>tual</w:t>
      </w:r>
      <w:r w:rsidRPr="00EA4CB0">
        <w:rPr>
          <w:rFonts w:asciiTheme="majorHAnsi" w:hAnsiTheme="majorHAnsi" w:cstheme="majorHAnsi"/>
          <w:sz w:val="22"/>
          <w:szCs w:val="22"/>
        </w:rPr>
        <w:t>.</w:t>
      </w:r>
    </w:p>
    <w:p w14:paraId="4C77759B" w14:textId="77777777" w:rsidR="00791DAA" w:rsidRDefault="00791DA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4F091EA8" w14:textId="77777777" w:rsidR="00642EEF" w:rsidRDefault="00642EEF"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7C3006DE" w14:textId="4102F88F"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5E0683F5" w14:textId="77777777" w:rsidR="005E4099" w:rsidRDefault="0096271A"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5E4099" w:rsidRPr="00565B41">
        <w:rPr>
          <w:rFonts w:asciiTheme="majorHAnsi" w:hAnsiTheme="majorHAnsi" w:cstheme="majorHAnsi"/>
          <w:b/>
          <w:bCs/>
          <w:sz w:val="22"/>
          <w:szCs w:val="22"/>
        </w:rPr>
        <w:t>13.1.</w:t>
      </w:r>
      <w:r w:rsidR="005E4099" w:rsidRPr="00565B41">
        <w:rPr>
          <w:rFonts w:asciiTheme="majorHAnsi" w:hAnsiTheme="majorHAnsi" w:cstheme="majorHAnsi"/>
          <w:b/>
          <w:bCs/>
          <w:sz w:val="22"/>
          <w:szCs w:val="22"/>
        </w:rPr>
        <w:tab/>
      </w:r>
      <w:r w:rsidR="005E4099" w:rsidRPr="00565B41">
        <w:rPr>
          <w:rFonts w:asciiTheme="majorHAnsi" w:hAnsiTheme="majorHAnsi" w:cstheme="majorHAnsi"/>
          <w:sz w:val="22"/>
          <w:szCs w:val="22"/>
        </w:rPr>
        <w:t>Comete infração administrativa, nos termos da lei, o licitante que, com dolo ou culpa:</w:t>
      </w:r>
    </w:p>
    <w:p w14:paraId="3B012C1D" w14:textId="77777777" w:rsidR="005E4099" w:rsidRPr="00252ECD"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 xml:space="preserve">13.1.1.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w:t>
      </w:r>
    </w:p>
    <w:p w14:paraId="370633C5" w14:textId="77777777" w:rsidR="005E4099" w:rsidRPr="00252ECD"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 que cause grave dano à Administração, ao funcionamento dos serviços públicos ou ao interesse coletivo;</w:t>
      </w:r>
    </w:p>
    <w:p w14:paraId="6CCDB596" w14:textId="0B018562" w:rsidR="004D6A4F" w:rsidRPr="00791DA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total do contrato;</w:t>
      </w:r>
    </w:p>
    <w:p w14:paraId="17599E61"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0F1A9225" w14:textId="09653C8F" w:rsidR="004D6A4F"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Salvo em decorrência de fato superveniente devidamente justificado, não mantiver a proposta em especial quando:</w:t>
      </w:r>
    </w:p>
    <w:p w14:paraId="12AC5A2D" w14:textId="0BD0E663" w:rsidR="008F4858" w:rsidRPr="00284B98"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não enviar a proposta adequada ao último lance ofertado ou após a negociação;</w:t>
      </w:r>
    </w:p>
    <w:p w14:paraId="1A263525" w14:textId="36C68BF7" w:rsidR="005E4099" w:rsidRPr="007229A5"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.2</w:t>
      </w:r>
      <w:r w:rsidRPr="00565B41">
        <w:rPr>
          <w:rFonts w:asciiTheme="majorHAnsi" w:hAnsiTheme="majorHAnsi" w:cstheme="majorHAnsi"/>
          <w:sz w:val="22"/>
          <w:szCs w:val="22"/>
        </w:rPr>
        <w:t>. recusar-se a enviar o detalhamento da proposta quando exigível;</w:t>
      </w:r>
    </w:p>
    <w:p w14:paraId="46D19ABE"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 xml:space="preserve">pedir para ser desclassificado quando encerrada a etapa competitiva; ou </w:t>
      </w:r>
    </w:p>
    <w:p w14:paraId="722A3DBE"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.4. </w:t>
      </w:r>
      <w:r w:rsidRPr="00565B41">
        <w:rPr>
          <w:rFonts w:asciiTheme="majorHAnsi" w:hAnsiTheme="majorHAnsi" w:cstheme="majorHAnsi"/>
          <w:sz w:val="22"/>
          <w:szCs w:val="22"/>
        </w:rPr>
        <w:t>deixar de apresentar amostra;</w:t>
      </w:r>
    </w:p>
    <w:p w14:paraId="5144B15E" w14:textId="77777777" w:rsidR="00893CF7"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.5. </w:t>
      </w:r>
      <w:r w:rsidRPr="00565B41">
        <w:rPr>
          <w:rFonts w:asciiTheme="majorHAnsi" w:hAnsiTheme="majorHAnsi" w:cstheme="majorHAnsi"/>
          <w:sz w:val="22"/>
          <w:szCs w:val="22"/>
        </w:rPr>
        <w:t>apresentar proposta ou amostra em desacordo com as especificações do edital</w:t>
      </w:r>
      <w:r>
        <w:rPr>
          <w:rFonts w:asciiTheme="majorHAnsi" w:hAnsiTheme="majorHAnsi" w:cstheme="majorHAnsi"/>
          <w:sz w:val="22"/>
          <w:szCs w:val="22"/>
        </w:rPr>
        <w:t>.</w:t>
      </w:r>
    </w:p>
    <w:p w14:paraId="598F903E" w14:textId="262E1768"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 xml:space="preserve"> </w:t>
      </w:r>
    </w:p>
    <w:p w14:paraId="4A5D783D" w14:textId="53555304" w:rsidR="00791DA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não celebrar o contrato ou não entregar a documentação exigida para a contratação,</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quando convocado dentro do prazo de validade de sua proposta;</w:t>
      </w:r>
    </w:p>
    <w:p w14:paraId="7285EFBE" w14:textId="77777777" w:rsidR="009F6487" w:rsidRPr="00565B41" w:rsidRDefault="009F6487"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BC56DFD" w14:textId="48E79AC5" w:rsidR="00DA58EE"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r>
        <w:rPr>
          <w:rFonts w:asciiTheme="majorHAnsi" w:hAnsiTheme="majorHAnsi" w:cstheme="majorHAnsi"/>
          <w:sz w:val="22"/>
          <w:szCs w:val="22"/>
        </w:rPr>
        <w:t>.</w:t>
      </w:r>
    </w:p>
    <w:p w14:paraId="29A53D83"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7</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apresentar declaração ou documentação falsa exigida para o certame ou prestar declaração falsa durante a licitação</w:t>
      </w:r>
      <w:r>
        <w:rPr>
          <w:rFonts w:asciiTheme="majorHAnsi" w:hAnsiTheme="majorHAnsi" w:cstheme="majorHAnsi"/>
          <w:sz w:val="22"/>
          <w:szCs w:val="22"/>
        </w:rPr>
        <w:t>;</w:t>
      </w:r>
    </w:p>
    <w:p w14:paraId="297206A5" w14:textId="7E08D886" w:rsidR="00FB6267" w:rsidRPr="00B554D2"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8</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fraudar a licitação</w:t>
      </w:r>
      <w:r>
        <w:rPr>
          <w:rFonts w:asciiTheme="majorHAnsi" w:hAnsiTheme="majorHAnsi" w:cstheme="majorHAnsi"/>
          <w:sz w:val="22"/>
          <w:szCs w:val="22"/>
        </w:rPr>
        <w:t>;</w:t>
      </w:r>
    </w:p>
    <w:p w14:paraId="789C280A"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comportar-se de modo inidôneo ou cometer fraude de qualquer natureza, em especial quando:</w:t>
      </w:r>
    </w:p>
    <w:p w14:paraId="19B903B7"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agir em conluio ou em desconformidade com a lei;</w:t>
      </w:r>
      <w:r w:rsidRPr="00565B41">
        <w:rPr>
          <w:rFonts w:asciiTheme="majorHAnsi" w:hAnsiTheme="majorHAnsi" w:cstheme="majorHAnsi"/>
          <w:b/>
          <w:bCs/>
          <w:sz w:val="22"/>
          <w:szCs w:val="22"/>
        </w:rPr>
        <w:t xml:space="preserve"> </w:t>
      </w:r>
    </w:p>
    <w:p w14:paraId="69D05586"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.2. </w:t>
      </w:r>
      <w:r w:rsidRPr="00565B41">
        <w:rPr>
          <w:rFonts w:asciiTheme="majorHAnsi" w:hAnsiTheme="majorHAnsi" w:cstheme="majorHAnsi"/>
          <w:sz w:val="22"/>
          <w:szCs w:val="22"/>
        </w:rPr>
        <w:t>induzir deliberadamente a erro no julgamento;</w:t>
      </w:r>
    </w:p>
    <w:p w14:paraId="6766F33C" w14:textId="5995B78B" w:rsidR="00A6226C"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apresentar amostra falsificada ou deteriorada</w:t>
      </w:r>
      <w:r>
        <w:rPr>
          <w:rFonts w:asciiTheme="majorHAnsi" w:hAnsiTheme="majorHAnsi" w:cstheme="majorHAnsi"/>
          <w:sz w:val="22"/>
          <w:szCs w:val="22"/>
        </w:rPr>
        <w:t>.</w:t>
      </w:r>
    </w:p>
    <w:p w14:paraId="54182A21" w14:textId="77777777" w:rsidR="00A1256C" w:rsidRPr="00DC238F" w:rsidRDefault="00A1256C"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CE657A1"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10</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atos ilícitos com vistas a frustrar os objetivos da licitação</w:t>
      </w:r>
      <w:r>
        <w:rPr>
          <w:rFonts w:asciiTheme="majorHAnsi" w:hAnsiTheme="majorHAnsi" w:cstheme="majorHAnsi"/>
          <w:sz w:val="22"/>
          <w:szCs w:val="22"/>
        </w:rPr>
        <w:t>;</w:t>
      </w:r>
    </w:p>
    <w:p w14:paraId="49EE867D" w14:textId="5FAF4728" w:rsidR="002B41C6"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.11</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 lesivo previsto no art. 5º da Lei n.º 12.846, de 2013.</w:t>
      </w:r>
    </w:p>
    <w:p w14:paraId="5420ACFE" w14:textId="77777777" w:rsidR="0078323E" w:rsidRPr="00565B41" w:rsidRDefault="0078323E"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E10CF57" w14:textId="1E1A107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Com fulcro na Lei nº 14.133, de 2021, a Administração poderá, garantida a prévia defesa, aplicar aos licitantes e/ou adjudicatários as seguintes sanções, sem prejuízo das responsabilidades civil e criminal: </w:t>
      </w:r>
    </w:p>
    <w:p w14:paraId="3A28F707" w14:textId="5C159EEC" w:rsidR="0091667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advertência;</w:t>
      </w:r>
    </w:p>
    <w:p w14:paraId="7780351D" w14:textId="45ABDC57" w:rsidR="00BC3AC5" w:rsidRPr="000E7E35"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multa;</w:t>
      </w:r>
    </w:p>
    <w:p w14:paraId="02A5F683" w14:textId="04997B79" w:rsidR="005371FA"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impedimento de licitar e contratar e</w:t>
      </w:r>
    </w:p>
    <w:p w14:paraId="3862F7BD" w14:textId="7826B2E7"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47C6DB96" w14:textId="3F50850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Na aplicação das sanções serão considerados:</w:t>
      </w:r>
    </w:p>
    <w:p w14:paraId="4A2B30B6" w14:textId="1675BB0A" w:rsidR="00FE391B" w:rsidRPr="00FB6267"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natureza e a gravidade da infração cometida.</w:t>
      </w:r>
    </w:p>
    <w:p w14:paraId="4C2F8D33" w14:textId="738E2860" w:rsidR="005E4099" w:rsidRPr="00A6226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peculiaridades do caso concreto</w:t>
      </w:r>
    </w:p>
    <w:p w14:paraId="590A1C42" w14:textId="5208FA7E" w:rsidR="007B5A5B" w:rsidRPr="00D2265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circunstâncias agravantes ou atenuantes</w:t>
      </w:r>
    </w:p>
    <w:p w14:paraId="517D2D33" w14:textId="4924EB29" w:rsidR="00AC1449" w:rsidRPr="00A1256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os danos que dela provierem para a Administração Pública</w:t>
      </w:r>
    </w:p>
    <w:p w14:paraId="43FEB861" w14:textId="045E4915"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implantação ou o aperfeiçoamento de programa de integridade, conforme normas e orientações dos órgãos de controle.</w:t>
      </w:r>
    </w:p>
    <w:p w14:paraId="2D1F3C79" w14:textId="77777777" w:rsidR="00642EEF" w:rsidRPr="00565B41" w:rsidRDefault="00642EEF"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DF44B30" w14:textId="5A13CE8E" w:rsidR="00620B1C" w:rsidRPr="00FE391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565B41">
        <w:rPr>
          <w:rFonts w:asciiTheme="majorHAnsi" w:hAnsiTheme="majorHAnsi" w:cstheme="majorHAnsi"/>
          <w:sz w:val="22"/>
          <w:szCs w:val="22"/>
        </w:rPr>
        <w:t>30</w:t>
      </w:r>
      <w:r w:rsidR="00620B1C" w:rsidRPr="00565B41">
        <w:rPr>
          <w:rFonts w:asciiTheme="majorHAnsi" w:hAnsiTheme="majorHAnsi" w:cstheme="majorHAnsi"/>
          <w:sz w:val="22"/>
          <w:szCs w:val="22"/>
        </w:rPr>
        <w:t xml:space="preserve"> (</w:t>
      </w:r>
      <w:r w:rsidR="00C365B1" w:rsidRPr="00565B41">
        <w:rPr>
          <w:rFonts w:asciiTheme="majorHAnsi" w:hAnsiTheme="majorHAnsi" w:cstheme="majorHAnsi"/>
          <w:sz w:val="22"/>
          <w:szCs w:val="22"/>
        </w:rPr>
        <w:t>trinta</w:t>
      </w:r>
      <w:r w:rsidR="00620B1C" w:rsidRPr="00565B41">
        <w:rPr>
          <w:rFonts w:asciiTheme="majorHAnsi" w:hAnsiTheme="majorHAnsi" w:cstheme="majorHAnsi"/>
          <w:sz w:val="22"/>
          <w:szCs w:val="22"/>
        </w:rPr>
        <w:t>) dias úteis, a contar da comunicação oficial.</w:t>
      </w:r>
    </w:p>
    <w:p w14:paraId="3FF54422" w14:textId="070CEA13"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.4.1</w:t>
      </w:r>
      <w:r w:rsidR="00620B1C" w:rsidRPr="00565B41">
        <w:rPr>
          <w:rFonts w:asciiTheme="majorHAnsi" w:hAnsiTheme="majorHAnsi" w:cstheme="majorHAnsi"/>
          <w:sz w:val="22"/>
          <w:szCs w:val="22"/>
        </w:rPr>
        <w:t>.</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a multa será de 0,5% a 15% do valor do contrato licitado.</w:t>
      </w:r>
    </w:p>
    <w:p w14:paraId="09201410" w14:textId="05FB24DA" w:rsidR="00EA682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a multa será de 15% a 30% do valor do contrato licitado.</w:t>
      </w:r>
    </w:p>
    <w:p w14:paraId="027DEB01" w14:textId="77777777" w:rsidR="004D6A4F" w:rsidRPr="00565B41" w:rsidRDefault="004D6A4F"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p>
    <w:p w14:paraId="2FA1326D" w14:textId="7EDA8669" w:rsidR="007229A5"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2A2D1FD4" w14:textId="33AD3DB6" w:rsidR="008F4858"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.6.</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170CD04E" w14:textId="1B9294D9" w:rsidR="00893CF7"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.7.</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sanção de impedimento de licitar e contratar será aplicada ao responsável em decorrência das infrações administrativas relacionadas nos itens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.1.3, quando não se justificar a imposição de penalidade mais grave, e impedirá o responsável de licitar e contratar no âmbito da Administração Pública</w:t>
      </w:r>
      <w:r w:rsidR="005B6EF5">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pelo prazo máximo de 3 (três) anos.</w:t>
      </w:r>
    </w:p>
    <w:p w14:paraId="3F5357D5" w14:textId="77777777" w:rsidR="009F6487" w:rsidRDefault="009F6487"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A605D93" w14:textId="77777777" w:rsidR="009F6487" w:rsidRDefault="009F6487"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FADF2E4" w14:textId="77777777" w:rsidR="009F6487" w:rsidRDefault="009F6487"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A589E1C" w14:textId="77777777" w:rsidR="009F6487" w:rsidRPr="00565B41" w:rsidRDefault="009F6487"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ADE652D" w14:textId="225FBF42" w:rsidR="00311AC0"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.8.</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bem como pelas infrações administrativas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523E0DA8" w14:textId="7499156C" w:rsidR="00733911"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.9.</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 descrita no item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caracterizará o descumprimento total da obrigação assumida e o sujeitará às penalidades e à imediata perda da garantia de proposta em favor do órgão ou entidade promotora da licitação, nos termos do art. 45, §4º da IN SEGES/ME n.º 73, de 2022.</w:t>
      </w:r>
    </w:p>
    <w:p w14:paraId="488F17D6" w14:textId="56185132" w:rsidR="00A1256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.10.</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5C579793" w14:textId="24EB4631" w:rsidR="005371FA"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.11.</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E9021A" w14:textId="5D318C5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971A83"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.12.</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702783D" w14:textId="6EE788F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ABF4282" w14:textId="191A9188" w:rsidR="009D5E45" w:rsidRPr="001F1E78"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.14.</w:t>
      </w:r>
      <w:r w:rsidR="00971A83"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5F84190B" w14:textId="77777777" w:rsidR="002B41C6" w:rsidRDefault="002B41C6"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445B98A" w14:textId="77777777" w:rsidR="00AC1449" w:rsidRPr="001F1E78" w:rsidRDefault="00AC1449"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00F414" w14:textId="77777777"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45C99854" w14:textId="3D9532F8" w:rsidR="00642EEF" w:rsidRPr="001F1E78" w:rsidRDefault="0096271A" w:rsidP="00FB6267">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42BD6EA5" w14:textId="3E831FE2" w:rsidR="0025614A" w:rsidRPr="001F1E78" w:rsidRDefault="0096271A" w:rsidP="00DC238F">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7C14DB58"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1E45E2A5" w14:textId="50DC52ED" w:rsidR="004D6A4F" w:rsidRPr="001F1E78" w:rsidRDefault="0096271A" w:rsidP="00311AC0">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p>
    <w:p w14:paraId="0AB2302C"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 sem que caiba às participantes qualquer recurso ou indenização, poderá a licitação ter:</w:t>
      </w:r>
    </w:p>
    <w:p w14:paraId="4317B87E" w14:textId="09A6BF2B" w:rsidR="007229A5" w:rsidRPr="001F1E78" w:rsidRDefault="0096271A" w:rsidP="00791DA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0F52E9CC" w14:textId="77777777" w:rsidR="0096271A"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6592839D" w14:textId="77777777" w:rsidR="00B34AE4" w:rsidRPr="001F1E78" w:rsidRDefault="00B34AE4" w:rsidP="0096271A">
      <w:pPr>
        <w:tabs>
          <w:tab w:val="left" w:pos="993"/>
        </w:tabs>
        <w:ind w:firstLine="708"/>
        <w:jc w:val="both"/>
        <w:rPr>
          <w:rFonts w:asciiTheme="majorHAnsi" w:hAnsiTheme="majorHAnsi" w:cstheme="majorHAnsi"/>
          <w:sz w:val="22"/>
          <w:szCs w:val="22"/>
        </w:rPr>
      </w:pPr>
    </w:p>
    <w:p w14:paraId="0DC49A57" w14:textId="6164FE7B" w:rsidR="00893CF7" w:rsidRDefault="0096271A" w:rsidP="00FE391B">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16DBE7C8" w14:textId="77777777" w:rsidR="009F6487" w:rsidRDefault="009F6487" w:rsidP="00FE391B">
      <w:pPr>
        <w:tabs>
          <w:tab w:val="left" w:pos="1276"/>
        </w:tabs>
        <w:ind w:firstLine="709"/>
        <w:jc w:val="both"/>
        <w:rPr>
          <w:rFonts w:asciiTheme="majorHAnsi" w:hAnsiTheme="majorHAnsi" w:cstheme="majorHAnsi"/>
          <w:sz w:val="22"/>
          <w:szCs w:val="22"/>
        </w:rPr>
      </w:pPr>
    </w:p>
    <w:p w14:paraId="7561B89B" w14:textId="77777777" w:rsidR="009F6487" w:rsidRPr="001F1E78" w:rsidRDefault="009F6487" w:rsidP="00FE391B">
      <w:pPr>
        <w:tabs>
          <w:tab w:val="left" w:pos="1276"/>
        </w:tabs>
        <w:ind w:firstLine="709"/>
        <w:jc w:val="both"/>
        <w:rPr>
          <w:rFonts w:asciiTheme="majorHAnsi" w:hAnsiTheme="majorHAnsi" w:cstheme="majorHAnsi"/>
          <w:sz w:val="22"/>
          <w:szCs w:val="22"/>
        </w:rPr>
      </w:pPr>
    </w:p>
    <w:p w14:paraId="5129929F" w14:textId="5FFC798A" w:rsidR="000D135B" w:rsidRDefault="0096271A" w:rsidP="0018123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614BBD01" w14:textId="782957D9" w:rsidR="00311AC0" w:rsidRPr="001F1E78" w:rsidRDefault="0096271A" w:rsidP="008C4EA3">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 ou por publicação em Órgão da Imprensa Oficial.</w:t>
      </w: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2CABB595" w14:textId="6C9153A2" w:rsidR="00FB6267" w:rsidRPr="001F1E78" w:rsidRDefault="0096271A" w:rsidP="008A7AE5">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w:t>
      </w:r>
      <w:r w:rsidR="00C37E61" w:rsidRPr="001F1E78">
        <w:rPr>
          <w:rFonts w:asciiTheme="majorHAnsi" w:hAnsiTheme="majorHAnsi" w:cstheme="majorHAnsi"/>
          <w:sz w:val="22"/>
          <w:szCs w:val="22"/>
        </w:rPr>
        <w:t>niente e aceito pelo Pregoeiro.</w:t>
      </w:r>
    </w:p>
    <w:p w14:paraId="05B21D84" w14:textId="40F40613" w:rsidR="0078323E" w:rsidRDefault="0096271A" w:rsidP="009F6487">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71C1D2E3" w14:textId="3B4F9237" w:rsidR="0096271A" w:rsidRPr="001F1E78" w:rsidRDefault="0096271A" w:rsidP="0096271A">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33C44501" w14:textId="39C0B8A0" w:rsidR="0096271A" w:rsidRPr="001F1E78" w:rsidRDefault="0096271A" w:rsidP="0096271A">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Integra o presente</w:t>
      </w:r>
      <w:r w:rsidR="00591AD7">
        <w:rPr>
          <w:rFonts w:asciiTheme="majorHAnsi" w:hAnsiTheme="majorHAnsi" w:cstheme="majorHAnsi"/>
          <w:sz w:val="22"/>
          <w:szCs w:val="22"/>
        </w:rPr>
        <w:t xml:space="preserve"> o Anexo I – Termo de Referência</w:t>
      </w:r>
      <w:r w:rsidR="00791DAA">
        <w:rPr>
          <w:rFonts w:asciiTheme="majorHAnsi" w:hAnsiTheme="majorHAnsi" w:cstheme="majorHAnsi"/>
          <w:sz w:val="22"/>
          <w:szCs w:val="22"/>
        </w:rPr>
        <w:t xml:space="preserve"> </w:t>
      </w:r>
      <w:r w:rsidR="00591AD7">
        <w:rPr>
          <w:rFonts w:asciiTheme="majorHAnsi" w:hAnsiTheme="majorHAnsi" w:cstheme="majorHAnsi"/>
          <w:sz w:val="22"/>
          <w:szCs w:val="22"/>
        </w:rPr>
        <w:t xml:space="preserve">e </w:t>
      </w:r>
      <w:r w:rsidR="00F55A46">
        <w:rPr>
          <w:rFonts w:asciiTheme="majorHAnsi" w:hAnsiTheme="majorHAnsi" w:cstheme="majorHAnsi"/>
          <w:sz w:val="22"/>
          <w:szCs w:val="22"/>
        </w:rPr>
        <w:t>a</w:t>
      </w:r>
      <w:r w:rsidR="001176C7">
        <w:rPr>
          <w:rFonts w:asciiTheme="majorHAnsi" w:hAnsiTheme="majorHAnsi" w:cstheme="majorHAnsi"/>
          <w:sz w:val="22"/>
          <w:szCs w:val="22"/>
        </w:rPr>
        <w:t xml:space="preserve"> </w:t>
      </w:r>
      <w:r w:rsidRPr="001F1E78">
        <w:rPr>
          <w:rFonts w:asciiTheme="majorHAnsi" w:hAnsiTheme="majorHAnsi" w:cstheme="majorHAnsi"/>
          <w:kern w:val="1"/>
          <w:sz w:val="22"/>
          <w:szCs w:val="22"/>
        </w:rPr>
        <w:t>MINUTA DE</w:t>
      </w:r>
      <w:r w:rsidR="0062126D">
        <w:rPr>
          <w:rFonts w:asciiTheme="majorHAnsi" w:hAnsiTheme="majorHAnsi" w:cstheme="majorHAnsi"/>
          <w:kern w:val="1"/>
          <w:sz w:val="22"/>
          <w:szCs w:val="22"/>
        </w:rPr>
        <w:t xml:space="preserve"> CONTRATO</w:t>
      </w:r>
      <w:r w:rsidRPr="001F1E78">
        <w:rPr>
          <w:rFonts w:asciiTheme="majorHAnsi" w:hAnsiTheme="majorHAnsi" w:cstheme="majorHAnsi"/>
          <w:sz w:val="22"/>
          <w:szCs w:val="22"/>
        </w:rPr>
        <w:t>.</w:t>
      </w:r>
    </w:p>
    <w:p w14:paraId="6029F3FB" w14:textId="77777777" w:rsidR="0096271A" w:rsidRPr="001F1E78" w:rsidRDefault="0096271A" w:rsidP="0096271A">
      <w:pPr>
        <w:jc w:val="center"/>
        <w:rPr>
          <w:rFonts w:asciiTheme="majorHAnsi" w:hAnsiTheme="majorHAnsi" w:cstheme="majorHAnsi"/>
          <w:b/>
          <w:bCs/>
          <w:sz w:val="22"/>
          <w:szCs w:val="22"/>
        </w:rPr>
      </w:pPr>
    </w:p>
    <w:p w14:paraId="41AB6F1C" w14:textId="3623FA82" w:rsidR="0096271A" w:rsidRPr="001F1E78" w:rsidRDefault="007229A5" w:rsidP="0096271A">
      <w:pPr>
        <w:jc w:val="center"/>
        <w:rPr>
          <w:rFonts w:asciiTheme="majorHAnsi" w:hAnsiTheme="majorHAnsi" w:cstheme="majorHAnsi"/>
          <w:b/>
          <w:bCs/>
          <w:sz w:val="22"/>
          <w:szCs w:val="22"/>
        </w:rPr>
      </w:pPr>
      <w:r w:rsidRPr="001F1E78">
        <w:rPr>
          <w:rFonts w:asciiTheme="majorHAnsi" w:hAnsiTheme="majorHAnsi" w:cstheme="majorHAnsi"/>
          <w:b/>
          <w:bCs/>
          <w:sz w:val="22"/>
          <w:szCs w:val="22"/>
        </w:rPr>
        <w:t>MUNIC</w:t>
      </w:r>
      <w:r w:rsidR="00844B62">
        <w:rPr>
          <w:rFonts w:asciiTheme="majorHAnsi" w:hAnsiTheme="majorHAnsi" w:cstheme="majorHAnsi"/>
          <w:b/>
          <w:bCs/>
          <w:sz w:val="22"/>
          <w:szCs w:val="22"/>
        </w:rPr>
        <w:t>Í</w:t>
      </w:r>
      <w:r w:rsidRPr="001F1E78">
        <w:rPr>
          <w:rFonts w:asciiTheme="majorHAnsi" w:hAnsiTheme="majorHAnsi" w:cstheme="majorHAnsi"/>
          <w:b/>
          <w:bCs/>
          <w:sz w:val="22"/>
          <w:szCs w:val="22"/>
        </w:rPr>
        <w:t>P</w:t>
      </w:r>
      <w:r w:rsidR="00844B62">
        <w:rPr>
          <w:rFonts w:asciiTheme="majorHAnsi" w:hAnsiTheme="majorHAnsi" w:cstheme="majorHAnsi"/>
          <w:b/>
          <w:bCs/>
          <w:sz w:val="22"/>
          <w:szCs w:val="22"/>
        </w:rPr>
        <w:t>IO</w:t>
      </w:r>
      <w:r w:rsidRPr="001F1E78">
        <w:rPr>
          <w:rFonts w:asciiTheme="majorHAnsi" w:hAnsiTheme="majorHAnsi" w:cstheme="majorHAnsi"/>
          <w:b/>
          <w:bCs/>
          <w:sz w:val="22"/>
          <w:szCs w:val="22"/>
        </w:rPr>
        <w:t xml:space="preserve"> DE SANTIAGO</w:t>
      </w:r>
      <w:r w:rsidR="00F55A46">
        <w:rPr>
          <w:rFonts w:asciiTheme="majorHAnsi" w:hAnsiTheme="majorHAnsi" w:cstheme="majorHAnsi"/>
          <w:b/>
          <w:bCs/>
          <w:sz w:val="22"/>
          <w:szCs w:val="22"/>
        </w:rPr>
        <w:t>- RS</w:t>
      </w:r>
      <w:r w:rsidRPr="001F1E78">
        <w:rPr>
          <w:rFonts w:asciiTheme="majorHAnsi" w:hAnsiTheme="majorHAnsi" w:cstheme="majorHAnsi"/>
          <w:b/>
          <w:bCs/>
          <w:sz w:val="22"/>
          <w:szCs w:val="22"/>
        </w:rPr>
        <w:t xml:space="preserve">, </w:t>
      </w:r>
      <w:r w:rsidR="00642EEF">
        <w:rPr>
          <w:rFonts w:asciiTheme="majorHAnsi" w:hAnsiTheme="majorHAnsi" w:cstheme="majorHAnsi"/>
          <w:b/>
          <w:bCs/>
          <w:sz w:val="22"/>
          <w:szCs w:val="22"/>
        </w:rPr>
        <w:t>0</w:t>
      </w:r>
      <w:r w:rsidR="00773946">
        <w:rPr>
          <w:rFonts w:asciiTheme="majorHAnsi" w:hAnsiTheme="majorHAnsi" w:cstheme="majorHAnsi"/>
          <w:b/>
          <w:bCs/>
          <w:sz w:val="22"/>
          <w:szCs w:val="22"/>
        </w:rPr>
        <w:t>7</w:t>
      </w:r>
      <w:r w:rsidR="008C4EA3">
        <w:rPr>
          <w:rFonts w:asciiTheme="majorHAnsi" w:hAnsiTheme="majorHAnsi" w:cstheme="majorHAnsi"/>
          <w:b/>
          <w:bCs/>
          <w:sz w:val="22"/>
          <w:szCs w:val="22"/>
        </w:rPr>
        <w:t xml:space="preserve"> DE </w:t>
      </w:r>
      <w:r w:rsidR="00773946">
        <w:rPr>
          <w:rFonts w:asciiTheme="majorHAnsi" w:hAnsiTheme="majorHAnsi" w:cstheme="majorHAnsi"/>
          <w:b/>
          <w:bCs/>
          <w:sz w:val="22"/>
          <w:szCs w:val="22"/>
        </w:rPr>
        <w:t>MAIO</w:t>
      </w:r>
      <w:r w:rsidR="008C4EA3">
        <w:rPr>
          <w:rFonts w:asciiTheme="majorHAnsi" w:hAnsiTheme="majorHAnsi" w:cstheme="majorHAnsi"/>
          <w:b/>
          <w:bCs/>
          <w:sz w:val="22"/>
          <w:szCs w:val="22"/>
        </w:rPr>
        <w:t xml:space="preserve"> DE 2026. </w:t>
      </w:r>
    </w:p>
    <w:p w14:paraId="39D96E15" w14:textId="77777777" w:rsidR="00A1256C" w:rsidRDefault="00A1256C" w:rsidP="0096271A">
      <w:pPr>
        <w:jc w:val="center"/>
        <w:rPr>
          <w:rFonts w:asciiTheme="majorHAnsi" w:hAnsiTheme="majorHAnsi" w:cstheme="majorHAnsi"/>
          <w:b/>
          <w:bCs/>
          <w:sz w:val="22"/>
          <w:szCs w:val="22"/>
        </w:rPr>
      </w:pPr>
    </w:p>
    <w:p w14:paraId="65A62908" w14:textId="77777777" w:rsidR="00AC1449" w:rsidRDefault="00AC1449" w:rsidP="0096271A">
      <w:pPr>
        <w:jc w:val="center"/>
        <w:rPr>
          <w:rFonts w:asciiTheme="majorHAnsi" w:hAnsiTheme="majorHAnsi" w:cstheme="majorHAnsi"/>
          <w:b/>
          <w:bCs/>
          <w:sz w:val="22"/>
          <w:szCs w:val="22"/>
        </w:rPr>
      </w:pPr>
    </w:p>
    <w:p w14:paraId="643902BF" w14:textId="77777777" w:rsidR="009F6487" w:rsidRDefault="009F6487" w:rsidP="0096271A">
      <w:pPr>
        <w:jc w:val="center"/>
        <w:rPr>
          <w:rFonts w:asciiTheme="majorHAnsi" w:hAnsiTheme="majorHAnsi" w:cstheme="majorHAnsi"/>
          <w:b/>
          <w:bCs/>
          <w:sz w:val="22"/>
          <w:szCs w:val="22"/>
        </w:rPr>
      </w:pPr>
    </w:p>
    <w:p w14:paraId="6BEAC998" w14:textId="77777777" w:rsidR="009F6487" w:rsidRPr="001F1E78" w:rsidRDefault="009F6487" w:rsidP="0096271A">
      <w:pPr>
        <w:jc w:val="center"/>
        <w:rPr>
          <w:rFonts w:asciiTheme="majorHAnsi" w:hAnsiTheme="majorHAnsi" w:cstheme="majorHAnsi"/>
          <w:b/>
          <w:bCs/>
          <w:sz w:val="22"/>
          <w:szCs w:val="22"/>
        </w:rPr>
      </w:pPr>
    </w:p>
    <w:p w14:paraId="0CA8E7C4" w14:textId="036B5763" w:rsidR="00F96D4D" w:rsidRPr="00F96D4D" w:rsidRDefault="00DC238F" w:rsidP="00F96D4D">
      <w:pPr>
        <w:jc w:val="center"/>
        <w:rPr>
          <w:rFonts w:asciiTheme="majorHAnsi" w:hAnsiTheme="majorHAnsi" w:cstheme="majorHAnsi"/>
          <w:b/>
          <w:bCs/>
          <w:sz w:val="22"/>
          <w:szCs w:val="22"/>
        </w:rPr>
      </w:pPr>
      <w:r>
        <w:rPr>
          <w:rFonts w:asciiTheme="majorHAnsi" w:hAnsiTheme="majorHAnsi" w:cstheme="majorHAnsi"/>
          <w:b/>
          <w:bCs/>
          <w:sz w:val="22"/>
          <w:szCs w:val="22"/>
        </w:rPr>
        <w:t>MARCELO</w:t>
      </w:r>
      <w:r w:rsidR="00F96D4D" w:rsidRPr="00F96D4D">
        <w:rPr>
          <w:rFonts w:asciiTheme="majorHAnsi" w:hAnsiTheme="majorHAnsi" w:cstheme="majorHAnsi"/>
          <w:b/>
          <w:bCs/>
          <w:sz w:val="22"/>
          <w:szCs w:val="22"/>
        </w:rPr>
        <w:t xml:space="preserve"> G</w:t>
      </w:r>
      <w:r w:rsidR="00366899">
        <w:rPr>
          <w:rFonts w:asciiTheme="majorHAnsi" w:hAnsiTheme="majorHAnsi" w:cstheme="majorHAnsi"/>
          <w:b/>
          <w:bCs/>
          <w:sz w:val="22"/>
          <w:szCs w:val="22"/>
        </w:rPr>
        <w:t>O</w:t>
      </w:r>
      <w:r w:rsidR="00F96D4D" w:rsidRPr="00F96D4D">
        <w:rPr>
          <w:rFonts w:asciiTheme="majorHAnsi" w:hAnsiTheme="majorHAnsi" w:cstheme="majorHAnsi"/>
          <w:b/>
          <w:bCs/>
          <w:sz w:val="22"/>
          <w:szCs w:val="22"/>
        </w:rPr>
        <w:t xml:space="preserve">RSKI </w:t>
      </w:r>
      <w:r>
        <w:rPr>
          <w:rFonts w:asciiTheme="majorHAnsi" w:hAnsiTheme="majorHAnsi" w:cstheme="majorHAnsi"/>
          <w:b/>
          <w:bCs/>
          <w:sz w:val="22"/>
          <w:szCs w:val="22"/>
        </w:rPr>
        <w:t>DE MATOS</w:t>
      </w:r>
    </w:p>
    <w:p w14:paraId="27031724" w14:textId="58B99A32" w:rsidR="00DC238F" w:rsidRDefault="00F96D4D" w:rsidP="00BC3AC5">
      <w:pPr>
        <w:jc w:val="center"/>
        <w:rPr>
          <w:rFonts w:asciiTheme="majorHAnsi" w:hAnsiTheme="majorHAnsi" w:cstheme="majorHAnsi"/>
          <w:b/>
          <w:bCs/>
          <w:sz w:val="22"/>
          <w:szCs w:val="22"/>
        </w:rPr>
      </w:pPr>
      <w:r w:rsidRPr="00F96D4D">
        <w:rPr>
          <w:rFonts w:asciiTheme="majorHAnsi" w:hAnsiTheme="majorHAnsi" w:cstheme="majorHAnsi"/>
          <w:b/>
          <w:bCs/>
          <w:sz w:val="22"/>
          <w:szCs w:val="22"/>
        </w:rPr>
        <w:t>Prefeito Municipal</w:t>
      </w:r>
    </w:p>
    <w:p w14:paraId="07A025B6" w14:textId="77777777" w:rsidR="00FB6267" w:rsidRDefault="00FB6267" w:rsidP="00DC238F">
      <w:pPr>
        <w:pStyle w:val="Standard"/>
        <w:tabs>
          <w:tab w:val="left" w:pos="0"/>
        </w:tabs>
        <w:spacing w:after="0" w:line="240" w:lineRule="auto"/>
        <w:jc w:val="center"/>
        <w:rPr>
          <w:rFonts w:asciiTheme="majorHAnsi" w:hAnsiTheme="majorHAnsi" w:cstheme="majorHAnsi"/>
          <w:b/>
          <w:bCs/>
          <w:lang w:eastAsia="ar-SA"/>
        </w:rPr>
      </w:pPr>
    </w:p>
    <w:p w14:paraId="25AE5977"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35A0110B"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0A4C3906"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5835C3A2"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69775FA5"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5F76A62F"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4F95A309"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1FE9EB77"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14051784"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6A9C11D7"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48015204"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1ED9C3B8"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723174DE"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0D6D28E6"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7502C93F"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2BE29E7C"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40B0B19E"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3037550C"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3C51A04B"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06CCE905"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63E66790"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78E29BEB"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7F14882E"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4CF39CE4"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1DC612FF"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719D43C6" w14:textId="5AF9E5A4" w:rsidR="007B287F" w:rsidRDefault="00890760" w:rsidP="007B287F">
      <w:pPr>
        <w:pStyle w:val="Standard"/>
        <w:tabs>
          <w:tab w:val="left" w:pos="0"/>
        </w:tabs>
        <w:spacing w:after="0" w:line="240" w:lineRule="auto"/>
        <w:jc w:val="center"/>
        <w:rPr>
          <w:rFonts w:asciiTheme="majorHAnsi" w:hAnsiTheme="majorHAnsi" w:cstheme="majorHAnsi"/>
          <w:b/>
          <w:bCs/>
          <w:lang w:eastAsia="ar-SA"/>
        </w:rPr>
      </w:pPr>
      <w:r w:rsidRPr="00890760">
        <w:rPr>
          <w:rFonts w:asciiTheme="majorHAnsi" w:hAnsiTheme="majorHAnsi" w:cstheme="majorHAnsi"/>
          <w:b/>
          <w:bCs/>
          <w:noProof/>
          <w:lang w:eastAsia="ar-SA"/>
        </w:rPr>
        <w:lastRenderedPageBreak/>
        <w:drawing>
          <wp:inline distT="0" distB="0" distL="0" distR="0" wp14:anchorId="4B473EAD" wp14:editId="7CCEFE66">
            <wp:extent cx="5760085" cy="8102600"/>
            <wp:effectExtent l="0" t="0" r="0" b="0"/>
            <wp:docPr id="25850497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085" cy="8102600"/>
                    </a:xfrm>
                    <a:prstGeom prst="rect">
                      <a:avLst/>
                    </a:prstGeom>
                    <a:noFill/>
                    <a:ln>
                      <a:noFill/>
                    </a:ln>
                  </pic:spPr>
                </pic:pic>
              </a:graphicData>
            </a:graphic>
          </wp:inline>
        </w:drawing>
      </w:r>
    </w:p>
    <w:p w14:paraId="7E8336D1" w14:textId="77777777" w:rsidR="009F6487" w:rsidRDefault="009F6487" w:rsidP="007B287F">
      <w:pPr>
        <w:pStyle w:val="Standard"/>
        <w:tabs>
          <w:tab w:val="left" w:pos="0"/>
        </w:tabs>
        <w:spacing w:after="0" w:line="240" w:lineRule="auto"/>
        <w:jc w:val="center"/>
        <w:rPr>
          <w:rFonts w:asciiTheme="majorHAnsi" w:hAnsiTheme="majorHAnsi" w:cstheme="majorHAnsi"/>
          <w:b/>
          <w:bCs/>
          <w:lang w:eastAsia="ar-SA"/>
        </w:rPr>
      </w:pPr>
    </w:p>
    <w:p w14:paraId="0D0CE76D" w14:textId="77777777" w:rsidR="009F6487" w:rsidRDefault="009F6487" w:rsidP="007B287F">
      <w:pPr>
        <w:pStyle w:val="Standard"/>
        <w:tabs>
          <w:tab w:val="left" w:pos="0"/>
        </w:tabs>
        <w:spacing w:after="0" w:line="240" w:lineRule="auto"/>
        <w:jc w:val="center"/>
        <w:rPr>
          <w:rFonts w:asciiTheme="majorHAnsi" w:hAnsiTheme="majorHAnsi" w:cstheme="majorHAnsi"/>
          <w:b/>
          <w:bCs/>
          <w:lang w:eastAsia="ar-SA"/>
        </w:rPr>
      </w:pPr>
    </w:p>
    <w:p w14:paraId="63FCFECB" w14:textId="77777777" w:rsidR="009F6487" w:rsidRDefault="009F6487" w:rsidP="007B287F">
      <w:pPr>
        <w:pStyle w:val="Standard"/>
        <w:tabs>
          <w:tab w:val="left" w:pos="0"/>
        </w:tabs>
        <w:spacing w:after="0" w:line="240" w:lineRule="auto"/>
        <w:jc w:val="center"/>
        <w:rPr>
          <w:rFonts w:asciiTheme="majorHAnsi" w:hAnsiTheme="majorHAnsi" w:cstheme="majorHAnsi"/>
          <w:b/>
          <w:bCs/>
          <w:lang w:eastAsia="ar-SA"/>
        </w:rPr>
      </w:pPr>
    </w:p>
    <w:p w14:paraId="365610B6" w14:textId="77777777" w:rsidR="009F6487" w:rsidRDefault="009F6487" w:rsidP="007B287F">
      <w:pPr>
        <w:pStyle w:val="Standard"/>
        <w:tabs>
          <w:tab w:val="left" w:pos="0"/>
        </w:tabs>
        <w:spacing w:after="0" w:line="240" w:lineRule="auto"/>
        <w:jc w:val="center"/>
        <w:rPr>
          <w:rFonts w:asciiTheme="majorHAnsi" w:hAnsiTheme="majorHAnsi" w:cstheme="majorHAnsi"/>
          <w:b/>
          <w:bCs/>
          <w:lang w:eastAsia="ar-SA"/>
        </w:rPr>
      </w:pPr>
    </w:p>
    <w:p w14:paraId="0D8580ED" w14:textId="75259BB3" w:rsidR="009F6487" w:rsidRDefault="00890760" w:rsidP="007B287F">
      <w:pPr>
        <w:pStyle w:val="Standard"/>
        <w:tabs>
          <w:tab w:val="left" w:pos="0"/>
        </w:tabs>
        <w:spacing w:after="0" w:line="240" w:lineRule="auto"/>
        <w:jc w:val="center"/>
        <w:rPr>
          <w:rFonts w:asciiTheme="majorHAnsi" w:hAnsiTheme="majorHAnsi" w:cstheme="majorHAnsi"/>
          <w:b/>
          <w:bCs/>
          <w:lang w:eastAsia="ar-SA"/>
        </w:rPr>
      </w:pPr>
      <w:r w:rsidRPr="00890760">
        <w:rPr>
          <w:rFonts w:asciiTheme="majorHAnsi" w:hAnsiTheme="majorHAnsi" w:cstheme="majorHAnsi"/>
          <w:b/>
          <w:bCs/>
          <w:noProof/>
          <w:lang w:eastAsia="ar-SA"/>
        </w:rPr>
        <w:lastRenderedPageBreak/>
        <w:drawing>
          <wp:inline distT="0" distB="0" distL="0" distR="0" wp14:anchorId="0F5F26FB" wp14:editId="3B45262C">
            <wp:extent cx="5760085" cy="8138160"/>
            <wp:effectExtent l="0" t="0" r="0" b="0"/>
            <wp:docPr id="148228574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45C87149" w14:textId="77777777" w:rsidR="00890760" w:rsidRDefault="00890760" w:rsidP="00DC238F">
      <w:pPr>
        <w:pStyle w:val="Standard"/>
        <w:tabs>
          <w:tab w:val="left" w:pos="0"/>
        </w:tabs>
        <w:spacing w:after="0" w:line="240" w:lineRule="auto"/>
        <w:jc w:val="center"/>
        <w:rPr>
          <w:rFonts w:asciiTheme="majorHAnsi" w:hAnsiTheme="majorHAnsi" w:cstheme="majorHAnsi"/>
          <w:b/>
          <w:bCs/>
          <w:lang w:eastAsia="ar-SA"/>
        </w:rPr>
      </w:pPr>
    </w:p>
    <w:p w14:paraId="10CD877C" w14:textId="77777777" w:rsidR="00890760" w:rsidRDefault="00890760" w:rsidP="00DC238F">
      <w:pPr>
        <w:pStyle w:val="Standard"/>
        <w:tabs>
          <w:tab w:val="left" w:pos="0"/>
        </w:tabs>
        <w:spacing w:after="0" w:line="240" w:lineRule="auto"/>
        <w:jc w:val="center"/>
        <w:rPr>
          <w:rFonts w:asciiTheme="majorHAnsi" w:hAnsiTheme="majorHAnsi" w:cstheme="majorHAnsi"/>
          <w:b/>
          <w:bCs/>
          <w:lang w:eastAsia="ar-SA"/>
        </w:rPr>
      </w:pPr>
    </w:p>
    <w:p w14:paraId="405AB74F" w14:textId="77777777" w:rsidR="00890760" w:rsidRDefault="00890760" w:rsidP="00DC238F">
      <w:pPr>
        <w:pStyle w:val="Standard"/>
        <w:tabs>
          <w:tab w:val="left" w:pos="0"/>
        </w:tabs>
        <w:spacing w:after="0" w:line="240" w:lineRule="auto"/>
        <w:jc w:val="center"/>
        <w:rPr>
          <w:rFonts w:asciiTheme="majorHAnsi" w:hAnsiTheme="majorHAnsi" w:cstheme="majorHAnsi"/>
          <w:b/>
          <w:bCs/>
          <w:lang w:eastAsia="ar-SA"/>
        </w:rPr>
      </w:pPr>
    </w:p>
    <w:p w14:paraId="280C6D9B" w14:textId="77777777" w:rsidR="00890760" w:rsidRDefault="00890760" w:rsidP="00DC238F">
      <w:pPr>
        <w:pStyle w:val="Standard"/>
        <w:tabs>
          <w:tab w:val="left" w:pos="0"/>
        </w:tabs>
        <w:spacing w:after="0" w:line="240" w:lineRule="auto"/>
        <w:jc w:val="center"/>
        <w:rPr>
          <w:rFonts w:asciiTheme="majorHAnsi" w:hAnsiTheme="majorHAnsi" w:cstheme="majorHAnsi"/>
          <w:b/>
          <w:bCs/>
          <w:lang w:eastAsia="ar-SA"/>
        </w:rPr>
      </w:pPr>
    </w:p>
    <w:p w14:paraId="41AB7022" w14:textId="769E066C" w:rsidR="00890760" w:rsidRDefault="00890760" w:rsidP="00DC238F">
      <w:pPr>
        <w:pStyle w:val="Standard"/>
        <w:tabs>
          <w:tab w:val="left" w:pos="0"/>
        </w:tabs>
        <w:spacing w:after="0" w:line="240" w:lineRule="auto"/>
        <w:jc w:val="center"/>
        <w:rPr>
          <w:rFonts w:asciiTheme="majorHAnsi" w:hAnsiTheme="majorHAnsi" w:cstheme="majorHAnsi"/>
          <w:b/>
          <w:bCs/>
          <w:lang w:eastAsia="ar-SA"/>
        </w:rPr>
      </w:pPr>
      <w:r w:rsidRPr="00890760">
        <w:rPr>
          <w:rFonts w:asciiTheme="majorHAnsi" w:hAnsiTheme="majorHAnsi" w:cstheme="majorHAnsi"/>
          <w:b/>
          <w:bCs/>
          <w:noProof/>
          <w:lang w:eastAsia="ar-SA"/>
        </w:rPr>
        <w:lastRenderedPageBreak/>
        <w:drawing>
          <wp:inline distT="0" distB="0" distL="0" distR="0" wp14:anchorId="6F63F506" wp14:editId="39A48D80">
            <wp:extent cx="5760085" cy="8102600"/>
            <wp:effectExtent l="0" t="0" r="0" b="0"/>
            <wp:docPr id="1166062898"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0085" cy="8102600"/>
                    </a:xfrm>
                    <a:prstGeom prst="rect">
                      <a:avLst/>
                    </a:prstGeom>
                    <a:noFill/>
                    <a:ln>
                      <a:noFill/>
                    </a:ln>
                  </pic:spPr>
                </pic:pic>
              </a:graphicData>
            </a:graphic>
          </wp:inline>
        </w:drawing>
      </w:r>
    </w:p>
    <w:p w14:paraId="4DA76E43" w14:textId="77777777" w:rsidR="00890760" w:rsidRDefault="00890760" w:rsidP="00DC238F">
      <w:pPr>
        <w:pStyle w:val="Standard"/>
        <w:tabs>
          <w:tab w:val="left" w:pos="0"/>
        </w:tabs>
        <w:spacing w:after="0" w:line="240" w:lineRule="auto"/>
        <w:jc w:val="center"/>
        <w:rPr>
          <w:rFonts w:asciiTheme="majorHAnsi" w:hAnsiTheme="majorHAnsi" w:cstheme="majorHAnsi"/>
          <w:b/>
          <w:bCs/>
          <w:lang w:eastAsia="ar-SA"/>
        </w:rPr>
      </w:pPr>
    </w:p>
    <w:p w14:paraId="27EADBC5" w14:textId="77777777" w:rsidR="00890760" w:rsidRDefault="00890760" w:rsidP="00DC238F">
      <w:pPr>
        <w:pStyle w:val="Standard"/>
        <w:tabs>
          <w:tab w:val="left" w:pos="0"/>
        </w:tabs>
        <w:spacing w:after="0" w:line="240" w:lineRule="auto"/>
        <w:jc w:val="center"/>
        <w:rPr>
          <w:rFonts w:asciiTheme="majorHAnsi" w:hAnsiTheme="majorHAnsi" w:cstheme="majorHAnsi"/>
          <w:b/>
          <w:bCs/>
          <w:lang w:eastAsia="ar-SA"/>
        </w:rPr>
      </w:pPr>
    </w:p>
    <w:p w14:paraId="0FB5860F" w14:textId="77777777" w:rsidR="00890760" w:rsidRDefault="00890760" w:rsidP="00DC238F">
      <w:pPr>
        <w:pStyle w:val="Standard"/>
        <w:tabs>
          <w:tab w:val="left" w:pos="0"/>
        </w:tabs>
        <w:spacing w:after="0" w:line="240" w:lineRule="auto"/>
        <w:jc w:val="center"/>
        <w:rPr>
          <w:rFonts w:asciiTheme="majorHAnsi" w:hAnsiTheme="majorHAnsi" w:cstheme="majorHAnsi"/>
          <w:b/>
          <w:bCs/>
          <w:lang w:eastAsia="ar-SA"/>
        </w:rPr>
      </w:pPr>
    </w:p>
    <w:p w14:paraId="7D2C1CAD" w14:textId="77777777" w:rsidR="00890760" w:rsidRDefault="00890760" w:rsidP="00DC238F">
      <w:pPr>
        <w:pStyle w:val="Standard"/>
        <w:tabs>
          <w:tab w:val="left" w:pos="0"/>
        </w:tabs>
        <w:spacing w:after="0" w:line="240" w:lineRule="auto"/>
        <w:jc w:val="center"/>
        <w:rPr>
          <w:rFonts w:asciiTheme="majorHAnsi" w:hAnsiTheme="majorHAnsi" w:cstheme="majorHAnsi"/>
          <w:b/>
          <w:bCs/>
          <w:lang w:eastAsia="ar-SA"/>
        </w:rPr>
      </w:pPr>
    </w:p>
    <w:p w14:paraId="7C894FA3" w14:textId="2DD3C1E4" w:rsidR="00890760" w:rsidRDefault="00890760" w:rsidP="00DC238F">
      <w:pPr>
        <w:pStyle w:val="Standard"/>
        <w:tabs>
          <w:tab w:val="left" w:pos="0"/>
        </w:tabs>
        <w:spacing w:after="0" w:line="240" w:lineRule="auto"/>
        <w:jc w:val="center"/>
        <w:rPr>
          <w:rFonts w:asciiTheme="majorHAnsi" w:hAnsiTheme="majorHAnsi" w:cstheme="majorHAnsi"/>
          <w:b/>
          <w:bCs/>
          <w:lang w:eastAsia="ar-SA"/>
        </w:rPr>
      </w:pPr>
      <w:r w:rsidRPr="00890760">
        <w:rPr>
          <w:rFonts w:asciiTheme="majorHAnsi" w:hAnsiTheme="majorHAnsi" w:cstheme="majorHAnsi"/>
          <w:b/>
          <w:bCs/>
          <w:noProof/>
          <w:lang w:eastAsia="ar-SA"/>
        </w:rPr>
        <w:lastRenderedPageBreak/>
        <w:drawing>
          <wp:inline distT="0" distB="0" distL="0" distR="0" wp14:anchorId="7FE93A13" wp14:editId="1CEBBB18">
            <wp:extent cx="5760085" cy="8102600"/>
            <wp:effectExtent l="0" t="0" r="0" b="0"/>
            <wp:docPr id="6110843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0085" cy="8102600"/>
                    </a:xfrm>
                    <a:prstGeom prst="rect">
                      <a:avLst/>
                    </a:prstGeom>
                    <a:noFill/>
                    <a:ln>
                      <a:noFill/>
                    </a:ln>
                  </pic:spPr>
                </pic:pic>
              </a:graphicData>
            </a:graphic>
          </wp:inline>
        </w:drawing>
      </w:r>
    </w:p>
    <w:p w14:paraId="21525D79" w14:textId="77777777" w:rsidR="00890760" w:rsidRDefault="00890760" w:rsidP="00DC238F">
      <w:pPr>
        <w:pStyle w:val="Standard"/>
        <w:tabs>
          <w:tab w:val="left" w:pos="0"/>
        </w:tabs>
        <w:spacing w:after="0" w:line="240" w:lineRule="auto"/>
        <w:jc w:val="center"/>
        <w:rPr>
          <w:rFonts w:asciiTheme="majorHAnsi" w:hAnsiTheme="majorHAnsi" w:cstheme="majorHAnsi"/>
          <w:b/>
          <w:bCs/>
          <w:lang w:eastAsia="ar-SA"/>
        </w:rPr>
      </w:pPr>
    </w:p>
    <w:p w14:paraId="65D547E3" w14:textId="77777777" w:rsidR="00890760" w:rsidRDefault="00890760" w:rsidP="00DC238F">
      <w:pPr>
        <w:pStyle w:val="Standard"/>
        <w:tabs>
          <w:tab w:val="left" w:pos="0"/>
        </w:tabs>
        <w:spacing w:after="0" w:line="240" w:lineRule="auto"/>
        <w:jc w:val="center"/>
        <w:rPr>
          <w:rFonts w:asciiTheme="majorHAnsi" w:hAnsiTheme="majorHAnsi" w:cstheme="majorHAnsi"/>
          <w:b/>
          <w:bCs/>
          <w:lang w:eastAsia="ar-SA"/>
        </w:rPr>
      </w:pPr>
    </w:p>
    <w:p w14:paraId="586DA7E5" w14:textId="77777777" w:rsidR="00890760" w:rsidRDefault="00890760" w:rsidP="00DC238F">
      <w:pPr>
        <w:pStyle w:val="Standard"/>
        <w:tabs>
          <w:tab w:val="left" w:pos="0"/>
        </w:tabs>
        <w:spacing w:after="0" w:line="240" w:lineRule="auto"/>
        <w:jc w:val="center"/>
        <w:rPr>
          <w:rFonts w:asciiTheme="majorHAnsi" w:hAnsiTheme="majorHAnsi" w:cstheme="majorHAnsi"/>
          <w:b/>
          <w:bCs/>
          <w:lang w:eastAsia="ar-SA"/>
        </w:rPr>
      </w:pPr>
    </w:p>
    <w:p w14:paraId="7B789B8F" w14:textId="77777777" w:rsidR="00890760" w:rsidRDefault="00890760" w:rsidP="00DC238F">
      <w:pPr>
        <w:pStyle w:val="Standard"/>
        <w:tabs>
          <w:tab w:val="left" w:pos="0"/>
        </w:tabs>
        <w:spacing w:after="0" w:line="240" w:lineRule="auto"/>
        <w:jc w:val="center"/>
        <w:rPr>
          <w:rFonts w:asciiTheme="majorHAnsi" w:hAnsiTheme="majorHAnsi" w:cstheme="majorHAnsi"/>
          <w:b/>
          <w:bCs/>
          <w:lang w:eastAsia="ar-SA"/>
        </w:rPr>
      </w:pPr>
    </w:p>
    <w:p w14:paraId="119E7757" w14:textId="68F9AE7A" w:rsidR="00DC238F" w:rsidRPr="00DC238F" w:rsidRDefault="00DC238F" w:rsidP="00DC238F">
      <w:pPr>
        <w:pStyle w:val="Standard"/>
        <w:tabs>
          <w:tab w:val="left" w:pos="0"/>
        </w:tabs>
        <w:spacing w:after="0" w:line="240" w:lineRule="auto"/>
        <w:jc w:val="center"/>
        <w:rPr>
          <w:rFonts w:asciiTheme="majorHAnsi" w:hAnsiTheme="majorHAnsi" w:cstheme="majorHAnsi"/>
        </w:rPr>
      </w:pPr>
      <w:r w:rsidRPr="00DC238F">
        <w:rPr>
          <w:rFonts w:asciiTheme="majorHAnsi" w:hAnsiTheme="majorHAnsi" w:cstheme="majorHAnsi"/>
          <w:b/>
          <w:bCs/>
          <w:lang w:eastAsia="ar-SA"/>
        </w:rPr>
        <w:lastRenderedPageBreak/>
        <w:t xml:space="preserve">CONTRATO DE FORNECIMENTO </w:t>
      </w:r>
    </w:p>
    <w:p w14:paraId="0754F23E" w14:textId="30A70C2F" w:rsidR="00DC238F" w:rsidRPr="00DC238F" w:rsidRDefault="00DC238F" w:rsidP="00DC238F">
      <w:pPr>
        <w:pStyle w:val="Standard"/>
        <w:shd w:val="clear" w:color="auto" w:fill="D9D9D9"/>
        <w:spacing w:after="0" w:line="240" w:lineRule="auto"/>
        <w:jc w:val="center"/>
        <w:rPr>
          <w:rFonts w:asciiTheme="majorHAnsi" w:hAnsiTheme="majorHAnsi" w:cstheme="majorHAnsi"/>
          <w:b/>
          <w:bCs/>
          <w:lang w:eastAsia="ar-SA"/>
        </w:rPr>
      </w:pPr>
      <w:r w:rsidRPr="00DC238F">
        <w:rPr>
          <w:rFonts w:asciiTheme="majorHAnsi" w:hAnsiTheme="majorHAnsi" w:cstheme="majorHAnsi"/>
          <w:b/>
          <w:bCs/>
          <w:lang w:eastAsia="ar-SA"/>
        </w:rPr>
        <w:t>Pregão Eletrônico nº</w:t>
      </w:r>
      <w:r>
        <w:rPr>
          <w:rFonts w:asciiTheme="majorHAnsi" w:hAnsiTheme="majorHAnsi" w:cstheme="majorHAnsi"/>
          <w:b/>
          <w:bCs/>
          <w:lang w:eastAsia="ar-SA"/>
        </w:rPr>
        <w:t xml:space="preserve"> ____</w:t>
      </w:r>
      <w:r w:rsidRPr="00DC238F">
        <w:rPr>
          <w:rFonts w:asciiTheme="majorHAnsi" w:hAnsiTheme="majorHAnsi" w:cstheme="majorHAnsi"/>
          <w:b/>
          <w:bCs/>
          <w:lang w:eastAsia="ar-SA"/>
        </w:rPr>
        <w:t>/202</w:t>
      </w:r>
      <w:r w:rsidR="003642BE">
        <w:rPr>
          <w:rFonts w:asciiTheme="majorHAnsi" w:hAnsiTheme="majorHAnsi" w:cstheme="majorHAnsi"/>
          <w:b/>
          <w:bCs/>
          <w:lang w:eastAsia="ar-SA"/>
        </w:rPr>
        <w:t>6</w:t>
      </w:r>
    </w:p>
    <w:p w14:paraId="60DDD963" w14:textId="5D80229F" w:rsidR="00DC238F" w:rsidRPr="00DC238F" w:rsidRDefault="00DC238F" w:rsidP="00DC238F">
      <w:pPr>
        <w:pStyle w:val="Standard"/>
        <w:shd w:val="clear" w:color="auto" w:fill="D9D9D9"/>
        <w:spacing w:after="0" w:line="240" w:lineRule="auto"/>
        <w:jc w:val="center"/>
        <w:rPr>
          <w:rFonts w:asciiTheme="majorHAnsi" w:hAnsiTheme="majorHAnsi" w:cstheme="majorHAnsi"/>
          <w:b/>
          <w:bCs/>
          <w:lang w:eastAsia="ar-SA"/>
        </w:rPr>
      </w:pPr>
      <w:r w:rsidRPr="00DC238F">
        <w:rPr>
          <w:rFonts w:asciiTheme="majorHAnsi" w:hAnsiTheme="majorHAnsi" w:cstheme="majorHAnsi"/>
          <w:b/>
          <w:bCs/>
          <w:lang w:eastAsia="ar-SA"/>
        </w:rPr>
        <w:t>Contrato nº</w:t>
      </w:r>
      <w:r>
        <w:rPr>
          <w:rFonts w:asciiTheme="majorHAnsi" w:hAnsiTheme="majorHAnsi" w:cstheme="majorHAnsi"/>
          <w:b/>
          <w:bCs/>
          <w:lang w:eastAsia="ar-SA"/>
        </w:rPr>
        <w:t xml:space="preserve"> ______</w:t>
      </w:r>
      <w:r w:rsidRPr="00DC238F">
        <w:rPr>
          <w:rFonts w:asciiTheme="majorHAnsi" w:hAnsiTheme="majorHAnsi" w:cstheme="majorHAnsi"/>
          <w:b/>
          <w:bCs/>
          <w:lang w:eastAsia="ar-SA"/>
        </w:rPr>
        <w:t>/202</w:t>
      </w:r>
      <w:r w:rsidR="003642BE">
        <w:rPr>
          <w:rFonts w:asciiTheme="majorHAnsi" w:hAnsiTheme="majorHAnsi" w:cstheme="majorHAnsi"/>
          <w:b/>
          <w:bCs/>
          <w:lang w:eastAsia="ar-SA"/>
        </w:rPr>
        <w:t>6</w:t>
      </w:r>
    </w:p>
    <w:p w14:paraId="39E992E4" w14:textId="5DF25218"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rPr>
        <w:t xml:space="preserve">Por este instrumento público, de um lado o </w:t>
      </w:r>
      <w:r w:rsidRPr="00DC238F">
        <w:rPr>
          <w:rFonts w:asciiTheme="majorHAnsi" w:hAnsiTheme="majorHAnsi" w:cstheme="majorHAnsi"/>
          <w:b/>
        </w:rPr>
        <w:t>MUNICÍPIO DE SANTIAGO</w:t>
      </w:r>
      <w:r w:rsidRPr="00DC238F">
        <w:rPr>
          <w:rFonts w:asciiTheme="majorHAnsi" w:hAnsiTheme="majorHAnsi" w:cstheme="majorHAnsi"/>
        </w:rPr>
        <w:t xml:space="preserve">, pessoa jurídica de direito público interno, inscrita no CNPJ nº 87.897.740/0001-50, com sede administrativa na Rua Tito </w:t>
      </w:r>
      <w:proofErr w:type="spellStart"/>
      <w:r w:rsidRPr="00DC238F">
        <w:rPr>
          <w:rFonts w:asciiTheme="majorHAnsi" w:hAnsiTheme="majorHAnsi" w:cstheme="majorHAnsi"/>
        </w:rPr>
        <w:t>Beccon</w:t>
      </w:r>
      <w:proofErr w:type="spellEnd"/>
      <w:r w:rsidRPr="00DC238F">
        <w:rPr>
          <w:rFonts w:asciiTheme="majorHAnsi" w:hAnsiTheme="majorHAnsi" w:cstheme="majorHAnsi"/>
        </w:rPr>
        <w:t>, nº 1754, neste ato representada</w:t>
      </w:r>
      <w:r w:rsidRPr="00DC238F">
        <w:rPr>
          <w:rFonts w:asciiTheme="majorHAnsi" w:hAnsiTheme="majorHAnsi" w:cstheme="majorHAnsi"/>
          <w:lang w:val="pt-PT"/>
        </w:rPr>
        <w:t xml:space="preserve"> pelo Prefeito Municipal </w:t>
      </w:r>
      <w:r w:rsidRPr="00DC238F">
        <w:rPr>
          <w:rFonts w:asciiTheme="majorHAnsi" w:hAnsiTheme="majorHAnsi" w:cstheme="majorHAnsi"/>
          <w:b/>
          <w:bCs/>
          <w:lang w:val="pt-PT"/>
        </w:rPr>
        <w:t>MARCELO GÖRSKI DE MATOS</w:t>
      </w:r>
      <w:r w:rsidRPr="00DC238F">
        <w:rPr>
          <w:rFonts w:asciiTheme="majorHAnsi" w:hAnsiTheme="majorHAnsi" w:cstheme="majorHAnsi"/>
        </w:rPr>
        <w:t xml:space="preserve">, doravante denominado </w:t>
      </w:r>
      <w:r w:rsidRPr="00DC238F">
        <w:rPr>
          <w:rFonts w:asciiTheme="majorHAnsi" w:hAnsiTheme="majorHAnsi" w:cstheme="majorHAnsi"/>
          <w:b/>
        </w:rPr>
        <w:t>CONTRATANTE</w:t>
      </w:r>
      <w:r w:rsidRPr="00DC238F">
        <w:rPr>
          <w:rFonts w:asciiTheme="majorHAnsi" w:hAnsiTheme="majorHAnsi" w:cstheme="majorHAnsi"/>
          <w:lang w:eastAsia="ar-SA"/>
        </w:rPr>
        <w:t>, e a empresa</w:t>
      </w:r>
      <w:r>
        <w:rPr>
          <w:rFonts w:eastAsia="DejaVu Sans" w:cs="Calibri"/>
          <w:color w:val="000000"/>
          <w:kern w:val="0"/>
          <w:sz w:val="23"/>
          <w:szCs w:val="23"/>
          <w:lang w:eastAsia="zh-CN"/>
        </w:rPr>
        <w:t xml:space="preserve"> </w:t>
      </w:r>
      <w:r w:rsidRPr="00DC238F">
        <w:rPr>
          <w:rFonts w:asciiTheme="majorHAnsi" w:hAnsiTheme="majorHAnsi" w:cstheme="majorHAnsi"/>
          <w:lang w:eastAsia="ar-SA"/>
        </w:rPr>
        <w:t>__________________________, pessoa jurídica de direito privado, inscrita sob o CNPJ nº ___________________, estabelecida na _________________________, nº ____, bairro _____________, em _____________, endereço eletrônico: _________________________, telefone nº (__) _________, neste ato representado pelo ______________________, CPF nº _______________, doravante denominada CONTRATADA, ajustam e acordam o presente Instrumento, o qual será regido pelas cláusulas e disposições seguintes, todas em conformidade com o que dispõe o Edital de Pregão Eletrônico nº ____/20__, bem como a Lei nº 14.133/21, com suas devidas alterações:</w:t>
      </w:r>
    </w:p>
    <w:p w14:paraId="50B50C32" w14:textId="77777777" w:rsidR="00DC238F" w:rsidRPr="00DC238F" w:rsidRDefault="00DC238F" w:rsidP="00DC238F">
      <w:pPr>
        <w:pStyle w:val="Standard"/>
        <w:spacing w:after="0" w:line="240" w:lineRule="auto"/>
        <w:jc w:val="both"/>
        <w:rPr>
          <w:rFonts w:asciiTheme="majorHAnsi" w:hAnsiTheme="majorHAnsi" w:cstheme="majorHAnsi"/>
          <w:color w:val="FF0000"/>
          <w:u w:val="single"/>
          <w:lang w:eastAsia="ar-SA"/>
        </w:rPr>
      </w:pPr>
      <w:r w:rsidRPr="00DC238F">
        <w:rPr>
          <w:rFonts w:asciiTheme="majorHAnsi" w:hAnsiTheme="majorHAnsi" w:cstheme="majorHAnsi"/>
          <w:color w:val="FF0000"/>
          <w:u w:val="single"/>
          <w:lang w:eastAsia="ar-SA"/>
        </w:rPr>
        <w:t xml:space="preserve"> </w:t>
      </w:r>
    </w:p>
    <w:p w14:paraId="4CA1AC0F"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r w:rsidRPr="00DC238F">
        <w:rPr>
          <w:rFonts w:asciiTheme="majorHAnsi" w:hAnsiTheme="majorHAnsi" w:cstheme="majorHAnsi"/>
          <w:b/>
          <w:u w:val="single"/>
          <w:lang w:eastAsia="ar-SA"/>
        </w:rPr>
        <w:t>CLÁUSULA PRIMEIRA – DO OBJETO, DOS PREÇOS E ESPECIFICAÇÕES:</w:t>
      </w:r>
    </w:p>
    <w:p w14:paraId="7152A9BE" w14:textId="0DE545C0"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lang w:eastAsia="ar-SA"/>
        </w:rPr>
        <w:t>1.1.</w:t>
      </w:r>
      <w:r w:rsidRPr="00DC238F">
        <w:rPr>
          <w:rFonts w:asciiTheme="majorHAnsi" w:hAnsiTheme="majorHAnsi" w:cstheme="majorHAnsi"/>
          <w:lang w:eastAsia="ar-SA"/>
        </w:rPr>
        <w:t xml:space="preserve"> </w:t>
      </w:r>
      <w:r w:rsidRPr="00DC238F">
        <w:rPr>
          <w:rFonts w:asciiTheme="majorHAnsi" w:hAnsiTheme="majorHAnsi" w:cstheme="majorHAnsi"/>
        </w:rPr>
        <w:t>O presente Instrumento tem por objeto a</w:t>
      </w:r>
      <w:r>
        <w:rPr>
          <w:rFonts w:asciiTheme="majorHAnsi" w:hAnsiTheme="majorHAnsi" w:cstheme="majorHAnsi"/>
          <w:b/>
          <w:bCs/>
        </w:rPr>
        <w:t>_________________________</w:t>
      </w:r>
      <w:r w:rsidRPr="00DC238F">
        <w:rPr>
          <w:rFonts w:asciiTheme="majorHAnsi" w:hAnsiTheme="majorHAnsi" w:cstheme="majorHAnsi"/>
          <w:b/>
          <w:bCs/>
        </w:rPr>
        <w:t xml:space="preserve">, </w:t>
      </w:r>
      <w:r w:rsidRPr="00DC238F">
        <w:rPr>
          <w:rFonts w:asciiTheme="majorHAnsi" w:hAnsiTheme="majorHAnsi" w:cstheme="majorHAnsi"/>
        </w:rPr>
        <w:t xml:space="preserve">nos termos e especificações, conforme segue: </w:t>
      </w:r>
    </w:p>
    <w:tbl>
      <w:tblPr>
        <w:tblW w:w="5000" w:type="pct"/>
        <w:tblCellMar>
          <w:left w:w="10" w:type="dxa"/>
          <w:right w:w="10" w:type="dxa"/>
        </w:tblCellMar>
        <w:tblLook w:val="04A0" w:firstRow="1" w:lastRow="0" w:firstColumn="1" w:lastColumn="0" w:noHBand="0" w:noVBand="1"/>
      </w:tblPr>
      <w:tblGrid>
        <w:gridCol w:w="468"/>
        <w:gridCol w:w="4041"/>
        <w:gridCol w:w="1093"/>
        <w:gridCol w:w="736"/>
        <w:gridCol w:w="1364"/>
        <w:gridCol w:w="1363"/>
      </w:tblGrid>
      <w:tr w:rsidR="00DC238F" w:rsidRPr="00DC238F" w14:paraId="35305234" w14:textId="77777777" w:rsidTr="00DC238F">
        <w:tc>
          <w:tcPr>
            <w:tcW w:w="9065" w:type="dxa"/>
            <w:gridSpan w:val="6"/>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0B46C641" w14:textId="74C8709B" w:rsidR="00DC238F" w:rsidRPr="00DC238F" w:rsidRDefault="00DC238F" w:rsidP="00700C3E">
            <w:pPr>
              <w:jc w:val="center"/>
              <w:rPr>
                <w:rFonts w:asciiTheme="majorHAnsi" w:hAnsiTheme="majorHAnsi" w:cstheme="majorHAnsi"/>
                <w:sz w:val="22"/>
                <w:szCs w:val="22"/>
              </w:rPr>
            </w:pPr>
            <w:r>
              <w:rPr>
                <w:rFonts w:asciiTheme="majorHAnsi" w:hAnsiTheme="majorHAnsi" w:cstheme="majorHAnsi"/>
                <w:b/>
                <w:sz w:val="22"/>
                <w:szCs w:val="22"/>
              </w:rPr>
              <w:t xml:space="preserve">FORNECEDOR: </w:t>
            </w:r>
          </w:p>
        </w:tc>
      </w:tr>
      <w:tr w:rsidR="00DC238F" w:rsidRPr="00DC238F" w14:paraId="7037E497" w14:textId="77777777" w:rsidTr="00DC238F">
        <w:tc>
          <w:tcPr>
            <w:tcW w:w="468"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19CE5D46" w14:textId="77777777" w:rsidR="00DC238F" w:rsidRPr="00DC238F" w:rsidRDefault="00DC238F" w:rsidP="00700C3E">
            <w:pPr>
              <w:jc w:val="center"/>
              <w:rPr>
                <w:rFonts w:asciiTheme="majorHAnsi" w:hAnsiTheme="majorHAnsi" w:cstheme="majorHAnsi"/>
                <w:sz w:val="22"/>
                <w:szCs w:val="22"/>
              </w:rPr>
            </w:pPr>
            <w:r w:rsidRPr="00DC238F">
              <w:rPr>
                <w:rFonts w:asciiTheme="majorHAnsi" w:hAnsiTheme="majorHAnsi" w:cstheme="majorHAnsi"/>
                <w:b/>
                <w:sz w:val="22"/>
                <w:szCs w:val="22"/>
              </w:rPr>
              <w:t>Item</w:t>
            </w:r>
          </w:p>
        </w:tc>
        <w:tc>
          <w:tcPr>
            <w:tcW w:w="4041"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1CDD0BBE" w14:textId="77777777" w:rsidR="00DC238F" w:rsidRPr="00DC238F" w:rsidRDefault="00DC238F" w:rsidP="00700C3E">
            <w:pPr>
              <w:rPr>
                <w:rFonts w:asciiTheme="majorHAnsi" w:hAnsiTheme="majorHAnsi" w:cstheme="majorHAnsi"/>
                <w:sz w:val="22"/>
                <w:szCs w:val="22"/>
              </w:rPr>
            </w:pPr>
            <w:r w:rsidRPr="00DC238F">
              <w:rPr>
                <w:rFonts w:asciiTheme="majorHAnsi" w:hAnsiTheme="majorHAnsi" w:cstheme="majorHAnsi"/>
                <w:b/>
                <w:sz w:val="22"/>
                <w:szCs w:val="22"/>
              </w:rPr>
              <w:t>Produto</w:t>
            </w:r>
          </w:p>
        </w:tc>
        <w:tc>
          <w:tcPr>
            <w:tcW w:w="109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67182C2C" w14:textId="77777777" w:rsidR="00DC238F" w:rsidRPr="00DC238F" w:rsidRDefault="00DC238F" w:rsidP="00700C3E">
            <w:pPr>
              <w:jc w:val="center"/>
              <w:rPr>
                <w:rFonts w:asciiTheme="majorHAnsi" w:hAnsiTheme="majorHAnsi" w:cstheme="majorHAnsi"/>
                <w:sz w:val="22"/>
                <w:szCs w:val="22"/>
              </w:rPr>
            </w:pPr>
            <w:r w:rsidRPr="00DC238F">
              <w:rPr>
                <w:rFonts w:asciiTheme="majorHAnsi" w:hAnsiTheme="majorHAnsi" w:cstheme="majorHAnsi"/>
                <w:b/>
                <w:sz w:val="22"/>
                <w:szCs w:val="22"/>
              </w:rPr>
              <w:t>Unid.</w:t>
            </w:r>
          </w:p>
        </w:tc>
        <w:tc>
          <w:tcPr>
            <w:tcW w:w="736"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25637E03"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b/>
                <w:sz w:val="22"/>
                <w:szCs w:val="22"/>
              </w:rPr>
              <w:t>Quant.</w:t>
            </w:r>
          </w:p>
        </w:tc>
        <w:tc>
          <w:tcPr>
            <w:tcW w:w="136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74E5ED63"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b/>
                <w:sz w:val="22"/>
                <w:szCs w:val="22"/>
              </w:rPr>
              <w:t>Valor Unitário.</w:t>
            </w:r>
          </w:p>
        </w:tc>
        <w:tc>
          <w:tcPr>
            <w:tcW w:w="136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33D0E6ED"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b/>
                <w:sz w:val="22"/>
                <w:szCs w:val="22"/>
              </w:rPr>
              <w:t>Valor Total.</w:t>
            </w:r>
          </w:p>
        </w:tc>
      </w:tr>
      <w:tr w:rsidR="00DC238F" w:rsidRPr="00DC238F" w14:paraId="7C5565A0" w14:textId="77777777" w:rsidTr="00DC238F">
        <w:tc>
          <w:tcPr>
            <w:tcW w:w="46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497489" w14:textId="4894E378" w:rsidR="00DC238F" w:rsidRPr="00DC238F" w:rsidRDefault="00DC238F" w:rsidP="00700C3E">
            <w:pPr>
              <w:jc w:val="center"/>
              <w:rPr>
                <w:rFonts w:asciiTheme="majorHAnsi" w:hAnsiTheme="majorHAnsi" w:cstheme="majorHAnsi"/>
                <w:sz w:val="22"/>
                <w:szCs w:val="22"/>
              </w:rPr>
            </w:pPr>
          </w:p>
        </w:tc>
        <w:tc>
          <w:tcPr>
            <w:tcW w:w="404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C087307" w14:textId="12E7417F" w:rsidR="00DC238F" w:rsidRPr="00DC238F" w:rsidRDefault="00DC238F" w:rsidP="00700C3E">
            <w:pPr>
              <w:jc w:val="both"/>
              <w:rPr>
                <w:rFonts w:asciiTheme="majorHAnsi" w:hAnsiTheme="majorHAnsi" w:cstheme="majorHAnsi"/>
                <w:sz w:val="22"/>
                <w:szCs w:val="22"/>
              </w:rPr>
            </w:pPr>
          </w:p>
        </w:tc>
        <w:tc>
          <w:tcPr>
            <w:tcW w:w="109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31A36B" w14:textId="4CC862E1" w:rsidR="00DC238F" w:rsidRPr="00DC238F" w:rsidRDefault="00DC238F" w:rsidP="00700C3E">
            <w:pPr>
              <w:jc w:val="center"/>
              <w:rPr>
                <w:rFonts w:asciiTheme="majorHAnsi" w:hAnsiTheme="majorHAnsi" w:cstheme="majorHAnsi"/>
                <w:sz w:val="22"/>
                <w:szCs w:val="22"/>
              </w:rPr>
            </w:pPr>
          </w:p>
        </w:tc>
        <w:tc>
          <w:tcPr>
            <w:tcW w:w="73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570B7A" w14:textId="3E861EFD" w:rsidR="00DC238F" w:rsidRPr="00DC238F" w:rsidRDefault="00DC238F" w:rsidP="00700C3E">
            <w:pPr>
              <w:jc w:val="right"/>
              <w:rPr>
                <w:rFonts w:asciiTheme="majorHAnsi" w:hAnsiTheme="majorHAnsi" w:cstheme="majorHAnsi"/>
                <w:sz w:val="22"/>
                <w:szCs w:val="22"/>
              </w:rPr>
            </w:pP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860055C" w14:textId="3A5FB42A" w:rsidR="00DC238F" w:rsidRPr="00DC238F" w:rsidRDefault="00DC238F" w:rsidP="00700C3E">
            <w:pPr>
              <w:jc w:val="right"/>
              <w:rPr>
                <w:rFonts w:asciiTheme="majorHAnsi" w:hAnsiTheme="majorHAnsi" w:cstheme="majorHAnsi"/>
                <w:sz w:val="22"/>
                <w:szCs w:val="22"/>
              </w:rPr>
            </w:pP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BA838C" w14:textId="048F8A73" w:rsidR="00DC238F" w:rsidRPr="00DC238F" w:rsidRDefault="00DC238F" w:rsidP="00700C3E">
            <w:pPr>
              <w:jc w:val="right"/>
              <w:rPr>
                <w:rFonts w:asciiTheme="majorHAnsi" w:hAnsiTheme="majorHAnsi" w:cstheme="majorHAnsi"/>
                <w:sz w:val="22"/>
                <w:szCs w:val="22"/>
              </w:rPr>
            </w:pPr>
          </w:p>
        </w:tc>
      </w:tr>
      <w:tr w:rsidR="00DC238F" w:rsidRPr="00DC238F" w14:paraId="74686E59" w14:textId="77777777" w:rsidTr="00DC238F">
        <w:tc>
          <w:tcPr>
            <w:tcW w:w="7702"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48A059E"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sz w:val="22"/>
                <w:szCs w:val="22"/>
              </w:rPr>
              <w:t>Total do Fornecedor:</w:t>
            </w: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0657F1" w14:textId="11BF136E" w:rsidR="00DC238F" w:rsidRPr="00DC238F" w:rsidRDefault="00DC238F" w:rsidP="00700C3E">
            <w:pPr>
              <w:jc w:val="right"/>
              <w:rPr>
                <w:rFonts w:asciiTheme="majorHAnsi" w:hAnsiTheme="majorHAnsi" w:cstheme="majorHAnsi"/>
                <w:sz w:val="22"/>
                <w:szCs w:val="22"/>
              </w:rPr>
            </w:pPr>
          </w:p>
        </w:tc>
      </w:tr>
      <w:tr w:rsidR="00DC238F" w:rsidRPr="00DC238F" w14:paraId="74A265E4" w14:textId="77777777" w:rsidTr="00DC238F">
        <w:tc>
          <w:tcPr>
            <w:tcW w:w="7702"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5E3634"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sz w:val="22"/>
                <w:szCs w:val="22"/>
              </w:rPr>
              <w:t>Total do Geral:</w:t>
            </w: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525C0E" w14:textId="6A591888" w:rsidR="00DC238F" w:rsidRPr="00DC238F" w:rsidRDefault="00DC238F" w:rsidP="00700C3E">
            <w:pPr>
              <w:jc w:val="right"/>
              <w:rPr>
                <w:rFonts w:asciiTheme="majorHAnsi" w:hAnsiTheme="majorHAnsi" w:cstheme="majorHAnsi"/>
                <w:sz w:val="22"/>
                <w:szCs w:val="22"/>
              </w:rPr>
            </w:pPr>
          </w:p>
        </w:tc>
      </w:tr>
    </w:tbl>
    <w:p w14:paraId="152BCFBF" w14:textId="77777777" w:rsidR="00DC238F" w:rsidRPr="00DC238F" w:rsidRDefault="00DC238F" w:rsidP="00DC238F">
      <w:pPr>
        <w:pStyle w:val="Standard"/>
        <w:spacing w:after="0" w:line="240" w:lineRule="auto"/>
        <w:jc w:val="both"/>
        <w:rPr>
          <w:rFonts w:asciiTheme="majorHAnsi" w:hAnsiTheme="majorHAnsi" w:cstheme="majorHAnsi"/>
          <w:b/>
          <w:bCs/>
        </w:rPr>
      </w:pPr>
    </w:p>
    <w:p w14:paraId="4CCD85DD" w14:textId="77777777" w:rsidR="00DC238F" w:rsidRPr="00DC238F" w:rsidRDefault="00DC238F" w:rsidP="00DC238F">
      <w:pPr>
        <w:pStyle w:val="Standard"/>
        <w:spacing w:after="0" w:line="240" w:lineRule="auto"/>
        <w:ind w:left="143" w:firstLine="708"/>
        <w:jc w:val="both"/>
        <w:rPr>
          <w:rFonts w:asciiTheme="majorHAnsi" w:hAnsiTheme="majorHAnsi" w:cstheme="majorHAnsi"/>
        </w:rPr>
      </w:pPr>
      <w:r w:rsidRPr="00DC238F">
        <w:rPr>
          <w:rFonts w:asciiTheme="majorHAnsi" w:hAnsiTheme="majorHAnsi" w:cstheme="majorHAnsi"/>
          <w:b/>
          <w:bCs/>
        </w:rPr>
        <w:t>1.2</w:t>
      </w:r>
      <w:r w:rsidRPr="00DC238F">
        <w:rPr>
          <w:rFonts w:asciiTheme="majorHAnsi" w:hAnsiTheme="majorHAnsi" w:cstheme="majorHAnsi"/>
        </w:rPr>
        <w:t>. Vinculam esta contratação, independentemente de transcrição:</w:t>
      </w:r>
    </w:p>
    <w:p w14:paraId="039540F6"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1.2.1</w:t>
      </w:r>
      <w:r w:rsidRPr="00DC238F">
        <w:rPr>
          <w:rFonts w:asciiTheme="majorHAnsi" w:hAnsiTheme="majorHAnsi" w:cstheme="majorHAnsi"/>
        </w:rPr>
        <w:t>. O termo de referência</w:t>
      </w:r>
    </w:p>
    <w:p w14:paraId="0FE9D066" w14:textId="4DB2A62D"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1.2.2</w:t>
      </w:r>
      <w:r w:rsidRPr="00DC238F">
        <w:rPr>
          <w:rFonts w:asciiTheme="majorHAnsi" w:hAnsiTheme="majorHAnsi" w:cstheme="majorHAnsi"/>
        </w:rPr>
        <w:t>. O Edital do Pregão Eletrônico nº _____/20__;</w:t>
      </w:r>
    </w:p>
    <w:p w14:paraId="17EC80EB"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1.2.3</w:t>
      </w:r>
      <w:r w:rsidRPr="00DC238F">
        <w:rPr>
          <w:rFonts w:asciiTheme="majorHAnsi" w:hAnsiTheme="majorHAnsi" w:cstheme="majorHAnsi"/>
        </w:rPr>
        <w:t>. A proposta do Contratado;</w:t>
      </w:r>
    </w:p>
    <w:p w14:paraId="671A831F"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1.2.4</w:t>
      </w:r>
      <w:r w:rsidRPr="00DC238F">
        <w:rPr>
          <w:rFonts w:asciiTheme="majorHAnsi" w:hAnsiTheme="majorHAnsi" w:cstheme="majorHAnsi"/>
        </w:rPr>
        <w:t xml:space="preserve">. Eventuais anexos dos documentos supracitados; </w:t>
      </w:r>
    </w:p>
    <w:p w14:paraId="7F252E99"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lang w:eastAsia="ar-SA"/>
        </w:rPr>
        <w:t xml:space="preserve">1.3. </w:t>
      </w:r>
      <w:r w:rsidRPr="00DC238F">
        <w:rPr>
          <w:rFonts w:asciiTheme="majorHAnsi" w:hAnsiTheme="majorHAnsi" w:cstheme="majorHAnsi"/>
          <w:bCs/>
          <w:lang w:eastAsia="ar-SA"/>
        </w:rPr>
        <w:t>O prazo para assinatura do contrato será de 05 (cinco) dias úteis, contados a partir da data de sua convocação, sob pena de decadência do direito à contratação, sem prejuízo das sanções previstas na Lei nº 14.133, de 2021.</w:t>
      </w:r>
    </w:p>
    <w:p w14:paraId="5079AAD4"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lang w:eastAsia="ar-SA"/>
        </w:rPr>
        <w:t xml:space="preserve">1.3.1. </w:t>
      </w:r>
      <w:r w:rsidRPr="00DC238F">
        <w:rPr>
          <w:rFonts w:asciiTheme="majorHAnsi" w:hAnsiTheme="majorHAnsi" w:cstheme="majorHAnsi"/>
          <w:bCs/>
          <w:lang w:eastAsia="ar-SA"/>
        </w:rPr>
        <w:t>O prazo de convocação poderá ser prorrogado uma vez, por igual período, mediante solicitação do licitante mais bem classificado ou do fornecedor convocado, desde que:</w:t>
      </w:r>
    </w:p>
    <w:p w14:paraId="669B5B9C" w14:textId="77777777" w:rsidR="00DC238F" w:rsidRPr="00DC238F" w:rsidRDefault="00DC238F" w:rsidP="00DC238F">
      <w:pPr>
        <w:pStyle w:val="Standard"/>
        <w:spacing w:after="0" w:line="240" w:lineRule="auto"/>
        <w:ind w:firstLine="851"/>
        <w:jc w:val="both"/>
        <w:rPr>
          <w:rFonts w:asciiTheme="majorHAnsi" w:hAnsiTheme="majorHAnsi" w:cstheme="majorHAnsi"/>
          <w:bCs/>
          <w:lang w:eastAsia="ar-SA"/>
        </w:rPr>
      </w:pPr>
      <w:r w:rsidRPr="00DC238F">
        <w:rPr>
          <w:rFonts w:asciiTheme="majorHAnsi" w:hAnsiTheme="majorHAnsi" w:cstheme="majorHAnsi"/>
          <w:bCs/>
          <w:lang w:eastAsia="ar-SA"/>
        </w:rPr>
        <w:t>a) a solicitação seja devidamente justificada e apresentada dentro do prazo; e</w:t>
      </w:r>
    </w:p>
    <w:p w14:paraId="71164C48" w14:textId="77777777" w:rsidR="00DC238F" w:rsidRPr="00DC238F" w:rsidRDefault="00DC238F" w:rsidP="00DC238F">
      <w:pPr>
        <w:pStyle w:val="Standard"/>
        <w:spacing w:after="0" w:line="240" w:lineRule="auto"/>
        <w:ind w:firstLine="851"/>
        <w:jc w:val="both"/>
        <w:rPr>
          <w:rFonts w:asciiTheme="majorHAnsi" w:hAnsiTheme="majorHAnsi" w:cstheme="majorHAnsi"/>
          <w:bCs/>
          <w:lang w:eastAsia="ar-SA"/>
        </w:rPr>
      </w:pPr>
      <w:r w:rsidRPr="00DC238F">
        <w:rPr>
          <w:rFonts w:asciiTheme="majorHAnsi" w:hAnsiTheme="majorHAnsi" w:cstheme="majorHAnsi"/>
          <w:bCs/>
          <w:lang w:eastAsia="ar-SA"/>
        </w:rPr>
        <w:t>b) a justificativa apresentada seja aceita pela Administração.</w:t>
      </w:r>
    </w:p>
    <w:p w14:paraId="7F795379"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lang w:eastAsia="ar-SA"/>
        </w:rPr>
        <w:t xml:space="preserve">1.3.2. </w:t>
      </w:r>
      <w:r w:rsidRPr="00DC238F">
        <w:rPr>
          <w:rFonts w:asciiTheme="majorHAnsi" w:hAnsiTheme="majorHAnsi" w:cstheme="majorHAnsi"/>
          <w:bCs/>
          <w:lang w:eastAsia="ar-SA"/>
        </w:rPr>
        <w:t xml:space="preserve">Na hipótese de o convocado se recusar a assinar o contrato ou não cumprir com o previsto no item 1.3, </w:t>
      </w:r>
      <w:r w:rsidRPr="00DC238F">
        <w:rPr>
          <w:rFonts w:asciiTheme="majorHAnsi" w:hAnsiTheme="majorHAnsi" w:cstheme="majorHAnsi"/>
          <w:bCs/>
        </w:rPr>
        <w:t>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w:t>
      </w:r>
      <w:r w:rsidRPr="00DC238F">
        <w:rPr>
          <w:rFonts w:asciiTheme="majorHAnsi" w:hAnsiTheme="majorHAnsi" w:cstheme="majorHAnsi"/>
        </w:rPr>
        <w:t xml:space="preserve">. </w:t>
      </w:r>
    </w:p>
    <w:p w14:paraId="6C8449C2"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p>
    <w:p w14:paraId="2A0E7A9C"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r w:rsidRPr="00DC238F">
        <w:rPr>
          <w:rFonts w:asciiTheme="majorHAnsi" w:hAnsiTheme="majorHAnsi" w:cstheme="majorHAnsi"/>
          <w:b/>
          <w:u w:val="single"/>
          <w:lang w:eastAsia="ar-SA"/>
        </w:rPr>
        <w:t xml:space="preserve">CLÁUSULA SEGUNDA – DA VIGÊNCIA E PRORROGAÇÃO </w:t>
      </w:r>
    </w:p>
    <w:p w14:paraId="08827224" w14:textId="77E9D920"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2.1</w:t>
      </w:r>
      <w:r w:rsidRPr="00DC238F">
        <w:rPr>
          <w:rFonts w:asciiTheme="majorHAnsi" w:hAnsiTheme="majorHAnsi" w:cstheme="majorHAnsi"/>
          <w:bCs/>
          <w:lang w:eastAsia="ar-SA"/>
        </w:rPr>
        <w:t>.</w:t>
      </w:r>
      <w:r w:rsidRPr="00DC238F">
        <w:rPr>
          <w:rFonts w:asciiTheme="majorHAnsi" w:hAnsiTheme="majorHAnsi" w:cstheme="majorHAnsi"/>
          <w:b/>
          <w:lang w:eastAsia="ar-SA"/>
        </w:rPr>
        <w:t xml:space="preserve"> </w:t>
      </w:r>
      <w:r w:rsidRPr="00DC238F">
        <w:rPr>
          <w:rFonts w:asciiTheme="majorHAnsi" w:hAnsiTheme="majorHAnsi" w:cstheme="majorHAnsi"/>
          <w:bCs/>
          <w:lang w:eastAsia="ar-SA"/>
        </w:rPr>
        <w:t>O presente contrato vigora a partir da data de assinatura para o objeto descrito na cláusula primeira, até 31 de dezembro 202</w:t>
      </w:r>
      <w:r w:rsidR="00EC4668">
        <w:rPr>
          <w:rFonts w:asciiTheme="majorHAnsi" w:hAnsiTheme="majorHAnsi" w:cstheme="majorHAnsi"/>
          <w:bCs/>
          <w:lang w:eastAsia="ar-SA"/>
        </w:rPr>
        <w:t>6</w:t>
      </w:r>
      <w:r w:rsidRPr="00DC238F">
        <w:rPr>
          <w:rFonts w:asciiTheme="majorHAnsi" w:hAnsiTheme="majorHAnsi" w:cstheme="majorHAnsi"/>
          <w:bCs/>
          <w:lang w:eastAsia="ar-SA"/>
        </w:rPr>
        <w:t>, podendo o mesmo ser prorrogado a critério da Administração, em conformidade com o previsto na Lei nº 14.133/21, por períodos sucessivos até o limite previsto na referida lei.</w:t>
      </w:r>
    </w:p>
    <w:p w14:paraId="0F617CCA" w14:textId="77777777" w:rsid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
          <w:lang w:eastAsia="ar-SA"/>
        </w:rPr>
        <w:t>2.2</w:t>
      </w:r>
      <w:r w:rsidRPr="00DC238F">
        <w:rPr>
          <w:rFonts w:asciiTheme="majorHAnsi" w:hAnsiTheme="majorHAnsi" w:cstheme="majorHAnsi"/>
          <w:bCs/>
          <w:lang w:eastAsia="ar-SA"/>
        </w:rPr>
        <w:t>. 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1CE254CF" w14:textId="77777777" w:rsidR="007229A5" w:rsidRPr="00DC238F" w:rsidRDefault="007229A5" w:rsidP="00DC238F">
      <w:pPr>
        <w:pStyle w:val="Standard"/>
        <w:spacing w:after="0" w:line="240" w:lineRule="auto"/>
        <w:ind w:firstLine="708"/>
        <w:jc w:val="both"/>
        <w:rPr>
          <w:rFonts w:asciiTheme="majorHAnsi" w:hAnsiTheme="majorHAnsi" w:cstheme="majorHAnsi"/>
        </w:rPr>
      </w:pPr>
    </w:p>
    <w:p w14:paraId="29FCFD38"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lastRenderedPageBreak/>
        <w:t>a) Estar formalmente demonstrado no processo que a forma de prestação dos serviços tem natureza continuada;</w:t>
      </w:r>
    </w:p>
    <w:p w14:paraId="698B0AC8"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b) Seja juntado relatório que discorra sobre a execução do contrato, com informações de que os serviços tenham sido prestados regularmente;</w:t>
      </w:r>
    </w:p>
    <w:p w14:paraId="162998C3"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c) Seja juntada justificativa e motivo, por escrito, de que a Administração mantém interesse na realização do serviço;</w:t>
      </w:r>
    </w:p>
    <w:p w14:paraId="54D63F37"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d) Haja manifestação expressa do contratado informando o interesse na prorrogação;</w:t>
      </w:r>
    </w:p>
    <w:p w14:paraId="3A43FAAC"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e) Seja comprovado que o contratado mantém as condições iniciais de habilitação.</w:t>
      </w:r>
    </w:p>
    <w:p w14:paraId="5CF45C38"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2.3</w:t>
      </w:r>
      <w:r w:rsidRPr="00DC238F">
        <w:rPr>
          <w:rFonts w:asciiTheme="majorHAnsi" w:hAnsiTheme="majorHAnsi" w:cstheme="majorHAnsi"/>
          <w:bCs/>
          <w:lang w:eastAsia="ar-SA"/>
        </w:rPr>
        <w:t xml:space="preserve">. O contratado não tem direito subjetivo à prorrogação contratual. </w:t>
      </w:r>
    </w:p>
    <w:p w14:paraId="2582B1F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2.4.</w:t>
      </w:r>
      <w:r w:rsidRPr="00DC238F">
        <w:rPr>
          <w:rFonts w:asciiTheme="majorHAnsi" w:hAnsiTheme="majorHAnsi" w:cstheme="majorHAnsi"/>
          <w:bCs/>
          <w:lang w:eastAsia="ar-SA"/>
        </w:rPr>
        <w:t xml:space="preserve"> A prorrogação de contrato deverá ser promovida mediante a celebração de termo aditivo. </w:t>
      </w:r>
    </w:p>
    <w:p w14:paraId="21F2914C"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2.5.</w:t>
      </w:r>
      <w:r w:rsidRPr="00DC238F">
        <w:rPr>
          <w:rFonts w:asciiTheme="majorHAnsi" w:hAnsiTheme="majorHAnsi" w:cstheme="majorHAnsi"/>
          <w:bCs/>
          <w:lang w:eastAsia="ar-SA"/>
        </w:rPr>
        <w:t xml:space="preserve"> O contrato não poderá ser prorrogado quando o contratado tiver sido penalizado nas sanções de declaração de idoneidade ou impedimento de licitar e contratar com o Poder Público, observadas as abrangências de aplicação.</w:t>
      </w:r>
    </w:p>
    <w:p w14:paraId="71BCE367" w14:textId="77777777" w:rsidR="00DC238F" w:rsidRPr="00DC238F" w:rsidRDefault="00DC238F" w:rsidP="00DC238F">
      <w:pPr>
        <w:pStyle w:val="Standard"/>
        <w:spacing w:after="0" w:line="240" w:lineRule="auto"/>
        <w:jc w:val="both"/>
        <w:rPr>
          <w:rFonts w:asciiTheme="majorHAnsi" w:hAnsiTheme="majorHAnsi" w:cstheme="majorHAnsi"/>
          <w:bCs/>
          <w:lang w:eastAsia="ar-SA"/>
        </w:rPr>
      </w:pPr>
    </w:p>
    <w:p w14:paraId="766CDB9A" w14:textId="77777777" w:rsidR="00DC238F" w:rsidRPr="00DC238F" w:rsidRDefault="00DC238F" w:rsidP="00DC238F">
      <w:pPr>
        <w:pStyle w:val="Standard"/>
        <w:spacing w:after="0" w:line="240" w:lineRule="auto"/>
        <w:jc w:val="both"/>
        <w:rPr>
          <w:rFonts w:asciiTheme="majorHAnsi" w:hAnsiTheme="majorHAnsi" w:cstheme="majorHAnsi"/>
        </w:rPr>
      </w:pPr>
      <w:r w:rsidRPr="00DC238F">
        <w:rPr>
          <w:rFonts w:asciiTheme="majorHAnsi" w:hAnsiTheme="majorHAnsi" w:cstheme="majorHAnsi"/>
          <w:b/>
          <w:u w:val="single"/>
          <w:lang w:eastAsia="ar-SA"/>
        </w:rPr>
        <w:t>CLÁUSULA TERCEIRA – MODELOS DE EXECUÇÃO E GESTÃO CONTRATUAL</w:t>
      </w:r>
      <w:r w:rsidRPr="00DC238F">
        <w:rPr>
          <w:rFonts w:asciiTheme="majorHAnsi" w:hAnsiTheme="majorHAnsi" w:cstheme="majorHAnsi"/>
          <w:bCs/>
          <w:lang w:eastAsia="ar-SA"/>
        </w:rPr>
        <w:t>:</w:t>
      </w:r>
    </w:p>
    <w:p w14:paraId="4931A672"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3.1.</w:t>
      </w:r>
      <w:r w:rsidRPr="00DC238F">
        <w:rPr>
          <w:rFonts w:asciiTheme="majorHAnsi" w:hAnsiTheme="majorHAnsi" w:cstheme="majorHAnsi"/>
          <w:bCs/>
          <w:lang w:eastAsia="ar-SA"/>
        </w:rPr>
        <w:t xml:space="preserve"> O regime de execução contratual, os modelos de gestão e de execução, assim como os prazos e condições de conclusão, entrega, observação e recebimento do objeto constam no Termo de Referência, anexo a este Contrato.</w:t>
      </w:r>
    </w:p>
    <w:p w14:paraId="10CB34DD"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p>
    <w:p w14:paraId="5EB7C6C5" w14:textId="77777777" w:rsidR="00DC238F" w:rsidRPr="00DC238F" w:rsidRDefault="00DC238F" w:rsidP="00DC238F">
      <w:pPr>
        <w:pStyle w:val="Standard"/>
        <w:spacing w:after="0" w:line="240" w:lineRule="auto"/>
        <w:jc w:val="both"/>
        <w:rPr>
          <w:rFonts w:asciiTheme="majorHAnsi" w:hAnsiTheme="majorHAnsi" w:cstheme="majorHAnsi"/>
        </w:rPr>
      </w:pPr>
      <w:r w:rsidRPr="00DC238F">
        <w:rPr>
          <w:rFonts w:asciiTheme="majorHAnsi" w:hAnsiTheme="majorHAnsi" w:cstheme="majorHAnsi"/>
          <w:b/>
          <w:u w:val="single"/>
          <w:lang w:eastAsia="ar-SA"/>
        </w:rPr>
        <w:t>CLÁUSULA QUARTA – DA SUBCONTRATAÇÃO</w:t>
      </w:r>
      <w:r w:rsidRPr="00DC238F">
        <w:rPr>
          <w:rFonts w:asciiTheme="majorHAnsi" w:hAnsiTheme="majorHAnsi" w:cstheme="majorHAnsi"/>
          <w:bCs/>
          <w:lang w:eastAsia="ar-SA"/>
        </w:rPr>
        <w:t>;</w:t>
      </w:r>
    </w:p>
    <w:p w14:paraId="4B514E28"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4.1.</w:t>
      </w:r>
      <w:r w:rsidRPr="00DC238F">
        <w:rPr>
          <w:rFonts w:asciiTheme="majorHAnsi" w:hAnsiTheme="majorHAnsi" w:cstheme="majorHAnsi"/>
          <w:bCs/>
          <w:lang w:eastAsia="ar-SA"/>
        </w:rPr>
        <w:t xml:space="preserve"> Não será admitida a subcontratação do objeto contratual.</w:t>
      </w:r>
    </w:p>
    <w:p w14:paraId="09301F2A"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p>
    <w:p w14:paraId="16283E71" w14:textId="77777777" w:rsidR="00DC238F" w:rsidRPr="00DC238F" w:rsidRDefault="00DC238F" w:rsidP="00DC238F">
      <w:pPr>
        <w:pStyle w:val="Standard"/>
        <w:spacing w:after="0" w:line="240" w:lineRule="auto"/>
        <w:jc w:val="both"/>
        <w:rPr>
          <w:rFonts w:asciiTheme="majorHAnsi" w:hAnsiTheme="majorHAnsi" w:cstheme="majorHAnsi"/>
        </w:rPr>
      </w:pPr>
      <w:r w:rsidRPr="00DC238F">
        <w:rPr>
          <w:rFonts w:asciiTheme="majorHAnsi" w:hAnsiTheme="majorHAnsi" w:cstheme="majorHAnsi"/>
          <w:b/>
          <w:u w:val="single"/>
          <w:lang w:eastAsia="ar-SA"/>
        </w:rPr>
        <w:t>CLÁUSULA QUINTA – DO PREÇOS E DAS CONDIÇÕES DE PAGAMENTO</w:t>
      </w:r>
      <w:r w:rsidRPr="00DC238F">
        <w:rPr>
          <w:rFonts w:asciiTheme="majorHAnsi" w:hAnsiTheme="majorHAnsi" w:cstheme="majorHAnsi"/>
          <w:bCs/>
          <w:lang w:eastAsia="ar-SA"/>
        </w:rPr>
        <w:t xml:space="preserve">: </w:t>
      </w:r>
    </w:p>
    <w:p w14:paraId="20F020A9" w14:textId="286C2C56"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5.1</w:t>
      </w:r>
      <w:r w:rsidRPr="00DC238F">
        <w:rPr>
          <w:rFonts w:asciiTheme="majorHAnsi" w:hAnsiTheme="majorHAnsi" w:cstheme="majorHAnsi"/>
          <w:bCs/>
          <w:lang w:eastAsia="ar-SA"/>
        </w:rPr>
        <w:t>. O valor total da contratação é de R$</w:t>
      </w:r>
      <w:r>
        <w:rPr>
          <w:rFonts w:asciiTheme="majorHAnsi" w:hAnsiTheme="majorHAnsi" w:cstheme="majorHAnsi"/>
          <w:bCs/>
          <w:lang w:eastAsia="ar-SA"/>
        </w:rPr>
        <w:t>__________________________</w:t>
      </w:r>
      <w:r w:rsidRPr="00DC238F">
        <w:rPr>
          <w:rFonts w:asciiTheme="majorHAnsi" w:hAnsiTheme="majorHAnsi" w:cstheme="majorHAnsi"/>
          <w:bCs/>
          <w:lang w:eastAsia="ar-SA"/>
        </w:rPr>
        <w:t xml:space="preserve">, para o presente exercício financeiro.  </w:t>
      </w:r>
    </w:p>
    <w:p w14:paraId="3721C24B"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5.2.</w:t>
      </w:r>
      <w:r w:rsidRPr="00DC238F">
        <w:rPr>
          <w:rFonts w:asciiTheme="majorHAnsi" w:hAnsiTheme="majorHAnsi" w:cstheme="majorHAnsi"/>
          <w:bCs/>
          <w:lang w:eastAsia="ar-SA"/>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5279B5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5.3.</w:t>
      </w:r>
      <w:r w:rsidRPr="00DC238F">
        <w:rPr>
          <w:rFonts w:asciiTheme="majorHAnsi" w:hAnsiTheme="majorHAnsi" w:cstheme="majorHAnsi"/>
        </w:rPr>
        <w:t xml:space="preserve"> O pagamento será efetuado contra empenho, em até 30 (trinta) dias após a entrega e atestação do servidor responsável pelo recebimento e apresentação da Nota Fiscal/Fatura.</w:t>
      </w:r>
    </w:p>
    <w:p w14:paraId="7B7F98F1"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5.3.1</w:t>
      </w:r>
      <w:r w:rsidRPr="00DC238F">
        <w:rPr>
          <w:rFonts w:asciiTheme="majorHAnsi" w:hAnsiTheme="majorHAnsi" w:cstheme="majorHAnsi"/>
          <w:bCs/>
          <w:lang w:eastAsia="ar-SA"/>
        </w:rPr>
        <w:t>. 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691B602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5.4</w:t>
      </w:r>
      <w:r w:rsidRPr="00DC238F">
        <w:rPr>
          <w:rFonts w:asciiTheme="majorHAnsi" w:hAnsiTheme="majorHAnsi" w:cstheme="majorHAnsi"/>
        </w:rPr>
        <w:t xml:space="preserve">. As Notas Fiscais/Faturas emitidas pelo fornecedor deverão conter, em local de fácil visualização, a indicação do nº do Processo, nº do Pregão e da Ordem de início, a fim de se acelerar o trâmite de recebimento do material e posterior liberação do documento fiscal para pagamento. </w:t>
      </w:r>
    </w:p>
    <w:p w14:paraId="5A452CF5"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5.5</w:t>
      </w:r>
      <w:r w:rsidRPr="00DC238F">
        <w:rPr>
          <w:rFonts w:asciiTheme="majorHAnsi" w:hAnsiTheme="majorHAnsi" w:cstheme="majorHAnsi"/>
        </w:rPr>
        <w:t xml:space="preserve">. As Notas Fiscais somente serão liberadas quando o cumprimento do contrato estiver em total conformidade com as especificações exigidas pelo Município. </w:t>
      </w:r>
    </w:p>
    <w:p w14:paraId="2ADA9CF4"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5.6</w:t>
      </w:r>
      <w:r w:rsidRPr="00DC238F">
        <w:rPr>
          <w:rFonts w:asciiTheme="majorHAnsi" w:hAnsiTheme="majorHAnsi" w:cstheme="majorHAnsi"/>
        </w:rPr>
        <w:t xml:space="preserve">. As Notas Fiscais deverão ser emitidas em moeda corrente do país, em 03 (três) vias. </w:t>
      </w:r>
    </w:p>
    <w:p w14:paraId="1FC41056"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5.7</w:t>
      </w:r>
      <w:r w:rsidRPr="00DC238F">
        <w:rPr>
          <w:rFonts w:asciiTheme="majorHAnsi" w:hAnsiTheme="majorHAnsi" w:cstheme="majorHAnsi"/>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 </w:t>
      </w:r>
    </w:p>
    <w:p w14:paraId="3FB388F6"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5.8</w:t>
      </w:r>
      <w:r w:rsidRPr="00DC238F">
        <w:rPr>
          <w:rFonts w:asciiTheme="majorHAnsi" w:hAnsiTheme="majorHAnsi" w:cstheme="majorHAnsi"/>
        </w:rPr>
        <w:t xml:space="preserve">. A retenção de Imposto de Renda, de acordo com o art. 158 Inciso I da CF/88, dar-se-á na forma do ANEXO I – TABELA DE RETENÇÃO, da Instrução Normativa RFB nº 1234, de 11 de janeiro de 2012 e Decreto Municipal nº 021/2022. </w:t>
      </w:r>
    </w:p>
    <w:p w14:paraId="659A1769"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5.9.</w:t>
      </w:r>
      <w:r w:rsidRPr="00DC238F">
        <w:rPr>
          <w:rFonts w:asciiTheme="majorHAnsi" w:hAnsiTheme="majorHAnsi" w:cstheme="majorHAnsi"/>
        </w:rPr>
        <w:t xml:space="preserve"> Na eventualidade de aplicação de multas, estas deverão ser liquidadas simultaneamente com parcela vinculada ao evento cujo descumprimento der origem à aplicação da penalidade.</w:t>
      </w:r>
    </w:p>
    <w:p w14:paraId="63811360"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6A77DA5A" w14:textId="77777777" w:rsidR="007229A5" w:rsidRDefault="007229A5"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19BBBC54" w14:textId="77777777" w:rsidR="007229A5" w:rsidRPr="00DC238F" w:rsidRDefault="007229A5"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69D129D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lastRenderedPageBreak/>
        <w:t xml:space="preserve">CLÁUSULA SEXTA – DO REAJUSTE E DA ATUALIZAÇÃO DOS PREÇOS: </w:t>
      </w:r>
    </w:p>
    <w:p w14:paraId="183FAA8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6.1</w:t>
      </w:r>
      <w:r w:rsidRPr="00DC238F">
        <w:rPr>
          <w:rFonts w:asciiTheme="majorHAnsi" w:hAnsiTheme="majorHAnsi" w:cstheme="majorHAnsi"/>
          <w:sz w:val="22"/>
          <w:szCs w:val="22"/>
        </w:rPr>
        <w:t>. Os preços inicialmente contratados são fixos e irreajustáveis no prazo de um ano contado da data do orçamento estimado.</w:t>
      </w:r>
    </w:p>
    <w:p w14:paraId="5D7E9D9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6.2</w:t>
      </w:r>
      <w:r w:rsidRPr="00DC238F">
        <w:rPr>
          <w:rFonts w:asciiTheme="majorHAnsi" w:hAnsiTheme="majorHAnsi" w:cstheme="majorHAnsi"/>
          <w:sz w:val="22"/>
          <w:szCs w:val="22"/>
        </w:rPr>
        <w:t>. Após o interregno de um ano, e independentemente de pedido do contratado, os preços iniciais serão reajustados, mediante a aplicação, pelo contratante, do o Índice Nacional de Preços ao Consumidor – INPC, exclusivamente para as obrigações iniciadas e concluídas após a ocorrência da anualidade.</w:t>
      </w:r>
    </w:p>
    <w:p w14:paraId="5D7096C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6.3.</w:t>
      </w:r>
      <w:r w:rsidRPr="00DC238F">
        <w:rPr>
          <w:rFonts w:asciiTheme="majorHAnsi" w:hAnsiTheme="majorHAnsi" w:cstheme="majorHAnsi"/>
          <w:sz w:val="22"/>
          <w:szCs w:val="22"/>
        </w:rPr>
        <w:t xml:space="preserve"> Nos reajustes subsequentes ao primeiro, o interregno mínimo de um ano será contado a partir dos efeitos financeiros do último reajuste.</w:t>
      </w:r>
    </w:p>
    <w:p w14:paraId="4356145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6.4</w:t>
      </w:r>
      <w:r w:rsidRPr="00DC238F">
        <w:rPr>
          <w:rFonts w:asciiTheme="majorHAnsi" w:hAnsiTheme="majorHAnsi" w:cstheme="majorHAnsi"/>
          <w:sz w:val="22"/>
          <w:szCs w:val="22"/>
        </w:rPr>
        <w:t>. No caso de atraso ou não divulgação do(s) índice (s) de reajustamento, o contratante pagará ao contratado a importância calculada pela última variação conhecida, liquidando a diferença correspondente tão logo seja(m) divulgado(s) o(s) índice(s) definitivo(s).</w:t>
      </w:r>
    </w:p>
    <w:p w14:paraId="5857D7C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6.5</w:t>
      </w:r>
      <w:r w:rsidRPr="00DC238F">
        <w:rPr>
          <w:rFonts w:asciiTheme="majorHAnsi" w:hAnsiTheme="majorHAnsi" w:cstheme="majorHAnsi"/>
          <w:sz w:val="22"/>
          <w:szCs w:val="22"/>
        </w:rPr>
        <w:t>. Nas aferições finais, o(s) índice(s) utilizado(s) para reajuste será(</w:t>
      </w:r>
      <w:proofErr w:type="spellStart"/>
      <w:r w:rsidRPr="00DC238F">
        <w:rPr>
          <w:rFonts w:asciiTheme="majorHAnsi" w:hAnsiTheme="majorHAnsi" w:cstheme="majorHAnsi"/>
          <w:sz w:val="22"/>
          <w:szCs w:val="22"/>
        </w:rPr>
        <w:t>ão</w:t>
      </w:r>
      <w:proofErr w:type="spellEnd"/>
      <w:r w:rsidRPr="00DC238F">
        <w:rPr>
          <w:rFonts w:asciiTheme="majorHAnsi" w:hAnsiTheme="majorHAnsi" w:cstheme="majorHAnsi"/>
          <w:sz w:val="22"/>
          <w:szCs w:val="22"/>
        </w:rPr>
        <w:t>), obrigatoriamente, o(s) definitivo(s).</w:t>
      </w:r>
    </w:p>
    <w:p w14:paraId="3CFCC1C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6.6.</w:t>
      </w:r>
      <w:r w:rsidRPr="00DC238F">
        <w:rPr>
          <w:rFonts w:asciiTheme="majorHAnsi" w:hAnsiTheme="majorHAnsi" w:cstheme="majorHAnsi"/>
          <w:sz w:val="22"/>
          <w:szCs w:val="22"/>
        </w:rPr>
        <w:t xml:space="preserve"> Caso o(s) índice(s) estabelecido(s) para reajustamento venha(m) a ser extinto(s) ou de qualquer forma não possa(m) mais ser utilizado(s), será(</w:t>
      </w:r>
      <w:proofErr w:type="spellStart"/>
      <w:r w:rsidRPr="00DC238F">
        <w:rPr>
          <w:rFonts w:asciiTheme="majorHAnsi" w:hAnsiTheme="majorHAnsi" w:cstheme="majorHAnsi"/>
          <w:sz w:val="22"/>
          <w:szCs w:val="22"/>
        </w:rPr>
        <w:t>ão</w:t>
      </w:r>
      <w:proofErr w:type="spellEnd"/>
      <w:r w:rsidRPr="00DC238F">
        <w:rPr>
          <w:rFonts w:asciiTheme="majorHAnsi" w:hAnsiTheme="majorHAnsi" w:cstheme="majorHAnsi"/>
          <w:sz w:val="22"/>
          <w:szCs w:val="22"/>
        </w:rPr>
        <w:t>) adotado(s), em substituição, o(s) que vier(em) a ser determinado(s) pela legislação então em vigor.</w:t>
      </w:r>
    </w:p>
    <w:p w14:paraId="47A2F81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6.7</w:t>
      </w:r>
      <w:r w:rsidRPr="00DC238F">
        <w:rPr>
          <w:rFonts w:asciiTheme="majorHAnsi" w:hAnsiTheme="majorHAnsi" w:cstheme="majorHAnsi"/>
          <w:sz w:val="22"/>
          <w:szCs w:val="22"/>
        </w:rPr>
        <w:t>. Na ausência de previsão legal quanto ao índice substituto, as partes elegerão novo índice oficial, para reajustamento do preço do valor remanescente, por meio de termo aditivo.</w:t>
      </w:r>
    </w:p>
    <w:p w14:paraId="52153DE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6.8</w:t>
      </w:r>
      <w:r w:rsidRPr="00DC238F">
        <w:rPr>
          <w:rFonts w:asciiTheme="majorHAnsi" w:hAnsiTheme="majorHAnsi" w:cstheme="majorHAnsi"/>
          <w:sz w:val="22"/>
          <w:szCs w:val="22"/>
        </w:rPr>
        <w:t>. O reajuste será realizado por aditivo Contratual.</w:t>
      </w:r>
    </w:p>
    <w:p w14:paraId="13F5EC0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5C6C286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 xml:space="preserve">CLÁUSULA SÉTIMA – DA ENTREGA DO OBJETO CONTRATADO: </w:t>
      </w:r>
    </w:p>
    <w:p w14:paraId="3C56ADD1" w14:textId="63FBE19E"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7.1.</w:t>
      </w:r>
      <w:r w:rsidRPr="00DC238F">
        <w:rPr>
          <w:rFonts w:asciiTheme="majorHAnsi" w:hAnsiTheme="majorHAnsi" w:cstheme="majorHAnsi"/>
          <w:sz w:val="22"/>
          <w:szCs w:val="22"/>
        </w:rPr>
        <w:t xml:space="preserve"> Os produtos deverão ser entregues mediante solicitação expressa da Secretaria Municipal </w:t>
      </w:r>
      <w:r>
        <w:rPr>
          <w:rFonts w:asciiTheme="majorHAnsi" w:hAnsiTheme="majorHAnsi" w:cstheme="majorHAnsi"/>
          <w:sz w:val="22"/>
          <w:szCs w:val="22"/>
        </w:rPr>
        <w:t xml:space="preserve">interessada </w:t>
      </w:r>
      <w:r w:rsidRPr="00DC238F">
        <w:rPr>
          <w:rFonts w:asciiTheme="majorHAnsi" w:hAnsiTheme="majorHAnsi" w:cstheme="majorHAnsi"/>
          <w:sz w:val="22"/>
          <w:szCs w:val="22"/>
        </w:rPr>
        <w:t xml:space="preserve">em até </w:t>
      </w:r>
      <w:r>
        <w:rPr>
          <w:rFonts w:asciiTheme="majorHAnsi" w:hAnsiTheme="majorHAnsi" w:cstheme="majorHAnsi"/>
          <w:sz w:val="22"/>
          <w:szCs w:val="22"/>
        </w:rPr>
        <w:t>___________________</w:t>
      </w:r>
      <w:r w:rsidRPr="00DC238F">
        <w:rPr>
          <w:rFonts w:asciiTheme="majorHAnsi" w:hAnsiTheme="majorHAnsi" w:cstheme="majorHAnsi"/>
          <w:sz w:val="22"/>
          <w:szCs w:val="22"/>
        </w:rPr>
        <w:t>após a solicitação. O prazo começa a correr no momento em que o licitante vencedor tiver ciência da solicitação.</w:t>
      </w:r>
    </w:p>
    <w:p w14:paraId="6456FFD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7.2</w:t>
      </w:r>
      <w:r w:rsidRPr="00DC238F">
        <w:rPr>
          <w:rFonts w:asciiTheme="majorHAnsi" w:hAnsiTheme="majorHAnsi" w:cstheme="majorHAnsi"/>
          <w:sz w:val="22"/>
          <w:szCs w:val="22"/>
        </w:rPr>
        <w:t xml:space="preserve">. O objeto desta licitação será recebido em conformidade com o Art. 140 da Lei 14.133/2021: </w:t>
      </w:r>
    </w:p>
    <w:p w14:paraId="78A0ED6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 xml:space="preserve">- Provisoriamente, no ato da entrega do(s) produto(s), para posterior verificação da conformidade do material com as especificações do objeto licitado; </w:t>
      </w:r>
    </w:p>
    <w:p w14:paraId="50C0B1F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 Definitivamente, em até 15 (quinze) dias úteis, contados do recebimento provisório, após a verificação da qualidade e quantidade do material e consequente aceitação.</w:t>
      </w:r>
    </w:p>
    <w:p w14:paraId="0B78C62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7.3.</w:t>
      </w:r>
      <w:r w:rsidRPr="00DC238F">
        <w:rPr>
          <w:rFonts w:asciiTheme="majorHAnsi" w:hAnsiTheme="majorHAnsi" w:cstheme="majorHAnsi"/>
          <w:sz w:val="22"/>
          <w:szCs w:val="22"/>
        </w:rPr>
        <w:t xml:space="preserve"> A entrega será acompanhada e fiscalizada por representante(s) da Administração Municipal, designado(s) para esse fim, que realizará(</w:t>
      </w:r>
      <w:proofErr w:type="spellStart"/>
      <w:r w:rsidRPr="00DC238F">
        <w:rPr>
          <w:rFonts w:asciiTheme="majorHAnsi" w:hAnsiTheme="majorHAnsi" w:cstheme="majorHAnsi"/>
          <w:sz w:val="22"/>
          <w:szCs w:val="22"/>
        </w:rPr>
        <w:t>ão</w:t>
      </w:r>
      <w:proofErr w:type="spellEnd"/>
      <w:r w:rsidRPr="00DC238F">
        <w:rPr>
          <w:rFonts w:asciiTheme="majorHAnsi" w:hAnsiTheme="majorHAnsi" w:cstheme="majorHAnsi"/>
          <w:sz w:val="22"/>
          <w:szCs w:val="22"/>
        </w:rPr>
        <w:t>) a atestação de conformidade da entrega do item. Será permitida a assistência de terceiros.</w:t>
      </w:r>
    </w:p>
    <w:p w14:paraId="3355683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7.4.</w:t>
      </w:r>
      <w:r w:rsidRPr="00DC238F">
        <w:rPr>
          <w:rFonts w:asciiTheme="majorHAnsi" w:hAnsiTheme="majorHAnsi" w:cstheme="majorHAnsi"/>
          <w:sz w:val="22"/>
          <w:szCs w:val="22"/>
        </w:rPr>
        <w:t xml:space="preserve"> O item deverá ser entregue com acompanhamento de um representante da Empresa, para conferência do mesmo.</w:t>
      </w:r>
    </w:p>
    <w:p w14:paraId="6E8C788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7.5</w:t>
      </w:r>
      <w:r w:rsidRPr="00DC238F">
        <w:rPr>
          <w:rFonts w:asciiTheme="majorHAnsi" w:hAnsiTheme="majorHAnsi" w:cstheme="majorHAnsi"/>
          <w:sz w:val="22"/>
          <w:szCs w:val="22"/>
        </w:rPr>
        <w:t>. Verificada a não conformidade do item, o licitante vencedor deverá promover as correções necessárias no prazo máximo de 05 (cinco) dias úteis, sujeitando-se às penalidades previstas neste edital.</w:t>
      </w:r>
    </w:p>
    <w:p w14:paraId="1DF8856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7.6.</w:t>
      </w:r>
      <w:r w:rsidRPr="00DC238F">
        <w:rPr>
          <w:rFonts w:asciiTheme="majorHAnsi" w:hAnsiTheme="majorHAnsi" w:cstheme="majorHAnsi"/>
          <w:sz w:val="22"/>
          <w:szCs w:val="22"/>
        </w:rPr>
        <w:t xml:space="preserve"> O item deverá ser entregue acondicionado adequadamente, de forma a permitir completa segurança durante o transporte.</w:t>
      </w:r>
    </w:p>
    <w:p w14:paraId="62224FE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7.7</w:t>
      </w:r>
      <w:r w:rsidRPr="00DC238F">
        <w:rPr>
          <w:rFonts w:asciiTheme="majorHAnsi" w:hAnsiTheme="majorHAnsi" w:cstheme="majorHAnsi"/>
          <w:sz w:val="22"/>
          <w:szCs w:val="22"/>
        </w:rPr>
        <w:t>. A Notas Fiscais/Faturas devem, obrigatoriamente, serem entregues junto com o seu(s) objeto(s).</w:t>
      </w:r>
    </w:p>
    <w:p w14:paraId="596127F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7.8</w:t>
      </w:r>
      <w:r w:rsidRPr="00DC238F">
        <w:rPr>
          <w:rFonts w:asciiTheme="majorHAnsi" w:hAnsiTheme="majorHAnsi" w:cstheme="majorHAnsi"/>
          <w:sz w:val="22"/>
          <w:szCs w:val="22"/>
        </w:rPr>
        <w:t xml:space="preserve">. </w:t>
      </w:r>
      <w:r w:rsidRPr="00DC238F">
        <w:rPr>
          <w:rFonts w:asciiTheme="majorHAnsi" w:hAnsiTheme="majorHAnsi" w:cstheme="majorHAnsi"/>
          <w:bCs/>
          <w:sz w:val="22"/>
          <w:szCs w:val="22"/>
        </w:rPr>
        <w:t xml:space="preserve">O atraso ou a inexecução, mesmo que parcial, </w:t>
      </w:r>
      <w:r w:rsidRPr="00DC238F">
        <w:rPr>
          <w:rFonts w:asciiTheme="majorHAnsi" w:hAnsiTheme="majorHAnsi" w:cstheme="majorHAnsi"/>
          <w:sz w:val="22"/>
          <w:szCs w:val="22"/>
          <w:lang w:eastAsia="ar-SA"/>
        </w:rPr>
        <w:t xml:space="preserve">de algum dos serviços na forma </w:t>
      </w:r>
      <w:proofErr w:type="spellStart"/>
      <w:r w:rsidRPr="00DC238F">
        <w:rPr>
          <w:rFonts w:asciiTheme="majorHAnsi" w:hAnsiTheme="majorHAnsi" w:cstheme="majorHAnsi"/>
          <w:sz w:val="22"/>
          <w:szCs w:val="22"/>
          <w:lang w:eastAsia="ar-SA"/>
        </w:rPr>
        <w:t>stipulada</w:t>
      </w:r>
      <w:proofErr w:type="spellEnd"/>
      <w:r w:rsidRPr="00DC238F">
        <w:rPr>
          <w:rFonts w:asciiTheme="majorHAnsi" w:hAnsiTheme="majorHAnsi" w:cstheme="majorHAnsi"/>
          <w:sz w:val="22"/>
          <w:szCs w:val="22"/>
          <w:lang w:eastAsia="ar-SA"/>
        </w:rPr>
        <w:t>, ocasionará à CONTRADA a aplicação de penalidades legais.</w:t>
      </w:r>
    </w:p>
    <w:p w14:paraId="7F46112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7.9</w:t>
      </w:r>
      <w:r w:rsidRPr="00DC238F">
        <w:rPr>
          <w:rFonts w:asciiTheme="majorHAnsi" w:hAnsiTheme="majorHAnsi" w:cstheme="majorHAnsi"/>
          <w:sz w:val="22"/>
          <w:szCs w:val="22"/>
        </w:rPr>
        <w:t xml:space="preserve">. </w:t>
      </w:r>
      <w:r w:rsidRPr="00DC238F">
        <w:rPr>
          <w:rFonts w:asciiTheme="majorHAnsi" w:hAnsiTheme="majorHAnsi" w:cstheme="majorHAnsi"/>
          <w:sz w:val="22"/>
          <w:szCs w:val="22"/>
          <w:lang w:eastAsia="ar-SA"/>
        </w:rPr>
        <w:t xml:space="preserve">A execução do contrato será acompanhada e fiscalizada por um representante da Administração, especialmente designado. </w:t>
      </w:r>
    </w:p>
    <w:p w14:paraId="3E0D05B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 xml:space="preserve"> </w:t>
      </w:r>
    </w:p>
    <w:p w14:paraId="14A23E8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CLÁUSULA OITAVA – DAS OBRIGAÇÕES DA CONTRATADA:</w:t>
      </w:r>
    </w:p>
    <w:p w14:paraId="2F45F8E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8.1</w:t>
      </w:r>
      <w:r w:rsidRPr="00DC238F">
        <w:rPr>
          <w:rFonts w:asciiTheme="majorHAnsi" w:hAnsiTheme="majorHAnsi" w:cstheme="majorHAnsi"/>
          <w:sz w:val="22"/>
          <w:szCs w:val="22"/>
        </w:rPr>
        <w:t xml:space="preserve">. </w:t>
      </w:r>
      <w:r w:rsidRPr="00DC238F">
        <w:rPr>
          <w:rFonts w:asciiTheme="majorHAnsi" w:hAnsiTheme="majorHAnsi" w:cstheme="majorHAnsi"/>
          <w:color w:val="000000"/>
          <w:sz w:val="22"/>
          <w:szCs w:val="22"/>
        </w:rPr>
        <w:t>O Contratado deve cumprir todas as obrigações constantes deste Contrato e de seus anexos, assumindo como exclusivamente seus os riscos e as despesas decorrentes da boa e perfeita execução do objeto, além do fornecimento da mão de obra, obriga-se a:</w:t>
      </w:r>
    </w:p>
    <w:p w14:paraId="2A6B1F79" w14:textId="0ACD6701"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lastRenderedPageBreak/>
        <w:tab/>
      </w:r>
      <w:r w:rsidRPr="00DC238F">
        <w:rPr>
          <w:rFonts w:asciiTheme="majorHAnsi" w:hAnsiTheme="majorHAnsi" w:cstheme="majorHAnsi"/>
          <w:b/>
          <w:bCs/>
          <w:sz w:val="22"/>
          <w:szCs w:val="22"/>
        </w:rPr>
        <w:t>8.2</w:t>
      </w:r>
      <w:r w:rsidRPr="00DC238F">
        <w:rPr>
          <w:rFonts w:asciiTheme="majorHAnsi" w:hAnsiTheme="majorHAnsi" w:cstheme="majorHAnsi"/>
          <w:sz w:val="22"/>
          <w:szCs w:val="22"/>
        </w:rPr>
        <w:t xml:space="preserve">. Fornecer o objeto conforme referido no Edital do Pregão Eletrônico n° </w:t>
      </w:r>
      <w:r>
        <w:rPr>
          <w:rFonts w:asciiTheme="majorHAnsi" w:hAnsiTheme="majorHAnsi" w:cstheme="majorHAnsi"/>
          <w:sz w:val="22"/>
          <w:szCs w:val="22"/>
        </w:rPr>
        <w:t>__________</w:t>
      </w:r>
      <w:r w:rsidRPr="00DC238F">
        <w:rPr>
          <w:rFonts w:asciiTheme="majorHAnsi" w:hAnsiTheme="majorHAnsi" w:cstheme="majorHAnsi"/>
          <w:sz w:val="22"/>
          <w:szCs w:val="22"/>
        </w:rPr>
        <w:t>, conforme o modo e tempo convencionados;</w:t>
      </w:r>
    </w:p>
    <w:p w14:paraId="6AA31F1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8.3.</w:t>
      </w:r>
      <w:r w:rsidRPr="00DC238F">
        <w:rPr>
          <w:rFonts w:asciiTheme="majorHAnsi" w:hAnsiTheme="majorHAnsi" w:cstheme="majorHAnsi"/>
          <w:sz w:val="22"/>
          <w:szCs w:val="22"/>
        </w:rPr>
        <w:t xml:space="preserve"> Responsabilizar-se pelos vícios e danos decorrentes do objeto, de acordo com o Código de Defesa do Consumidor (Lei nº 8.078, de 1990);</w:t>
      </w:r>
    </w:p>
    <w:p w14:paraId="0EED007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8.4.</w:t>
      </w:r>
      <w:r w:rsidRPr="00DC238F">
        <w:rPr>
          <w:rFonts w:asciiTheme="majorHAnsi" w:hAnsiTheme="majorHAnsi" w:cstheme="majorHAnsi"/>
          <w:sz w:val="22"/>
          <w:szCs w:val="22"/>
        </w:rPr>
        <w:t xml:space="preserve"> Comunicar ao contratante, no prazo máximo de 24 (vinte e quatro) horas que antecede a data da entrega, os motivos que impossibilitem o cumprimento do prazo previsto, com a devida comprovação.</w:t>
      </w:r>
    </w:p>
    <w:p w14:paraId="35387F4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8.5</w:t>
      </w:r>
      <w:r w:rsidRPr="00DC238F">
        <w:rPr>
          <w:rFonts w:asciiTheme="majorHAnsi" w:hAnsiTheme="majorHAnsi" w:cstheme="majorHAnsi"/>
          <w:sz w:val="22"/>
          <w:szCs w:val="22"/>
        </w:rPr>
        <w:t>. Atender às determinações regulares emitidas pelo fiscal ou gestor do contrato ou autoridade superior (art. 137, II, da Lei n.º 14.133, de 2021) e prestar todo esclarecimento ou informação por eles solicitados;</w:t>
      </w:r>
    </w:p>
    <w:p w14:paraId="53784FD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8.6.</w:t>
      </w:r>
      <w:r w:rsidRPr="00DC238F">
        <w:rPr>
          <w:rFonts w:asciiTheme="majorHAnsi" w:hAnsiTheme="majorHAnsi" w:cstheme="majorHAnsi"/>
          <w:sz w:val="22"/>
          <w:szCs w:val="22"/>
        </w:rP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499ACA2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8.7.</w:t>
      </w:r>
      <w:r w:rsidRPr="00DC238F">
        <w:rPr>
          <w:rFonts w:asciiTheme="majorHAnsi" w:hAnsiTheme="majorHAnsi" w:cstheme="majorHAnsi"/>
          <w:sz w:val="22"/>
          <w:szCs w:val="22"/>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24A5A7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 xml:space="preserve">8.8. </w:t>
      </w:r>
      <w:r w:rsidRPr="00DC238F">
        <w:rPr>
          <w:rFonts w:asciiTheme="majorHAnsi" w:hAnsiTheme="majorHAnsi" w:cstheme="majorHAnsi"/>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97C68D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8.9</w:t>
      </w:r>
      <w:r w:rsidRPr="00DC238F">
        <w:rPr>
          <w:rFonts w:asciiTheme="majorHAnsi" w:hAnsiTheme="majorHAnsi" w:cstheme="majorHAnsi"/>
          <w:sz w:val="22"/>
          <w:szCs w:val="22"/>
        </w:rPr>
        <w:t>. Comunicar ao Fiscal do contrato, no prazo de 24 (vinte e quatro) horas, qualquer ocorrência anormal ou acidente que se verifique no local da execução do objeto contratual.</w:t>
      </w:r>
    </w:p>
    <w:p w14:paraId="04CE8DA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8.10</w:t>
      </w:r>
      <w:r w:rsidRPr="00DC238F">
        <w:rPr>
          <w:rFonts w:asciiTheme="majorHAnsi" w:hAnsiTheme="majorHAnsi" w:cstheme="majorHAnsi"/>
          <w:sz w:val="22"/>
          <w:szCs w:val="22"/>
        </w:rPr>
        <w:t>. Manter durante toda a vigência do contrato, em compatibilidade com as obrigações assumidas, todas as condições exigidas para habilitação na licitação;</w:t>
      </w:r>
    </w:p>
    <w:p w14:paraId="031DAE3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 xml:space="preserve">8.11. </w:t>
      </w:r>
      <w:r w:rsidRPr="00DC238F">
        <w:rPr>
          <w:rFonts w:asciiTheme="majorHAnsi" w:hAnsiTheme="majorHAnsi" w:cstheme="majorHAnsi"/>
          <w:sz w:val="22"/>
          <w:szCs w:val="22"/>
        </w:rPr>
        <w:t>Guardar sigilo sobre todas as informações obtidas em decorrência do cumprimento do contrato;</w:t>
      </w:r>
    </w:p>
    <w:p w14:paraId="24B24130" w14:textId="2DEBF7EA"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8.12</w:t>
      </w:r>
      <w:r w:rsidRPr="00DC238F">
        <w:rPr>
          <w:rFonts w:asciiTheme="majorHAnsi" w:hAnsiTheme="majorHAnsi" w:cstheme="majorHAnsi"/>
          <w:sz w:val="22"/>
          <w:szCs w:val="22"/>
        </w:rPr>
        <w:t>. Manter durante toda a execução do contrato todas as condições de habitação e qualificação exigidas no Edital de PREGÃO ELETRÔNICO nº</w:t>
      </w:r>
      <w:r>
        <w:rPr>
          <w:rFonts w:asciiTheme="majorHAnsi" w:hAnsiTheme="majorHAnsi" w:cstheme="majorHAnsi"/>
          <w:sz w:val="22"/>
          <w:szCs w:val="22"/>
        </w:rPr>
        <w:t xml:space="preserve"> _______________</w:t>
      </w:r>
      <w:r w:rsidRPr="00DC238F">
        <w:rPr>
          <w:rFonts w:asciiTheme="majorHAnsi" w:hAnsiTheme="majorHAnsi" w:cstheme="majorHAnsi"/>
          <w:sz w:val="22"/>
          <w:szCs w:val="22"/>
        </w:rPr>
        <w:t>.</w:t>
      </w:r>
    </w:p>
    <w:p w14:paraId="657B9EE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528C44A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NONA – DAS OBRIGAÇÕES DO CONTRATANTE:</w:t>
      </w:r>
    </w:p>
    <w:p w14:paraId="6A31DB9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w:t>
      </w:r>
      <w:r w:rsidRPr="00DC238F">
        <w:rPr>
          <w:rFonts w:asciiTheme="majorHAnsi" w:hAnsiTheme="majorHAnsi" w:cstheme="majorHAnsi"/>
          <w:color w:val="000000"/>
          <w:sz w:val="22"/>
          <w:szCs w:val="22"/>
        </w:rPr>
        <w:t>. São obrigações do Contratante:</w:t>
      </w:r>
    </w:p>
    <w:p w14:paraId="15C1D01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9.1.1.</w:t>
      </w:r>
      <w:r w:rsidRPr="00DC238F">
        <w:rPr>
          <w:rFonts w:asciiTheme="majorHAnsi" w:hAnsiTheme="majorHAnsi" w:cstheme="majorHAnsi"/>
          <w:color w:val="000000"/>
          <w:sz w:val="22"/>
          <w:szCs w:val="22"/>
        </w:rPr>
        <w:t xml:space="preserve"> Exigir o cumprimento de todas as obrigações assumidas pelo Contratado, de acordo com o contrato e seus anexos</w:t>
      </w:r>
    </w:p>
    <w:p w14:paraId="475846C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9.1.2</w:t>
      </w:r>
      <w:r w:rsidRPr="00DC238F">
        <w:rPr>
          <w:rFonts w:asciiTheme="majorHAnsi" w:hAnsiTheme="majorHAnsi" w:cstheme="majorHAnsi"/>
          <w:color w:val="000000"/>
          <w:sz w:val="22"/>
          <w:szCs w:val="22"/>
        </w:rPr>
        <w:t>.</w:t>
      </w:r>
      <w:r w:rsidRPr="00DC238F">
        <w:rPr>
          <w:rFonts w:asciiTheme="majorHAnsi" w:hAnsiTheme="majorHAnsi" w:cstheme="majorHAnsi"/>
          <w:sz w:val="22"/>
          <w:szCs w:val="22"/>
        </w:rPr>
        <w:t xml:space="preserve"> </w:t>
      </w:r>
      <w:r w:rsidRPr="00DC238F">
        <w:rPr>
          <w:rFonts w:asciiTheme="majorHAnsi" w:hAnsiTheme="majorHAnsi" w:cstheme="majorHAnsi"/>
          <w:color w:val="000000"/>
          <w:sz w:val="22"/>
          <w:szCs w:val="22"/>
        </w:rPr>
        <w:t xml:space="preserve">Acompanhar e fiscalizar a execução do contrato e o cumprimento das obrigações pelo Contratado. </w:t>
      </w:r>
    </w:p>
    <w:p w14:paraId="20A07DB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9.1.3</w:t>
      </w:r>
      <w:r w:rsidRPr="00DC238F">
        <w:rPr>
          <w:rFonts w:asciiTheme="majorHAnsi" w:hAnsiTheme="majorHAnsi" w:cstheme="majorHAnsi"/>
          <w:color w:val="000000"/>
          <w:sz w:val="22"/>
          <w:szCs w:val="22"/>
        </w:rPr>
        <w:t>. Efetuar o pagamento ao Contratado do valor correspondente à execução do objeto, no prazo, forma e condições estabelecidos no presente Contrato e no Termo de Referência;</w:t>
      </w:r>
    </w:p>
    <w:p w14:paraId="4803902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9.1.4</w:t>
      </w:r>
      <w:r w:rsidRPr="00DC238F">
        <w:rPr>
          <w:rFonts w:asciiTheme="majorHAnsi" w:hAnsiTheme="majorHAnsi" w:cstheme="majorHAnsi"/>
          <w:color w:val="000000"/>
          <w:sz w:val="22"/>
          <w:szCs w:val="22"/>
        </w:rPr>
        <w:t>.</w:t>
      </w:r>
      <w:r w:rsidRPr="00DC238F">
        <w:rPr>
          <w:rFonts w:asciiTheme="majorHAnsi" w:hAnsiTheme="majorHAnsi" w:cstheme="majorHAnsi"/>
          <w:sz w:val="22"/>
          <w:szCs w:val="22"/>
        </w:rPr>
        <w:t xml:space="preserve"> </w:t>
      </w:r>
      <w:r w:rsidRPr="00DC238F">
        <w:rPr>
          <w:rFonts w:asciiTheme="majorHAnsi" w:hAnsiTheme="majorHAnsi" w:cstheme="majorHAnsi"/>
          <w:color w:val="000000"/>
          <w:sz w:val="22"/>
          <w:szCs w:val="22"/>
        </w:rPr>
        <w:t>Notificar o Contratado, por escrito, sobre vícios, defeitos ou incorreções verificadas no objeto fornecido, para que seja por ele substituído, reparado ou corrigido, no total ou em parte, às suas expensas;</w:t>
      </w:r>
    </w:p>
    <w:p w14:paraId="4BBDE44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9.1.5.</w:t>
      </w:r>
      <w:r w:rsidRPr="00DC238F">
        <w:rPr>
          <w:rFonts w:asciiTheme="majorHAnsi" w:hAnsiTheme="majorHAnsi" w:cstheme="majorHAnsi"/>
          <w:color w:val="000000"/>
          <w:sz w:val="22"/>
          <w:szCs w:val="22"/>
        </w:rPr>
        <w:t xml:space="preserve"> 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4EEAABB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9.1.6</w:t>
      </w:r>
      <w:r w:rsidRPr="00DC238F">
        <w:rPr>
          <w:rFonts w:asciiTheme="majorHAnsi" w:hAnsiTheme="majorHAnsi" w:cstheme="majorHAnsi"/>
          <w:color w:val="000000"/>
          <w:sz w:val="22"/>
          <w:szCs w:val="22"/>
        </w:rPr>
        <w:t>. Aplicar ao Contratado as sanções previstas na lei e neste Contrato;</w:t>
      </w:r>
    </w:p>
    <w:p w14:paraId="1BCB63D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9.1.7</w:t>
      </w:r>
      <w:r w:rsidRPr="00DC238F">
        <w:rPr>
          <w:rFonts w:asciiTheme="majorHAnsi" w:hAnsiTheme="majorHAnsi" w:cstheme="majorHAnsi"/>
          <w:color w:val="000000"/>
          <w:sz w:val="22"/>
          <w:szCs w:val="22"/>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64C2752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000000"/>
          <w:sz w:val="22"/>
          <w:szCs w:val="22"/>
        </w:rPr>
      </w:pPr>
    </w:p>
    <w:p w14:paraId="219E6DC9"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p>
    <w:p w14:paraId="083A44D3"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p>
    <w:p w14:paraId="1314C2D8" w14:textId="55E6899E"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r w:rsidRPr="00DC238F">
        <w:rPr>
          <w:rFonts w:asciiTheme="majorHAnsi" w:hAnsiTheme="majorHAnsi" w:cstheme="majorHAnsi"/>
          <w:b/>
          <w:bCs/>
          <w:color w:val="000000"/>
          <w:sz w:val="22"/>
          <w:szCs w:val="22"/>
          <w:u w:val="single"/>
        </w:rPr>
        <w:t>CLÁUSULA DÉCIMA – DA GARANTIA DE EXECUÇÃO:</w:t>
      </w:r>
    </w:p>
    <w:p w14:paraId="1E83870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10.1</w:t>
      </w:r>
      <w:r w:rsidRPr="00DC238F">
        <w:rPr>
          <w:rFonts w:asciiTheme="majorHAnsi" w:hAnsiTheme="majorHAnsi" w:cstheme="majorHAnsi"/>
          <w:color w:val="000000"/>
          <w:sz w:val="22"/>
          <w:szCs w:val="22"/>
        </w:rPr>
        <w:t>. Não haverá exigência de garantia contratual em razão da execução deste contrato.</w:t>
      </w:r>
    </w:p>
    <w:p w14:paraId="36DEDD1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1ED5CB1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CLÁUSULA DÉCIMA PRIMEIRA – DAS INFRAÇÕES E SANÇÕES ADMINISTRATIVAS:</w:t>
      </w:r>
    </w:p>
    <w:p w14:paraId="0ADD59F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w:t>
      </w:r>
      <w:r w:rsidRPr="00DC238F">
        <w:rPr>
          <w:rFonts w:asciiTheme="majorHAnsi" w:hAnsiTheme="majorHAnsi" w:cstheme="majorHAnsi"/>
          <w:sz w:val="22"/>
          <w:szCs w:val="22"/>
        </w:rPr>
        <w:t xml:space="preserve"> Comete infração administrativa, nos termos da lei, o licitante que, com dolo ou culpa:</w:t>
      </w:r>
    </w:p>
    <w:p w14:paraId="68D066E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11.1.1.</w:t>
      </w:r>
      <w:r w:rsidRPr="00DC238F">
        <w:rPr>
          <w:rFonts w:asciiTheme="majorHAnsi" w:hAnsiTheme="majorHAnsi" w:cstheme="majorHAnsi"/>
          <w:sz w:val="22"/>
          <w:szCs w:val="22"/>
        </w:rPr>
        <w:t xml:space="preserve"> deixar de entregar a documentação exigida para o certame ou não entregar qualquer documento que tenha sido solicitado pelo/a pregoeiro/a durante o certame;</w:t>
      </w:r>
    </w:p>
    <w:p w14:paraId="1E08FC3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w:t>
      </w:r>
      <w:r w:rsidRPr="00DC238F">
        <w:rPr>
          <w:rFonts w:asciiTheme="majorHAnsi" w:hAnsiTheme="majorHAnsi" w:cstheme="majorHAnsi"/>
          <w:sz w:val="22"/>
          <w:szCs w:val="22"/>
        </w:rPr>
        <w:t>. salvo em decorrência de fato superveniente devidamente justificado, não mantiver a proposta em especial quando:</w:t>
      </w:r>
    </w:p>
    <w:p w14:paraId="59C0C8A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11.1.2.1</w:t>
      </w:r>
      <w:r w:rsidRPr="00DC238F">
        <w:rPr>
          <w:rFonts w:asciiTheme="majorHAnsi" w:hAnsiTheme="majorHAnsi" w:cstheme="majorHAnsi"/>
          <w:sz w:val="22"/>
          <w:szCs w:val="22"/>
        </w:rPr>
        <w:t>. não enviar a proposta adequada ao último lance ofertado ou após a negociação;</w:t>
      </w:r>
    </w:p>
    <w:p w14:paraId="53DFC15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11.1.2.2</w:t>
      </w:r>
      <w:r w:rsidRPr="00DC238F">
        <w:rPr>
          <w:rFonts w:asciiTheme="majorHAnsi" w:hAnsiTheme="majorHAnsi" w:cstheme="majorHAnsi"/>
          <w:sz w:val="22"/>
          <w:szCs w:val="22"/>
        </w:rPr>
        <w:t>. recusar-se a enviar o detalhamento da proposta quando exigível;</w:t>
      </w:r>
    </w:p>
    <w:p w14:paraId="4A08B8F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11.1.2.3.</w:t>
      </w:r>
      <w:r w:rsidRPr="00DC238F">
        <w:rPr>
          <w:rFonts w:asciiTheme="majorHAnsi" w:hAnsiTheme="majorHAnsi" w:cstheme="majorHAnsi"/>
          <w:sz w:val="22"/>
          <w:szCs w:val="22"/>
        </w:rPr>
        <w:t xml:space="preserve"> pedir para ser desclassificado quando encerrada a etapa competitiva; ou </w:t>
      </w:r>
    </w:p>
    <w:p w14:paraId="4BACA27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11.1.2.4</w:t>
      </w:r>
      <w:r w:rsidRPr="00DC238F">
        <w:rPr>
          <w:rFonts w:asciiTheme="majorHAnsi" w:hAnsiTheme="majorHAnsi" w:cstheme="majorHAnsi"/>
          <w:sz w:val="22"/>
          <w:szCs w:val="22"/>
        </w:rPr>
        <w:t>. deixar de apresentar amostra;</w:t>
      </w:r>
    </w:p>
    <w:p w14:paraId="38E174B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11.1.2.5.</w:t>
      </w:r>
      <w:r w:rsidRPr="00DC238F">
        <w:rPr>
          <w:rFonts w:asciiTheme="majorHAnsi" w:hAnsiTheme="majorHAnsi" w:cstheme="majorHAnsi"/>
          <w:sz w:val="22"/>
          <w:szCs w:val="22"/>
        </w:rPr>
        <w:t xml:space="preserve"> apresentar proposta ou amostra em desacordo com as especificações do edital.</w:t>
      </w:r>
    </w:p>
    <w:p w14:paraId="3C466C6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11.1.3</w:t>
      </w:r>
      <w:r w:rsidRPr="00DC238F">
        <w:rPr>
          <w:rFonts w:asciiTheme="majorHAnsi" w:hAnsiTheme="majorHAnsi" w:cstheme="majorHAnsi"/>
          <w:sz w:val="22"/>
          <w:szCs w:val="22"/>
        </w:rPr>
        <w:t>. não celebrar o contrato ou não entregar a documentação exigida para a contratação, quando convocado dentro do prazo de validade de sua proposta;</w:t>
      </w:r>
    </w:p>
    <w:p w14:paraId="74B8F3B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11.1.3.1.</w:t>
      </w:r>
      <w:r w:rsidRPr="00DC238F">
        <w:rPr>
          <w:rFonts w:asciiTheme="majorHAnsi" w:hAnsiTheme="majorHAnsi" w:cstheme="majorHAnsi"/>
          <w:sz w:val="22"/>
          <w:szCs w:val="22"/>
        </w:rPr>
        <w:t xml:space="preserve"> recusar-se, sem justificativa, a assinar o contrato ou a ata de registro de preço, ou a aceitar ou retirar o instrumento equivalente no prazo estabelecido pela Administração.</w:t>
      </w:r>
    </w:p>
    <w:p w14:paraId="766BC1C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11.1.4</w:t>
      </w:r>
      <w:r w:rsidRPr="00DC238F">
        <w:rPr>
          <w:rFonts w:asciiTheme="majorHAnsi" w:hAnsiTheme="majorHAnsi" w:cstheme="majorHAnsi"/>
          <w:sz w:val="22"/>
          <w:szCs w:val="22"/>
        </w:rPr>
        <w:t>. apresentar declaração ou documentação falsa exigida para o certame ou prestar declaração falsa durante a licitação;</w:t>
      </w:r>
    </w:p>
    <w:p w14:paraId="1EF6A00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11.1.5.</w:t>
      </w:r>
      <w:r w:rsidRPr="00DC238F">
        <w:rPr>
          <w:rFonts w:asciiTheme="majorHAnsi" w:hAnsiTheme="majorHAnsi" w:cstheme="majorHAnsi"/>
          <w:sz w:val="22"/>
          <w:szCs w:val="22"/>
        </w:rPr>
        <w:t xml:space="preserve"> fraudar a licitação;</w:t>
      </w:r>
    </w:p>
    <w:p w14:paraId="7665FC3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w:t>
      </w:r>
      <w:r w:rsidRPr="00DC238F">
        <w:rPr>
          <w:rFonts w:asciiTheme="majorHAnsi" w:hAnsiTheme="majorHAnsi" w:cstheme="majorHAnsi"/>
          <w:sz w:val="22"/>
          <w:szCs w:val="22"/>
        </w:rPr>
        <w:t xml:space="preserve"> comportar-se de modo inidôneo ou cometer fraude de qualquer natureza, em especial quando:</w:t>
      </w:r>
    </w:p>
    <w:p w14:paraId="4188C0D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11.1.6.1</w:t>
      </w:r>
      <w:r w:rsidRPr="00DC238F">
        <w:rPr>
          <w:rFonts w:asciiTheme="majorHAnsi" w:hAnsiTheme="majorHAnsi" w:cstheme="majorHAnsi"/>
          <w:sz w:val="22"/>
          <w:szCs w:val="22"/>
        </w:rPr>
        <w:t>. agir em conluio ou em desconformidade com a lei;</w:t>
      </w:r>
    </w:p>
    <w:p w14:paraId="365BA8D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11.1.6.2</w:t>
      </w:r>
      <w:r w:rsidRPr="00DC238F">
        <w:rPr>
          <w:rFonts w:asciiTheme="majorHAnsi" w:hAnsiTheme="majorHAnsi" w:cstheme="majorHAnsi"/>
          <w:sz w:val="22"/>
          <w:szCs w:val="22"/>
        </w:rPr>
        <w:t>. induzir deliberadamente a erro no julgamento;</w:t>
      </w:r>
    </w:p>
    <w:p w14:paraId="75690FA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11.1.6.3</w:t>
      </w:r>
      <w:r w:rsidRPr="00DC238F">
        <w:rPr>
          <w:rFonts w:asciiTheme="majorHAnsi" w:hAnsiTheme="majorHAnsi" w:cstheme="majorHAnsi"/>
          <w:sz w:val="22"/>
          <w:szCs w:val="22"/>
        </w:rPr>
        <w:t>. apresentar amostra falsificada ou deteriorada.</w:t>
      </w:r>
    </w:p>
    <w:p w14:paraId="5A8B5C4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11.1.7.</w:t>
      </w:r>
      <w:r w:rsidRPr="00DC238F">
        <w:rPr>
          <w:rFonts w:asciiTheme="majorHAnsi" w:hAnsiTheme="majorHAnsi" w:cstheme="majorHAnsi"/>
          <w:sz w:val="22"/>
          <w:szCs w:val="22"/>
        </w:rPr>
        <w:t xml:space="preserve"> praticar atos ilícitos com vistas a frustrar os objetivos da licitação;</w:t>
      </w:r>
    </w:p>
    <w:p w14:paraId="2F60EAF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11.1.8.</w:t>
      </w:r>
      <w:r w:rsidRPr="00DC238F">
        <w:rPr>
          <w:rFonts w:asciiTheme="majorHAnsi" w:hAnsiTheme="majorHAnsi" w:cstheme="majorHAnsi"/>
          <w:sz w:val="22"/>
          <w:szCs w:val="22"/>
        </w:rPr>
        <w:t xml:space="preserve"> praticar ato lesivo previsto no art. 5º da Lei n.º 12.846, de 2013.</w:t>
      </w:r>
    </w:p>
    <w:p w14:paraId="3421C16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w:t>
      </w:r>
      <w:r w:rsidRPr="00DC238F">
        <w:rPr>
          <w:rFonts w:asciiTheme="majorHAnsi" w:hAnsiTheme="majorHAnsi" w:cstheme="majorHAnsi"/>
          <w:sz w:val="22"/>
          <w:szCs w:val="22"/>
        </w:rPr>
        <w:t>. Com fulcro na Lei nº 14.133, de 2021, a Administração poderá, garantida a prévia defesa, aplicar aos licitantes e/ou adjudicatários as seguintes sanções, sem prejuízo das responsabilidades civil e criminal:</w:t>
      </w:r>
    </w:p>
    <w:p w14:paraId="0E06039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11.2.1</w:t>
      </w:r>
      <w:r w:rsidRPr="00DC238F">
        <w:rPr>
          <w:rFonts w:asciiTheme="majorHAnsi" w:hAnsiTheme="majorHAnsi" w:cstheme="majorHAnsi"/>
          <w:sz w:val="22"/>
          <w:szCs w:val="22"/>
        </w:rPr>
        <w:t>. advertência;</w:t>
      </w:r>
    </w:p>
    <w:p w14:paraId="17C5341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11.2.2</w:t>
      </w:r>
      <w:r w:rsidRPr="00DC238F">
        <w:rPr>
          <w:rFonts w:asciiTheme="majorHAnsi" w:hAnsiTheme="majorHAnsi" w:cstheme="majorHAnsi"/>
          <w:sz w:val="22"/>
          <w:szCs w:val="22"/>
        </w:rPr>
        <w:t>. multa;</w:t>
      </w:r>
    </w:p>
    <w:p w14:paraId="036B331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11.2.3</w:t>
      </w:r>
      <w:r w:rsidRPr="00DC238F">
        <w:rPr>
          <w:rFonts w:asciiTheme="majorHAnsi" w:hAnsiTheme="majorHAnsi" w:cstheme="majorHAnsi"/>
          <w:sz w:val="22"/>
          <w:szCs w:val="22"/>
        </w:rPr>
        <w:t>. impedimento de licitar e contratar e</w:t>
      </w:r>
    </w:p>
    <w:p w14:paraId="4293B4B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11.2.4</w:t>
      </w:r>
      <w:r w:rsidRPr="00DC238F">
        <w:rPr>
          <w:rFonts w:asciiTheme="majorHAnsi" w:hAnsiTheme="majorHAnsi" w:cstheme="majorHAnsi"/>
          <w:sz w:val="22"/>
          <w:szCs w:val="22"/>
        </w:rPr>
        <w:t>. declaração de inidoneidade para licitar ou contratar, enquanto perdurarem os motivos determinantes da punição ou até que seja promovida sua reabilitação perante a própria autoridade que aplicou a penalidade.</w:t>
      </w:r>
    </w:p>
    <w:p w14:paraId="37880B7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w:t>
      </w:r>
      <w:r w:rsidRPr="00DC238F">
        <w:rPr>
          <w:rFonts w:asciiTheme="majorHAnsi" w:hAnsiTheme="majorHAnsi" w:cstheme="majorHAnsi"/>
          <w:sz w:val="22"/>
          <w:szCs w:val="22"/>
        </w:rPr>
        <w:t>. Na aplicação das sanções serão considerados:</w:t>
      </w:r>
    </w:p>
    <w:p w14:paraId="792CEFA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11.3.1</w:t>
      </w:r>
      <w:r w:rsidRPr="00DC238F">
        <w:rPr>
          <w:rFonts w:asciiTheme="majorHAnsi" w:hAnsiTheme="majorHAnsi" w:cstheme="majorHAnsi"/>
          <w:sz w:val="22"/>
          <w:szCs w:val="22"/>
        </w:rPr>
        <w:t>. a natureza e a gravidade da infração cometida;</w:t>
      </w:r>
    </w:p>
    <w:p w14:paraId="4BF1E90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11.3.2</w:t>
      </w:r>
      <w:r w:rsidRPr="00DC238F">
        <w:rPr>
          <w:rFonts w:asciiTheme="majorHAnsi" w:hAnsiTheme="majorHAnsi" w:cstheme="majorHAnsi"/>
          <w:sz w:val="22"/>
          <w:szCs w:val="22"/>
        </w:rPr>
        <w:t>. as peculiaridades do caso concreto;</w:t>
      </w:r>
    </w:p>
    <w:p w14:paraId="1A86716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11.3.3</w:t>
      </w:r>
      <w:r w:rsidRPr="00DC238F">
        <w:rPr>
          <w:rFonts w:asciiTheme="majorHAnsi" w:hAnsiTheme="majorHAnsi" w:cstheme="majorHAnsi"/>
          <w:sz w:val="22"/>
          <w:szCs w:val="22"/>
        </w:rPr>
        <w:t>. as circunstâncias agravantes ou atenuantes;</w:t>
      </w:r>
    </w:p>
    <w:p w14:paraId="32B9B33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11.3.4</w:t>
      </w:r>
      <w:r w:rsidRPr="00DC238F">
        <w:rPr>
          <w:rFonts w:asciiTheme="majorHAnsi" w:hAnsiTheme="majorHAnsi" w:cstheme="majorHAnsi"/>
          <w:sz w:val="22"/>
          <w:szCs w:val="22"/>
        </w:rPr>
        <w:t>. os danos que dela provierem para a Administração Pública;</w:t>
      </w:r>
    </w:p>
    <w:p w14:paraId="191E332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11.3.5.</w:t>
      </w:r>
      <w:r w:rsidRPr="00DC238F">
        <w:rPr>
          <w:rFonts w:asciiTheme="majorHAnsi" w:hAnsiTheme="majorHAnsi" w:cstheme="majorHAnsi"/>
          <w:sz w:val="22"/>
          <w:szCs w:val="22"/>
        </w:rPr>
        <w:t xml:space="preserve"> a implantação ou o aperfeiçoamento de programa de integridade, conforme normas e orientações dos órgãos de controle.</w:t>
      </w:r>
    </w:p>
    <w:p w14:paraId="369D530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11.4.</w:t>
      </w:r>
      <w:r w:rsidRPr="00DC238F">
        <w:rPr>
          <w:rFonts w:asciiTheme="majorHAnsi" w:hAnsiTheme="majorHAnsi" w:cstheme="majorHAnsi"/>
          <w:sz w:val="22"/>
          <w:szCs w:val="22"/>
        </w:rPr>
        <w:t xml:space="preserve"> A multa será recolhida em percentual de 0,5% a 30% incidente sobre o valor do contrato licitado, recolhida no prazo máximo de 30 (trinta) dias úteis, a contar da comunicação oficial.</w:t>
      </w:r>
    </w:p>
    <w:p w14:paraId="4C86468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11.4.1</w:t>
      </w:r>
      <w:r w:rsidRPr="00DC238F">
        <w:rPr>
          <w:rFonts w:asciiTheme="majorHAnsi" w:hAnsiTheme="majorHAnsi" w:cstheme="majorHAnsi"/>
          <w:sz w:val="22"/>
          <w:szCs w:val="22"/>
        </w:rPr>
        <w:t>. Para as infrações previstas nos itens 11.1.1, 11.1.2 e 11.1.3, a multa será de 0,5% a 15% do valor do contrato licitado.</w:t>
      </w:r>
    </w:p>
    <w:p w14:paraId="564C518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11.4.2</w:t>
      </w:r>
      <w:r w:rsidRPr="00DC238F">
        <w:rPr>
          <w:rFonts w:asciiTheme="majorHAnsi" w:hAnsiTheme="majorHAnsi" w:cstheme="majorHAnsi"/>
          <w:color w:val="000000"/>
          <w:sz w:val="22"/>
          <w:szCs w:val="22"/>
        </w:rPr>
        <w:t xml:space="preserve">. Para as infrações previstas nos itens 11.1.4, 11.1.5, 11.1.6, 11.1.7 e 11.1.8, a multa será </w:t>
      </w:r>
      <w:r w:rsidRPr="00DC238F">
        <w:rPr>
          <w:rFonts w:asciiTheme="majorHAnsi" w:hAnsiTheme="majorHAnsi" w:cstheme="majorHAnsi"/>
          <w:color w:val="000000"/>
          <w:sz w:val="22"/>
          <w:szCs w:val="22"/>
        </w:rPr>
        <w:lastRenderedPageBreak/>
        <w:t>de 15% a 30% do valor do contrato licitado.</w:t>
      </w:r>
    </w:p>
    <w:p w14:paraId="48DF9F0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11.5.</w:t>
      </w:r>
      <w:r w:rsidRPr="00DC238F">
        <w:rPr>
          <w:rFonts w:asciiTheme="majorHAnsi" w:hAnsiTheme="majorHAnsi" w:cstheme="majorHAnsi"/>
          <w:color w:val="000000"/>
          <w:sz w:val="22"/>
          <w:szCs w:val="22"/>
        </w:rPr>
        <w:t xml:space="preserve"> As sanções de advertência, impedimento de licitar e contratar e declaração de</w:t>
      </w:r>
    </w:p>
    <w:p w14:paraId="45E3945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000000"/>
          <w:sz w:val="22"/>
          <w:szCs w:val="22"/>
        </w:rPr>
      </w:pPr>
      <w:r w:rsidRPr="00DC238F">
        <w:rPr>
          <w:rFonts w:asciiTheme="majorHAnsi" w:hAnsiTheme="majorHAnsi" w:cstheme="majorHAnsi"/>
          <w:color w:val="000000"/>
          <w:sz w:val="22"/>
          <w:szCs w:val="22"/>
        </w:rPr>
        <w:t>inidoneidade para licitar ou contratar poderão ser aplicadas, cumulativamente ou não, à penalidade de multa.</w:t>
      </w:r>
    </w:p>
    <w:p w14:paraId="46BFE46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 xml:space="preserve"> 11.6</w:t>
      </w:r>
      <w:r w:rsidRPr="00DC238F">
        <w:rPr>
          <w:rFonts w:asciiTheme="majorHAnsi" w:hAnsiTheme="majorHAnsi" w:cstheme="majorHAnsi"/>
          <w:color w:val="000000"/>
          <w:sz w:val="22"/>
          <w:szCs w:val="22"/>
        </w:rPr>
        <w:t>. Na aplicação da sanção de multa será facultada a defesa do interessado no prazo de 15 (quinze) dias úteis, contado da data de sua intimação.</w:t>
      </w:r>
    </w:p>
    <w:p w14:paraId="4AA9AF0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11.7</w:t>
      </w:r>
      <w:r w:rsidRPr="00DC238F">
        <w:rPr>
          <w:rFonts w:asciiTheme="majorHAnsi" w:hAnsiTheme="majorHAnsi" w:cstheme="majorHAnsi"/>
          <w:color w:val="000000"/>
          <w:sz w:val="22"/>
          <w:szCs w:val="22"/>
        </w:rPr>
        <w:t>.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Municipal, pelo prazo máximo de 3 (três) anos.</w:t>
      </w:r>
    </w:p>
    <w:p w14:paraId="6AACDCE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11.8</w:t>
      </w:r>
      <w:r w:rsidRPr="00DC238F">
        <w:rPr>
          <w:rFonts w:asciiTheme="majorHAnsi" w:hAnsiTheme="majorHAnsi" w:cstheme="majorHAnsi"/>
          <w:color w:val="000000"/>
          <w:sz w:val="22"/>
          <w:szCs w:val="22"/>
        </w:rPr>
        <w:t>.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art. 156, §5º, da Lei n.º 14.133/2021.</w:t>
      </w:r>
    </w:p>
    <w:p w14:paraId="04A2CA8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11.9</w:t>
      </w:r>
      <w:r w:rsidRPr="00DC238F">
        <w:rPr>
          <w:rFonts w:asciiTheme="majorHAnsi" w:hAnsiTheme="majorHAnsi" w:cstheme="majorHAnsi"/>
          <w:color w:val="000000"/>
          <w:sz w:val="22"/>
          <w:szCs w:val="22"/>
        </w:rPr>
        <w:t>.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art. 45, §4º da IN SEGES/ME n.º 73, de 2022.</w:t>
      </w:r>
    </w:p>
    <w:p w14:paraId="7440839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11.10</w:t>
      </w:r>
      <w:r w:rsidRPr="00DC238F">
        <w:rPr>
          <w:rFonts w:asciiTheme="majorHAnsi" w:hAnsiTheme="majorHAnsi" w:cstheme="majorHAnsi"/>
          <w:color w:val="000000"/>
          <w:sz w:val="22"/>
          <w:szCs w:val="22"/>
        </w:rPr>
        <w:t>.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A0637C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11.11.</w:t>
      </w:r>
      <w:r w:rsidRPr="00DC238F">
        <w:rPr>
          <w:rFonts w:asciiTheme="majorHAnsi" w:hAnsiTheme="majorHAnsi" w:cstheme="majorHAnsi"/>
          <w:color w:val="000000"/>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B970FB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11.12</w:t>
      </w:r>
      <w:r w:rsidRPr="00DC238F">
        <w:rPr>
          <w:rFonts w:asciiTheme="majorHAnsi" w:hAnsiTheme="majorHAnsi" w:cstheme="majorHAnsi"/>
          <w:color w:val="000000"/>
          <w:sz w:val="22"/>
          <w:szCs w:val="22"/>
        </w:rPr>
        <w:t>.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D43607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11.13</w:t>
      </w:r>
      <w:r w:rsidRPr="00DC238F">
        <w:rPr>
          <w:rFonts w:asciiTheme="majorHAnsi" w:hAnsiTheme="majorHAnsi" w:cstheme="majorHAnsi"/>
          <w:color w:val="000000"/>
          <w:sz w:val="22"/>
          <w:szCs w:val="22"/>
        </w:rPr>
        <w:t>. O recurso e o pedido de reconsideração terão efeito suspensivo do ato ou da decisão recorrida até que sobrevenha decisão final da autoridade competente.</w:t>
      </w:r>
    </w:p>
    <w:p w14:paraId="5CD94FE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11.14</w:t>
      </w:r>
      <w:r w:rsidRPr="00DC238F">
        <w:rPr>
          <w:rFonts w:asciiTheme="majorHAnsi" w:hAnsiTheme="majorHAnsi" w:cstheme="majorHAnsi"/>
          <w:color w:val="000000"/>
          <w:sz w:val="22"/>
          <w:szCs w:val="22"/>
        </w:rPr>
        <w:t>. A aplicação das sanções previstas neste edital não exclui, em hipótese alguma, a obrigação de reparação integral dos danos causados.</w:t>
      </w:r>
      <w:r w:rsidRPr="00DC238F">
        <w:rPr>
          <w:rFonts w:asciiTheme="majorHAnsi" w:hAnsiTheme="majorHAnsi" w:cstheme="majorHAnsi"/>
          <w:color w:val="000000"/>
          <w:sz w:val="22"/>
          <w:szCs w:val="22"/>
        </w:rPr>
        <w:br/>
      </w:r>
    </w:p>
    <w:p w14:paraId="17DC6A5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color w:val="000000"/>
          <w:sz w:val="22"/>
          <w:szCs w:val="22"/>
          <w:u w:val="single"/>
        </w:rPr>
        <w:t>CLÁUSULA DÉCIMA SEGUNDA – DA EXTINÇÃO CONTRATUAL:</w:t>
      </w:r>
    </w:p>
    <w:p w14:paraId="7DE7DE9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12.1</w:t>
      </w:r>
      <w:r w:rsidRPr="00DC238F">
        <w:rPr>
          <w:rFonts w:asciiTheme="majorHAnsi" w:hAnsiTheme="majorHAnsi" w:cstheme="majorHAnsi"/>
          <w:color w:val="000000"/>
          <w:sz w:val="22"/>
          <w:szCs w:val="22"/>
        </w:rPr>
        <w:t>. O contrato será extinto quando vencido o prazo nele estipulado, independentemente de terem sido cumpridas ou não as obrigações de ambas as partes contraentes.</w:t>
      </w:r>
    </w:p>
    <w:p w14:paraId="435280D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12.2</w:t>
      </w:r>
      <w:r w:rsidRPr="00DC238F">
        <w:rPr>
          <w:rFonts w:asciiTheme="majorHAnsi" w:hAnsiTheme="majorHAnsi" w:cstheme="majorHAnsi"/>
          <w:color w:val="000000"/>
          <w:sz w:val="22"/>
          <w:szCs w:val="22"/>
        </w:rPr>
        <w:t>. O contrato poderá ser extinto antes do prazo nele fixado, sem ônus para o contratante, quando este não dispuser de créditos orçamentários para sua continuidade ou quando entender que o contrato não mais lhe oferece vantagem.</w:t>
      </w:r>
    </w:p>
    <w:p w14:paraId="4F26D25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12.3</w:t>
      </w:r>
      <w:r w:rsidRPr="00DC238F">
        <w:rPr>
          <w:rFonts w:asciiTheme="majorHAnsi" w:hAnsiTheme="majorHAnsi" w:cstheme="majorHAnsi"/>
          <w:color w:val="000000"/>
          <w:sz w:val="22"/>
          <w:szCs w:val="22"/>
        </w:rPr>
        <w:t>. A extinção nesta hipótese ocorrerá na próxima data de aniversário do contrato, desde que haja a notificação do contratado pelo contratante nesse sentido com pelo menos 2 (dois) meses de antecedência desse dia.</w:t>
      </w:r>
    </w:p>
    <w:p w14:paraId="1F60199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12.4</w:t>
      </w:r>
      <w:r w:rsidRPr="00DC238F">
        <w:rPr>
          <w:rFonts w:asciiTheme="majorHAnsi" w:hAnsiTheme="majorHAnsi" w:cstheme="majorHAnsi"/>
          <w:color w:val="000000"/>
          <w:sz w:val="22"/>
          <w:szCs w:val="22"/>
        </w:rPr>
        <w:t>. O contrato poderá ser extinto antes de cumpridas as obrigações nele estipuladas, ou antes do prazo nele fixado, por algum dos motivos previstos no artigo 137 da Lei nº 14.133/21, bem como amigavelmente, assegurados o contraditório e a ampla defesa.</w:t>
      </w:r>
    </w:p>
    <w:p w14:paraId="44C2825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lastRenderedPageBreak/>
        <w:tab/>
      </w:r>
      <w:r w:rsidRPr="00DC238F">
        <w:rPr>
          <w:rFonts w:asciiTheme="majorHAnsi" w:hAnsiTheme="majorHAnsi" w:cstheme="majorHAnsi"/>
          <w:b/>
          <w:bCs/>
          <w:sz w:val="22"/>
          <w:szCs w:val="22"/>
        </w:rPr>
        <w:t>12.4.1</w:t>
      </w:r>
      <w:r w:rsidRPr="00DC238F">
        <w:rPr>
          <w:rFonts w:asciiTheme="majorHAnsi" w:hAnsiTheme="majorHAnsi" w:cstheme="majorHAnsi"/>
          <w:sz w:val="22"/>
          <w:szCs w:val="22"/>
        </w:rPr>
        <w:t xml:space="preserve">. Nesta hipótese, aplicam-se também os </w:t>
      </w:r>
      <w:hyperlink r:id="rId19" w:anchor="art138" w:history="1">
        <w:r w:rsidRPr="00DC238F">
          <w:rPr>
            <w:rStyle w:val="Hyperlink"/>
            <w:rFonts w:asciiTheme="majorHAnsi" w:hAnsiTheme="majorHAnsi" w:cstheme="majorHAnsi"/>
            <w:sz w:val="22"/>
            <w:szCs w:val="22"/>
          </w:rPr>
          <w:t>artigos 138 e 139</w:t>
        </w:r>
      </w:hyperlink>
      <w:r w:rsidRPr="00DC238F">
        <w:rPr>
          <w:rFonts w:asciiTheme="majorHAnsi" w:hAnsiTheme="majorHAnsi" w:cstheme="majorHAnsi"/>
          <w:sz w:val="22"/>
          <w:szCs w:val="22"/>
        </w:rPr>
        <w:t xml:space="preserve"> da mesma Lei.</w:t>
      </w:r>
    </w:p>
    <w:p w14:paraId="750FC85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12.4.2.</w:t>
      </w:r>
      <w:r w:rsidRPr="00DC238F">
        <w:rPr>
          <w:rFonts w:asciiTheme="majorHAnsi" w:hAnsiTheme="majorHAnsi" w:cstheme="majorHAnsi"/>
          <w:sz w:val="22"/>
          <w:szCs w:val="22"/>
        </w:rPr>
        <w:t xml:space="preserve"> A alteração social ou a modificação da finalidade ou da estrutura da empresa não ensejará a extinção se não restringir sua capacidade de concluir o contrato.</w:t>
      </w:r>
    </w:p>
    <w:p w14:paraId="7986291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12.4.3.</w:t>
      </w:r>
      <w:r w:rsidRPr="00DC238F">
        <w:rPr>
          <w:rFonts w:asciiTheme="majorHAnsi" w:hAnsiTheme="majorHAnsi" w:cstheme="majorHAnsi"/>
          <w:sz w:val="22"/>
          <w:szCs w:val="22"/>
        </w:rPr>
        <w:t xml:space="preserve"> Se a operação implicar mudança da pessoa jurídica contratada, deverá ser formalizado termo aditivo para alteração subjetiva.</w:t>
      </w:r>
    </w:p>
    <w:p w14:paraId="2AE3561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12.5.</w:t>
      </w:r>
      <w:r w:rsidRPr="00DC238F">
        <w:rPr>
          <w:rFonts w:asciiTheme="majorHAnsi" w:hAnsiTheme="majorHAnsi" w:cstheme="majorHAnsi"/>
          <w:sz w:val="22"/>
          <w:szCs w:val="22"/>
        </w:rPr>
        <w:t xml:space="preserve"> A extinção do contrato não configura óbice para o reconhecimento do desequilíbrio econômico-financeiro, hipótese em que será concedida indenização por meio de termo indenizatório (art. 131, caput, da Lei n.º 14.133, de 2021).</w:t>
      </w:r>
    </w:p>
    <w:p w14:paraId="6E695D4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12.6</w:t>
      </w:r>
      <w:r w:rsidRPr="00DC238F">
        <w:rPr>
          <w:rFonts w:asciiTheme="majorHAnsi" w:hAnsiTheme="majorHAnsi" w:cstheme="majorHAnsi"/>
          <w:sz w:val="22"/>
          <w:szCs w:val="22"/>
        </w:rPr>
        <w:t>. 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5B2C793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12.7.</w:t>
      </w:r>
      <w:r w:rsidRPr="00DC238F">
        <w:rPr>
          <w:rFonts w:asciiTheme="majorHAnsi" w:hAnsiTheme="majorHAnsi" w:cstheme="majorHAnsi"/>
          <w:sz w:val="22"/>
          <w:szCs w:val="22"/>
        </w:rPr>
        <w:t xml:space="preserve"> O contratante poderá conceder prazo para que o contratado regularize suas obrigações trabalhistas ou suas condições de habilitação, sob pena de extinção contratual, quando não identificar má-fé ou a incapacidade de correção.</w:t>
      </w:r>
    </w:p>
    <w:p w14:paraId="5432CF6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12.8.</w:t>
      </w:r>
      <w:r w:rsidRPr="00DC238F">
        <w:rPr>
          <w:rFonts w:asciiTheme="majorHAnsi" w:hAnsiTheme="majorHAnsi" w:cstheme="majorHAnsi"/>
          <w:sz w:val="22"/>
          <w:szCs w:val="22"/>
        </w:rPr>
        <w:t xml:space="preserve"> 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w:t>
      </w:r>
    </w:p>
    <w:p w14:paraId="3C4A900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12.9.</w:t>
      </w:r>
      <w:r w:rsidRPr="00DC238F">
        <w:rPr>
          <w:rFonts w:asciiTheme="majorHAnsi" w:hAnsiTheme="majorHAnsi" w:cstheme="majorHAnsi"/>
          <w:sz w:val="22"/>
          <w:szCs w:val="22"/>
        </w:rPr>
        <w:t xml:space="preserve"> Até que o contratado comprove o disposto no item anterior, o contratante reterá:</w:t>
      </w:r>
    </w:p>
    <w:p w14:paraId="1383796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a) A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(art. 121, § 3º, I, e art. 139, III, b, da Lei n.º 14.133/2021); e</w:t>
      </w:r>
    </w:p>
    <w:p w14:paraId="35D5A56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b) Os valores das Notas fiscais ou Faturas correspondentes em valor proporcional ao inadimplemento, até que a situação seja regularizada.</w:t>
      </w:r>
    </w:p>
    <w:p w14:paraId="6038699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12.10</w:t>
      </w:r>
      <w:r w:rsidRPr="00DC238F">
        <w:rPr>
          <w:rFonts w:asciiTheme="majorHAnsi" w:hAnsiTheme="majorHAnsi" w:cstheme="majorHAnsi"/>
          <w:sz w:val="22"/>
          <w:szCs w:val="22"/>
        </w:rPr>
        <w:t>. 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6F36BC2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12.11</w:t>
      </w:r>
      <w:r w:rsidRPr="00DC238F">
        <w:rPr>
          <w:rFonts w:asciiTheme="majorHAnsi" w:hAnsiTheme="majorHAnsi" w:cstheme="majorHAnsi"/>
          <w:sz w:val="22"/>
          <w:szCs w:val="22"/>
        </w:rPr>
        <w:t>. O contratante poderá ainda:</w:t>
      </w:r>
    </w:p>
    <w:p w14:paraId="21DC6A1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a) nos casos de obrigação de pagamento de multa pelo contratado, reter a garantia prestada a ser executada (art. 139, III, “c”, da Lei n.º 14.133/2021), conforme legislação que rege a matéria; e</w:t>
      </w:r>
    </w:p>
    <w:p w14:paraId="1FDF23C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b) nos casos em que houver necessidade de ressarcimento de prejuízos causados à Administração, nos termos do inciso IV do art. 139 da Lei n.º 14.133, de 2021, reter os eventuais créditos existentes em favor do contratado decorrentes do contrato.</w:t>
      </w:r>
    </w:p>
    <w:p w14:paraId="4E6BD22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12.12</w:t>
      </w:r>
      <w:r w:rsidRPr="00DC238F">
        <w:rPr>
          <w:rFonts w:asciiTheme="majorHAnsi" w:hAnsiTheme="majorHAnsi" w:cstheme="majorHAnsi"/>
          <w:sz w:val="22"/>
          <w:szCs w:val="22"/>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969BB4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08421A2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CLÁUSULA DÉCIMA TERCEIRA – DAS ALTERAÇÕES:</w:t>
      </w:r>
    </w:p>
    <w:p w14:paraId="6AF182E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13.1</w:t>
      </w:r>
      <w:r w:rsidRPr="00DC238F">
        <w:rPr>
          <w:rFonts w:asciiTheme="majorHAnsi" w:hAnsiTheme="majorHAnsi" w:cstheme="majorHAnsi"/>
          <w:sz w:val="22"/>
          <w:szCs w:val="22"/>
        </w:rPr>
        <w:t xml:space="preserve">. Eventuais alterações contratuais reger-se-ão pela disciplina dos </w:t>
      </w:r>
      <w:proofErr w:type="spellStart"/>
      <w:r w:rsidRPr="00DC238F">
        <w:rPr>
          <w:rFonts w:asciiTheme="majorHAnsi" w:hAnsiTheme="majorHAnsi" w:cstheme="majorHAnsi"/>
          <w:sz w:val="22"/>
          <w:szCs w:val="22"/>
        </w:rPr>
        <w:t>arts</w:t>
      </w:r>
      <w:proofErr w:type="spellEnd"/>
      <w:r w:rsidRPr="00DC238F">
        <w:rPr>
          <w:rFonts w:asciiTheme="majorHAnsi" w:hAnsiTheme="majorHAnsi" w:cstheme="majorHAnsi"/>
          <w:sz w:val="22"/>
          <w:szCs w:val="22"/>
        </w:rPr>
        <w:t>. 124 e seguintes da Lei nº 14.133, de 2021.</w:t>
      </w:r>
    </w:p>
    <w:p w14:paraId="4E38087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13.2.</w:t>
      </w:r>
      <w:r w:rsidRPr="00DC238F">
        <w:rPr>
          <w:rFonts w:asciiTheme="majorHAnsi" w:hAnsiTheme="majorHAnsi" w:cstheme="majorHAnsi"/>
          <w:sz w:val="22"/>
          <w:szCs w:val="22"/>
        </w:rPr>
        <w:t xml:space="preserve"> O contratado é obrigado a aceitar, nas mesmas condições contratuais, os acréscimos ou supressões que se fizerem necessários, até o limite de 25% (vinte e cinco por cento) do valor inicial atualizado do contrato.</w:t>
      </w:r>
    </w:p>
    <w:p w14:paraId="56A8FB8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13.3.</w:t>
      </w:r>
      <w:r w:rsidRPr="00DC238F">
        <w:rPr>
          <w:rFonts w:asciiTheme="majorHAnsi" w:hAnsiTheme="majorHAnsi" w:cstheme="majorHAnsi"/>
          <w:sz w:val="22"/>
          <w:szCs w:val="22"/>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BC5EBB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lastRenderedPageBreak/>
        <w:tab/>
      </w:r>
      <w:r w:rsidRPr="00DC238F">
        <w:rPr>
          <w:rFonts w:asciiTheme="majorHAnsi" w:hAnsiTheme="majorHAnsi" w:cstheme="majorHAnsi"/>
          <w:b/>
          <w:bCs/>
          <w:sz w:val="22"/>
          <w:szCs w:val="22"/>
        </w:rPr>
        <w:t>13.4</w:t>
      </w:r>
      <w:r w:rsidRPr="00DC238F">
        <w:rPr>
          <w:rFonts w:asciiTheme="majorHAnsi" w:hAnsiTheme="majorHAnsi" w:cstheme="majorHAnsi"/>
          <w:sz w:val="22"/>
          <w:szCs w:val="22"/>
        </w:rPr>
        <w:t>. Registros que não caracterizam alteração do contrato podem ser realizados por simples apostila, dispensada a celebração de termo aditivo, na forma do art. 136 da Lei nº 14.133, de 2021.</w:t>
      </w:r>
    </w:p>
    <w:p w14:paraId="62EFBEF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27EDA0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DÉCIMA QUARTA – DA DOTAÇÃO ORÇAMENTÁRIA</w:t>
      </w:r>
      <w:r w:rsidRPr="00DC238F">
        <w:rPr>
          <w:rFonts w:asciiTheme="majorHAnsi" w:hAnsiTheme="majorHAnsi" w:cstheme="majorHAnsi"/>
          <w:sz w:val="22"/>
          <w:szCs w:val="22"/>
        </w:rPr>
        <w:t>:</w:t>
      </w:r>
    </w:p>
    <w:p w14:paraId="777E605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14.1</w:t>
      </w:r>
      <w:r w:rsidRPr="00DC238F">
        <w:rPr>
          <w:rFonts w:asciiTheme="majorHAnsi" w:hAnsiTheme="majorHAnsi" w:cstheme="majorHAnsi"/>
          <w:sz w:val="22"/>
          <w:szCs w:val="22"/>
        </w:rPr>
        <w:t>. Os recursos orçamentários para fazer frente as despesas do presente contrato encontram-se alocados na Nota de Empenho</w:t>
      </w:r>
    </w:p>
    <w:p w14:paraId="464376E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2535288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CLÁUSUÇA DÉCIMA QUINTA – DAS OBRIGAÇÕES PERTINENTES À LEI GERAL DE PROTEÇÃO DE DADOS:</w:t>
      </w:r>
    </w:p>
    <w:p w14:paraId="035F934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w:t>
      </w:r>
      <w:r w:rsidRPr="00DC238F">
        <w:rPr>
          <w:rFonts w:asciiTheme="majorHAnsi" w:hAnsiTheme="majorHAnsi" w:cstheme="majorHAnsi"/>
          <w:sz w:val="22"/>
          <w:szCs w:val="22"/>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4A1463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15.2.</w:t>
      </w:r>
      <w:r w:rsidRPr="00DC238F">
        <w:rPr>
          <w:rFonts w:asciiTheme="majorHAnsi" w:hAnsiTheme="majorHAnsi" w:cstheme="majorHAnsi"/>
          <w:sz w:val="22"/>
          <w:szCs w:val="22"/>
        </w:rPr>
        <w:t xml:space="preserve"> Os dados obtidos somente poderão ser utilizados para as finalidades que justificaram seu acesso e de acordo com a boa-fé e com os princípios do art. 6º da LGPD. </w:t>
      </w:r>
    </w:p>
    <w:p w14:paraId="3A103DE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15.3</w:t>
      </w:r>
      <w:r w:rsidRPr="00DC238F">
        <w:rPr>
          <w:rFonts w:asciiTheme="majorHAnsi" w:hAnsiTheme="majorHAnsi" w:cstheme="majorHAnsi"/>
          <w:sz w:val="22"/>
          <w:szCs w:val="22"/>
        </w:rPr>
        <w:t>. É vedado o compartilhamento com terceiros dos dados obtidos fora das hipóteses permitidas em Lei.</w:t>
      </w:r>
    </w:p>
    <w:p w14:paraId="1C243D3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15.4.</w:t>
      </w:r>
      <w:r w:rsidRPr="00DC238F">
        <w:rPr>
          <w:rFonts w:asciiTheme="majorHAnsi" w:hAnsiTheme="majorHAnsi" w:cstheme="majorHAnsi"/>
          <w:sz w:val="22"/>
          <w:szCs w:val="22"/>
        </w:rPr>
        <w:t xml:space="preserve"> A Administração deverá ser informada no prazo de 5 (cinco) dias úteis sobre todos os contratos de </w:t>
      </w:r>
      <w:proofErr w:type="spellStart"/>
      <w:r w:rsidRPr="00DC238F">
        <w:rPr>
          <w:rFonts w:asciiTheme="majorHAnsi" w:hAnsiTheme="majorHAnsi" w:cstheme="majorHAnsi"/>
          <w:sz w:val="22"/>
          <w:szCs w:val="22"/>
        </w:rPr>
        <w:t>sub-operação</w:t>
      </w:r>
      <w:proofErr w:type="spellEnd"/>
      <w:r w:rsidRPr="00DC238F">
        <w:rPr>
          <w:rFonts w:asciiTheme="majorHAnsi" w:hAnsiTheme="majorHAnsi" w:cstheme="majorHAnsi"/>
          <w:sz w:val="22"/>
          <w:szCs w:val="22"/>
        </w:rPr>
        <w:t xml:space="preserve"> firmados ou que venham a ser celebrados pelo Contratado. </w:t>
      </w:r>
    </w:p>
    <w:p w14:paraId="354CF61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15.5</w:t>
      </w:r>
      <w:r w:rsidRPr="00DC238F">
        <w:rPr>
          <w:rFonts w:asciiTheme="majorHAnsi" w:hAnsiTheme="majorHAnsi" w:cstheme="majorHAnsi"/>
          <w:sz w:val="22"/>
          <w:szCs w:val="22"/>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648AAAE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15.6</w:t>
      </w:r>
      <w:r w:rsidRPr="00DC238F">
        <w:rPr>
          <w:rFonts w:asciiTheme="majorHAnsi" w:hAnsiTheme="majorHAnsi" w:cstheme="majorHAnsi"/>
          <w:sz w:val="22"/>
          <w:szCs w:val="22"/>
        </w:rPr>
        <w:t xml:space="preserve">. É dever do contratado orientar e treinar seus empregados sobre os deveres, requisitos e responsabilidades decorrentes da LGPD. </w:t>
      </w:r>
    </w:p>
    <w:p w14:paraId="36CB16C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15.7.</w:t>
      </w:r>
      <w:r w:rsidRPr="00DC238F">
        <w:rPr>
          <w:rFonts w:asciiTheme="majorHAnsi" w:hAnsiTheme="majorHAnsi" w:cstheme="majorHAnsi"/>
          <w:sz w:val="22"/>
          <w:szCs w:val="22"/>
        </w:rPr>
        <w:t xml:space="preserve"> O Contratado deverá exigir de </w:t>
      </w:r>
      <w:proofErr w:type="spellStart"/>
      <w:r w:rsidRPr="00DC238F">
        <w:rPr>
          <w:rFonts w:asciiTheme="majorHAnsi" w:hAnsiTheme="majorHAnsi" w:cstheme="majorHAnsi"/>
          <w:sz w:val="22"/>
          <w:szCs w:val="22"/>
        </w:rPr>
        <w:t>sub-operadores</w:t>
      </w:r>
      <w:proofErr w:type="spellEnd"/>
      <w:r w:rsidRPr="00DC238F">
        <w:rPr>
          <w:rFonts w:asciiTheme="majorHAnsi" w:hAnsiTheme="majorHAnsi" w:cstheme="majorHAnsi"/>
          <w:sz w:val="22"/>
          <w:szCs w:val="22"/>
        </w:rPr>
        <w:t xml:space="preserve"> e subcontratados o cumprimento dos deveres da presente cláusula, permanecendo integralmente responsável por garantir sua observância.</w:t>
      </w:r>
    </w:p>
    <w:p w14:paraId="2835358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15.8.</w:t>
      </w:r>
      <w:r w:rsidRPr="00DC238F">
        <w:rPr>
          <w:rFonts w:asciiTheme="majorHAnsi" w:hAnsiTheme="majorHAnsi" w:cstheme="majorHAnsi"/>
          <w:sz w:val="22"/>
          <w:szCs w:val="22"/>
        </w:rPr>
        <w:t xml:space="preserve"> O Contratante poderá realizar diligência para aferir o cumprimento dessa cláusula, devendo o Contratado atender prontamente eventuais pedidos de comprovação formulados. </w:t>
      </w:r>
    </w:p>
    <w:p w14:paraId="1C53F54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15.9</w:t>
      </w:r>
      <w:r w:rsidRPr="00DC238F">
        <w:rPr>
          <w:rFonts w:asciiTheme="majorHAnsi" w:hAnsiTheme="majorHAnsi" w:cstheme="majorHAnsi"/>
          <w:sz w:val="22"/>
          <w:szCs w:val="22"/>
        </w:rPr>
        <w:t xml:space="preserve">. O Contratado deverá prestar, no prazo fixado pelo Contratante, prorrogável justificadamente, quaisquer informações acerca dos dados pessoais para cumprimento da LGPD, inclusive quanto a eventual descarte realizado. </w:t>
      </w:r>
    </w:p>
    <w:p w14:paraId="5BF49DB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15.10.</w:t>
      </w:r>
      <w:r w:rsidRPr="00DC238F">
        <w:rPr>
          <w:rFonts w:asciiTheme="majorHAnsi" w:hAnsiTheme="majorHAnsi" w:cstheme="majorHAnsi"/>
          <w:b/>
          <w:bCs/>
          <w:sz w:val="22"/>
          <w:szCs w:val="22"/>
        </w:rPr>
        <w:tab/>
      </w:r>
      <w:r w:rsidRPr="00DC238F">
        <w:rPr>
          <w:rFonts w:asciiTheme="majorHAnsi" w:hAnsiTheme="majorHAnsi" w:cstheme="majorHAnsi"/>
          <w:sz w:val="22"/>
          <w:szCs w:val="22"/>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5252A2C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15.10.1</w:t>
      </w:r>
      <w:r w:rsidRPr="00DC238F">
        <w:rPr>
          <w:rFonts w:asciiTheme="majorHAnsi" w:hAnsiTheme="majorHAnsi" w:cstheme="majorHAnsi"/>
          <w:sz w:val="22"/>
          <w:szCs w:val="22"/>
        </w:rPr>
        <w:t>. Os referidos bancos de dados devem ser desenvolvidos em formato interoperável, a fim de garantir a reutilização desses dados pela Administração nas hipóteses previstas na LGPD.</w:t>
      </w:r>
    </w:p>
    <w:p w14:paraId="473AD84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15.11</w:t>
      </w:r>
      <w:r w:rsidRPr="00DC238F">
        <w:rPr>
          <w:rFonts w:asciiTheme="majorHAnsi" w:hAnsiTheme="majorHAnsi" w:cstheme="majorHAnsi"/>
          <w:sz w:val="22"/>
          <w:szCs w:val="22"/>
        </w:rPr>
        <w:t>.</w:t>
      </w:r>
      <w:r w:rsidRPr="00DC238F">
        <w:rPr>
          <w:rFonts w:asciiTheme="majorHAnsi" w:hAnsiTheme="majorHAnsi" w:cstheme="majorHAnsi"/>
          <w:sz w:val="22"/>
          <w:szCs w:val="22"/>
        </w:rPr>
        <w:tab/>
        <w:t>O contrato está sujeito a ser alterado nos procedimentos pertinentes ao tratamento de dados pessoais, quando indicado pela autoridade competente, em especial a ANPD por meio de opiniões técnicas ou recomendações, editadas na forma da LGPD.</w:t>
      </w:r>
    </w:p>
    <w:p w14:paraId="3788C40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15.12</w:t>
      </w:r>
      <w:r w:rsidRPr="00DC238F">
        <w:rPr>
          <w:rFonts w:asciiTheme="majorHAnsi" w:hAnsiTheme="majorHAnsi" w:cstheme="majorHAnsi"/>
          <w:sz w:val="22"/>
          <w:szCs w:val="22"/>
        </w:rPr>
        <w:t>.</w:t>
      </w:r>
      <w:r w:rsidRPr="00DC238F">
        <w:rPr>
          <w:rFonts w:asciiTheme="majorHAnsi" w:hAnsiTheme="majorHAnsi" w:cstheme="majorHAnsi"/>
          <w:sz w:val="22"/>
          <w:szCs w:val="22"/>
        </w:rPr>
        <w:tab/>
        <w:t>Os contratos e convênios de que trata o § 1º do art. 26 da LGPD deverão ser comunicados à autoridade nacional.</w:t>
      </w:r>
    </w:p>
    <w:p w14:paraId="14D6553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D9093D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DÉCIMA SEXTA – DOS CASOS OMISSOS</w:t>
      </w:r>
      <w:r w:rsidRPr="00DC238F">
        <w:rPr>
          <w:rFonts w:asciiTheme="majorHAnsi" w:hAnsiTheme="majorHAnsi" w:cstheme="majorHAnsi"/>
          <w:sz w:val="22"/>
          <w:szCs w:val="22"/>
        </w:rPr>
        <w:t>:</w:t>
      </w:r>
    </w:p>
    <w:p w14:paraId="2E84B66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16.1.</w:t>
      </w:r>
      <w:r w:rsidRPr="00DC238F">
        <w:rPr>
          <w:rFonts w:asciiTheme="majorHAnsi" w:hAnsiTheme="majorHAnsi" w:cstheme="majorHAnsi"/>
          <w:sz w:val="22"/>
          <w:szCs w:val="22"/>
        </w:rPr>
        <w:t xml:space="preserve"> 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 </w:t>
      </w:r>
    </w:p>
    <w:p w14:paraId="432B7E98"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3455C39D" w14:textId="3E6EFEA3"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 xml:space="preserve">CLÁUSULA DÉCIMA SÉTIMA – DA PUBLICAÇÃO </w:t>
      </w:r>
    </w:p>
    <w:p w14:paraId="593E3B1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17.1</w:t>
      </w:r>
      <w:r w:rsidRPr="00DC238F">
        <w:rPr>
          <w:rFonts w:asciiTheme="majorHAnsi" w:hAnsiTheme="majorHAnsi" w:cstheme="majorHAnsi"/>
          <w:sz w:val="22"/>
          <w:szCs w:val="22"/>
        </w:rPr>
        <w:t xml:space="preserve">. Incumbirá ao contratante divulgar o presente instrumento no Portal Nacional de </w:t>
      </w:r>
      <w:r w:rsidRPr="00DC238F">
        <w:rPr>
          <w:rFonts w:asciiTheme="majorHAnsi" w:hAnsiTheme="majorHAnsi" w:cstheme="majorHAnsi"/>
          <w:sz w:val="22"/>
          <w:szCs w:val="22"/>
        </w:rPr>
        <w:lastRenderedPageBreak/>
        <w:t>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436DF87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CE2950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DÉCIMA OITAVA – DO FORO</w:t>
      </w:r>
      <w:r w:rsidRPr="00DC238F">
        <w:rPr>
          <w:rFonts w:asciiTheme="majorHAnsi" w:hAnsiTheme="majorHAnsi" w:cstheme="majorHAnsi"/>
          <w:sz w:val="22"/>
          <w:szCs w:val="22"/>
        </w:rPr>
        <w:t>:</w:t>
      </w:r>
    </w:p>
    <w:p w14:paraId="4B7CCBB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18.1</w:t>
      </w:r>
      <w:r w:rsidRPr="00DC238F">
        <w:rPr>
          <w:rFonts w:asciiTheme="majorHAnsi" w:hAnsiTheme="majorHAnsi" w:cstheme="majorHAnsi"/>
          <w:sz w:val="22"/>
          <w:szCs w:val="22"/>
        </w:rPr>
        <w:t>. Fica eleito o Foro da Comarca de Santiago/RS para dirimir os litígios que decorrerem da execução deste Termo de Contrato que não puderem ser compostos pela conciliação, conforme art. 92, §1º, da Lei nº 14.133/21.</w:t>
      </w:r>
    </w:p>
    <w:p w14:paraId="0D9F398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sz w:val="22"/>
          <w:szCs w:val="22"/>
          <w:lang w:eastAsia="ar-SA"/>
        </w:rPr>
        <w:t>E por estarem as partes justas e acertadas assinam o presente instrumento em três vias de igual teor e forma.</w:t>
      </w:r>
    </w:p>
    <w:p w14:paraId="306E4C3B" w14:textId="44FDB490" w:rsidR="00DC238F" w:rsidRPr="00DC238F" w:rsidRDefault="00DC238F" w:rsidP="00DC238F">
      <w:pPr>
        <w:pStyle w:val="Standard"/>
        <w:spacing w:after="0" w:line="240" w:lineRule="auto"/>
        <w:ind w:firstLine="2268"/>
        <w:jc w:val="both"/>
        <w:rPr>
          <w:rFonts w:asciiTheme="majorHAnsi" w:hAnsiTheme="majorHAnsi" w:cstheme="majorHAnsi"/>
          <w:lang w:eastAsia="ar-SA"/>
        </w:rPr>
      </w:pPr>
      <w:r w:rsidRPr="00DC238F">
        <w:rPr>
          <w:rFonts w:asciiTheme="majorHAnsi" w:hAnsiTheme="majorHAnsi" w:cstheme="majorHAnsi"/>
          <w:lang w:eastAsia="ar-SA"/>
        </w:rPr>
        <w:t>Santiago/RS</w:t>
      </w:r>
      <w:r>
        <w:rPr>
          <w:rFonts w:asciiTheme="majorHAnsi" w:hAnsiTheme="majorHAnsi" w:cstheme="majorHAnsi"/>
          <w:lang w:eastAsia="ar-SA"/>
        </w:rPr>
        <w:t xml:space="preserve">, __ de ___ </w:t>
      </w:r>
      <w:proofErr w:type="spellStart"/>
      <w:r w:rsidR="00893CF7">
        <w:rPr>
          <w:rFonts w:asciiTheme="majorHAnsi" w:hAnsiTheme="majorHAnsi" w:cstheme="majorHAnsi"/>
          <w:lang w:eastAsia="ar-SA"/>
        </w:rPr>
        <w:t>de</w:t>
      </w:r>
      <w:proofErr w:type="spellEnd"/>
      <w:r w:rsidR="00893CF7">
        <w:rPr>
          <w:rFonts w:asciiTheme="majorHAnsi" w:hAnsiTheme="majorHAnsi" w:cstheme="majorHAnsi"/>
          <w:lang w:eastAsia="ar-SA"/>
        </w:rPr>
        <w:t xml:space="preserve"> </w:t>
      </w:r>
      <w:r w:rsidR="00893CF7" w:rsidRPr="00DC238F">
        <w:rPr>
          <w:rFonts w:asciiTheme="majorHAnsi" w:hAnsiTheme="majorHAnsi" w:cstheme="majorHAnsi"/>
          <w:lang w:eastAsia="ar-SA"/>
        </w:rPr>
        <w:t>202</w:t>
      </w:r>
      <w:r w:rsidR="00EC4668">
        <w:rPr>
          <w:rFonts w:asciiTheme="majorHAnsi" w:hAnsiTheme="majorHAnsi" w:cstheme="majorHAnsi"/>
          <w:lang w:eastAsia="ar-SA"/>
        </w:rPr>
        <w:t>6</w:t>
      </w:r>
      <w:r w:rsidRPr="00DC238F">
        <w:rPr>
          <w:rFonts w:asciiTheme="majorHAnsi" w:hAnsiTheme="majorHAnsi" w:cstheme="majorHAnsi"/>
          <w:lang w:eastAsia="ar-SA"/>
        </w:rPr>
        <w:t xml:space="preserve">. </w:t>
      </w:r>
    </w:p>
    <w:p w14:paraId="126F2DA8" w14:textId="77777777" w:rsidR="00DC238F" w:rsidRPr="00DC238F" w:rsidRDefault="00DC238F" w:rsidP="00DC238F">
      <w:pPr>
        <w:pStyle w:val="Standard"/>
        <w:spacing w:after="0" w:line="240" w:lineRule="auto"/>
        <w:jc w:val="both"/>
        <w:rPr>
          <w:rFonts w:asciiTheme="majorHAnsi" w:hAnsiTheme="majorHAnsi" w:cstheme="majorHAnsi"/>
          <w:color w:val="FF0000"/>
          <w:lang w:eastAsia="ar-SA"/>
        </w:rPr>
      </w:pPr>
    </w:p>
    <w:p w14:paraId="4E373EAD" w14:textId="77777777" w:rsidR="00DC238F" w:rsidRPr="00DC238F" w:rsidRDefault="00DC238F" w:rsidP="00DC238F">
      <w:pPr>
        <w:pStyle w:val="Standard"/>
        <w:spacing w:after="0" w:line="240" w:lineRule="auto"/>
        <w:jc w:val="both"/>
        <w:rPr>
          <w:rFonts w:asciiTheme="majorHAnsi" w:hAnsiTheme="majorHAnsi" w:cstheme="majorHAnsi"/>
          <w:color w:val="FF0000"/>
          <w:lang w:eastAsia="ar-SA"/>
        </w:rPr>
      </w:pPr>
    </w:p>
    <w:p w14:paraId="386C58FA" w14:textId="77777777" w:rsidR="00DC238F" w:rsidRPr="00DC238F" w:rsidRDefault="00DC238F" w:rsidP="00DC238F">
      <w:pPr>
        <w:pStyle w:val="Cabealho"/>
        <w:rPr>
          <w:rFonts w:asciiTheme="majorHAnsi" w:hAnsiTheme="majorHAnsi" w:cstheme="majorHAnsi"/>
          <w:color w:val="FF0000"/>
          <w:sz w:val="22"/>
          <w:szCs w:val="22"/>
        </w:rPr>
      </w:pPr>
    </w:p>
    <w:tbl>
      <w:tblPr>
        <w:tblW w:w="9072" w:type="dxa"/>
        <w:tblLayout w:type="fixed"/>
        <w:tblCellMar>
          <w:left w:w="10" w:type="dxa"/>
          <w:right w:w="10" w:type="dxa"/>
        </w:tblCellMar>
        <w:tblLook w:val="04A0" w:firstRow="1" w:lastRow="0" w:firstColumn="1" w:lastColumn="0" w:noHBand="0" w:noVBand="1"/>
      </w:tblPr>
      <w:tblGrid>
        <w:gridCol w:w="4536"/>
        <w:gridCol w:w="4536"/>
      </w:tblGrid>
      <w:tr w:rsidR="00DC238F" w:rsidRPr="00DC238F" w14:paraId="70A3B2E6" w14:textId="77777777" w:rsidTr="00700C3E">
        <w:trPr>
          <w:trHeight w:val="680"/>
        </w:trPr>
        <w:tc>
          <w:tcPr>
            <w:tcW w:w="4536" w:type="dxa"/>
            <w:tcMar>
              <w:top w:w="0" w:type="dxa"/>
              <w:left w:w="70" w:type="dxa"/>
              <w:bottom w:w="0" w:type="dxa"/>
              <w:right w:w="70" w:type="dxa"/>
            </w:tcMar>
          </w:tcPr>
          <w:p w14:paraId="59B3B12C" w14:textId="77777777" w:rsidR="00833007" w:rsidRPr="003A378D" w:rsidRDefault="00833007" w:rsidP="00833007">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sz w:val="22"/>
                <w:szCs w:val="22"/>
              </w:rPr>
            </w:pPr>
            <w:bookmarkStart w:id="4" w:name="_Hlk71622242"/>
            <w:r w:rsidRPr="003A378D">
              <w:rPr>
                <w:rFonts w:asciiTheme="majorHAnsi" w:hAnsiTheme="majorHAnsi" w:cstheme="majorHAnsi"/>
                <w:sz w:val="22"/>
                <w:szCs w:val="22"/>
              </w:rPr>
              <w:t>Representante legal do contratado,</w:t>
            </w:r>
          </w:p>
          <w:p w14:paraId="63E68921" w14:textId="5DA0B83A" w:rsidR="00DC238F" w:rsidRPr="00DC238F" w:rsidRDefault="00833007" w:rsidP="00833007">
            <w:pPr>
              <w:shd w:val="clear" w:color="auto" w:fill="999999"/>
              <w:jc w:val="center"/>
              <w:rPr>
                <w:rFonts w:asciiTheme="majorHAnsi" w:hAnsiTheme="majorHAnsi" w:cstheme="majorHAnsi"/>
                <w:sz w:val="22"/>
                <w:szCs w:val="22"/>
              </w:rPr>
            </w:pPr>
            <w:r w:rsidRPr="003A378D">
              <w:rPr>
                <w:rFonts w:asciiTheme="majorHAnsi" w:hAnsiTheme="majorHAnsi" w:cstheme="majorHAnsi"/>
                <w:sz w:val="22"/>
                <w:szCs w:val="22"/>
              </w:rPr>
              <w:t>CNPJ nº _____________________</w:t>
            </w:r>
            <w:r w:rsidR="00DC238F" w:rsidRPr="00DC238F">
              <w:rPr>
                <w:rFonts w:asciiTheme="majorHAnsi" w:hAnsiTheme="majorHAnsi" w:cstheme="majorHAnsi"/>
                <w:sz w:val="22"/>
                <w:szCs w:val="22"/>
              </w:rPr>
              <w:t xml:space="preserve"> </w:t>
            </w:r>
          </w:p>
        </w:tc>
        <w:tc>
          <w:tcPr>
            <w:tcW w:w="4536" w:type="dxa"/>
            <w:tcMar>
              <w:top w:w="0" w:type="dxa"/>
              <w:left w:w="70" w:type="dxa"/>
              <w:bottom w:w="0" w:type="dxa"/>
              <w:right w:w="70" w:type="dxa"/>
            </w:tcMar>
          </w:tcPr>
          <w:p w14:paraId="63873633" w14:textId="77777777" w:rsidR="00833007" w:rsidRPr="00DC238F" w:rsidRDefault="00833007" w:rsidP="00833007">
            <w:pPr>
              <w:shd w:val="clear" w:color="auto" w:fill="999999"/>
              <w:jc w:val="center"/>
              <w:rPr>
                <w:rFonts w:asciiTheme="majorHAnsi" w:hAnsiTheme="majorHAnsi" w:cstheme="majorHAnsi"/>
                <w:b/>
                <w:bCs/>
                <w:sz w:val="22"/>
                <w:szCs w:val="22"/>
              </w:rPr>
            </w:pPr>
            <w:r w:rsidRPr="00DC238F">
              <w:rPr>
                <w:rFonts w:asciiTheme="majorHAnsi" w:hAnsiTheme="majorHAnsi" w:cstheme="majorHAnsi"/>
                <w:b/>
                <w:bCs/>
                <w:sz w:val="22"/>
                <w:szCs w:val="22"/>
              </w:rPr>
              <w:t xml:space="preserve">MARCELO GÖRSKI DE MATOS, </w:t>
            </w:r>
          </w:p>
          <w:p w14:paraId="1E279C4B" w14:textId="79C881B4" w:rsidR="00DC238F" w:rsidRPr="00DC238F" w:rsidRDefault="00833007" w:rsidP="00833007">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sz w:val="22"/>
                <w:szCs w:val="22"/>
              </w:rPr>
            </w:pPr>
            <w:r w:rsidRPr="00DC238F">
              <w:rPr>
                <w:rFonts w:asciiTheme="majorHAnsi" w:hAnsiTheme="majorHAnsi" w:cstheme="majorHAnsi"/>
                <w:sz w:val="22"/>
                <w:szCs w:val="22"/>
              </w:rPr>
              <w:t xml:space="preserve">Prefeito Municipal de Santiago/RS </w:t>
            </w:r>
          </w:p>
        </w:tc>
      </w:tr>
      <w:bookmarkEnd w:id="4"/>
    </w:tbl>
    <w:p w14:paraId="4B1909F8" w14:textId="77777777" w:rsidR="00DC238F" w:rsidRPr="00DC238F" w:rsidRDefault="00DC238F" w:rsidP="00E11EAA">
      <w:pPr>
        <w:jc w:val="center"/>
        <w:rPr>
          <w:rFonts w:asciiTheme="majorHAnsi" w:hAnsiTheme="majorHAnsi" w:cstheme="majorHAnsi"/>
          <w:b/>
          <w:bCs/>
          <w:sz w:val="22"/>
          <w:szCs w:val="22"/>
          <w:lang w:eastAsia="ar-SA"/>
        </w:rPr>
      </w:pPr>
    </w:p>
    <w:sectPr w:rsidR="00DC238F" w:rsidRPr="00DC238F" w:rsidSect="00DC238F">
      <w:headerReference w:type="default" r:id="rId20"/>
      <w:pgSz w:w="11906" w:h="16838"/>
      <w:pgMar w:top="1701"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3832C" w14:textId="77777777" w:rsidR="00736A15" w:rsidRDefault="00736A15">
      <w:r>
        <w:separator/>
      </w:r>
    </w:p>
  </w:endnote>
  <w:endnote w:type="continuationSeparator" w:id="0">
    <w:p w14:paraId="0D44B062" w14:textId="77777777" w:rsidR="00736A15" w:rsidRDefault="0073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Sylfae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Klee One"/>
    <w:charset w:val="80"/>
    <w:family w:val="auto"/>
    <w:pitch w:val="variable"/>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DD280" w14:textId="77777777" w:rsidR="00736A15" w:rsidRDefault="00736A15">
      <w:r>
        <w:separator/>
      </w:r>
    </w:p>
  </w:footnote>
  <w:footnote w:type="continuationSeparator" w:id="0">
    <w:p w14:paraId="5CCA589A" w14:textId="77777777" w:rsidR="00736A15" w:rsidRDefault="00736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6B2EF" w14:textId="77777777" w:rsidR="00736A15" w:rsidRDefault="00736A15">
    <w:pPr>
      <w:pStyle w:val="Cabealho"/>
      <w:jc w:val="center"/>
    </w:pPr>
    <w:bookmarkStart w:id="5" w:name="_1451731366"/>
    <w:bookmarkEnd w:id="5"/>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20270746">
    <w:abstractNumId w:val="4"/>
  </w:num>
  <w:num w:numId="2" w16cid:durableId="36971872">
    <w:abstractNumId w:val="6"/>
  </w:num>
  <w:num w:numId="3" w16cid:durableId="1909805524">
    <w:abstractNumId w:val="2"/>
  </w:num>
  <w:num w:numId="4" w16cid:durableId="937712619">
    <w:abstractNumId w:val="0"/>
  </w:num>
  <w:num w:numId="5" w16cid:durableId="211963729">
    <w:abstractNumId w:val="1"/>
  </w:num>
  <w:num w:numId="6" w16cid:durableId="16591064">
    <w:abstractNumId w:val="7"/>
  </w:num>
  <w:num w:numId="7" w16cid:durableId="886330868">
    <w:abstractNumId w:val="3"/>
  </w:num>
  <w:num w:numId="8" w16cid:durableId="2046562216">
    <w:abstractNumId w:val="5"/>
  </w:num>
  <w:num w:numId="9" w16cid:durableId="37042259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pt-BR" w:vendorID="64" w:dllVersion="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2385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2D8B"/>
    <w:rsid w:val="000079D3"/>
    <w:rsid w:val="00010D69"/>
    <w:rsid w:val="00011331"/>
    <w:rsid w:val="0001239C"/>
    <w:rsid w:val="00013A42"/>
    <w:rsid w:val="00014C1D"/>
    <w:rsid w:val="00024B89"/>
    <w:rsid w:val="000269F5"/>
    <w:rsid w:val="00033331"/>
    <w:rsid w:val="000423DE"/>
    <w:rsid w:val="00043ABF"/>
    <w:rsid w:val="00047BA5"/>
    <w:rsid w:val="000508D0"/>
    <w:rsid w:val="00053D7C"/>
    <w:rsid w:val="00055AED"/>
    <w:rsid w:val="00055F92"/>
    <w:rsid w:val="00057164"/>
    <w:rsid w:val="0006039B"/>
    <w:rsid w:val="00060711"/>
    <w:rsid w:val="00064074"/>
    <w:rsid w:val="000650E8"/>
    <w:rsid w:val="0007431B"/>
    <w:rsid w:val="000747DC"/>
    <w:rsid w:val="000764DA"/>
    <w:rsid w:val="0008391A"/>
    <w:rsid w:val="00083F0E"/>
    <w:rsid w:val="000857D1"/>
    <w:rsid w:val="0009016A"/>
    <w:rsid w:val="00094C71"/>
    <w:rsid w:val="000A4750"/>
    <w:rsid w:val="000A56E6"/>
    <w:rsid w:val="000A7972"/>
    <w:rsid w:val="000A7AD3"/>
    <w:rsid w:val="000B14EA"/>
    <w:rsid w:val="000B2F3F"/>
    <w:rsid w:val="000C1E2B"/>
    <w:rsid w:val="000C4405"/>
    <w:rsid w:val="000C4BBB"/>
    <w:rsid w:val="000D135B"/>
    <w:rsid w:val="000D18B5"/>
    <w:rsid w:val="000D5323"/>
    <w:rsid w:val="000D7D4A"/>
    <w:rsid w:val="000E0750"/>
    <w:rsid w:val="000E1E88"/>
    <w:rsid w:val="000E43CC"/>
    <w:rsid w:val="000E5A7B"/>
    <w:rsid w:val="000E6CB6"/>
    <w:rsid w:val="000E7E35"/>
    <w:rsid w:val="000F2053"/>
    <w:rsid w:val="000F6C97"/>
    <w:rsid w:val="00102906"/>
    <w:rsid w:val="00106966"/>
    <w:rsid w:val="00114B38"/>
    <w:rsid w:val="00115081"/>
    <w:rsid w:val="00116B60"/>
    <w:rsid w:val="001176C7"/>
    <w:rsid w:val="001359A9"/>
    <w:rsid w:val="001414DF"/>
    <w:rsid w:val="00147D4E"/>
    <w:rsid w:val="00152BFF"/>
    <w:rsid w:val="00156913"/>
    <w:rsid w:val="0016305E"/>
    <w:rsid w:val="00164F82"/>
    <w:rsid w:val="00174DF2"/>
    <w:rsid w:val="00175703"/>
    <w:rsid w:val="001770D6"/>
    <w:rsid w:val="0018123A"/>
    <w:rsid w:val="00185B78"/>
    <w:rsid w:val="00190F5C"/>
    <w:rsid w:val="001A1B35"/>
    <w:rsid w:val="001A27F6"/>
    <w:rsid w:val="001A2B04"/>
    <w:rsid w:val="001B4016"/>
    <w:rsid w:val="001B41D6"/>
    <w:rsid w:val="001B697C"/>
    <w:rsid w:val="001B6A80"/>
    <w:rsid w:val="001B6E95"/>
    <w:rsid w:val="001C3C56"/>
    <w:rsid w:val="001D03F9"/>
    <w:rsid w:val="001D348F"/>
    <w:rsid w:val="001E3B96"/>
    <w:rsid w:val="001F1E78"/>
    <w:rsid w:val="001F368D"/>
    <w:rsid w:val="001F5144"/>
    <w:rsid w:val="001F6542"/>
    <w:rsid w:val="00204B1B"/>
    <w:rsid w:val="002062A0"/>
    <w:rsid w:val="002176AF"/>
    <w:rsid w:val="00217F3A"/>
    <w:rsid w:val="002200E2"/>
    <w:rsid w:val="002237A1"/>
    <w:rsid w:val="00223CD3"/>
    <w:rsid w:val="00231D9C"/>
    <w:rsid w:val="002324EF"/>
    <w:rsid w:val="0023322B"/>
    <w:rsid w:val="00234D0C"/>
    <w:rsid w:val="002404D8"/>
    <w:rsid w:val="00240943"/>
    <w:rsid w:val="00246923"/>
    <w:rsid w:val="00253BC5"/>
    <w:rsid w:val="0025614A"/>
    <w:rsid w:val="002678D5"/>
    <w:rsid w:val="002711F7"/>
    <w:rsid w:val="002751CC"/>
    <w:rsid w:val="002832E2"/>
    <w:rsid w:val="00283714"/>
    <w:rsid w:val="00283B0D"/>
    <w:rsid w:val="00284DA5"/>
    <w:rsid w:val="002878BD"/>
    <w:rsid w:val="00287A7D"/>
    <w:rsid w:val="00292109"/>
    <w:rsid w:val="002923B4"/>
    <w:rsid w:val="002953D1"/>
    <w:rsid w:val="002A1734"/>
    <w:rsid w:val="002A2D93"/>
    <w:rsid w:val="002A477E"/>
    <w:rsid w:val="002A52BD"/>
    <w:rsid w:val="002B184B"/>
    <w:rsid w:val="002B1D58"/>
    <w:rsid w:val="002B41C6"/>
    <w:rsid w:val="002B7317"/>
    <w:rsid w:val="002C0DF0"/>
    <w:rsid w:val="002C22F8"/>
    <w:rsid w:val="002C3A7D"/>
    <w:rsid w:val="002C5964"/>
    <w:rsid w:val="002D057F"/>
    <w:rsid w:val="002D3EE5"/>
    <w:rsid w:val="002E0637"/>
    <w:rsid w:val="002E35F9"/>
    <w:rsid w:val="002E70D7"/>
    <w:rsid w:val="002E7CCE"/>
    <w:rsid w:val="002F2C8C"/>
    <w:rsid w:val="002F30E9"/>
    <w:rsid w:val="002F6EF7"/>
    <w:rsid w:val="00300939"/>
    <w:rsid w:val="00305670"/>
    <w:rsid w:val="00305C06"/>
    <w:rsid w:val="00311AC0"/>
    <w:rsid w:val="00315BEA"/>
    <w:rsid w:val="00316F87"/>
    <w:rsid w:val="00327D02"/>
    <w:rsid w:val="0033404B"/>
    <w:rsid w:val="00334CA5"/>
    <w:rsid w:val="00334F1B"/>
    <w:rsid w:val="00337195"/>
    <w:rsid w:val="00342027"/>
    <w:rsid w:val="00344818"/>
    <w:rsid w:val="003501EE"/>
    <w:rsid w:val="0035373F"/>
    <w:rsid w:val="00357451"/>
    <w:rsid w:val="00360936"/>
    <w:rsid w:val="00361EA9"/>
    <w:rsid w:val="00362529"/>
    <w:rsid w:val="003642BE"/>
    <w:rsid w:val="00364530"/>
    <w:rsid w:val="00365ED9"/>
    <w:rsid w:val="00366899"/>
    <w:rsid w:val="003732A1"/>
    <w:rsid w:val="0037534B"/>
    <w:rsid w:val="003776AB"/>
    <w:rsid w:val="0038129D"/>
    <w:rsid w:val="00383EA5"/>
    <w:rsid w:val="00384926"/>
    <w:rsid w:val="00384F9D"/>
    <w:rsid w:val="003861F0"/>
    <w:rsid w:val="00387360"/>
    <w:rsid w:val="003914D9"/>
    <w:rsid w:val="00391EBC"/>
    <w:rsid w:val="00392533"/>
    <w:rsid w:val="00392EC9"/>
    <w:rsid w:val="003942E9"/>
    <w:rsid w:val="00394343"/>
    <w:rsid w:val="00397215"/>
    <w:rsid w:val="00397625"/>
    <w:rsid w:val="003A378D"/>
    <w:rsid w:val="003A5543"/>
    <w:rsid w:val="003C6547"/>
    <w:rsid w:val="003C6DDB"/>
    <w:rsid w:val="003D5341"/>
    <w:rsid w:val="003E0095"/>
    <w:rsid w:val="003E02B5"/>
    <w:rsid w:val="003E3549"/>
    <w:rsid w:val="003E4564"/>
    <w:rsid w:val="003F04A0"/>
    <w:rsid w:val="003F43DA"/>
    <w:rsid w:val="004006E5"/>
    <w:rsid w:val="004056F5"/>
    <w:rsid w:val="0040633D"/>
    <w:rsid w:val="004076B4"/>
    <w:rsid w:val="00414754"/>
    <w:rsid w:val="00415A4E"/>
    <w:rsid w:val="00416ED5"/>
    <w:rsid w:val="00426D36"/>
    <w:rsid w:val="00427E51"/>
    <w:rsid w:val="0043122E"/>
    <w:rsid w:val="00431946"/>
    <w:rsid w:val="00431AC6"/>
    <w:rsid w:val="004324B9"/>
    <w:rsid w:val="00435310"/>
    <w:rsid w:val="004369A3"/>
    <w:rsid w:val="00437283"/>
    <w:rsid w:val="00444FB5"/>
    <w:rsid w:val="00452C76"/>
    <w:rsid w:val="00457BBC"/>
    <w:rsid w:val="0046243C"/>
    <w:rsid w:val="004639FA"/>
    <w:rsid w:val="00467069"/>
    <w:rsid w:val="00472129"/>
    <w:rsid w:val="00473E70"/>
    <w:rsid w:val="00476FC8"/>
    <w:rsid w:val="00477377"/>
    <w:rsid w:val="00477827"/>
    <w:rsid w:val="00477E76"/>
    <w:rsid w:val="00481378"/>
    <w:rsid w:val="00483DB4"/>
    <w:rsid w:val="00487381"/>
    <w:rsid w:val="00487F17"/>
    <w:rsid w:val="00490E73"/>
    <w:rsid w:val="00494E78"/>
    <w:rsid w:val="00497719"/>
    <w:rsid w:val="004A419C"/>
    <w:rsid w:val="004A4741"/>
    <w:rsid w:val="004A5E92"/>
    <w:rsid w:val="004A634D"/>
    <w:rsid w:val="004B061F"/>
    <w:rsid w:val="004B161E"/>
    <w:rsid w:val="004B1824"/>
    <w:rsid w:val="004B1AAD"/>
    <w:rsid w:val="004B31B0"/>
    <w:rsid w:val="004C0D90"/>
    <w:rsid w:val="004C1B4A"/>
    <w:rsid w:val="004D1097"/>
    <w:rsid w:val="004D6A4F"/>
    <w:rsid w:val="004E3CD1"/>
    <w:rsid w:val="004E63CF"/>
    <w:rsid w:val="004E645A"/>
    <w:rsid w:val="004F0520"/>
    <w:rsid w:val="004F0B25"/>
    <w:rsid w:val="005033B4"/>
    <w:rsid w:val="00503DF4"/>
    <w:rsid w:val="005043DA"/>
    <w:rsid w:val="00511105"/>
    <w:rsid w:val="00514669"/>
    <w:rsid w:val="00515406"/>
    <w:rsid w:val="00517ECD"/>
    <w:rsid w:val="0052543C"/>
    <w:rsid w:val="00532652"/>
    <w:rsid w:val="00533D6B"/>
    <w:rsid w:val="00534B33"/>
    <w:rsid w:val="005359CD"/>
    <w:rsid w:val="005362B6"/>
    <w:rsid w:val="005371FA"/>
    <w:rsid w:val="005432A2"/>
    <w:rsid w:val="0054525E"/>
    <w:rsid w:val="00552B87"/>
    <w:rsid w:val="0055360B"/>
    <w:rsid w:val="005545A0"/>
    <w:rsid w:val="00565B41"/>
    <w:rsid w:val="00571D60"/>
    <w:rsid w:val="00573383"/>
    <w:rsid w:val="00575995"/>
    <w:rsid w:val="005765F4"/>
    <w:rsid w:val="00582A1C"/>
    <w:rsid w:val="00591AD7"/>
    <w:rsid w:val="005940A6"/>
    <w:rsid w:val="005A154B"/>
    <w:rsid w:val="005A575A"/>
    <w:rsid w:val="005A5B9B"/>
    <w:rsid w:val="005A6235"/>
    <w:rsid w:val="005B06DC"/>
    <w:rsid w:val="005B36B2"/>
    <w:rsid w:val="005B567A"/>
    <w:rsid w:val="005B6EF5"/>
    <w:rsid w:val="005D30AF"/>
    <w:rsid w:val="005D3503"/>
    <w:rsid w:val="005D7871"/>
    <w:rsid w:val="005E4099"/>
    <w:rsid w:val="005F4C7A"/>
    <w:rsid w:val="005F58B0"/>
    <w:rsid w:val="005F7311"/>
    <w:rsid w:val="00600EAF"/>
    <w:rsid w:val="006011B3"/>
    <w:rsid w:val="00601F89"/>
    <w:rsid w:val="0060347A"/>
    <w:rsid w:val="006069EF"/>
    <w:rsid w:val="00607501"/>
    <w:rsid w:val="00610647"/>
    <w:rsid w:val="00610C58"/>
    <w:rsid w:val="00615960"/>
    <w:rsid w:val="0061788E"/>
    <w:rsid w:val="00620B1C"/>
    <w:rsid w:val="0062126D"/>
    <w:rsid w:val="006219FA"/>
    <w:rsid w:val="006237AD"/>
    <w:rsid w:val="006361BF"/>
    <w:rsid w:val="00641E24"/>
    <w:rsid w:val="00642CAE"/>
    <w:rsid w:val="00642EEF"/>
    <w:rsid w:val="006450F4"/>
    <w:rsid w:val="00652EFF"/>
    <w:rsid w:val="00653AE5"/>
    <w:rsid w:val="006569C7"/>
    <w:rsid w:val="006600C7"/>
    <w:rsid w:val="006622A5"/>
    <w:rsid w:val="00664410"/>
    <w:rsid w:val="006644C6"/>
    <w:rsid w:val="00677B1F"/>
    <w:rsid w:val="00680182"/>
    <w:rsid w:val="00681C43"/>
    <w:rsid w:val="00682BAF"/>
    <w:rsid w:val="006847F7"/>
    <w:rsid w:val="006851E8"/>
    <w:rsid w:val="00686AED"/>
    <w:rsid w:val="00687391"/>
    <w:rsid w:val="00690D41"/>
    <w:rsid w:val="006921C9"/>
    <w:rsid w:val="00694686"/>
    <w:rsid w:val="006963DE"/>
    <w:rsid w:val="00697BB9"/>
    <w:rsid w:val="006A3693"/>
    <w:rsid w:val="006A74D8"/>
    <w:rsid w:val="006B015C"/>
    <w:rsid w:val="006B0E98"/>
    <w:rsid w:val="006B789D"/>
    <w:rsid w:val="006C0B94"/>
    <w:rsid w:val="006C6A44"/>
    <w:rsid w:val="006E145F"/>
    <w:rsid w:val="006E38C6"/>
    <w:rsid w:val="006E39F8"/>
    <w:rsid w:val="006E40AC"/>
    <w:rsid w:val="006E72E4"/>
    <w:rsid w:val="006F0A8A"/>
    <w:rsid w:val="006F663A"/>
    <w:rsid w:val="006F792A"/>
    <w:rsid w:val="00701A8A"/>
    <w:rsid w:val="00703164"/>
    <w:rsid w:val="007124AB"/>
    <w:rsid w:val="00714566"/>
    <w:rsid w:val="00715062"/>
    <w:rsid w:val="00715936"/>
    <w:rsid w:val="0071745A"/>
    <w:rsid w:val="007229A5"/>
    <w:rsid w:val="00727D7C"/>
    <w:rsid w:val="007313A8"/>
    <w:rsid w:val="00733911"/>
    <w:rsid w:val="00733A56"/>
    <w:rsid w:val="00736A15"/>
    <w:rsid w:val="007427D0"/>
    <w:rsid w:val="0075371B"/>
    <w:rsid w:val="00753D76"/>
    <w:rsid w:val="00754770"/>
    <w:rsid w:val="007557F0"/>
    <w:rsid w:val="00757EAA"/>
    <w:rsid w:val="00760587"/>
    <w:rsid w:val="007616AB"/>
    <w:rsid w:val="00761D0B"/>
    <w:rsid w:val="00766D2D"/>
    <w:rsid w:val="00772AE8"/>
    <w:rsid w:val="00773946"/>
    <w:rsid w:val="007766D1"/>
    <w:rsid w:val="0077746D"/>
    <w:rsid w:val="007817A8"/>
    <w:rsid w:val="00783177"/>
    <w:rsid w:val="0078319E"/>
    <w:rsid w:val="0078323E"/>
    <w:rsid w:val="00791DAA"/>
    <w:rsid w:val="00793F82"/>
    <w:rsid w:val="0079664D"/>
    <w:rsid w:val="007A02A6"/>
    <w:rsid w:val="007A13DA"/>
    <w:rsid w:val="007B0478"/>
    <w:rsid w:val="007B1D57"/>
    <w:rsid w:val="007B2008"/>
    <w:rsid w:val="007B287F"/>
    <w:rsid w:val="007B5A5B"/>
    <w:rsid w:val="007C3498"/>
    <w:rsid w:val="007C599E"/>
    <w:rsid w:val="007C72D7"/>
    <w:rsid w:val="007C72F7"/>
    <w:rsid w:val="007D36EE"/>
    <w:rsid w:val="007D6E7B"/>
    <w:rsid w:val="007D765C"/>
    <w:rsid w:val="007E0536"/>
    <w:rsid w:val="007E091C"/>
    <w:rsid w:val="007E1D18"/>
    <w:rsid w:val="007E688C"/>
    <w:rsid w:val="007F16F2"/>
    <w:rsid w:val="007F474C"/>
    <w:rsid w:val="007F47CF"/>
    <w:rsid w:val="00803486"/>
    <w:rsid w:val="00815351"/>
    <w:rsid w:val="00815A80"/>
    <w:rsid w:val="008165FC"/>
    <w:rsid w:val="008209F7"/>
    <w:rsid w:val="008308EA"/>
    <w:rsid w:val="00833007"/>
    <w:rsid w:val="00844B62"/>
    <w:rsid w:val="00846A35"/>
    <w:rsid w:val="00861EA2"/>
    <w:rsid w:val="0086253C"/>
    <w:rsid w:val="00863409"/>
    <w:rsid w:val="008634C1"/>
    <w:rsid w:val="00864643"/>
    <w:rsid w:val="00865E65"/>
    <w:rsid w:val="008735E2"/>
    <w:rsid w:val="00873E0E"/>
    <w:rsid w:val="00880A61"/>
    <w:rsid w:val="00885DA0"/>
    <w:rsid w:val="00890760"/>
    <w:rsid w:val="00892B95"/>
    <w:rsid w:val="00893CF7"/>
    <w:rsid w:val="00894919"/>
    <w:rsid w:val="008A05DB"/>
    <w:rsid w:val="008A39A0"/>
    <w:rsid w:val="008A3AA2"/>
    <w:rsid w:val="008A5372"/>
    <w:rsid w:val="008A7AE5"/>
    <w:rsid w:val="008B4459"/>
    <w:rsid w:val="008B7BD6"/>
    <w:rsid w:val="008C273C"/>
    <w:rsid w:val="008C3AAE"/>
    <w:rsid w:val="008C4EA3"/>
    <w:rsid w:val="008D6D5E"/>
    <w:rsid w:val="008F4400"/>
    <w:rsid w:val="008F4858"/>
    <w:rsid w:val="008F74E4"/>
    <w:rsid w:val="00903FF6"/>
    <w:rsid w:val="0090463C"/>
    <w:rsid w:val="009055EB"/>
    <w:rsid w:val="0091667D"/>
    <w:rsid w:val="00920DDC"/>
    <w:rsid w:val="009241F2"/>
    <w:rsid w:val="00924253"/>
    <w:rsid w:val="00931950"/>
    <w:rsid w:val="00934AF6"/>
    <w:rsid w:val="0093649F"/>
    <w:rsid w:val="00936BF7"/>
    <w:rsid w:val="00942791"/>
    <w:rsid w:val="00944E76"/>
    <w:rsid w:val="00956C02"/>
    <w:rsid w:val="0096271A"/>
    <w:rsid w:val="00964B54"/>
    <w:rsid w:val="009650AD"/>
    <w:rsid w:val="00967B0A"/>
    <w:rsid w:val="00971A83"/>
    <w:rsid w:val="00975E10"/>
    <w:rsid w:val="00976423"/>
    <w:rsid w:val="009823B8"/>
    <w:rsid w:val="00983FAA"/>
    <w:rsid w:val="0098472C"/>
    <w:rsid w:val="00991DBC"/>
    <w:rsid w:val="009931DE"/>
    <w:rsid w:val="009B3309"/>
    <w:rsid w:val="009C2434"/>
    <w:rsid w:val="009D3C56"/>
    <w:rsid w:val="009D5E45"/>
    <w:rsid w:val="009E4331"/>
    <w:rsid w:val="009E4D7E"/>
    <w:rsid w:val="009F13BD"/>
    <w:rsid w:val="009F302E"/>
    <w:rsid w:val="009F6487"/>
    <w:rsid w:val="00A01F0B"/>
    <w:rsid w:val="00A03B14"/>
    <w:rsid w:val="00A03DD0"/>
    <w:rsid w:val="00A07D18"/>
    <w:rsid w:val="00A10DA8"/>
    <w:rsid w:val="00A1163F"/>
    <w:rsid w:val="00A1256C"/>
    <w:rsid w:val="00A141E3"/>
    <w:rsid w:val="00A15DD2"/>
    <w:rsid w:val="00A2221F"/>
    <w:rsid w:val="00A269D9"/>
    <w:rsid w:val="00A31822"/>
    <w:rsid w:val="00A32E21"/>
    <w:rsid w:val="00A347F2"/>
    <w:rsid w:val="00A34A9C"/>
    <w:rsid w:val="00A35BF4"/>
    <w:rsid w:val="00A506E0"/>
    <w:rsid w:val="00A5326F"/>
    <w:rsid w:val="00A543F8"/>
    <w:rsid w:val="00A54DCB"/>
    <w:rsid w:val="00A603B5"/>
    <w:rsid w:val="00A6226C"/>
    <w:rsid w:val="00A6275C"/>
    <w:rsid w:val="00A62FD8"/>
    <w:rsid w:val="00A65D43"/>
    <w:rsid w:val="00A66553"/>
    <w:rsid w:val="00A667FA"/>
    <w:rsid w:val="00A67294"/>
    <w:rsid w:val="00A67937"/>
    <w:rsid w:val="00A715E1"/>
    <w:rsid w:val="00A7262B"/>
    <w:rsid w:val="00A7454F"/>
    <w:rsid w:val="00A76A99"/>
    <w:rsid w:val="00A831CE"/>
    <w:rsid w:val="00A85AEE"/>
    <w:rsid w:val="00A909BD"/>
    <w:rsid w:val="00AA0DAD"/>
    <w:rsid w:val="00AA1093"/>
    <w:rsid w:val="00AA1BF1"/>
    <w:rsid w:val="00AA517E"/>
    <w:rsid w:val="00AC05CC"/>
    <w:rsid w:val="00AC1449"/>
    <w:rsid w:val="00AC2A2B"/>
    <w:rsid w:val="00AC4408"/>
    <w:rsid w:val="00AC72E5"/>
    <w:rsid w:val="00AD1335"/>
    <w:rsid w:val="00AD24A5"/>
    <w:rsid w:val="00AD6676"/>
    <w:rsid w:val="00AE0F8E"/>
    <w:rsid w:val="00B03ADB"/>
    <w:rsid w:val="00B04284"/>
    <w:rsid w:val="00B105FC"/>
    <w:rsid w:val="00B20A4C"/>
    <w:rsid w:val="00B23BC7"/>
    <w:rsid w:val="00B26967"/>
    <w:rsid w:val="00B32419"/>
    <w:rsid w:val="00B3407B"/>
    <w:rsid w:val="00B34AE4"/>
    <w:rsid w:val="00B50034"/>
    <w:rsid w:val="00B50B4C"/>
    <w:rsid w:val="00B532FC"/>
    <w:rsid w:val="00B54A79"/>
    <w:rsid w:val="00B55179"/>
    <w:rsid w:val="00B55BAE"/>
    <w:rsid w:val="00B56E62"/>
    <w:rsid w:val="00B60779"/>
    <w:rsid w:val="00B61391"/>
    <w:rsid w:val="00B704DF"/>
    <w:rsid w:val="00B758E1"/>
    <w:rsid w:val="00B80095"/>
    <w:rsid w:val="00B8390A"/>
    <w:rsid w:val="00B84232"/>
    <w:rsid w:val="00B861C8"/>
    <w:rsid w:val="00B94C69"/>
    <w:rsid w:val="00B96443"/>
    <w:rsid w:val="00B96526"/>
    <w:rsid w:val="00BA07B6"/>
    <w:rsid w:val="00BB0A3A"/>
    <w:rsid w:val="00BB1110"/>
    <w:rsid w:val="00BB17CB"/>
    <w:rsid w:val="00BB1D7B"/>
    <w:rsid w:val="00BB45A0"/>
    <w:rsid w:val="00BB4E6A"/>
    <w:rsid w:val="00BB69EC"/>
    <w:rsid w:val="00BC3AC5"/>
    <w:rsid w:val="00BC553D"/>
    <w:rsid w:val="00BD7A93"/>
    <w:rsid w:val="00BE0115"/>
    <w:rsid w:val="00BE107C"/>
    <w:rsid w:val="00BE43C4"/>
    <w:rsid w:val="00BE630E"/>
    <w:rsid w:val="00BF2355"/>
    <w:rsid w:val="00BF4058"/>
    <w:rsid w:val="00BF4844"/>
    <w:rsid w:val="00BF5E83"/>
    <w:rsid w:val="00C0022B"/>
    <w:rsid w:val="00C0078C"/>
    <w:rsid w:val="00C04947"/>
    <w:rsid w:val="00C10D21"/>
    <w:rsid w:val="00C10E19"/>
    <w:rsid w:val="00C12F34"/>
    <w:rsid w:val="00C15168"/>
    <w:rsid w:val="00C16490"/>
    <w:rsid w:val="00C210C4"/>
    <w:rsid w:val="00C2635C"/>
    <w:rsid w:val="00C34703"/>
    <w:rsid w:val="00C34D2F"/>
    <w:rsid w:val="00C365B1"/>
    <w:rsid w:val="00C37E61"/>
    <w:rsid w:val="00C468C6"/>
    <w:rsid w:val="00C4773F"/>
    <w:rsid w:val="00C505D2"/>
    <w:rsid w:val="00C50603"/>
    <w:rsid w:val="00C50A7C"/>
    <w:rsid w:val="00C50BED"/>
    <w:rsid w:val="00C51755"/>
    <w:rsid w:val="00C553D1"/>
    <w:rsid w:val="00C57198"/>
    <w:rsid w:val="00C6190B"/>
    <w:rsid w:val="00C63503"/>
    <w:rsid w:val="00C65209"/>
    <w:rsid w:val="00C67B10"/>
    <w:rsid w:val="00C74E68"/>
    <w:rsid w:val="00C82057"/>
    <w:rsid w:val="00C84171"/>
    <w:rsid w:val="00C90BB3"/>
    <w:rsid w:val="00C90D16"/>
    <w:rsid w:val="00C926B4"/>
    <w:rsid w:val="00C92A19"/>
    <w:rsid w:val="00C95D27"/>
    <w:rsid w:val="00CA359F"/>
    <w:rsid w:val="00CA434A"/>
    <w:rsid w:val="00CA4FF9"/>
    <w:rsid w:val="00CB01AB"/>
    <w:rsid w:val="00CB73ED"/>
    <w:rsid w:val="00CD58E2"/>
    <w:rsid w:val="00CE1B94"/>
    <w:rsid w:val="00CE259E"/>
    <w:rsid w:val="00CE799C"/>
    <w:rsid w:val="00CE7E8A"/>
    <w:rsid w:val="00CF0669"/>
    <w:rsid w:val="00CF1CC8"/>
    <w:rsid w:val="00CF6E71"/>
    <w:rsid w:val="00CF7F6A"/>
    <w:rsid w:val="00D01D3D"/>
    <w:rsid w:val="00D06C36"/>
    <w:rsid w:val="00D06CA5"/>
    <w:rsid w:val="00D07DA1"/>
    <w:rsid w:val="00D106C4"/>
    <w:rsid w:val="00D107FF"/>
    <w:rsid w:val="00D14569"/>
    <w:rsid w:val="00D21B0E"/>
    <w:rsid w:val="00D2265C"/>
    <w:rsid w:val="00D23CFD"/>
    <w:rsid w:val="00D2598A"/>
    <w:rsid w:val="00D26B0D"/>
    <w:rsid w:val="00D27C8B"/>
    <w:rsid w:val="00D30661"/>
    <w:rsid w:val="00D31E80"/>
    <w:rsid w:val="00D33182"/>
    <w:rsid w:val="00D348B6"/>
    <w:rsid w:val="00D35B24"/>
    <w:rsid w:val="00D41361"/>
    <w:rsid w:val="00D4286D"/>
    <w:rsid w:val="00D509B0"/>
    <w:rsid w:val="00D53891"/>
    <w:rsid w:val="00D6013B"/>
    <w:rsid w:val="00D64305"/>
    <w:rsid w:val="00D6579D"/>
    <w:rsid w:val="00D711D4"/>
    <w:rsid w:val="00D95F12"/>
    <w:rsid w:val="00DA0B04"/>
    <w:rsid w:val="00DA1C6F"/>
    <w:rsid w:val="00DA58EE"/>
    <w:rsid w:val="00DB410B"/>
    <w:rsid w:val="00DB7C1F"/>
    <w:rsid w:val="00DC238F"/>
    <w:rsid w:val="00DC61F8"/>
    <w:rsid w:val="00DD2B58"/>
    <w:rsid w:val="00DD2F8E"/>
    <w:rsid w:val="00DD7BD1"/>
    <w:rsid w:val="00DE00E9"/>
    <w:rsid w:val="00DE6944"/>
    <w:rsid w:val="00DF0D01"/>
    <w:rsid w:val="00DF6B75"/>
    <w:rsid w:val="00E0229A"/>
    <w:rsid w:val="00E06538"/>
    <w:rsid w:val="00E0796A"/>
    <w:rsid w:val="00E11C2A"/>
    <w:rsid w:val="00E11EAA"/>
    <w:rsid w:val="00E13FBE"/>
    <w:rsid w:val="00E15BEF"/>
    <w:rsid w:val="00E24354"/>
    <w:rsid w:val="00E27DCB"/>
    <w:rsid w:val="00E3077B"/>
    <w:rsid w:val="00E3155B"/>
    <w:rsid w:val="00E35BC5"/>
    <w:rsid w:val="00E55B72"/>
    <w:rsid w:val="00E60422"/>
    <w:rsid w:val="00E6062A"/>
    <w:rsid w:val="00E64348"/>
    <w:rsid w:val="00E64F8C"/>
    <w:rsid w:val="00E6788B"/>
    <w:rsid w:val="00E6793F"/>
    <w:rsid w:val="00E74DFB"/>
    <w:rsid w:val="00E84554"/>
    <w:rsid w:val="00E853AD"/>
    <w:rsid w:val="00E90029"/>
    <w:rsid w:val="00E902B2"/>
    <w:rsid w:val="00EA4CB0"/>
    <w:rsid w:val="00EA682B"/>
    <w:rsid w:val="00EA6895"/>
    <w:rsid w:val="00EA7E56"/>
    <w:rsid w:val="00EB0258"/>
    <w:rsid w:val="00EB1FDF"/>
    <w:rsid w:val="00EB3600"/>
    <w:rsid w:val="00EC14C9"/>
    <w:rsid w:val="00EC4668"/>
    <w:rsid w:val="00EC5E7B"/>
    <w:rsid w:val="00EC766A"/>
    <w:rsid w:val="00ED1A21"/>
    <w:rsid w:val="00ED7109"/>
    <w:rsid w:val="00EF1E62"/>
    <w:rsid w:val="00EF6E61"/>
    <w:rsid w:val="00F010A6"/>
    <w:rsid w:val="00F1445D"/>
    <w:rsid w:val="00F15EE8"/>
    <w:rsid w:val="00F20254"/>
    <w:rsid w:val="00F20E4B"/>
    <w:rsid w:val="00F2211B"/>
    <w:rsid w:val="00F23747"/>
    <w:rsid w:val="00F320A8"/>
    <w:rsid w:val="00F35A2B"/>
    <w:rsid w:val="00F41A8B"/>
    <w:rsid w:val="00F41CC0"/>
    <w:rsid w:val="00F536B9"/>
    <w:rsid w:val="00F54FB2"/>
    <w:rsid w:val="00F554D6"/>
    <w:rsid w:val="00F55A46"/>
    <w:rsid w:val="00F56337"/>
    <w:rsid w:val="00F61CAD"/>
    <w:rsid w:val="00F65F7A"/>
    <w:rsid w:val="00F668D5"/>
    <w:rsid w:val="00F67DFB"/>
    <w:rsid w:val="00F74815"/>
    <w:rsid w:val="00F76C2F"/>
    <w:rsid w:val="00F8385B"/>
    <w:rsid w:val="00F855DC"/>
    <w:rsid w:val="00F870A2"/>
    <w:rsid w:val="00F9155C"/>
    <w:rsid w:val="00F922C7"/>
    <w:rsid w:val="00F96D4D"/>
    <w:rsid w:val="00FA215A"/>
    <w:rsid w:val="00FA4589"/>
    <w:rsid w:val="00FB0E8B"/>
    <w:rsid w:val="00FB27BC"/>
    <w:rsid w:val="00FB6267"/>
    <w:rsid w:val="00FC4B12"/>
    <w:rsid w:val="00FC664D"/>
    <w:rsid w:val="00FC6FDB"/>
    <w:rsid w:val="00FC7D25"/>
    <w:rsid w:val="00FD1E5A"/>
    <w:rsid w:val="00FD4D28"/>
    <w:rsid w:val="00FD6291"/>
    <w:rsid w:val="00FD71C2"/>
    <w:rsid w:val="00FE19BA"/>
    <w:rsid w:val="00FE3144"/>
    <w:rsid w:val="00FE391B"/>
    <w:rsid w:val="00FE53A0"/>
    <w:rsid w:val="00FF0A9C"/>
    <w:rsid w:val="00FF1D17"/>
    <w:rsid w:val="00FF4E34"/>
    <w:rsid w:val="00FF5FCE"/>
    <w:rsid w:val="00FF62D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38593"/>
    <o:shapelayout v:ext="edit">
      <o:idmap v:ext="edit" data="1"/>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link w:val="PargrafodaListaChar"/>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unhideWhenUsed/>
    <w:qFormat/>
    <w:rsid w:val="00F61CAD"/>
    <w:rPr>
      <w:sz w:val="16"/>
      <w:szCs w:val="16"/>
    </w:rPr>
  </w:style>
  <w:style w:type="paragraph" w:styleId="Textodecomentrio">
    <w:name w:val="annotation text"/>
    <w:basedOn w:val="Normal"/>
    <w:link w:val="TextodecomentrioChar"/>
    <w:uiPriority w:val="99"/>
    <w:unhideWhenUsed/>
    <w:qFormat/>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Nivel3">
    <w:name w:val="Nivel 3"/>
    <w:basedOn w:val="Normal"/>
    <w:link w:val="Nivel3Char"/>
    <w:qFormat/>
    <w:rsid w:val="00D6013B"/>
    <w:pPr>
      <w:widowControl/>
      <w:suppressAutoHyphens w:val="0"/>
      <w:autoSpaceDE/>
      <w:spacing w:before="120" w:after="120" w:line="276" w:lineRule="auto"/>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6013B"/>
    <w:pPr>
      <w:ind w:left="567"/>
    </w:pPr>
    <w:rPr>
      <w:color w:val="auto"/>
    </w:rPr>
  </w:style>
  <w:style w:type="paragraph" w:customStyle="1" w:styleId="Nivel5">
    <w:name w:val="Nivel 5"/>
    <w:basedOn w:val="Nivel4"/>
    <w:qFormat/>
    <w:rsid w:val="00D6013B"/>
    <w:pPr>
      <w:ind w:left="1276"/>
    </w:pPr>
  </w:style>
  <w:style w:type="character" w:customStyle="1" w:styleId="Nivel4Char">
    <w:name w:val="Nivel 4 Char"/>
    <w:basedOn w:val="Fontepargpadro"/>
    <w:link w:val="Nivel4"/>
    <w:rsid w:val="00D6013B"/>
    <w:rPr>
      <w:rFonts w:ascii="Arial" w:eastAsiaTheme="minorEastAsia" w:hAnsi="Arial" w:cs="Arial"/>
      <w:szCs w:val="20"/>
      <w:lang w:eastAsia="pt-BR" w:bidi="ar-SA"/>
    </w:rPr>
  </w:style>
  <w:style w:type="character" w:customStyle="1" w:styleId="PargrafodaListaChar">
    <w:name w:val="Parágrafo da Lista Char"/>
    <w:basedOn w:val="Fontepargpadro"/>
    <w:link w:val="PargrafodaLista"/>
    <w:uiPriority w:val="34"/>
    <w:rsid w:val="00D6013B"/>
    <w:rPr>
      <w:rFonts w:ascii="Times New Roman" w:eastAsia="Times New Roman" w:hAnsi="Times New Roman" w:cs="Times New Roman"/>
      <w:sz w:val="24"/>
      <w:lang w:bidi="ar-SA"/>
    </w:rPr>
  </w:style>
  <w:style w:type="paragraph" w:customStyle="1" w:styleId="Nvel4-R">
    <w:name w:val="Nível 4-R"/>
    <w:basedOn w:val="Nivel4"/>
    <w:link w:val="Nvel4-RChar"/>
    <w:qFormat/>
    <w:rsid w:val="00D6013B"/>
    <w:pPr>
      <w:ind w:left="851"/>
    </w:pPr>
    <w:rPr>
      <w:i/>
      <w:iCs/>
      <w:color w:val="FF0000"/>
    </w:rPr>
  </w:style>
  <w:style w:type="character" w:customStyle="1" w:styleId="Nivel3Char">
    <w:name w:val="Nivel 3 Char"/>
    <w:basedOn w:val="Fontepargpadro"/>
    <w:link w:val="Nivel3"/>
    <w:rsid w:val="00D6013B"/>
    <w:rPr>
      <w:rFonts w:ascii="Arial" w:eastAsiaTheme="minorEastAsia" w:hAnsi="Arial" w:cs="Arial"/>
      <w:color w:val="000000"/>
      <w:szCs w:val="20"/>
      <w:lang w:eastAsia="pt-BR" w:bidi="ar-SA"/>
    </w:rPr>
  </w:style>
  <w:style w:type="character" w:customStyle="1" w:styleId="Nvel4-RChar">
    <w:name w:val="Nível 4-R Char"/>
    <w:basedOn w:val="Nivel4Char"/>
    <w:link w:val="Nvel4-R"/>
    <w:rsid w:val="00D6013B"/>
    <w:rPr>
      <w:rFonts w:ascii="Arial" w:eastAsiaTheme="minorEastAsia" w:hAnsi="Arial" w:cs="Arial"/>
      <w:i/>
      <w:iCs/>
      <w:color w:val="FF0000"/>
      <w:szCs w:val="20"/>
      <w:lang w:eastAsia="pt-BR" w:bidi="ar-SA"/>
    </w:rPr>
  </w:style>
  <w:style w:type="paragraph" w:customStyle="1" w:styleId="Nivel01Titulo">
    <w:name w:val="Nivel_01_Titulo"/>
    <w:basedOn w:val="Ttulo1"/>
    <w:next w:val="Normal"/>
    <w:qFormat/>
    <w:rsid w:val="00D711D4"/>
    <w:pPr>
      <w:keepNext/>
      <w:keepLines/>
      <w:widowControl/>
      <w:numPr>
        <w:numId w:val="8"/>
      </w:numPr>
      <w:tabs>
        <w:tab w:val="left" w:pos="567"/>
      </w:tabs>
      <w:suppressAutoHyphens w:val="0"/>
      <w:autoSpaceDE/>
      <w:spacing w:before="240"/>
      <w:jc w:val="both"/>
    </w:pPr>
    <w:rPr>
      <w:rFonts w:ascii="Arial" w:eastAsiaTheme="majorEastAsia" w:hAnsi="Arial"/>
      <w:b/>
      <w:bCs/>
      <w:color w:val="2E74B5" w:themeColor="accent1" w:themeShade="BF"/>
      <w:sz w:val="20"/>
      <w:szCs w:val="20"/>
      <w:lang w:eastAsia="pt-BR"/>
    </w:rPr>
  </w:style>
  <w:style w:type="paragraph" w:customStyle="1" w:styleId="Standard">
    <w:name w:val="Standard"/>
    <w:rsid w:val="00DC238F"/>
    <w:pPr>
      <w:suppressAutoHyphens/>
      <w:autoSpaceDN w:val="0"/>
      <w:spacing w:after="200" w:line="276" w:lineRule="auto"/>
      <w:textAlignment w:val="baseline"/>
    </w:pPr>
    <w:rPr>
      <w:rFonts w:ascii="Calibri" w:eastAsia="SimSun" w:hAnsi="Calibri" w:cs="Tahoma"/>
      <w:kern w:val="3"/>
      <w:sz w:val="22"/>
      <w:szCs w:val="22"/>
      <w:lang w:eastAsia="en-US" w:bidi="ar-SA"/>
    </w:rPr>
  </w:style>
  <w:style w:type="character" w:styleId="nfaseIntensa">
    <w:name w:val="Intense Emphasis"/>
    <w:basedOn w:val="Fontepargpadro"/>
    <w:rsid w:val="00DC238F"/>
    <w:rPr>
      <w:i/>
      <w:iCs/>
      <w:color w:val="4472C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017794">
      <w:bodyDiv w:val="1"/>
      <w:marLeft w:val="0"/>
      <w:marRight w:val="0"/>
      <w:marTop w:val="0"/>
      <w:marBottom w:val="0"/>
      <w:divBdr>
        <w:top w:val="none" w:sz="0" w:space="0" w:color="auto"/>
        <w:left w:val="none" w:sz="0" w:space="0" w:color="auto"/>
        <w:bottom w:val="none" w:sz="0" w:space="0" w:color="auto"/>
        <w:right w:val="none" w:sz="0" w:space="0" w:color="auto"/>
      </w:divBdr>
    </w:div>
    <w:div w:id="245918168">
      <w:bodyDiv w:val="1"/>
      <w:marLeft w:val="0"/>
      <w:marRight w:val="0"/>
      <w:marTop w:val="0"/>
      <w:marBottom w:val="0"/>
      <w:divBdr>
        <w:top w:val="none" w:sz="0" w:space="0" w:color="auto"/>
        <w:left w:val="none" w:sz="0" w:space="0" w:color="auto"/>
        <w:bottom w:val="none" w:sz="0" w:space="0" w:color="auto"/>
        <w:right w:val="none" w:sz="0" w:space="0" w:color="auto"/>
      </w:divBdr>
    </w:div>
    <w:div w:id="278412045">
      <w:bodyDiv w:val="1"/>
      <w:marLeft w:val="0"/>
      <w:marRight w:val="0"/>
      <w:marTop w:val="0"/>
      <w:marBottom w:val="0"/>
      <w:divBdr>
        <w:top w:val="none" w:sz="0" w:space="0" w:color="auto"/>
        <w:left w:val="none" w:sz="0" w:space="0" w:color="auto"/>
        <w:bottom w:val="none" w:sz="0" w:space="0" w:color="auto"/>
        <w:right w:val="none" w:sz="0" w:space="0" w:color="auto"/>
      </w:divBdr>
    </w:div>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485512995">
      <w:bodyDiv w:val="1"/>
      <w:marLeft w:val="0"/>
      <w:marRight w:val="0"/>
      <w:marTop w:val="0"/>
      <w:marBottom w:val="0"/>
      <w:divBdr>
        <w:top w:val="none" w:sz="0" w:space="0" w:color="auto"/>
        <w:left w:val="none" w:sz="0" w:space="0" w:color="auto"/>
        <w:bottom w:val="none" w:sz="0" w:space="0" w:color="auto"/>
        <w:right w:val="none" w:sz="0" w:space="0" w:color="auto"/>
      </w:divBdr>
    </w:div>
    <w:div w:id="563182567">
      <w:bodyDiv w:val="1"/>
      <w:marLeft w:val="0"/>
      <w:marRight w:val="0"/>
      <w:marTop w:val="0"/>
      <w:marBottom w:val="0"/>
      <w:divBdr>
        <w:top w:val="none" w:sz="0" w:space="0" w:color="auto"/>
        <w:left w:val="none" w:sz="0" w:space="0" w:color="auto"/>
        <w:bottom w:val="none" w:sz="0" w:space="0" w:color="auto"/>
        <w:right w:val="none" w:sz="0" w:space="0" w:color="auto"/>
      </w:divBdr>
    </w:div>
    <w:div w:id="698167595">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764113781">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958948663">
      <w:bodyDiv w:val="1"/>
      <w:marLeft w:val="0"/>
      <w:marRight w:val="0"/>
      <w:marTop w:val="0"/>
      <w:marBottom w:val="0"/>
      <w:divBdr>
        <w:top w:val="none" w:sz="0" w:space="0" w:color="auto"/>
        <w:left w:val="none" w:sz="0" w:space="0" w:color="auto"/>
        <w:bottom w:val="none" w:sz="0" w:space="0" w:color="auto"/>
        <w:right w:val="none" w:sz="0" w:space="0" w:color="auto"/>
      </w:divBdr>
    </w:div>
    <w:div w:id="1273826049">
      <w:bodyDiv w:val="1"/>
      <w:marLeft w:val="0"/>
      <w:marRight w:val="0"/>
      <w:marTop w:val="0"/>
      <w:marBottom w:val="0"/>
      <w:divBdr>
        <w:top w:val="none" w:sz="0" w:space="0" w:color="auto"/>
        <w:left w:val="none" w:sz="0" w:space="0" w:color="auto"/>
        <w:bottom w:val="none" w:sz="0" w:space="0" w:color="auto"/>
        <w:right w:val="none" w:sz="0" w:space="0" w:color="auto"/>
      </w:divBdr>
    </w:div>
    <w:div w:id="1282346493">
      <w:bodyDiv w:val="1"/>
      <w:marLeft w:val="0"/>
      <w:marRight w:val="0"/>
      <w:marTop w:val="0"/>
      <w:marBottom w:val="0"/>
      <w:divBdr>
        <w:top w:val="none" w:sz="0" w:space="0" w:color="auto"/>
        <w:left w:val="none" w:sz="0" w:space="0" w:color="auto"/>
        <w:bottom w:val="none" w:sz="0" w:space="0" w:color="auto"/>
        <w:right w:val="none" w:sz="0" w:space="0" w:color="auto"/>
      </w:divBdr>
    </w:div>
    <w:div w:id="1305547552">
      <w:bodyDiv w:val="1"/>
      <w:marLeft w:val="0"/>
      <w:marRight w:val="0"/>
      <w:marTop w:val="0"/>
      <w:marBottom w:val="0"/>
      <w:divBdr>
        <w:top w:val="none" w:sz="0" w:space="0" w:color="auto"/>
        <w:left w:val="none" w:sz="0" w:space="0" w:color="auto"/>
        <w:bottom w:val="none" w:sz="0" w:space="0" w:color="auto"/>
        <w:right w:val="none" w:sz="0" w:space="0" w:color="auto"/>
      </w:divBdr>
    </w:div>
    <w:div w:id="1333293807">
      <w:bodyDiv w:val="1"/>
      <w:marLeft w:val="0"/>
      <w:marRight w:val="0"/>
      <w:marTop w:val="0"/>
      <w:marBottom w:val="0"/>
      <w:divBdr>
        <w:top w:val="none" w:sz="0" w:space="0" w:color="auto"/>
        <w:left w:val="none" w:sz="0" w:space="0" w:color="auto"/>
        <w:bottom w:val="none" w:sz="0" w:space="0" w:color="auto"/>
        <w:right w:val="none" w:sz="0" w:space="0" w:color="auto"/>
      </w:divBdr>
    </w:div>
    <w:div w:id="1335959051">
      <w:bodyDiv w:val="1"/>
      <w:marLeft w:val="0"/>
      <w:marRight w:val="0"/>
      <w:marTop w:val="0"/>
      <w:marBottom w:val="0"/>
      <w:divBdr>
        <w:top w:val="none" w:sz="0" w:space="0" w:color="auto"/>
        <w:left w:val="none" w:sz="0" w:space="0" w:color="auto"/>
        <w:bottom w:val="none" w:sz="0" w:space="0" w:color="auto"/>
        <w:right w:val="none" w:sz="0" w:space="0" w:color="auto"/>
      </w:divBdr>
    </w:div>
    <w:div w:id="1544639110">
      <w:bodyDiv w:val="1"/>
      <w:marLeft w:val="0"/>
      <w:marRight w:val="0"/>
      <w:marTop w:val="0"/>
      <w:marBottom w:val="0"/>
      <w:divBdr>
        <w:top w:val="none" w:sz="0" w:space="0" w:color="auto"/>
        <w:left w:val="none" w:sz="0" w:space="0" w:color="auto"/>
        <w:bottom w:val="none" w:sz="0" w:space="0" w:color="auto"/>
        <w:right w:val="none" w:sz="0" w:space="0" w:color="auto"/>
      </w:divBdr>
    </w:div>
    <w:div w:id="1818106426">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image" Target="media/image4.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http://www.planalto.gov.br/ccivil_03/_Ato2015-2018/2015/Decreto/D8538.htm"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s://www.portaltransparencia.gov.br/sancoes/cnep"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30</Pages>
  <Words>13534</Words>
  <Characters>73084</Characters>
  <Application>Microsoft Office Word</Application>
  <DocSecurity>0</DocSecurity>
  <Lines>609</Lines>
  <Paragraphs>172</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86446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5</cp:revision>
  <cp:lastPrinted>2026-04-08T13:11:00Z</cp:lastPrinted>
  <dcterms:created xsi:type="dcterms:W3CDTF">2026-05-07T12:26:00Z</dcterms:created>
  <dcterms:modified xsi:type="dcterms:W3CDTF">2026-05-12T12:25:00Z</dcterms:modified>
  <dc:language>pt-BR</dc:language>
</cp:coreProperties>
</file>