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FB03402" w14:textId="77777777" w:rsidR="00A543F8" w:rsidRPr="001F1E78" w:rsidRDefault="00415A4E">
      <w:pPr>
        <w:pStyle w:val="Ttulo1"/>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MUNICÍPIO DE SANTIAGO - RS</w:t>
      </w:r>
    </w:p>
    <w:p w14:paraId="55C81AE6" w14:textId="1F7F2521" w:rsidR="00A543F8" w:rsidRPr="001F1E78" w:rsidRDefault="007D6E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rPr>
          <w:rFonts w:asciiTheme="majorHAnsi" w:hAnsiTheme="majorHAnsi" w:cstheme="majorHAnsi"/>
          <w:b/>
          <w:bCs/>
          <w:sz w:val="22"/>
          <w:szCs w:val="22"/>
        </w:rPr>
      </w:pPr>
      <w:r w:rsidRPr="001F1E78">
        <w:rPr>
          <w:rFonts w:asciiTheme="majorHAnsi" w:hAnsiTheme="majorHAnsi" w:cstheme="majorHAnsi"/>
          <w:b/>
          <w:bCs/>
          <w:sz w:val="22"/>
          <w:szCs w:val="22"/>
        </w:rPr>
        <w:t>E</w:t>
      </w:r>
      <w:r w:rsidR="00B96526" w:rsidRPr="001F1E78">
        <w:rPr>
          <w:rFonts w:asciiTheme="majorHAnsi" w:hAnsiTheme="majorHAnsi" w:cstheme="majorHAnsi"/>
          <w:b/>
          <w:bCs/>
          <w:sz w:val="22"/>
          <w:szCs w:val="22"/>
        </w:rPr>
        <w:t>D</w:t>
      </w:r>
      <w:r w:rsidR="00F9155C" w:rsidRPr="001F1E78">
        <w:rPr>
          <w:rFonts w:asciiTheme="majorHAnsi" w:hAnsiTheme="majorHAnsi" w:cstheme="majorHAnsi"/>
          <w:b/>
          <w:bCs/>
          <w:sz w:val="22"/>
          <w:szCs w:val="22"/>
        </w:rPr>
        <w:t xml:space="preserve">ITAL DE PREGÃO ELETRÔNICO Nº </w:t>
      </w:r>
      <w:r w:rsidR="00E52C1A">
        <w:rPr>
          <w:rFonts w:asciiTheme="majorHAnsi" w:hAnsiTheme="majorHAnsi" w:cstheme="majorHAnsi"/>
          <w:b/>
          <w:bCs/>
          <w:sz w:val="22"/>
          <w:szCs w:val="22"/>
        </w:rPr>
        <w:t>0</w:t>
      </w:r>
      <w:r w:rsidR="00933B47">
        <w:rPr>
          <w:rFonts w:asciiTheme="majorHAnsi" w:hAnsiTheme="majorHAnsi" w:cstheme="majorHAnsi"/>
          <w:b/>
          <w:bCs/>
          <w:sz w:val="22"/>
          <w:szCs w:val="22"/>
        </w:rPr>
        <w:t>73</w:t>
      </w:r>
      <w:r w:rsidR="006E145F" w:rsidRPr="001F1E78">
        <w:rPr>
          <w:rFonts w:asciiTheme="majorHAnsi" w:hAnsiTheme="majorHAnsi" w:cstheme="majorHAnsi"/>
          <w:b/>
          <w:bCs/>
          <w:sz w:val="22"/>
          <w:szCs w:val="22"/>
        </w:rPr>
        <w:t>/202</w:t>
      </w:r>
      <w:r w:rsidR="00E52C1A">
        <w:rPr>
          <w:rFonts w:asciiTheme="majorHAnsi" w:hAnsiTheme="majorHAnsi" w:cstheme="majorHAnsi"/>
          <w:b/>
          <w:bCs/>
          <w:sz w:val="22"/>
          <w:szCs w:val="22"/>
        </w:rPr>
        <w:t>6</w:t>
      </w:r>
    </w:p>
    <w:p w14:paraId="78BCD23A" w14:textId="1ABB15A2" w:rsidR="00A543F8" w:rsidRPr="00185C07"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color w:val="FF0000"/>
          <w:sz w:val="22"/>
          <w:szCs w:val="22"/>
        </w:rPr>
      </w:pPr>
      <w:r w:rsidRPr="0091108F">
        <w:rPr>
          <w:rFonts w:asciiTheme="majorHAnsi" w:hAnsiTheme="majorHAnsi" w:cstheme="majorHAnsi"/>
          <w:b/>
          <w:sz w:val="22"/>
          <w:szCs w:val="22"/>
        </w:rPr>
        <w:t>PROCESSO ADMINISTRATIVO Nº</w:t>
      </w:r>
      <w:r w:rsidR="00C57198" w:rsidRPr="0091108F">
        <w:rPr>
          <w:rFonts w:asciiTheme="majorHAnsi" w:hAnsiTheme="majorHAnsi" w:cstheme="majorHAnsi"/>
          <w:b/>
          <w:sz w:val="22"/>
          <w:szCs w:val="22"/>
        </w:rPr>
        <w:t xml:space="preserve"> </w:t>
      </w:r>
      <w:r w:rsidR="00E52C1A">
        <w:rPr>
          <w:rFonts w:asciiTheme="majorHAnsi" w:hAnsiTheme="majorHAnsi" w:cstheme="majorHAnsi"/>
          <w:b/>
          <w:sz w:val="22"/>
          <w:szCs w:val="22"/>
        </w:rPr>
        <w:t>00</w:t>
      </w:r>
      <w:r w:rsidR="00933B47">
        <w:rPr>
          <w:rFonts w:asciiTheme="majorHAnsi" w:hAnsiTheme="majorHAnsi" w:cstheme="majorHAnsi"/>
          <w:b/>
          <w:sz w:val="22"/>
          <w:szCs w:val="22"/>
        </w:rPr>
        <w:t>129</w:t>
      </w:r>
      <w:r w:rsidR="004B1824" w:rsidRPr="0091108F">
        <w:rPr>
          <w:rFonts w:asciiTheme="majorHAnsi" w:hAnsiTheme="majorHAnsi" w:cstheme="majorHAnsi"/>
          <w:b/>
          <w:sz w:val="22"/>
          <w:szCs w:val="22"/>
        </w:rPr>
        <w:t>/202</w:t>
      </w:r>
      <w:r w:rsidR="00E52C1A">
        <w:rPr>
          <w:rFonts w:asciiTheme="majorHAnsi" w:hAnsiTheme="majorHAnsi" w:cstheme="majorHAnsi"/>
          <w:b/>
          <w:sz w:val="22"/>
          <w:szCs w:val="22"/>
        </w:rPr>
        <w:t>6</w:t>
      </w:r>
    </w:p>
    <w:p w14:paraId="7843D7ED" w14:textId="77777777" w:rsidR="00BE43C4" w:rsidRDefault="00BE43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5283E752" w14:textId="22BF6DEB" w:rsidR="00D35B24" w:rsidRPr="004979A1" w:rsidRDefault="00D35B24" w:rsidP="00BB69E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3360"/>
        <w:jc w:val="both"/>
        <w:rPr>
          <w:rFonts w:asciiTheme="majorHAnsi" w:hAnsiTheme="majorHAnsi" w:cstheme="majorHAnsi"/>
          <w:b/>
          <w:bCs/>
          <w:sz w:val="22"/>
          <w:szCs w:val="22"/>
        </w:rPr>
      </w:pPr>
      <w:r w:rsidRPr="004979A1">
        <w:rPr>
          <w:rFonts w:asciiTheme="majorHAnsi" w:hAnsiTheme="majorHAnsi" w:cstheme="majorHAnsi"/>
          <w:b/>
          <w:bCs/>
          <w:sz w:val="22"/>
          <w:szCs w:val="22"/>
        </w:rPr>
        <w:t xml:space="preserve">"PREGÃO ELETRÔNICO VISANDO </w:t>
      </w:r>
      <w:r w:rsidR="007557F0" w:rsidRPr="004979A1">
        <w:rPr>
          <w:rFonts w:asciiTheme="majorHAnsi" w:hAnsiTheme="majorHAnsi" w:cstheme="majorHAnsi"/>
          <w:b/>
          <w:bCs/>
          <w:sz w:val="22"/>
          <w:szCs w:val="22"/>
        </w:rPr>
        <w:t>A</w:t>
      </w:r>
      <w:r w:rsidR="000E4735" w:rsidRPr="004979A1">
        <w:rPr>
          <w:rFonts w:asciiTheme="majorHAnsi" w:hAnsiTheme="majorHAnsi" w:cstheme="majorHAnsi"/>
          <w:b/>
          <w:bCs/>
          <w:sz w:val="22"/>
          <w:szCs w:val="22"/>
        </w:rPr>
        <w:t xml:space="preserve"> </w:t>
      </w:r>
      <w:r w:rsidR="00421B3F" w:rsidRPr="00421B3F">
        <w:rPr>
          <w:rFonts w:asciiTheme="majorHAnsi" w:hAnsiTheme="majorHAnsi" w:cstheme="majorHAnsi"/>
          <w:b/>
          <w:bCs/>
          <w:sz w:val="22"/>
          <w:szCs w:val="22"/>
        </w:rPr>
        <w:t xml:space="preserve">CONTRATAÇÃO DE EMPRESA PARA PRESTAÇÃO DE SERVIÇOS </w:t>
      </w:r>
      <w:proofErr w:type="gramStart"/>
      <w:r w:rsidR="00421B3F" w:rsidRPr="00421B3F">
        <w:rPr>
          <w:rFonts w:asciiTheme="majorHAnsi" w:hAnsiTheme="majorHAnsi" w:cstheme="majorHAnsi"/>
          <w:b/>
          <w:bCs/>
          <w:sz w:val="22"/>
          <w:szCs w:val="22"/>
        </w:rPr>
        <w:t xml:space="preserve">DE </w:t>
      </w:r>
      <w:r w:rsidR="00357910" w:rsidRPr="00357910">
        <w:rPr>
          <w:rFonts w:asciiTheme="majorHAnsi" w:hAnsiTheme="majorHAnsi" w:cstheme="majorHAnsi"/>
          <w:b/>
          <w:bCs/>
          <w:sz w:val="22"/>
          <w:szCs w:val="22"/>
        </w:rPr>
        <w:t xml:space="preserve"> LIMPEZA</w:t>
      </w:r>
      <w:proofErr w:type="gramEnd"/>
      <w:r w:rsidR="00357910" w:rsidRPr="00357910">
        <w:rPr>
          <w:rFonts w:asciiTheme="majorHAnsi" w:hAnsiTheme="majorHAnsi" w:cstheme="majorHAnsi"/>
          <w:b/>
          <w:bCs/>
          <w:sz w:val="22"/>
          <w:szCs w:val="22"/>
        </w:rPr>
        <w:t xml:space="preserve"> E CONSERVAÇÃO, JUNTO AO PRÉDIO CENTRAL, JUNTA MILITAR E PROCON</w:t>
      </w:r>
      <w:r w:rsidR="004E3CF9" w:rsidRPr="004E3CF9">
        <w:rPr>
          <w:rFonts w:asciiTheme="majorHAnsi" w:hAnsiTheme="majorHAnsi" w:cstheme="majorHAnsi"/>
          <w:b/>
          <w:bCs/>
          <w:sz w:val="22"/>
          <w:szCs w:val="22"/>
        </w:rPr>
        <w:t>.</w:t>
      </w:r>
      <w:r w:rsidR="002878BD" w:rsidRPr="004979A1">
        <w:rPr>
          <w:rFonts w:asciiTheme="majorHAnsi" w:hAnsiTheme="majorHAnsi" w:cstheme="majorHAnsi"/>
          <w:b/>
          <w:bCs/>
          <w:sz w:val="22"/>
          <w:szCs w:val="22"/>
        </w:rPr>
        <w:t>”</w:t>
      </w:r>
    </w:p>
    <w:p w14:paraId="249F2F07"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9DBDBA4" w14:textId="620D584C" w:rsidR="00D106C4" w:rsidRPr="001F1E78" w:rsidRDefault="00B61391"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00D106C4" w:rsidRPr="0037534B">
        <w:rPr>
          <w:rFonts w:asciiTheme="majorHAnsi" w:hAnsiTheme="majorHAnsi" w:cstheme="majorHAnsi"/>
          <w:sz w:val="22"/>
          <w:szCs w:val="22"/>
        </w:rPr>
        <w:t xml:space="preserve">O </w:t>
      </w:r>
      <w:r w:rsidR="00D106C4" w:rsidRPr="0037534B">
        <w:rPr>
          <w:rFonts w:asciiTheme="majorHAnsi" w:hAnsiTheme="majorHAnsi" w:cstheme="majorHAnsi"/>
          <w:b/>
          <w:bCs/>
          <w:sz w:val="22"/>
          <w:szCs w:val="22"/>
        </w:rPr>
        <w:t>PREFEITO MUNICIPAL DE SANTIAGO</w:t>
      </w:r>
      <w:r w:rsidR="00D106C4" w:rsidRPr="0037534B">
        <w:rPr>
          <w:rFonts w:asciiTheme="majorHAnsi" w:hAnsiTheme="majorHAnsi" w:cstheme="majorHAnsi"/>
          <w:sz w:val="22"/>
          <w:szCs w:val="22"/>
        </w:rPr>
        <w:t xml:space="preserve">, no uso de suas atribuições, </w:t>
      </w:r>
      <w:r w:rsidR="00D106C4" w:rsidRPr="0037534B">
        <w:rPr>
          <w:rFonts w:asciiTheme="majorHAnsi" w:hAnsiTheme="majorHAnsi" w:cstheme="majorHAnsi"/>
          <w:b/>
          <w:bCs/>
          <w:sz w:val="22"/>
          <w:szCs w:val="22"/>
        </w:rPr>
        <w:t>TORNA PÚBLICO</w:t>
      </w:r>
      <w:r w:rsidR="00D106C4" w:rsidRPr="0037534B">
        <w:rPr>
          <w:rFonts w:asciiTheme="majorHAnsi" w:hAnsiTheme="majorHAnsi" w:cstheme="majorHAnsi"/>
          <w:sz w:val="22"/>
          <w:szCs w:val="22"/>
        </w:rPr>
        <w:t xml:space="preserve">, para conhecimento dos interessados, que se encontra aberta licitação na modalidade </w:t>
      </w:r>
      <w:r w:rsidR="00D106C4" w:rsidRPr="0037534B">
        <w:rPr>
          <w:rFonts w:asciiTheme="majorHAnsi" w:hAnsiTheme="majorHAnsi" w:cstheme="majorHAnsi"/>
          <w:b/>
          <w:bCs/>
          <w:sz w:val="22"/>
          <w:szCs w:val="22"/>
        </w:rPr>
        <w:t>PREGÃO ELETRÔNICO</w:t>
      </w:r>
      <w:r w:rsidR="00D106C4" w:rsidRPr="0037534B">
        <w:rPr>
          <w:rFonts w:asciiTheme="majorHAnsi" w:hAnsiTheme="majorHAnsi" w:cstheme="majorHAnsi"/>
          <w:sz w:val="22"/>
          <w:szCs w:val="22"/>
        </w:rPr>
        <w:t xml:space="preserve">, do tipo </w:t>
      </w:r>
      <w:r w:rsidR="00D106C4" w:rsidRPr="0037534B">
        <w:rPr>
          <w:rFonts w:asciiTheme="majorHAnsi" w:hAnsiTheme="majorHAnsi" w:cstheme="majorHAnsi"/>
          <w:b/>
          <w:bCs/>
          <w:sz w:val="22"/>
          <w:szCs w:val="22"/>
        </w:rPr>
        <w:t xml:space="preserve">MENOR PREÇO </w:t>
      </w:r>
      <w:r w:rsidR="009037FA">
        <w:rPr>
          <w:rFonts w:asciiTheme="majorHAnsi" w:hAnsiTheme="majorHAnsi" w:cstheme="majorHAnsi"/>
          <w:b/>
          <w:bCs/>
          <w:sz w:val="22"/>
          <w:szCs w:val="22"/>
        </w:rPr>
        <w:t>GLOBAL</w:t>
      </w:r>
      <w:r w:rsidR="00D106C4" w:rsidRPr="0037534B">
        <w:rPr>
          <w:rFonts w:asciiTheme="majorHAnsi" w:hAnsiTheme="majorHAnsi" w:cstheme="majorHAnsi"/>
          <w:sz w:val="22"/>
          <w:szCs w:val="22"/>
        </w:rPr>
        <w:t>,</w:t>
      </w:r>
      <w:r w:rsidR="000D7D4A" w:rsidRPr="0037534B">
        <w:rPr>
          <w:rFonts w:asciiTheme="majorHAnsi" w:hAnsiTheme="majorHAnsi" w:cstheme="majorHAnsi"/>
          <w:sz w:val="22"/>
          <w:szCs w:val="22"/>
        </w:rPr>
        <w:t xml:space="preserve"> </w:t>
      </w:r>
      <w:r w:rsidR="000D7D4A" w:rsidRPr="0037534B">
        <w:rPr>
          <w:rFonts w:asciiTheme="majorHAnsi" w:hAnsiTheme="majorHAnsi" w:cstheme="majorHAnsi"/>
          <w:b/>
          <w:bCs/>
          <w:sz w:val="22"/>
          <w:szCs w:val="22"/>
        </w:rPr>
        <w:t>DISPUTA ABERTA</w:t>
      </w:r>
      <w:r w:rsidR="00D106C4" w:rsidRPr="0037534B">
        <w:rPr>
          <w:rFonts w:asciiTheme="majorHAnsi" w:hAnsiTheme="majorHAnsi" w:cstheme="majorHAnsi"/>
          <w:sz w:val="22"/>
          <w:szCs w:val="22"/>
        </w:rPr>
        <w:t xml:space="preserve"> nos termos da </w:t>
      </w:r>
      <w:r w:rsidR="000D7D4A" w:rsidRPr="0037534B">
        <w:rPr>
          <w:rFonts w:asciiTheme="majorHAnsi" w:hAnsiTheme="majorHAnsi" w:cstheme="majorHAnsi"/>
          <w:sz w:val="22"/>
          <w:szCs w:val="22"/>
        </w:rPr>
        <w:t>Lei nº 14.133, de 1º de abril de 2021, do Decreto nº 11.462, de 31 de março de 2023</w:t>
      </w:r>
      <w:r w:rsidR="00AD1335">
        <w:rPr>
          <w:rFonts w:asciiTheme="majorHAnsi" w:hAnsiTheme="majorHAnsi" w:cstheme="majorHAnsi"/>
          <w:sz w:val="22"/>
          <w:szCs w:val="22"/>
        </w:rPr>
        <w:t xml:space="preserve">, </w:t>
      </w:r>
      <w:r w:rsidR="000D7D4A" w:rsidRPr="0037534B">
        <w:rPr>
          <w:rFonts w:asciiTheme="majorHAnsi" w:hAnsiTheme="majorHAnsi" w:cstheme="majorHAnsi"/>
          <w:sz w:val="22"/>
          <w:szCs w:val="22"/>
        </w:rPr>
        <w:t xml:space="preserve"> </w:t>
      </w:r>
      <w:r w:rsidR="00AD1335" w:rsidRPr="0037534B">
        <w:rPr>
          <w:rFonts w:asciiTheme="majorHAnsi" w:hAnsiTheme="majorHAnsi" w:cstheme="majorHAnsi"/>
          <w:sz w:val="22"/>
          <w:szCs w:val="22"/>
        </w:rPr>
        <w:t>Decreto</w:t>
      </w:r>
      <w:r w:rsidR="00AD1335">
        <w:rPr>
          <w:rFonts w:asciiTheme="majorHAnsi" w:hAnsiTheme="majorHAnsi" w:cstheme="majorHAnsi"/>
          <w:sz w:val="22"/>
          <w:szCs w:val="22"/>
        </w:rPr>
        <w:t xml:space="preserve"> Municipal</w:t>
      </w:r>
      <w:r w:rsidR="00AD1335" w:rsidRPr="0037534B">
        <w:rPr>
          <w:rFonts w:asciiTheme="majorHAnsi" w:hAnsiTheme="majorHAnsi" w:cstheme="majorHAnsi"/>
          <w:sz w:val="22"/>
          <w:szCs w:val="22"/>
        </w:rPr>
        <w:t xml:space="preserve"> nº </w:t>
      </w:r>
      <w:r w:rsidR="00AD1335">
        <w:rPr>
          <w:rFonts w:asciiTheme="majorHAnsi" w:hAnsiTheme="majorHAnsi" w:cstheme="majorHAnsi"/>
          <w:sz w:val="22"/>
          <w:szCs w:val="22"/>
        </w:rPr>
        <w:t>91 de 18 de outubro de 2022,</w:t>
      </w:r>
      <w:r w:rsidR="00AD1335" w:rsidRPr="0037534B">
        <w:rPr>
          <w:rFonts w:asciiTheme="majorHAnsi" w:hAnsiTheme="majorHAnsi" w:cstheme="majorHAnsi"/>
          <w:sz w:val="22"/>
          <w:szCs w:val="22"/>
        </w:rPr>
        <w:t xml:space="preserve"> </w:t>
      </w:r>
      <w:r w:rsidR="000D7D4A" w:rsidRPr="0037534B">
        <w:rPr>
          <w:rFonts w:asciiTheme="majorHAnsi" w:hAnsiTheme="majorHAnsi" w:cstheme="majorHAnsi"/>
          <w:sz w:val="22"/>
          <w:szCs w:val="22"/>
        </w:rPr>
        <w:t>demais legislaç</w:t>
      </w:r>
      <w:r w:rsidR="00185C07">
        <w:rPr>
          <w:rFonts w:asciiTheme="majorHAnsi" w:hAnsiTheme="majorHAnsi" w:cstheme="majorHAnsi"/>
          <w:sz w:val="22"/>
          <w:szCs w:val="22"/>
        </w:rPr>
        <w:t>ões</w:t>
      </w:r>
      <w:r w:rsidR="000D7D4A" w:rsidRPr="0037534B">
        <w:rPr>
          <w:rFonts w:asciiTheme="majorHAnsi" w:hAnsiTheme="majorHAnsi" w:cstheme="majorHAnsi"/>
          <w:sz w:val="22"/>
          <w:szCs w:val="22"/>
        </w:rPr>
        <w:t xml:space="preserve"> aplicáve</w:t>
      </w:r>
      <w:r w:rsidR="00185C07">
        <w:rPr>
          <w:rFonts w:asciiTheme="majorHAnsi" w:hAnsiTheme="majorHAnsi" w:cstheme="majorHAnsi"/>
          <w:sz w:val="22"/>
          <w:szCs w:val="22"/>
        </w:rPr>
        <w:t>is</w:t>
      </w:r>
      <w:r w:rsidR="000D7D4A" w:rsidRPr="0037534B">
        <w:rPr>
          <w:rFonts w:asciiTheme="majorHAnsi" w:hAnsiTheme="majorHAnsi" w:cstheme="majorHAnsi"/>
          <w:sz w:val="22"/>
          <w:szCs w:val="22"/>
        </w:rPr>
        <w:t xml:space="preserve"> e, ainda, de acordo com as condições estabelecidas neste Edital</w:t>
      </w:r>
      <w:r w:rsidR="00D106C4" w:rsidRPr="0037534B">
        <w:rPr>
          <w:rFonts w:asciiTheme="majorHAnsi" w:hAnsiTheme="majorHAnsi" w:cstheme="majorHAnsi"/>
          <w:sz w:val="22"/>
          <w:szCs w:val="22"/>
        </w:rPr>
        <w:t>, obedecidos os seguintes horários e datas para os procedimentos seguintes:</w:t>
      </w:r>
    </w:p>
    <w:p w14:paraId="5285C99D" w14:textId="77777777"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1947E39" w14:textId="3297EB3A"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ABERTURA DAS PROPOSTAS DE PREÇO: </w:t>
      </w:r>
      <w:r w:rsidR="006E6307">
        <w:rPr>
          <w:rFonts w:asciiTheme="majorHAnsi" w:hAnsiTheme="majorHAnsi" w:cstheme="majorHAnsi"/>
          <w:b/>
          <w:bCs/>
          <w:sz w:val="22"/>
          <w:szCs w:val="22"/>
        </w:rPr>
        <w:t>10</w:t>
      </w:r>
      <w:r w:rsidR="007A02A6" w:rsidRPr="001F1E78">
        <w:rPr>
          <w:rFonts w:asciiTheme="majorHAnsi" w:hAnsiTheme="majorHAnsi" w:cstheme="majorHAnsi"/>
          <w:b/>
          <w:bCs/>
          <w:sz w:val="22"/>
          <w:szCs w:val="22"/>
        </w:rPr>
        <w:t>/</w:t>
      </w:r>
      <w:r w:rsidR="00E72EB4">
        <w:rPr>
          <w:rFonts w:asciiTheme="majorHAnsi" w:hAnsiTheme="majorHAnsi" w:cstheme="majorHAnsi"/>
          <w:b/>
          <w:bCs/>
          <w:sz w:val="22"/>
          <w:szCs w:val="22"/>
        </w:rPr>
        <w:t>0</w:t>
      </w:r>
      <w:r w:rsidR="006E6307">
        <w:rPr>
          <w:rFonts w:asciiTheme="majorHAnsi" w:hAnsiTheme="majorHAnsi" w:cstheme="majorHAnsi"/>
          <w:b/>
          <w:bCs/>
          <w:sz w:val="22"/>
          <w:szCs w:val="22"/>
        </w:rPr>
        <w:t>7</w:t>
      </w:r>
      <w:r w:rsidR="00C15168" w:rsidRPr="001F1E78">
        <w:rPr>
          <w:rFonts w:asciiTheme="majorHAnsi" w:hAnsiTheme="majorHAnsi" w:cstheme="majorHAnsi"/>
          <w:b/>
          <w:bCs/>
          <w:sz w:val="22"/>
          <w:szCs w:val="22"/>
        </w:rPr>
        <w:t>/202</w:t>
      </w:r>
      <w:r w:rsidR="00E72EB4">
        <w:rPr>
          <w:rFonts w:asciiTheme="majorHAnsi" w:hAnsiTheme="majorHAnsi" w:cstheme="majorHAnsi"/>
          <w:b/>
          <w:bCs/>
          <w:sz w:val="22"/>
          <w:szCs w:val="22"/>
        </w:rPr>
        <w:t>6</w:t>
      </w:r>
      <w:r w:rsidR="00D2598A" w:rsidRPr="001F1E78">
        <w:rPr>
          <w:rFonts w:asciiTheme="majorHAnsi" w:hAnsiTheme="majorHAnsi" w:cstheme="majorHAnsi"/>
          <w:b/>
          <w:bCs/>
          <w:sz w:val="22"/>
          <w:szCs w:val="22"/>
        </w:rPr>
        <w:t xml:space="preserve">, às </w:t>
      </w:r>
      <w:r w:rsidR="00AA162E">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0min</w:t>
      </w:r>
      <w:r w:rsidRPr="001F1E78">
        <w:rPr>
          <w:rFonts w:asciiTheme="majorHAnsi" w:hAnsiTheme="majorHAnsi" w:cstheme="majorHAnsi"/>
          <w:sz w:val="22"/>
          <w:szCs w:val="22"/>
        </w:rPr>
        <w:t>.</w:t>
      </w:r>
    </w:p>
    <w:p w14:paraId="68BB4A04" w14:textId="4238A46A"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INÍCIO DA FASE DE DISPUTA DE PREÇOS: </w:t>
      </w:r>
      <w:r w:rsidR="006E6307">
        <w:rPr>
          <w:rFonts w:asciiTheme="majorHAnsi" w:hAnsiTheme="majorHAnsi" w:cstheme="majorHAnsi"/>
          <w:b/>
          <w:bCs/>
          <w:sz w:val="22"/>
          <w:szCs w:val="22"/>
        </w:rPr>
        <w:t>10</w:t>
      </w:r>
      <w:r w:rsidR="00B8390A" w:rsidRPr="001F1E78">
        <w:rPr>
          <w:rFonts w:asciiTheme="majorHAnsi" w:hAnsiTheme="majorHAnsi" w:cstheme="majorHAnsi"/>
          <w:b/>
          <w:bCs/>
          <w:sz w:val="22"/>
          <w:szCs w:val="22"/>
        </w:rPr>
        <w:t>/</w:t>
      </w:r>
      <w:r w:rsidR="00E72EB4">
        <w:rPr>
          <w:rFonts w:asciiTheme="majorHAnsi" w:hAnsiTheme="majorHAnsi" w:cstheme="majorHAnsi"/>
          <w:b/>
          <w:bCs/>
          <w:sz w:val="22"/>
          <w:szCs w:val="22"/>
        </w:rPr>
        <w:t>0</w:t>
      </w:r>
      <w:r w:rsidR="006E6307">
        <w:rPr>
          <w:rFonts w:asciiTheme="majorHAnsi" w:hAnsiTheme="majorHAnsi" w:cstheme="majorHAnsi"/>
          <w:b/>
          <w:bCs/>
          <w:sz w:val="22"/>
          <w:szCs w:val="22"/>
        </w:rPr>
        <w:t>7</w:t>
      </w:r>
      <w:r w:rsidR="00C15168" w:rsidRPr="001F1E78">
        <w:rPr>
          <w:rFonts w:asciiTheme="majorHAnsi" w:hAnsiTheme="majorHAnsi" w:cstheme="majorHAnsi"/>
          <w:b/>
          <w:bCs/>
          <w:sz w:val="22"/>
          <w:szCs w:val="22"/>
        </w:rPr>
        <w:t>/202</w:t>
      </w:r>
      <w:r w:rsidR="00E72EB4">
        <w:rPr>
          <w:rFonts w:asciiTheme="majorHAnsi" w:hAnsiTheme="majorHAnsi" w:cstheme="majorHAnsi"/>
          <w:b/>
          <w:bCs/>
          <w:sz w:val="22"/>
          <w:szCs w:val="22"/>
        </w:rPr>
        <w:t>6</w:t>
      </w:r>
      <w:r w:rsidR="00D2598A" w:rsidRPr="001F1E78">
        <w:rPr>
          <w:rFonts w:asciiTheme="majorHAnsi" w:hAnsiTheme="majorHAnsi" w:cstheme="majorHAnsi"/>
          <w:b/>
          <w:bCs/>
          <w:sz w:val="22"/>
          <w:szCs w:val="22"/>
        </w:rPr>
        <w:t xml:space="preserve">, às </w:t>
      </w:r>
      <w:r w:rsidR="00AA162E">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1min</w:t>
      </w:r>
      <w:r w:rsidRPr="001F1E78">
        <w:rPr>
          <w:rFonts w:asciiTheme="majorHAnsi" w:hAnsiTheme="majorHAnsi" w:cstheme="majorHAnsi"/>
          <w:sz w:val="22"/>
          <w:szCs w:val="22"/>
        </w:rPr>
        <w:t>, no site</w:t>
      </w:r>
      <w:r w:rsidRPr="001F1E78">
        <w:rPr>
          <w:rFonts w:asciiTheme="majorHAnsi" w:hAnsiTheme="majorHAnsi" w:cstheme="majorHAnsi"/>
          <w:color w:val="0000FF"/>
          <w:sz w:val="22"/>
          <w:szCs w:val="22"/>
        </w:rPr>
        <w:t xml:space="preserve"> </w:t>
      </w:r>
      <w:r w:rsidRPr="001F1E78">
        <w:rPr>
          <w:rFonts w:asciiTheme="majorHAnsi" w:hAnsiTheme="majorHAnsi" w:cstheme="majorHAnsi"/>
          <w:color w:val="0000FF"/>
          <w:sz w:val="22"/>
          <w:szCs w:val="22"/>
          <w:u w:val="single"/>
        </w:rPr>
        <w:t>&lt;</w:t>
      </w:r>
      <w:r w:rsidRPr="001F1E78">
        <w:rPr>
          <w:rFonts w:asciiTheme="majorHAnsi" w:hAnsiTheme="majorHAnsi" w:cstheme="majorHAnsi"/>
          <w:color w:val="0000FF"/>
          <w:sz w:val="22"/>
          <w:szCs w:val="22"/>
          <w:u w:val="single"/>
          <w:shd w:val="clear" w:color="auto" w:fill="FFFFFF"/>
        </w:rPr>
        <w:t>https://www.portaldecompraspublicas.com.br</w:t>
      </w:r>
      <w:r w:rsidRPr="001F1E78">
        <w:rPr>
          <w:rFonts w:asciiTheme="majorHAnsi" w:hAnsiTheme="majorHAnsi" w:cstheme="majorHAnsi"/>
          <w:color w:val="0000FF"/>
          <w:sz w:val="22"/>
          <w:szCs w:val="22"/>
          <w:u w:val="single"/>
        </w:rPr>
        <w:t xml:space="preserve"> &gt;</w:t>
      </w:r>
      <w:r w:rsidRPr="001F1E78">
        <w:rPr>
          <w:rFonts w:asciiTheme="majorHAnsi" w:hAnsiTheme="majorHAnsi" w:cstheme="majorHAnsi"/>
          <w:sz w:val="22"/>
          <w:szCs w:val="22"/>
        </w:rPr>
        <w:t>, horário de Brasília - DF.</w:t>
      </w:r>
    </w:p>
    <w:p w14:paraId="252EEABF"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13F06F8A"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1. DA DOTAÇÃO ORÇAMENTÁRIA:</w:t>
      </w:r>
    </w:p>
    <w:p w14:paraId="6982D71C" w14:textId="77777777"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 xml:space="preserve">1.1. </w:t>
      </w:r>
      <w:r w:rsidRPr="00C50BED">
        <w:rPr>
          <w:rFonts w:asciiTheme="majorHAnsi" w:hAnsiTheme="majorHAnsi" w:cstheme="majorHAnsi"/>
          <w:sz w:val="22"/>
          <w:szCs w:val="22"/>
        </w:rPr>
        <w:t>As despesas de futuras aquisições ocorrerão por conta das seguintes dotações orçamentárias:</w:t>
      </w:r>
    </w:p>
    <w:p w14:paraId="5B833A91" w14:textId="77777777"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546AAE02" w14:textId="4EE5E8DC" w:rsidR="00C50BED" w:rsidRPr="004979A1"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r>
      <w:r w:rsidRPr="004979A1">
        <w:rPr>
          <w:rFonts w:asciiTheme="majorHAnsi" w:hAnsiTheme="majorHAnsi" w:cstheme="majorHAnsi"/>
          <w:b/>
          <w:bCs/>
          <w:sz w:val="22"/>
          <w:szCs w:val="22"/>
        </w:rPr>
        <w:t>UNIDADE ORÇAMENTÁRIA:</w:t>
      </w:r>
      <w:r w:rsidR="00ED165C" w:rsidRPr="004979A1">
        <w:rPr>
          <w:rFonts w:asciiTheme="majorHAnsi" w:hAnsiTheme="majorHAnsi" w:cstheme="majorHAnsi"/>
          <w:b/>
          <w:bCs/>
          <w:sz w:val="22"/>
          <w:szCs w:val="22"/>
        </w:rPr>
        <w:t xml:space="preserve"> Secretaria Municipal de</w:t>
      </w:r>
      <w:r w:rsidR="004E3CF9">
        <w:rPr>
          <w:rFonts w:asciiTheme="majorHAnsi" w:hAnsiTheme="majorHAnsi" w:cstheme="majorHAnsi"/>
          <w:b/>
          <w:bCs/>
          <w:sz w:val="22"/>
          <w:szCs w:val="22"/>
        </w:rPr>
        <w:t xml:space="preserve"> </w:t>
      </w:r>
      <w:r w:rsidR="00357910">
        <w:rPr>
          <w:rFonts w:asciiTheme="majorHAnsi" w:hAnsiTheme="majorHAnsi" w:cstheme="majorHAnsi"/>
          <w:b/>
          <w:bCs/>
          <w:sz w:val="22"/>
          <w:szCs w:val="22"/>
        </w:rPr>
        <w:t>Gestão</w:t>
      </w:r>
    </w:p>
    <w:p w14:paraId="1BA25AB2" w14:textId="766924F1" w:rsidR="00C50BED" w:rsidRPr="004979A1"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4979A1">
        <w:rPr>
          <w:rFonts w:asciiTheme="majorHAnsi" w:hAnsiTheme="majorHAnsi" w:cstheme="majorHAnsi"/>
          <w:b/>
          <w:bCs/>
          <w:sz w:val="22"/>
          <w:szCs w:val="22"/>
        </w:rPr>
        <w:tab/>
        <w:t xml:space="preserve">PROJETO/ATIVIDADE: </w:t>
      </w:r>
      <w:r w:rsidR="00AA162E">
        <w:rPr>
          <w:rFonts w:asciiTheme="majorHAnsi" w:hAnsiTheme="majorHAnsi" w:cstheme="majorHAnsi"/>
          <w:b/>
          <w:bCs/>
          <w:sz w:val="22"/>
          <w:szCs w:val="22"/>
        </w:rPr>
        <w:t>2</w:t>
      </w:r>
      <w:r w:rsidR="00357910">
        <w:rPr>
          <w:rFonts w:asciiTheme="majorHAnsi" w:hAnsiTheme="majorHAnsi" w:cstheme="majorHAnsi"/>
          <w:b/>
          <w:bCs/>
          <w:sz w:val="22"/>
          <w:szCs w:val="22"/>
        </w:rPr>
        <w:t>105</w:t>
      </w:r>
      <w:r w:rsidR="000E4735" w:rsidRPr="004979A1">
        <w:rPr>
          <w:rFonts w:asciiTheme="majorHAnsi" w:hAnsiTheme="majorHAnsi" w:cstheme="majorHAnsi"/>
          <w:b/>
          <w:bCs/>
          <w:sz w:val="22"/>
          <w:szCs w:val="22"/>
        </w:rPr>
        <w:t>;</w:t>
      </w:r>
    </w:p>
    <w:p w14:paraId="06F4F075" w14:textId="2A3C975A" w:rsidR="00C50BED" w:rsidRPr="004979A1"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85C07">
        <w:rPr>
          <w:rFonts w:asciiTheme="majorHAnsi" w:hAnsiTheme="majorHAnsi" w:cstheme="majorHAnsi"/>
          <w:b/>
          <w:bCs/>
          <w:color w:val="FF0000"/>
          <w:sz w:val="22"/>
          <w:szCs w:val="22"/>
        </w:rPr>
        <w:tab/>
      </w:r>
      <w:r w:rsidRPr="004979A1">
        <w:rPr>
          <w:rFonts w:asciiTheme="majorHAnsi" w:hAnsiTheme="majorHAnsi" w:cstheme="majorHAnsi"/>
          <w:b/>
          <w:bCs/>
          <w:sz w:val="22"/>
          <w:szCs w:val="22"/>
        </w:rPr>
        <w:t xml:space="preserve">ELEMENTO: </w:t>
      </w:r>
      <w:r w:rsidR="00ED165C" w:rsidRPr="004979A1">
        <w:rPr>
          <w:rFonts w:asciiTheme="majorHAnsi" w:hAnsiTheme="majorHAnsi" w:cstheme="majorHAnsi"/>
          <w:b/>
          <w:bCs/>
          <w:sz w:val="22"/>
          <w:szCs w:val="22"/>
        </w:rPr>
        <w:t>3.</w:t>
      </w:r>
      <w:r w:rsidR="000E4735" w:rsidRPr="004979A1">
        <w:rPr>
          <w:rFonts w:asciiTheme="majorHAnsi" w:hAnsiTheme="majorHAnsi" w:cstheme="majorHAnsi"/>
          <w:b/>
          <w:bCs/>
          <w:sz w:val="22"/>
          <w:szCs w:val="22"/>
        </w:rPr>
        <w:t>3</w:t>
      </w:r>
      <w:r w:rsidR="00ED165C" w:rsidRPr="004979A1">
        <w:rPr>
          <w:rFonts w:asciiTheme="majorHAnsi" w:hAnsiTheme="majorHAnsi" w:cstheme="majorHAnsi"/>
          <w:b/>
          <w:bCs/>
          <w:sz w:val="22"/>
          <w:szCs w:val="22"/>
        </w:rPr>
        <w:t>.</w:t>
      </w:r>
      <w:r w:rsidR="000E4735" w:rsidRPr="004979A1">
        <w:rPr>
          <w:rFonts w:asciiTheme="majorHAnsi" w:hAnsiTheme="majorHAnsi" w:cstheme="majorHAnsi"/>
          <w:b/>
          <w:bCs/>
          <w:sz w:val="22"/>
          <w:szCs w:val="22"/>
        </w:rPr>
        <w:t>3.</w:t>
      </w:r>
      <w:r w:rsidR="00ED165C" w:rsidRPr="004979A1">
        <w:rPr>
          <w:rFonts w:asciiTheme="majorHAnsi" w:hAnsiTheme="majorHAnsi" w:cstheme="majorHAnsi"/>
          <w:b/>
          <w:bCs/>
          <w:sz w:val="22"/>
          <w:szCs w:val="22"/>
        </w:rPr>
        <w:t>90</w:t>
      </w:r>
      <w:r w:rsidR="000E4735" w:rsidRPr="004979A1">
        <w:rPr>
          <w:rFonts w:asciiTheme="majorHAnsi" w:hAnsiTheme="majorHAnsi" w:cstheme="majorHAnsi"/>
          <w:b/>
          <w:bCs/>
          <w:sz w:val="22"/>
          <w:szCs w:val="22"/>
        </w:rPr>
        <w:t>39</w:t>
      </w:r>
      <w:r w:rsidRPr="004979A1">
        <w:rPr>
          <w:rFonts w:asciiTheme="majorHAnsi" w:hAnsiTheme="majorHAnsi" w:cstheme="majorHAnsi"/>
          <w:b/>
          <w:bCs/>
          <w:sz w:val="22"/>
          <w:szCs w:val="22"/>
        </w:rPr>
        <w:t>;</w:t>
      </w:r>
    </w:p>
    <w:p w14:paraId="7DB97D5C" w14:textId="3ABB1954" w:rsidR="00C50BED" w:rsidRPr="004979A1"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85C07">
        <w:rPr>
          <w:rFonts w:asciiTheme="majorHAnsi" w:hAnsiTheme="majorHAnsi" w:cstheme="majorHAnsi"/>
          <w:b/>
          <w:bCs/>
          <w:color w:val="FF0000"/>
          <w:sz w:val="22"/>
          <w:szCs w:val="22"/>
        </w:rPr>
        <w:tab/>
      </w:r>
      <w:r w:rsidRPr="004979A1">
        <w:rPr>
          <w:rFonts w:asciiTheme="majorHAnsi" w:hAnsiTheme="majorHAnsi" w:cstheme="majorHAnsi"/>
          <w:b/>
          <w:bCs/>
          <w:sz w:val="22"/>
          <w:szCs w:val="22"/>
        </w:rPr>
        <w:t xml:space="preserve">CÓDIGO REDUZIDO: </w:t>
      </w:r>
      <w:r w:rsidR="00E72EB4">
        <w:rPr>
          <w:rFonts w:asciiTheme="majorHAnsi" w:hAnsiTheme="majorHAnsi" w:cstheme="majorHAnsi"/>
          <w:b/>
          <w:bCs/>
          <w:sz w:val="22"/>
          <w:szCs w:val="22"/>
        </w:rPr>
        <w:t>69</w:t>
      </w:r>
      <w:r w:rsidRPr="004979A1">
        <w:rPr>
          <w:rFonts w:asciiTheme="majorHAnsi" w:hAnsiTheme="majorHAnsi" w:cstheme="majorHAnsi"/>
          <w:b/>
          <w:bCs/>
          <w:sz w:val="22"/>
          <w:szCs w:val="22"/>
        </w:rPr>
        <w:t>;</w:t>
      </w:r>
    </w:p>
    <w:p w14:paraId="6072141A" w14:textId="5C91BABA" w:rsidR="007D765C" w:rsidRPr="00185C07"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color w:val="FF0000"/>
          <w:sz w:val="22"/>
          <w:szCs w:val="22"/>
        </w:rPr>
      </w:pPr>
      <w:r w:rsidRPr="00185C07">
        <w:rPr>
          <w:rFonts w:asciiTheme="majorHAnsi" w:hAnsiTheme="majorHAnsi" w:cstheme="majorHAnsi"/>
          <w:b/>
          <w:bCs/>
          <w:color w:val="FF0000"/>
          <w:sz w:val="22"/>
          <w:szCs w:val="22"/>
        </w:rPr>
        <w:tab/>
      </w:r>
      <w:r w:rsidRPr="004979A1">
        <w:rPr>
          <w:rFonts w:asciiTheme="majorHAnsi" w:hAnsiTheme="majorHAnsi" w:cstheme="majorHAnsi"/>
          <w:b/>
          <w:bCs/>
          <w:sz w:val="22"/>
          <w:szCs w:val="22"/>
        </w:rPr>
        <w:t xml:space="preserve">RECURSO: </w:t>
      </w:r>
      <w:r w:rsidR="00357910">
        <w:rPr>
          <w:rFonts w:asciiTheme="majorHAnsi" w:hAnsiTheme="majorHAnsi" w:cstheme="majorHAnsi"/>
          <w:b/>
          <w:bCs/>
          <w:sz w:val="22"/>
          <w:szCs w:val="22"/>
        </w:rPr>
        <w:t>Livre</w:t>
      </w:r>
      <w:r w:rsidRPr="004979A1">
        <w:rPr>
          <w:rFonts w:asciiTheme="majorHAnsi" w:hAnsiTheme="majorHAnsi" w:cstheme="majorHAnsi"/>
          <w:b/>
          <w:bCs/>
          <w:sz w:val="22"/>
          <w:szCs w:val="22"/>
        </w:rPr>
        <w:t>.</w:t>
      </w:r>
    </w:p>
    <w:p w14:paraId="6837DE49" w14:textId="77777777" w:rsidR="00C50BED" w:rsidRPr="001F1E78"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137A017D"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2. DO OBJETO:</w:t>
      </w:r>
    </w:p>
    <w:p w14:paraId="57B45BCA" w14:textId="79ED10FA" w:rsidR="00CF0669" w:rsidRPr="00C2276D" w:rsidRDefault="00415A4E" w:rsidP="00EB36EA">
      <w:pPr>
        <w:ind w:firstLine="709"/>
        <w:jc w:val="both"/>
        <w:rPr>
          <w:rFonts w:asciiTheme="minorHAnsi" w:hAnsiTheme="minorHAnsi" w:cstheme="minorHAnsi"/>
          <w:sz w:val="22"/>
          <w:szCs w:val="22"/>
        </w:rPr>
      </w:pPr>
      <w:r w:rsidRPr="001F1E78">
        <w:rPr>
          <w:rFonts w:asciiTheme="majorHAnsi" w:hAnsiTheme="majorHAnsi" w:cstheme="majorHAnsi"/>
          <w:b/>
          <w:bCs/>
          <w:sz w:val="22"/>
          <w:szCs w:val="22"/>
        </w:rPr>
        <w:t>2.1.</w:t>
      </w:r>
      <w:r w:rsidRPr="001F1E78">
        <w:rPr>
          <w:rFonts w:asciiTheme="majorHAnsi" w:hAnsiTheme="majorHAnsi" w:cstheme="majorHAnsi"/>
          <w:sz w:val="22"/>
          <w:szCs w:val="22"/>
        </w:rPr>
        <w:t xml:space="preserve"> A presente Licitação tem por objeto </w:t>
      </w:r>
      <w:r w:rsidR="00427E51">
        <w:rPr>
          <w:rFonts w:asciiTheme="majorHAnsi" w:hAnsiTheme="majorHAnsi" w:cstheme="majorHAnsi"/>
          <w:sz w:val="22"/>
          <w:szCs w:val="22"/>
        </w:rPr>
        <w:t>a</w:t>
      </w:r>
      <w:r w:rsidRPr="001F1E78">
        <w:rPr>
          <w:rFonts w:asciiTheme="majorHAnsi" w:hAnsiTheme="majorHAnsi" w:cstheme="majorHAnsi"/>
          <w:sz w:val="22"/>
          <w:szCs w:val="22"/>
        </w:rPr>
        <w:t xml:space="preserve"> </w:t>
      </w:r>
      <w:r w:rsidR="00E72EB4" w:rsidRPr="00E72EB4">
        <w:rPr>
          <w:rFonts w:asciiTheme="majorHAnsi" w:hAnsiTheme="majorHAnsi" w:cstheme="majorHAnsi"/>
          <w:b/>
          <w:bCs/>
          <w:sz w:val="22"/>
          <w:szCs w:val="22"/>
        </w:rPr>
        <w:t xml:space="preserve">CONTRATAÇÃO DE EMPRESA PARA PRESTAÇÃO DE SERVIÇOS DE LIMPEZA, </w:t>
      </w:r>
      <w:r w:rsidR="00357910" w:rsidRPr="00357910">
        <w:rPr>
          <w:rFonts w:asciiTheme="majorHAnsi" w:hAnsiTheme="majorHAnsi" w:cstheme="majorHAnsi"/>
          <w:b/>
          <w:bCs/>
          <w:sz w:val="22"/>
          <w:szCs w:val="22"/>
        </w:rPr>
        <w:t>LIMPEZA E CONSERVAÇÃO, JUNTO AO PRÉDIO CENTRAL, JUNTA MILITAR E PROCON</w:t>
      </w:r>
      <w:r w:rsidR="00E72EB4" w:rsidRPr="00E72EB4">
        <w:rPr>
          <w:rFonts w:asciiTheme="majorHAnsi" w:hAnsiTheme="majorHAnsi" w:cstheme="majorHAnsi"/>
          <w:b/>
          <w:bCs/>
          <w:sz w:val="22"/>
          <w:szCs w:val="22"/>
        </w:rPr>
        <w:t>.</w:t>
      </w:r>
      <w:r w:rsidR="000E4735">
        <w:rPr>
          <w:rFonts w:asciiTheme="majorHAnsi" w:hAnsiTheme="majorHAnsi" w:cstheme="majorHAnsi"/>
          <w:sz w:val="22"/>
          <w:szCs w:val="22"/>
        </w:rPr>
        <w:t xml:space="preserve"> </w:t>
      </w:r>
      <w:r w:rsidR="000E4735" w:rsidRPr="000F2550">
        <w:rPr>
          <w:rFonts w:asciiTheme="minorHAnsi" w:hAnsiTheme="minorHAnsi" w:cs="Verdana"/>
          <w:sz w:val="22"/>
          <w:szCs w:val="22"/>
        </w:rPr>
        <w:t xml:space="preserve">O serviço somente será realizado através de ordem de execução emitida pela </w:t>
      </w:r>
      <w:r w:rsidR="000E4735" w:rsidRPr="00A05095">
        <w:rPr>
          <w:rFonts w:asciiTheme="minorHAnsi" w:hAnsiTheme="minorHAnsi" w:cs="Arial"/>
          <w:bCs/>
          <w:sz w:val="22"/>
          <w:szCs w:val="22"/>
        </w:rPr>
        <w:t>Secretaria Municipal de</w:t>
      </w:r>
      <w:r w:rsidR="00357910">
        <w:rPr>
          <w:rFonts w:asciiTheme="minorHAnsi" w:hAnsiTheme="minorHAnsi" w:cs="Arial"/>
          <w:bCs/>
          <w:sz w:val="22"/>
          <w:szCs w:val="22"/>
        </w:rPr>
        <w:t xml:space="preserve"> Gestão</w:t>
      </w:r>
      <w:r w:rsidR="000E4735">
        <w:rPr>
          <w:rFonts w:asciiTheme="minorHAnsi" w:hAnsiTheme="minorHAnsi" w:cs="Verdana"/>
          <w:sz w:val="22"/>
          <w:szCs w:val="22"/>
        </w:rPr>
        <w:t>, de forma expressa</w:t>
      </w:r>
      <w:r w:rsidR="000E4735" w:rsidRPr="007B76B9">
        <w:rPr>
          <w:rFonts w:asciiTheme="minorHAnsi" w:hAnsiTheme="minorHAnsi" w:cstheme="minorHAnsi"/>
          <w:sz w:val="22"/>
          <w:szCs w:val="22"/>
        </w:rPr>
        <w:t>, conforme quadro abaixo e Anexo I – Termo de Referência:</w:t>
      </w:r>
    </w:p>
    <w:tbl>
      <w:tblPr>
        <w:tblW w:w="9208"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82"/>
        <w:gridCol w:w="5608"/>
        <w:gridCol w:w="850"/>
        <w:gridCol w:w="709"/>
        <w:gridCol w:w="1559"/>
      </w:tblGrid>
      <w:tr w:rsidR="006D380A" w:rsidRPr="00AC1C96" w14:paraId="0F1FD8F8" w14:textId="0570EAA3" w:rsidTr="00EB5351">
        <w:tc>
          <w:tcPr>
            <w:tcW w:w="482" w:type="dxa"/>
            <w:shd w:val="clear" w:color="auto" w:fill="C0C0C0"/>
          </w:tcPr>
          <w:p w14:paraId="7BC6DFE5" w14:textId="77777777" w:rsidR="00427E51" w:rsidRPr="00AC1C96" w:rsidRDefault="00427E51" w:rsidP="00BD6A7F">
            <w:pPr>
              <w:jc w:val="center"/>
              <w:rPr>
                <w:rFonts w:asciiTheme="majorHAnsi" w:hAnsiTheme="majorHAnsi" w:cstheme="majorHAnsi"/>
                <w:sz w:val="20"/>
                <w:szCs w:val="20"/>
              </w:rPr>
            </w:pPr>
            <w:r w:rsidRPr="00AC1C96">
              <w:rPr>
                <w:rFonts w:asciiTheme="majorHAnsi" w:hAnsiTheme="majorHAnsi" w:cstheme="majorHAnsi"/>
                <w:b/>
                <w:sz w:val="20"/>
                <w:szCs w:val="20"/>
              </w:rPr>
              <w:t>Item</w:t>
            </w:r>
          </w:p>
        </w:tc>
        <w:tc>
          <w:tcPr>
            <w:tcW w:w="5608" w:type="dxa"/>
            <w:shd w:val="clear" w:color="auto" w:fill="C0C0C0"/>
          </w:tcPr>
          <w:p w14:paraId="1788542C" w14:textId="77777777" w:rsidR="00427E51" w:rsidRPr="00AC1C96" w:rsidRDefault="00427E51" w:rsidP="00BD6A7F">
            <w:pPr>
              <w:jc w:val="center"/>
              <w:rPr>
                <w:rFonts w:asciiTheme="majorHAnsi" w:hAnsiTheme="majorHAnsi" w:cstheme="majorHAnsi"/>
                <w:sz w:val="20"/>
                <w:szCs w:val="20"/>
              </w:rPr>
            </w:pPr>
            <w:r w:rsidRPr="00AC1C96">
              <w:rPr>
                <w:rFonts w:asciiTheme="majorHAnsi" w:hAnsiTheme="majorHAnsi" w:cstheme="majorHAnsi"/>
                <w:b/>
                <w:sz w:val="20"/>
                <w:szCs w:val="20"/>
              </w:rPr>
              <w:t>Descrição</w:t>
            </w:r>
          </w:p>
        </w:tc>
        <w:tc>
          <w:tcPr>
            <w:tcW w:w="850" w:type="dxa"/>
            <w:shd w:val="clear" w:color="auto" w:fill="C0C0C0"/>
          </w:tcPr>
          <w:p w14:paraId="6411D8C0" w14:textId="77777777" w:rsidR="00427E51" w:rsidRPr="00AC1C96" w:rsidRDefault="00427E51" w:rsidP="00BD6A7F">
            <w:pPr>
              <w:jc w:val="center"/>
              <w:rPr>
                <w:rFonts w:asciiTheme="majorHAnsi" w:hAnsiTheme="majorHAnsi" w:cstheme="majorHAnsi"/>
                <w:sz w:val="20"/>
                <w:szCs w:val="20"/>
              </w:rPr>
            </w:pPr>
            <w:r w:rsidRPr="00AC1C96">
              <w:rPr>
                <w:rFonts w:asciiTheme="majorHAnsi" w:hAnsiTheme="majorHAnsi" w:cstheme="majorHAnsi"/>
                <w:b/>
                <w:sz w:val="20"/>
                <w:szCs w:val="20"/>
              </w:rPr>
              <w:t>Un</w:t>
            </w:r>
          </w:p>
        </w:tc>
        <w:tc>
          <w:tcPr>
            <w:tcW w:w="709" w:type="dxa"/>
            <w:shd w:val="clear" w:color="auto" w:fill="C0C0C0"/>
          </w:tcPr>
          <w:p w14:paraId="1BB52381" w14:textId="0B460EB3" w:rsidR="00427E51" w:rsidRPr="00AC1C96" w:rsidRDefault="00427E51" w:rsidP="00BD6A7F">
            <w:pPr>
              <w:jc w:val="center"/>
              <w:rPr>
                <w:rFonts w:asciiTheme="majorHAnsi" w:hAnsiTheme="majorHAnsi" w:cstheme="majorHAnsi"/>
                <w:sz w:val="20"/>
                <w:szCs w:val="20"/>
              </w:rPr>
            </w:pPr>
            <w:proofErr w:type="spellStart"/>
            <w:r w:rsidRPr="00AC1C96">
              <w:rPr>
                <w:rFonts w:asciiTheme="majorHAnsi" w:hAnsiTheme="majorHAnsi" w:cstheme="majorHAnsi"/>
                <w:b/>
                <w:sz w:val="20"/>
                <w:szCs w:val="20"/>
              </w:rPr>
              <w:t>Qtd</w:t>
            </w:r>
            <w:proofErr w:type="spellEnd"/>
            <w:r w:rsidRPr="00AC1C96">
              <w:rPr>
                <w:rFonts w:asciiTheme="majorHAnsi" w:hAnsiTheme="majorHAnsi" w:cstheme="majorHAnsi"/>
                <w:b/>
                <w:sz w:val="20"/>
                <w:szCs w:val="20"/>
              </w:rPr>
              <w:t xml:space="preserve">. </w:t>
            </w:r>
          </w:p>
        </w:tc>
        <w:tc>
          <w:tcPr>
            <w:tcW w:w="1559" w:type="dxa"/>
            <w:shd w:val="clear" w:color="auto" w:fill="C0C0C0"/>
          </w:tcPr>
          <w:p w14:paraId="57E6161A" w14:textId="379F8EDC" w:rsidR="00427E51" w:rsidRPr="00AC1C96" w:rsidRDefault="00427E51" w:rsidP="00BD6A7F">
            <w:pPr>
              <w:jc w:val="center"/>
              <w:rPr>
                <w:rFonts w:asciiTheme="majorHAnsi" w:hAnsiTheme="majorHAnsi" w:cstheme="majorHAnsi"/>
                <w:b/>
                <w:sz w:val="20"/>
                <w:szCs w:val="20"/>
              </w:rPr>
            </w:pPr>
            <w:r w:rsidRPr="00AC1C96">
              <w:rPr>
                <w:rFonts w:asciiTheme="majorHAnsi" w:hAnsiTheme="majorHAnsi" w:cstheme="majorHAnsi"/>
                <w:b/>
                <w:sz w:val="20"/>
                <w:szCs w:val="20"/>
              </w:rPr>
              <w:t xml:space="preserve">Val Ref. </w:t>
            </w:r>
          </w:p>
        </w:tc>
      </w:tr>
      <w:tr w:rsidR="00FD488D" w:rsidRPr="00AC1C96" w14:paraId="0B091E4C" w14:textId="30EAC7B3" w:rsidTr="007B58AB">
        <w:tc>
          <w:tcPr>
            <w:tcW w:w="482" w:type="dxa"/>
            <w:tcBorders>
              <w:top w:val="single" w:sz="2" w:space="0" w:color="000000"/>
              <w:left w:val="single" w:sz="2" w:space="0" w:color="000000"/>
              <w:bottom w:val="single" w:sz="2" w:space="0" w:color="000000"/>
              <w:right w:val="single" w:sz="2" w:space="0" w:color="000000"/>
            </w:tcBorders>
          </w:tcPr>
          <w:p w14:paraId="53D3520C" w14:textId="1CE33B06" w:rsidR="00FD488D" w:rsidRPr="00FD488D" w:rsidRDefault="00FD488D" w:rsidP="00FD488D">
            <w:pPr>
              <w:jc w:val="center"/>
              <w:rPr>
                <w:rFonts w:asciiTheme="majorHAnsi" w:hAnsiTheme="majorHAnsi" w:cstheme="majorHAnsi"/>
                <w:sz w:val="22"/>
                <w:szCs w:val="22"/>
              </w:rPr>
            </w:pPr>
            <w:r w:rsidRPr="00FD488D">
              <w:rPr>
                <w:rFonts w:asciiTheme="majorHAnsi" w:hAnsiTheme="majorHAnsi" w:cstheme="majorHAnsi"/>
                <w:sz w:val="22"/>
                <w:szCs w:val="22"/>
              </w:rPr>
              <w:t>1</w:t>
            </w:r>
          </w:p>
        </w:tc>
        <w:tc>
          <w:tcPr>
            <w:tcW w:w="5608" w:type="dxa"/>
            <w:tcBorders>
              <w:top w:val="single" w:sz="2" w:space="0" w:color="000000"/>
              <w:left w:val="single" w:sz="2" w:space="0" w:color="000000"/>
              <w:bottom w:val="single" w:sz="2" w:space="0" w:color="000000"/>
              <w:right w:val="single" w:sz="2" w:space="0" w:color="000000"/>
            </w:tcBorders>
          </w:tcPr>
          <w:p w14:paraId="6CFF79C9" w14:textId="7C0897EA" w:rsidR="00FD488D" w:rsidRPr="00FD488D" w:rsidRDefault="00357910" w:rsidP="00FD488D">
            <w:pPr>
              <w:jc w:val="both"/>
              <w:rPr>
                <w:rFonts w:asciiTheme="majorHAnsi" w:hAnsiTheme="majorHAnsi" w:cstheme="majorHAnsi"/>
                <w:sz w:val="22"/>
                <w:szCs w:val="22"/>
              </w:rPr>
            </w:pPr>
            <w:r w:rsidRPr="00357910">
              <w:rPr>
                <w:rFonts w:asciiTheme="majorHAnsi" w:hAnsiTheme="majorHAnsi" w:cstheme="majorHAnsi"/>
                <w:sz w:val="22"/>
                <w:szCs w:val="22"/>
              </w:rPr>
              <w:t>SERVICO DE CONTRATACAO DE EMPRESA PARA PRESTACAO DE SERVICO DE LIMPEZA E CONSERVACAO - 32398</w:t>
            </w:r>
          </w:p>
        </w:tc>
        <w:tc>
          <w:tcPr>
            <w:tcW w:w="850" w:type="dxa"/>
            <w:tcBorders>
              <w:top w:val="single" w:sz="2" w:space="0" w:color="000000"/>
              <w:left w:val="single" w:sz="2" w:space="0" w:color="000000"/>
              <w:bottom w:val="single" w:sz="2" w:space="0" w:color="000000"/>
              <w:right w:val="single" w:sz="2" w:space="0" w:color="000000"/>
            </w:tcBorders>
          </w:tcPr>
          <w:p w14:paraId="1FF015A6" w14:textId="092E1CE5" w:rsidR="00FD488D" w:rsidRPr="00FD488D" w:rsidRDefault="00FD488D" w:rsidP="00FD488D">
            <w:pPr>
              <w:jc w:val="center"/>
              <w:rPr>
                <w:rFonts w:asciiTheme="majorHAnsi" w:hAnsiTheme="majorHAnsi" w:cstheme="majorHAnsi"/>
                <w:sz w:val="22"/>
                <w:szCs w:val="22"/>
              </w:rPr>
            </w:pPr>
            <w:r w:rsidRPr="00FD488D">
              <w:rPr>
                <w:rFonts w:asciiTheme="majorHAnsi" w:hAnsiTheme="majorHAnsi" w:cstheme="majorHAnsi"/>
                <w:sz w:val="22"/>
                <w:szCs w:val="22"/>
              </w:rPr>
              <w:t>M</w:t>
            </w:r>
            <w:r>
              <w:rPr>
                <w:rFonts w:asciiTheme="majorHAnsi" w:hAnsiTheme="majorHAnsi" w:cstheme="majorHAnsi"/>
                <w:sz w:val="22"/>
                <w:szCs w:val="22"/>
              </w:rPr>
              <w:t>Ê</w:t>
            </w:r>
            <w:r w:rsidRPr="00FD488D">
              <w:rPr>
                <w:rFonts w:asciiTheme="majorHAnsi" w:hAnsiTheme="majorHAnsi" w:cstheme="majorHAnsi"/>
                <w:sz w:val="22"/>
                <w:szCs w:val="22"/>
              </w:rPr>
              <w:t>S</w:t>
            </w:r>
          </w:p>
        </w:tc>
        <w:tc>
          <w:tcPr>
            <w:tcW w:w="709" w:type="dxa"/>
            <w:tcBorders>
              <w:top w:val="single" w:sz="2" w:space="0" w:color="000000"/>
              <w:left w:val="single" w:sz="2" w:space="0" w:color="000000"/>
              <w:bottom w:val="single" w:sz="2" w:space="0" w:color="000000"/>
              <w:right w:val="single" w:sz="2" w:space="0" w:color="000000"/>
            </w:tcBorders>
          </w:tcPr>
          <w:p w14:paraId="587B3E12" w14:textId="6B0D8BBD" w:rsidR="00FD488D" w:rsidRPr="00FD488D" w:rsidRDefault="00357910" w:rsidP="00FD488D">
            <w:pPr>
              <w:jc w:val="right"/>
              <w:rPr>
                <w:rFonts w:asciiTheme="majorHAnsi" w:hAnsiTheme="majorHAnsi" w:cstheme="majorHAnsi"/>
                <w:sz w:val="22"/>
                <w:szCs w:val="22"/>
              </w:rPr>
            </w:pPr>
            <w:r>
              <w:rPr>
                <w:rFonts w:asciiTheme="majorHAnsi" w:hAnsiTheme="majorHAnsi" w:cstheme="majorHAnsi"/>
                <w:sz w:val="22"/>
                <w:szCs w:val="22"/>
              </w:rPr>
              <w:t>5</w:t>
            </w:r>
          </w:p>
        </w:tc>
        <w:tc>
          <w:tcPr>
            <w:tcW w:w="1559" w:type="dxa"/>
            <w:tcBorders>
              <w:top w:val="single" w:sz="2" w:space="0" w:color="000000"/>
              <w:left w:val="single" w:sz="2" w:space="0" w:color="000000"/>
              <w:bottom w:val="single" w:sz="2" w:space="0" w:color="000000"/>
              <w:right w:val="single" w:sz="2" w:space="0" w:color="000000"/>
            </w:tcBorders>
          </w:tcPr>
          <w:p w14:paraId="39FBF937" w14:textId="2E4B8230" w:rsidR="00FD488D" w:rsidRPr="00FD488D" w:rsidRDefault="00FD488D" w:rsidP="00FD488D">
            <w:pPr>
              <w:jc w:val="right"/>
              <w:rPr>
                <w:rFonts w:asciiTheme="majorHAnsi" w:hAnsiTheme="majorHAnsi" w:cstheme="majorHAnsi"/>
                <w:sz w:val="22"/>
                <w:szCs w:val="22"/>
              </w:rPr>
            </w:pPr>
            <w:r>
              <w:rPr>
                <w:rFonts w:asciiTheme="majorHAnsi" w:hAnsiTheme="majorHAnsi" w:cstheme="majorHAnsi"/>
                <w:sz w:val="22"/>
                <w:szCs w:val="22"/>
              </w:rPr>
              <w:t xml:space="preserve">R$ </w:t>
            </w:r>
            <w:r w:rsidR="00357910" w:rsidRPr="00357910">
              <w:rPr>
                <w:rFonts w:asciiTheme="majorHAnsi" w:hAnsiTheme="majorHAnsi" w:cstheme="majorHAnsi"/>
                <w:sz w:val="22"/>
                <w:szCs w:val="22"/>
              </w:rPr>
              <w:t>9.813,08</w:t>
            </w:r>
          </w:p>
        </w:tc>
      </w:tr>
    </w:tbl>
    <w:p w14:paraId="2FCF74D7" w14:textId="77777777" w:rsidR="001A1B35" w:rsidRDefault="00415A4E">
      <w:pPr>
        <w:jc w:val="both"/>
        <w:rPr>
          <w:rFonts w:asciiTheme="majorHAnsi" w:hAnsiTheme="majorHAnsi" w:cstheme="majorHAnsi"/>
          <w:b/>
          <w:sz w:val="22"/>
          <w:szCs w:val="22"/>
        </w:rPr>
      </w:pPr>
      <w:r w:rsidRPr="001F1E78">
        <w:rPr>
          <w:rFonts w:asciiTheme="majorHAnsi" w:hAnsiTheme="majorHAnsi" w:cstheme="majorHAnsi"/>
          <w:b/>
          <w:sz w:val="22"/>
          <w:szCs w:val="22"/>
        </w:rPr>
        <w:tab/>
      </w:r>
    </w:p>
    <w:p w14:paraId="3C4A6EC2" w14:textId="190C8592" w:rsidR="00C2276D" w:rsidRPr="00EB36EA" w:rsidRDefault="00C2276D" w:rsidP="00C2276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inorHAnsi" w:hAnsiTheme="minorHAnsi" w:cstheme="minorHAnsi"/>
          <w:b/>
          <w:sz w:val="22"/>
          <w:szCs w:val="22"/>
        </w:rPr>
        <w:tab/>
      </w:r>
      <w:r w:rsidRPr="00EB36EA">
        <w:rPr>
          <w:rFonts w:asciiTheme="majorHAnsi" w:hAnsiTheme="majorHAnsi" w:cstheme="majorHAnsi"/>
          <w:b/>
          <w:sz w:val="22"/>
          <w:szCs w:val="22"/>
        </w:rPr>
        <w:t>2.2.</w:t>
      </w:r>
      <w:r w:rsidRPr="00EB36EA">
        <w:rPr>
          <w:rFonts w:asciiTheme="majorHAnsi" w:hAnsiTheme="majorHAnsi" w:cstheme="majorHAnsi"/>
          <w:sz w:val="22"/>
          <w:szCs w:val="22"/>
        </w:rPr>
        <w:t xml:space="preserve"> </w:t>
      </w:r>
      <w:r w:rsidRPr="00EB36EA">
        <w:rPr>
          <w:rFonts w:asciiTheme="majorHAnsi" w:hAnsiTheme="majorHAnsi" w:cstheme="majorHAnsi"/>
          <w:sz w:val="22"/>
          <w:szCs w:val="22"/>
          <w:lang w:val="pt-PT"/>
        </w:rPr>
        <w:t>A Contratada deverá dimensionar sua equipe de execução, respeitando o horário de trabalho e as especificações dos serviços, de modo a garantir a qualidade dos serviços prestados, em conformidade com o Previsto no Anexo I – Termo de Referência. Todo o material e equipamentos (exceto os EPI’s-  Equipamentos de Proteção Individual) utilizados serão fornecidos pela contratante.</w:t>
      </w:r>
    </w:p>
    <w:p w14:paraId="0E87CE3D" w14:textId="0C639606" w:rsidR="00C2276D" w:rsidRPr="00EB36EA" w:rsidRDefault="00C2276D" w:rsidP="00C2276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r w:rsidRPr="00EB36EA">
        <w:rPr>
          <w:rFonts w:asciiTheme="majorHAnsi" w:hAnsiTheme="majorHAnsi" w:cstheme="majorHAnsi"/>
          <w:sz w:val="22"/>
          <w:szCs w:val="22"/>
        </w:rPr>
        <w:tab/>
      </w:r>
      <w:bookmarkStart w:id="0" w:name="_Hlk196899093"/>
      <w:r w:rsidRPr="00FB357F">
        <w:rPr>
          <w:rFonts w:asciiTheme="majorHAnsi" w:hAnsiTheme="majorHAnsi" w:cstheme="majorHAnsi"/>
          <w:b/>
          <w:bCs/>
          <w:sz w:val="22"/>
          <w:szCs w:val="22"/>
        </w:rPr>
        <w:t xml:space="preserve">2.3. </w:t>
      </w:r>
      <w:r w:rsidRPr="00FB357F">
        <w:rPr>
          <w:rFonts w:asciiTheme="majorHAnsi" w:hAnsiTheme="majorHAnsi" w:cstheme="majorHAnsi"/>
          <w:bCs/>
          <w:sz w:val="22"/>
          <w:szCs w:val="22"/>
        </w:rPr>
        <w:t>Somente poderão participar do certame empresas que tenham ramo de atividade compatível com o objeto licitado.</w:t>
      </w:r>
      <w:bookmarkEnd w:id="0"/>
    </w:p>
    <w:p w14:paraId="796B54EF" w14:textId="77777777" w:rsidR="00FD488D" w:rsidRDefault="00FD488D" w:rsidP="00D2598A">
      <w:pPr>
        <w:jc w:val="both"/>
        <w:rPr>
          <w:rFonts w:asciiTheme="majorHAnsi" w:hAnsiTheme="majorHAnsi" w:cstheme="majorHAnsi"/>
          <w:b/>
          <w:bCs/>
          <w:sz w:val="22"/>
          <w:szCs w:val="22"/>
        </w:rPr>
      </w:pPr>
    </w:p>
    <w:p w14:paraId="0A64325A" w14:textId="77777777" w:rsidR="00AA162E" w:rsidRPr="001F1E78" w:rsidRDefault="00AA162E" w:rsidP="00D2598A">
      <w:pPr>
        <w:jc w:val="both"/>
        <w:rPr>
          <w:rFonts w:asciiTheme="majorHAnsi" w:hAnsiTheme="majorHAnsi" w:cstheme="majorHAnsi"/>
          <w:b/>
          <w:bCs/>
          <w:sz w:val="22"/>
          <w:szCs w:val="22"/>
        </w:rPr>
      </w:pPr>
    </w:p>
    <w:p w14:paraId="42FA83C7" w14:textId="548415B7" w:rsidR="00D2598A" w:rsidRPr="001F1E78" w:rsidRDefault="00D2598A" w:rsidP="00D2598A">
      <w:pPr>
        <w:jc w:val="both"/>
        <w:rPr>
          <w:rFonts w:asciiTheme="majorHAnsi" w:hAnsiTheme="majorHAnsi" w:cstheme="majorHAnsi"/>
          <w:sz w:val="22"/>
          <w:szCs w:val="22"/>
        </w:rPr>
      </w:pPr>
      <w:r w:rsidRPr="001F1E78">
        <w:rPr>
          <w:rFonts w:asciiTheme="majorHAnsi" w:hAnsiTheme="majorHAnsi" w:cstheme="majorHAnsi"/>
          <w:b/>
          <w:bCs/>
          <w:sz w:val="22"/>
          <w:szCs w:val="22"/>
        </w:rPr>
        <w:t>3. DOS RECURSOS DA TECNOLOGIA DA INFORMAÇÃO E DOS PROCEDIMENTOS:</w:t>
      </w:r>
    </w:p>
    <w:p w14:paraId="1F9E36D9" w14:textId="77777777" w:rsidR="00D2598A" w:rsidRPr="001F1E78" w:rsidRDefault="00D2598A" w:rsidP="00D2598A">
      <w:pPr>
        <w:tabs>
          <w:tab w:val="left" w:pos="1134"/>
        </w:tabs>
        <w:ind w:firstLine="708"/>
        <w:jc w:val="both"/>
        <w:rPr>
          <w:rFonts w:asciiTheme="majorHAnsi" w:hAnsiTheme="majorHAnsi" w:cstheme="majorHAnsi"/>
          <w:b/>
          <w:bCs/>
          <w:sz w:val="22"/>
          <w:szCs w:val="22"/>
        </w:rPr>
      </w:pPr>
      <w:r w:rsidRPr="001F1E78">
        <w:rPr>
          <w:rFonts w:asciiTheme="majorHAnsi" w:hAnsiTheme="majorHAnsi" w:cstheme="majorHAnsi"/>
          <w:b/>
          <w:bCs/>
          <w:sz w:val="22"/>
          <w:szCs w:val="22"/>
        </w:rPr>
        <w:t>3.1.</w:t>
      </w:r>
      <w:r w:rsidRPr="001F1E78">
        <w:rPr>
          <w:rFonts w:asciiTheme="majorHAnsi" w:hAnsiTheme="majorHAnsi" w:cstheme="majorHAnsi"/>
          <w:b/>
          <w:bCs/>
          <w:sz w:val="22"/>
          <w:szCs w:val="22"/>
        </w:rPr>
        <w:tab/>
        <w:t>Dos Recursos da Tecnologia da Informação:</w:t>
      </w:r>
    </w:p>
    <w:p w14:paraId="28A20934" w14:textId="25A64538" w:rsidR="006D380A" w:rsidRDefault="00D2598A" w:rsidP="00FD488D">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3.1.1.</w:t>
      </w:r>
      <w:r w:rsidRPr="001F1E78">
        <w:rPr>
          <w:rFonts w:asciiTheme="majorHAnsi" w:hAnsiTheme="majorHAnsi" w:cstheme="majorHAnsi"/>
          <w:sz w:val="22"/>
          <w:szCs w:val="22"/>
        </w:rPr>
        <w:tab/>
        <w:t>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INTERNET.</w:t>
      </w:r>
    </w:p>
    <w:p w14:paraId="341A2E9C" w14:textId="77777777" w:rsidR="004F6324" w:rsidRPr="001F1E78" w:rsidRDefault="004F6324" w:rsidP="00FD488D">
      <w:pPr>
        <w:tabs>
          <w:tab w:val="left" w:pos="1276"/>
        </w:tabs>
        <w:ind w:firstLine="708"/>
        <w:jc w:val="both"/>
        <w:rPr>
          <w:rFonts w:asciiTheme="majorHAnsi" w:hAnsiTheme="majorHAnsi" w:cstheme="majorHAnsi"/>
          <w:sz w:val="22"/>
          <w:szCs w:val="22"/>
        </w:rPr>
      </w:pPr>
    </w:p>
    <w:p w14:paraId="34F47324" w14:textId="2712DE2C" w:rsidR="000E4735" w:rsidRPr="001F1E78" w:rsidRDefault="00D2598A" w:rsidP="00AC1C96">
      <w:pPr>
        <w:tabs>
          <w:tab w:val="left" w:pos="1276"/>
        </w:tabs>
        <w:ind w:firstLine="708"/>
        <w:jc w:val="both"/>
        <w:rPr>
          <w:rFonts w:asciiTheme="majorHAnsi" w:hAnsiTheme="majorHAnsi" w:cstheme="majorHAnsi"/>
          <w:sz w:val="22"/>
          <w:szCs w:val="22"/>
        </w:rPr>
      </w:pPr>
      <w:r w:rsidRPr="0037534B">
        <w:rPr>
          <w:rFonts w:asciiTheme="majorHAnsi" w:hAnsiTheme="majorHAnsi" w:cstheme="majorHAnsi"/>
          <w:b/>
          <w:bCs/>
          <w:sz w:val="22"/>
          <w:szCs w:val="22"/>
        </w:rPr>
        <w:t>3.1.2.</w:t>
      </w:r>
      <w:r w:rsidRPr="0037534B">
        <w:rPr>
          <w:rFonts w:asciiTheme="majorHAnsi" w:hAnsiTheme="majorHAnsi" w:cstheme="majorHAnsi"/>
          <w:sz w:val="22"/>
          <w:szCs w:val="22"/>
        </w:rPr>
        <w:tab/>
      </w:r>
      <w:r w:rsidR="00552B87" w:rsidRPr="0037534B">
        <w:rPr>
          <w:rFonts w:asciiTheme="majorHAnsi" w:hAnsiTheme="majorHAnsi" w:cstheme="majorHAnsi"/>
          <w:sz w:val="22"/>
          <w:szCs w:val="22"/>
        </w:rPr>
        <w:t>A realização do procedimento estará a cargo do Pregoeiro</w:t>
      </w:r>
      <w:r w:rsidR="00552B87">
        <w:rPr>
          <w:rFonts w:asciiTheme="majorHAnsi" w:hAnsiTheme="majorHAnsi" w:cstheme="majorHAnsi"/>
          <w:sz w:val="22"/>
          <w:szCs w:val="22"/>
        </w:rPr>
        <w:t xml:space="preserve"> </w:t>
      </w:r>
      <w:r w:rsidR="00552B87" w:rsidRPr="0037534B">
        <w:rPr>
          <w:rFonts w:asciiTheme="majorHAnsi" w:hAnsiTheme="majorHAnsi" w:cstheme="majorHAnsi"/>
          <w:sz w:val="22"/>
          <w:szCs w:val="22"/>
        </w:rPr>
        <w:t xml:space="preserve">e da Equipe de Apoio, designados pela Portaria nº </w:t>
      </w:r>
      <w:r w:rsidR="0071425C">
        <w:rPr>
          <w:rFonts w:asciiTheme="majorHAnsi" w:hAnsiTheme="majorHAnsi" w:cstheme="majorHAnsi"/>
          <w:sz w:val="22"/>
          <w:szCs w:val="22"/>
        </w:rPr>
        <w:t>1</w:t>
      </w:r>
      <w:r w:rsidR="004F6324">
        <w:rPr>
          <w:rFonts w:asciiTheme="majorHAnsi" w:hAnsiTheme="majorHAnsi" w:cstheme="majorHAnsi"/>
          <w:sz w:val="22"/>
          <w:szCs w:val="22"/>
        </w:rPr>
        <w:t>366</w:t>
      </w:r>
      <w:r w:rsidR="00552B87" w:rsidRPr="0037534B">
        <w:rPr>
          <w:rFonts w:asciiTheme="majorHAnsi" w:hAnsiTheme="majorHAnsi" w:cstheme="majorHAnsi"/>
          <w:sz w:val="22"/>
          <w:szCs w:val="22"/>
        </w:rPr>
        <w:t>/202</w:t>
      </w:r>
      <w:r w:rsidR="004F6324">
        <w:rPr>
          <w:rFonts w:asciiTheme="majorHAnsi" w:hAnsiTheme="majorHAnsi" w:cstheme="majorHAnsi"/>
          <w:sz w:val="22"/>
          <w:szCs w:val="22"/>
        </w:rPr>
        <w:t>5</w:t>
      </w:r>
      <w:r w:rsidR="00552B87" w:rsidRPr="0037534B">
        <w:rPr>
          <w:rFonts w:asciiTheme="majorHAnsi" w:hAnsiTheme="majorHAnsi" w:cstheme="majorHAnsi"/>
          <w:sz w:val="22"/>
          <w:szCs w:val="22"/>
        </w:rPr>
        <w:t>, e da Administradora do Pregão Eletrônico, empresa contratada para, através da rede mundial de computadores, prover o sistema de compras eletrônicas.</w:t>
      </w:r>
    </w:p>
    <w:p w14:paraId="4EE9021C" w14:textId="77777777" w:rsidR="00D2598A" w:rsidRPr="001F1E78" w:rsidRDefault="00D2598A" w:rsidP="00D2598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3.1.3.</w:t>
      </w:r>
      <w:r w:rsidRPr="001F1E78">
        <w:rPr>
          <w:rFonts w:asciiTheme="majorHAnsi" w:hAnsiTheme="majorHAnsi" w:cstheme="majorHAnsi"/>
          <w:sz w:val="22"/>
          <w:szCs w:val="22"/>
        </w:rPr>
        <w:tab/>
        <w:t xml:space="preserve">O fornecedor deverá fazer o seu cadastramento junto ao </w:t>
      </w:r>
      <w:r w:rsidRPr="001F1E78">
        <w:rPr>
          <w:rFonts w:asciiTheme="majorHAnsi" w:hAnsiTheme="majorHAnsi" w:cstheme="majorHAnsi"/>
          <w:b/>
          <w:bCs/>
          <w:sz w:val="22"/>
          <w:szCs w:val="22"/>
          <w:u w:val="single"/>
        </w:rPr>
        <w:t>Portal de Compras Públicas</w:t>
      </w:r>
      <w:r w:rsidRPr="001F1E78">
        <w:rPr>
          <w:rFonts w:asciiTheme="majorHAnsi" w:hAnsiTheme="majorHAnsi" w:cstheme="majorHAnsi"/>
          <w:sz w:val="22"/>
          <w:szCs w:val="22"/>
        </w:rPr>
        <w:t xml:space="preserve"> através do portal de compras municipais, acessando o seguinte endereço: </w:t>
      </w:r>
      <w:r w:rsidRPr="001F1E78">
        <w:rPr>
          <w:rFonts w:asciiTheme="majorHAnsi" w:hAnsiTheme="majorHAnsi" w:cstheme="majorHAnsi"/>
          <w:color w:val="0000FF"/>
          <w:sz w:val="22"/>
          <w:szCs w:val="22"/>
          <w:u w:val="single"/>
          <w:shd w:val="clear" w:color="auto" w:fill="FFFFFF"/>
        </w:rPr>
        <w:t>https://www.portaldecompraspublicas.com.br</w:t>
      </w:r>
      <w:r w:rsidRPr="001F1E78">
        <w:rPr>
          <w:rFonts w:asciiTheme="majorHAnsi" w:hAnsiTheme="majorHAnsi" w:cstheme="majorHAnsi"/>
          <w:color w:val="0000FF"/>
          <w:sz w:val="22"/>
          <w:szCs w:val="22"/>
        </w:rPr>
        <w:t xml:space="preserve"> </w:t>
      </w:r>
      <w:r w:rsidRPr="001F1E78">
        <w:rPr>
          <w:rFonts w:asciiTheme="majorHAnsi" w:hAnsiTheme="majorHAnsi" w:cstheme="majorHAnsi"/>
          <w:sz w:val="22"/>
          <w:szCs w:val="22"/>
        </w:rPr>
        <w:t>e preencher o Termo de Adesão, onde qualquer pessoa física ou jurídica, que manifeste interesse em cadastrar-se e apresente a documentação exigida terá acesso ao portal.</w:t>
      </w:r>
    </w:p>
    <w:p w14:paraId="520C0796" w14:textId="30086400" w:rsidR="00846A35" w:rsidRPr="001F1E78" w:rsidRDefault="00D2598A" w:rsidP="00F54FB2">
      <w:pPr>
        <w:tabs>
          <w:tab w:val="left" w:pos="1560"/>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3.1.3.1.</w:t>
      </w:r>
      <w:r w:rsidRPr="001F1E78">
        <w:rPr>
          <w:rFonts w:asciiTheme="majorHAnsi" w:hAnsiTheme="majorHAnsi" w:cstheme="majorHAnsi"/>
          <w:b/>
          <w:bCs/>
          <w:sz w:val="22"/>
          <w:szCs w:val="22"/>
        </w:rPr>
        <w:tab/>
      </w:r>
      <w:r w:rsidRPr="001F1E78">
        <w:rPr>
          <w:rFonts w:asciiTheme="majorHAnsi" w:hAnsiTheme="majorHAnsi" w:cstheme="majorHAnsi"/>
          <w:sz w:val="22"/>
          <w:szCs w:val="22"/>
        </w:rPr>
        <w:t>O credenciamento dar-se-á pela atribuição de chave de identificação e de senha, pessoal e intransferível, para acesso ao sistema eletrônico.</w:t>
      </w:r>
    </w:p>
    <w:p w14:paraId="2BBCF747" w14:textId="21ADE482" w:rsidR="00D2598A" w:rsidRPr="001F1E78" w:rsidRDefault="00D2598A" w:rsidP="00D2598A">
      <w:pPr>
        <w:tabs>
          <w:tab w:val="left" w:pos="1560"/>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3.1.3.2.</w:t>
      </w:r>
      <w:r w:rsidRPr="001F1E78">
        <w:rPr>
          <w:rFonts w:asciiTheme="majorHAnsi" w:hAnsiTheme="majorHAnsi" w:cstheme="majorHAnsi"/>
          <w:sz w:val="22"/>
          <w:szCs w:val="22"/>
        </w:rPr>
        <w:tab/>
        <w:t>O credenciamento da proponente junto ao provedor do sistema implica responsabilidade legal da proponente ou de seu representante legal, bem como presunção de sua capacidade técnica para a realização das transações inerentes ao pregão eletrônico.</w:t>
      </w:r>
    </w:p>
    <w:p w14:paraId="0B672D65" w14:textId="77777777" w:rsidR="00D2598A" w:rsidRPr="001F1E78" w:rsidRDefault="00D2598A" w:rsidP="00D2598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3.1.4.</w:t>
      </w:r>
      <w:r w:rsidRPr="001F1E78">
        <w:rPr>
          <w:rFonts w:asciiTheme="majorHAnsi" w:hAnsiTheme="majorHAnsi" w:cstheme="majorHAnsi"/>
          <w:b/>
          <w:bCs/>
          <w:sz w:val="22"/>
          <w:szCs w:val="22"/>
        </w:rPr>
        <w:tab/>
      </w:r>
      <w:r w:rsidRPr="001F1E78">
        <w:rPr>
          <w:rFonts w:asciiTheme="majorHAnsi" w:hAnsiTheme="majorHAnsi" w:cstheme="majorHAnsi"/>
          <w:sz w:val="22"/>
          <w:szCs w:val="22"/>
        </w:rPr>
        <w:t>Como requisito para participação no pregão, em campo próprio do sistema eletrônico, a proponente deverá manifestar o pleno conhecimento e atendimento às exigências de habilitação previstas no edital.</w:t>
      </w:r>
    </w:p>
    <w:p w14:paraId="104543ED" w14:textId="77777777" w:rsidR="00D2598A" w:rsidRPr="001F1E78" w:rsidRDefault="00D2598A" w:rsidP="00D2598A">
      <w:pPr>
        <w:tabs>
          <w:tab w:val="left" w:pos="1560"/>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3.1.4.1.</w:t>
      </w:r>
      <w:r w:rsidRPr="001F1E78">
        <w:rPr>
          <w:rFonts w:asciiTheme="majorHAnsi" w:hAnsiTheme="majorHAnsi" w:cstheme="majorHAnsi"/>
          <w:sz w:val="22"/>
          <w:szCs w:val="22"/>
        </w:rPr>
        <w:tab/>
        <w:t>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4C4B9278" w14:textId="77777777" w:rsidR="00D2598A" w:rsidRPr="001F1E78" w:rsidRDefault="00D2598A" w:rsidP="00D2598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3.1.5.</w:t>
      </w:r>
      <w:r w:rsidRPr="001F1E78">
        <w:rPr>
          <w:rFonts w:asciiTheme="majorHAnsi" w:hAnsiTheme="majorHAnsi" w:cstheme="majorHAnsi"/>
          <w:sz w:val="22"/>
          <w:szCs w:val="22"/>
        </w:rPr>
        <w:tab/>
        <w:t>O fornecedor deverá acompanhar as operações no sistema eletrônico durante a Sessão Pública do Pregão Eletrônico, ficando responsável pelo ônus decorrente da perda de negócios diante da inobservância de quaisquer mensagens emitidas pelo Pregoeiro e/ou pelo sistema ou de sua desconexão.</w:t>
      </w:r>
    </w:p>
    <w:p w14:paraId="7A61659B" w14:textId="77777777" w:rsidR="00757490" w:rsidRPr="001F1E78" w:rsidRDefault="00757490" w:rsidP="00D2598A">
      <w:pPr>
        <w:ind w:firstLine="708"/>
        <w:jc w:val="both"/>
        <w:rPr>
          <w:rFonts w:asciiTheme="majorHAnsi" w:hAnsiTheme="majorHAnsi" w:cstheme="majorHAnsi"/>
          <w:sz w:val="22"/>
          <w:szCs w:val="22"/>
        </w:rPr>
      </w:pPr>
    </w:p>
    <w:p w14:paraId="2A64879C" w14:textId="77777777" w:rsidR="00D2598A" w:rsidRPr="001F1E78" w:rsidRDefault="00D2598A" w:rsidP="00D2598A">
      <w:pPr>
        <w:tabs>
          <w:tab w:val="left" w:pos="1134"/>
        </w:tabs>
        <w:ind w:firstLine="709"/>
        <w:jc w:val="both"/>
        <w:rPr>
          <w:rFonts w:asciiTheme="majorHAnsi" w:hAnsiTheme="majorHAnsi" w:cstheme="majorHAnsi"/>
          <w:b/>
          <w:bCs/>
          <w:sz w:val="22"/>
          <w:szCs w:val="22"/>
        </w:rPr>
      </w:pPr>
      <w:r w:rsidRPr="001F1E78">
        <w:rPr>
          <w:rFonts w:asciiTheme="majorHAnsi" w:hAnsiTheme="majorHAnsi" w:cstheme="majorHAnsi"/>
          <w:b/>
          <w:bCs/>
          <w:sz w:val="22"/>
          <w:szCs w:val="22"/>
        </w:rPr>
        <w:t>3.2.</w:t>
      </w:r>
      <w:r w:rsidRPr="001F1E78">
        <w:rPr>
          <w:rFonts w:asciiTheme="majorHAnsi" w:hAnsiTheme="majorHAnsi" w:cstheme="majorHAnsi"/>
          <w:b/>
          <w:bCs/>
          <w:sz w:val="22"/>
          <w:szCs w:val="22"/>
        </w:rPr>
        <w:tab/>
        <w:t>Dos Procedimentos:</w:t>
      </w:r>
    </w:p>
    <w:p w14:paraId="0BFD1695" w14:textId="77777777" w:rsidR="00D92367" w:rsidRPr="00D92367" w:rsidRDefault="00D92367" w:rsidP="00D92367">
      <w:pPr>
        <w:ind w:firstLine="851"/>
        <w:jc w:val="both"/>
        <w:rPr>
          <w:rFonts w:asciiTheme="majorHAnsi" w:hAnsiTheme="majorHAnsi" w:cstheme="majorHAnsi"/>
          <w:b/>
          <w:bCs/>
          <w:sz w:val="22"/>
          <w:szCs w:val="22"/>
        </w:rPr>
      </w:pPr>
      <w:r w:rsidRPr="00D92367">
        <w:rPr>
          <w:rFonts w:asciiTheme="majorHAnsi" w:hAnsiTheme="majorHAnsi" w:cstheme="majorHAnsi"/>
          <w:b/>
          <w:bCs/>
          <w:sz w:val="22"/>
          <w:szCs w:val="22"/>
        </w:rPr>
        <w:t>3.2.1.</w:t>
      </w:r>
      <w:r w:rsidRPr="00D92367">
        <w:rPr>
          <w:rFonts w:asciiTheme="majorHAnsi" w:hAnsiTheme="majorHAnsi" w:cstheme="majorHAnsi"/>
          <w:b/>
          <w:bCs/>
          <w:sz w:val="22"/>
          <w:szCs w:val="22"/>
        </w:rPr>
        <w:tab/>
        <w:t>Os fornecedores deverão inserir suas propostas iniciais dentro do sistema até a abertura da Sessão Pública conforme data e horário definidos no preâmbulo deste edital.</w:t>
      </w:r>
    </w:p>
    <w:p w14:paraId="075814EE" w14:textId="77777777" w:rsidR="00D92367" w:rsidRPr="00D92367" w:rsidRDefault="00D92367" w:rsidP="00D92367">
      <w:pPr>
        <w:ind w:firstLine="851"/>
        <w:jc w:val="both"/>
        <w:rPr>
          <w:rFonts w:asciiTheme="majorHAnsi" w:hAnsiTheme="majorHAnsi" w:cstheme="majorHAnsi"/>
          <w:b/>
          <w:bCs/>
          <w:sz w:val="22"/>
          <w:szCs w:val="22"/>
        </w:rPr>
      </w:pPr>
      <w:r w:rsidRPr="00D92367">
        <w:rPr>
          <w:rFonts w:asciiTheme="majorHAnsi" w:hAnsiTheme="majorHAnsi" w:cstheme="majorHAnsi"/>
          <w:b/>
          <w:bCs/>
          <w:sz w:val="22"/>
          <w:szCs w:val="22"/>
        </w:rPr>
        <w:t xml:space="preserve">3.2.1.1. </w:t>
      </w:r>
      <w:r w:rsidRPr="00D92367">
        <w:rPr>
          <w:rFonts w:asciiTheme="majorHAnsi" w:hAnsiTheme="majorHAnsi" w:cstheme="majorHAnsi"/>
          <w:sz w:val="22"/>
          <w:szCs w:val="22"/>
        </w:rPr>
        <w:t>Para inserção de suas propostas iniciais, os fornecedores deverão observar rigorosamente a descrição e unidade de fornecimento dos produtos constantes do Item 2. deste edital.</w:t>
      </w:r>
    </w:p>
    <w:p w14:paraId="29DB1BD5" w14:textId="5DCCDA43" w:rsidR="00000360" w:rsidRDefault="00D92367" w:rsidP="00D92367">
      <w:pPr>
        <w:ind w:firstLine="851"/>
        <w:jc w:val="both"/>
        <w:rPr>
          <w:rFonts w:asciiTheme="majorHAnsi" w:hAnsiTheme="majorHAnsi" w:cstheme="majorHAnsi"/>
          <w:b/>
          <w:bCs/>
          <w:sz w:val="22"/>
          <w:szCs w:val="22"/>
        </w:rPr>
      </w:pPr>
      <w:r w:rsidRPr="00D92367">
        <w:rPr>
          <w:rFonts w:asciiTheme="majorHAnsi" w:hAnsiTheme="majorHAnsi" w:cstheme="majorHAnsi"/>
          <w:b/>
          <w:bCs/>
          <w:sz w:val="22"/>
          <w:szCs w:val="22"/>
        </w:rPr>
        <w:t>3.2.1.1.2. O(s) vencedor(es), deverão inserir os documentos de habilitação exigidos no item 7., em até 24 (vinte quatro) horas, após a solicitação do pregoeiro no sistema, em conformidade com o previsto no artigo 63. Inciso II da Lei Federal 14.133/20021.</w:t>
      </w:r>
    </w:p>
    <w:p w14:paraId="047D810F" w14:textId="77777777" w:rsidR="00D92367" w:rsidRPr="001F1E78" w:rsidRDefault="00D92367" w:rsidP="00D92367">
      <w:pPr>
        <w:ind w:firstLine="851"/>
        <w:jc w:val="both"/>
        <w:rPr>
          <w:rFonts w:asciiTheme="majorHAnsi" w:hAnsiTheme="majorHAnsi" w:cstheme="majorHAnsi"/>
          <w:b/>
          <w:sz w:val="22"/>
          <w:szCs w:val="22"/>
        </w:rPr>
      </w:pPr>
    </w:p>
    <w:p w14:paraId="55C782D5" w14:textId="51F912E9" w:rsidR="00000360" w:rsidRPr="00565B41" w:rsidRDefault="00DD2F8E" w:rsidP="00EB36EA">
      <w:pPr>
        <w:ind w:firstLine="709"/>
        <w:jc w:val="both"/>
        <w:rPr>
          <w:rFonts w:asciiTheme="majorHAnsi" w:hAnsiTheme="majorHAnsi" w:cstheme="majorHAnsi"/>
          <w:b/>
          <w:sz w:val="22"/>
          <w:szCs w:val="22"/>
        </w:rPr>
      </w:pPr>
      <w:r w:rsidRPr="00565B41">
        <w:rPr>
          <w:rFonts w:asciiTheme="majorHAnsi" w:hAnsiTheme="majorHAnsi" w:cstheme="majorHAnsi"/>
          <w:b/>
          <w:sz w:val="22"/>
          <w:szCs w:val="22"/>
        </w:rPr>
        <w:t>3.2.1.2.</w:t>
      </w:r>
      <w:r w:rsidR="00000360" w:rsidRPr="00565B41">
        <w:rPr>
          <w:rFonts w:asciiTheme="majorHAnsi" w:hAnsiTheme="majorHAnsi" w:cstheme="majorHAnsi"/>
          <w:b/>
          <w:sz w:val="22"/>
          <w:szCs w:val="22"/>
        </w:rPr>
        <w:t xml:space="preserve"> O licitante declarará, em campo próprio do sistema:</w:t>
      </w:r>
    </w:p>
    <w:p w14:paraId="61F31804" w14:textId="38751D83" w:rsidR="00000360" w:rsidRPr="00565B41" w:rsidRDefault="00000360" w:rsidP="00000360">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bCs/>
          <w:sz w:val="22"/>
          <w:szCs w:val="22"/>
        </w:rPr>
        <w:tab/>
        <w:t xml:space="preserve">a) </w:t>
      </w:r>
      <w:r w:rsidR="00DD2F8E" w:rsidRPr="00565B41">
        <w:rPr>
          <w:rFonts w:asciiTheme="majorHAnsi" w:hAnsiTheme="majorHAnsi" w:cstheme="majorHAnsi"/>
          <w:b/>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6A877F2" w14:textId="6E8B9A56" w:rsidR="002920CF" w:rsidRDefault="00DD2F8E" w:rsidP="00AA162E">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ab/>
        <w:t>b) não emprega menor de 18 anos em trabalho noturno, perigoso ou insalubre e não emprega menor de 16 anos, salvo menor, a partir de 14 anos, na condição de aprendiz, nos termos do artigo 7°, XXXIII, da Constituição;</w:t>
      </w:r>
    </w:p>
    <w:p w14:paraId="1891A1B8" w14:textId="72A0D7C5" w:rsidR="00DD2F8E" w:rsidRPr="00565B41" w:rsidRDefault="00DD2F8E" w:rsidP="00000360">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ab/>
        <w:t>c) não possui empregados executando trabalho degradante ou forçado, observando o disposto nos incisos III e IV do art. 1º e no inciso III do art. 5º da Constituição Federal;</w:t>
      </w:r>
    </w:p>
    <w:p w14:paraId="4B39C8B5" w14:textId="457ABA5E" w:rsidR="00DD2F8E" w:rsidRDefault="00DD2F8E" w:rsidP="00565B41">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ab/>
        <w:t>d) cumpre as exigências de reserva de cargos para pessoa com deficiência e para reabilitado da Previdência Social, previstas em lei e em outras normas específicas.</w:t>
      </w:r>
    </w:p>
    <w:p w14:paraId="516AF07A" w14:textId="77777777" w:rsidR="00BE7332" w:rsidRDefault="00BE7332" w:rsidP="00BE7332">
      <w:pPr>
        <w:tabs>
          <w:tab w:val="left" w:pos="1418"/>
        </w:tabs>
        <w:jc w:val="both"/>
        <w:rPr>
          <w:rFonts w:asciiTheme="majorHAnsi" w:hAnsiTheme="majorHAnsi" w:cstheme="majorHAnsi"/>
          <w:b/>
          <w:sz w:val="22"/>
          <w:szCs w:val="22"/>
        </w:rPr>
      </w:pPr>
    </w:p>
    <w:p w14:paraId="07749F76" w14:textId="77777777" w:rsidR="00BE7332" w:rsidRDefault="00BE7332" w:rsidP="00BE7332">
      <w:pPr>
        <w:tabs>
          <w:tab w:val="left" w:pos="1418"/>
        </w:tabs>
        <w:jc w:val="both"/>
        <w:rPr>
          <w:rFonts w:asciiTheme="majorHAnsi" w:hAnsiTheme="majorHAnsi" w:cstheme="majorHAnsi"/>
          <w:b/>
          <w:sz w:val="22"/>
          <w:szCs w:val="22"/>
        </w:rPr>
      </w:pPr>
    </w:p>
    <w:p w14:paraId="0F721250" w14:textId="77777777" w:rsidR="00BE7332" w:rsidRPr="00565B41" w:rsidRDefault="00BE7332" w:rsidP="00BE7332">
      <w:pPr>
        <w:tabs>
          <w:tab w:val="left" w:pos="1418"/>
        </w:tabs>
        <w:jc w:val="both"/>
        <w:rPr>
          <w:rFonts w:asciiTheme="majorHAnsi" w:hAnsiTheme="majorHAnsi" w:cstheme="majorHAnsi"/>
          <w:b/>
          <w:sz w:val="22"/>
          <w:szCs w:val="22"/>
        </w:rPr>
      </w:pPr>
    </w:p>
    <w:p w14:paraId="2B3621F3" w14:textId="026FEABC" w:rsidR="00C2276D" w:rsidRPr="00565B41" w:rsidRDefault="00DD2F8E" w:rsidP="00AC1C96">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3.2.1.3. O licitante organizado em cooperativa deverá declarar, ainda, em campo próprio do sistema eletrônico, que cumpre os requisitos estabelecidos no artigo 16 da Lei nº 14.133, de 2021.</w:t>
      </w:r>
    </w:p>
    <w:p w14:paraId="6C2EA5F2" w14:textId="5841FBD5" w:rsidR="00DD2F8E" w:rsidRPr="00565B41" w:rsidRDefault="00DD2F8E" w:rsidP="00000360">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 xml:space="preserve">3.2.1.4.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565B41">
        <w:rPr>
          <w:rFonts w:asciiTheme="majorHAnsi" w:hAnsiTheme="majorHAnsi" w:cstheme="majorHAnsi"/>
          <w:b/>
          <w:sz w:val="22"/>
          <w:szCs w:val="22"/>
        </w:rPr>
        <w:t>arts</w:t>
      </w:r>
      <w:proofErr w:type="spellEnd"/>
      <w:r w:rsidRPr="00565B41">
        <w:rPr>
          <w:rFonts w:asciiTheme="majorHAnsi" w:hAnsiTheme="majorHAnsi" w:cstheme="majorHAnsi"/>
          <w:b/>
          <w:sz w:val="22"/>
          <w:szCs w:val="22"/>
        </w:rPr>
        <w:t>. 42 a 49, observado o disposto nos §§ 1º ao 3º do art. 4º, da Lei n.º 14.133, de 2021.</w:t>
      </w:r>
    </w:p>
    <w:p w14:paraId="5D01C434" w14:textId="746E8402" w:rsidR="00DD2F8E" w:rsidRPr="00565B41" w:rsidRDefault="00DD2F8E" w:rsidP="00F54FB2">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ab/>
        <w:t>a) no item exclusivo para participação de microempresas e empresas de pequeno porte, a assinalação do campo “não” impedirá o prosseguimento no certame, para aquele item;</w:t>
      </w:r>
    </w:p>
    <w:p w14:paraId="427FF7C7" w14:textId="5116AB4A" w:rsidR="00DD2F8E" w:rsidRPr="00565B41" w:rsidRDefault="00DD2F8E" w:rsidP="00000360">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ab/>
        <w:t>b)</w:t>
      </w:r>
      <w:r w:rsidRPr="00565B41">
        <w:rPr>
          <w:rFonts w:asciiTheme="majorHAnsi" w:hAnsiTheme="majorHAnsi" w:cstheme="majorHAnsi"/>
          <w:sz w:val="22"/>
          <w:szCs w:val="22"/>
        </w:rPr>
        <w:t xml:space="preserve"> </w:t>
      </w:r>
      <w:r w:rsidRPr="00565B41">
        <w:rPr>
          <w:rFonts w:asciiTheme="majorHAnsi" w:hAnsiTheme="majorHAnsi" w:cstheme="majorHAnsi"/>
          <w:b/>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7C0AD95D" w14:textId="77777777" w:rsidR="00D53891" w:rsidRPr="00565B41" w:rsidRDefault="00D53891" w:rsidP="00000360">
      <w:pPr>
        <w:tabs>
          <w:tab w:val="left" w:pos="1418"/>
        </w:tabs>
        <w:ind w:firstLine="709"/>
        <w:jc w:val="both"/>
        <w:rPr>
          <w:rFonts w:asciiTheme="majorHAnsi" w:hAnsiTheme="majorHAnsi" w:cstheme="majorHAnsi"/>
          <w:b/>
          <w:sz w:val="22"/>
          <w:szCs w:val="22"/>
        </w:rPr>
      </w:pPr>
    </w:p>
    <w:p w14:paraId="7B3B8A5C" w14:textId="514088A6" w:rsidR="00D53891" w:rsidRPr="00565B41" w:rsidRDefault="00D53891" w:rsidP="00000360">
      <w:pPr>
        <w:tabs>
          <w:tab w:val="left" w:pos="1418"/>
        </w:tabs>
        <w:ind w:firstLine="709"/>
        <w:jc w:val="both"/>
        <w:rPr>
          <w:rFonts w:asciiTheme="majorHAnsi" w:hAnsiTheme="majorHAnsi" w:cstheme="majorHAnsi"/>
          <w:b/>
          <w:sz w:val="22"/>
          <w:szCs w:val="22"/>
        </w:rPr>
      </w:pPr>
      <w:bookmarkStart w:id="1" w:name="_Hlk156986590"/>
      <w:r w:rsidRPr="00565B41">
        <w:rPr>
          <w:rFonts w:asciiTheme="majorHAnsi" w:hAnsiTheme="majorHAnsi" w:cstheme="majorHAnsi"/>
          <w:b/>
          <w:sz w:val="22"/>
          <w:szCs w:val="22"/>
        </w:rPr>
        <w:t>3.2.1.4.1.</w:t>
      </w:r>
      <w:bookmarkEnd w:id="1"/>
      <w:r w:rsidRPr="00565B41">
        <w:rPr>
          <w:rFonts w:asciiTheme="majorHAnsi" w:hAnsiTheme="majorHAnsi" w:cstheme="majorHAnsi"/>
          <w:b/>
          <w:sz w:val="22"/>
          <w:szCs w:val="22"/>
        </w:rPr>
        <w:t xml:space="preserve"> A obtenção do benefício a que se refere o item 3.2.1.4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474B2EF5" w14:textId="77777777" w:rsidR="00DD2F8E" w:rsidRPr="00565B41" w:rsidRDefault="00DD2F8E" w:rsidP="009E4D7E">
      <w:pPr>
        <w:tabs>
          <w:tab w:val="left" w:pos="1418"/>
        </w:tabs>
        <w:jc w:val="both"/>
        <w:rPr>
          <w:rFonts w:asciiTheme="majorHAnsi" w:hAnsiTheme="majorHAnsi" w:cstheme="majorHAnsi"/>
          <w:b/>
          <w:sz w:val="22"/>
          <w:szCs w:val="22"/>
        </w:rPr>
      </w:pPr>
    </w:p>
    <w:p w14:paraId="53518F26" w14:textId="2146D8FC" w:rsidR="00736A15" w:rsidRPr="001F1E78" w:rsidRDefault="009E4D7E" w:rsidP="001A1B35">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3.2.1.5. A falsidade da declaração de que trata os itens 3.2.1.2. ou 3.2.1.4 sujeitará o licitante às sanções previstas na Lei nº 14.133, de 2021, e neste Edital.</w:t>
      </w:r>
    </w:p>
    <w:p w14:paraId="6EE65ECD" w14:textId="76701EDF" w:rsidR="004A4741" w:rsidRPr="001F1E78" w:rsidRDefault="00D2598A" w:rsidP="00D2598A">
      <w:pPr>
        <w:ind w:firstLine="708"/>
        <w:jc w:val="both"/>
        <w:rPr>
          <w:rFonts w:asciiTheme="majorHAnsi" w:hAnsiTheme="majorHAnsi" w:cstheme="majorHAnsi"/>
          <w:sz w:val="22"/>
          <w:szCs w:val="22"/>
        </w:rPr>
      </w:pPr>
      <w:r w:rsidRPr="001F1E78">
        <w:rPr>
          <w:rFonts w:asciiTheme="majorHAnsi" w:hAnsiTheme="majorHAnsi" w:cstheme="majorHAnsi"/>
          <w:sz w:val="22"/>
          <w:szCs w:val="22"/>
        </w:rPr>
        <w:t>OBS.: Os licitantes poderão retirar ou substituir a proposta e os documentos de habilitação anteriormente inseridos no sistema, até a abertura da Sessão Pública.</w:t>
      </w:r>
    </w:p>
    <w:p w14:paraId="6F17C681" w14:textId="77777777" w:rsidR="00D2598A" w:rsidRPr="001F1E78" w:rsidRDefault="00D2598A" w:rsidP="00D2598A">
      <w:pPr>
        <w:tabs>
          <w:tab w:val="left" w:pos="1276"/>
        </w:tabs>
        <w:ind w:firstLine="708"/>
        <w:jc w:val="both"/>
        <w:rPr>
          <w:rFonts w:asciiTheme="majorHAnsi" w:hAnsiTheme="majorHAnsi" w:cstheme="majorHAnsi"/>
          <w:bCs/>
          <w:sz w:val="22"/>
          <w:szCs w:val="22"/>
        </w:rPr>
      </w:pPr>
      <w:r w:rsidRPr="001F1E78">
        <w:rPr>
          <w:rFonts w:asciiTheme="majorHAnsi" w:hAnsiTheme="majorHAnsi" w:cstheme="majorHAnsi"/>
          <w:bCs/>
          <w:sz w:val="22"/>
          <w:szCs w:val="22"/>
        </w:rPr>
        <w:t>OBS.: Os documentos que compõem a proposta e a habilitação do licitante melhor classificado somente serão disponibilizados para avaliação do Pregoeiro e para acesso público após o encerramento do envio de lances.</w:t>
      </w:r>
    </w:p>
    <w:p w14:paraId="2FA72115" w14:textId="77777777" w:rsidR="00757490" w:rsidRPr="001F1E78" w:rsidRDefault="00757490" w:rsidP="00D2598A">
      <w:pPr>
        <w:tabs>
          <w:tab w:val="left" w:pos="1276"/>
        </w:tabs>
        <w:ind w:firstLine="708"/>
        <w:jc w:val="both"/>
        <w:rPr>
          <w:rFonts w:asciiTheme="majorHAnsi" w:hAnsiTheme="majorHAnsi" w:cstheme="majorHAnsi"/>
          <w:bCs/>
          <w:sz w:val="22"/>
          <w:szCs w:val="22"/>
        </w:rPr>
      </w:pPr>
    </w:p>
    <w:p w14:paraId="100D8BE4" w14:textId="744FF7CC" w:rsidR="001A1B35" w:rsidRPr="001F1E78" w:rsidRDefault="00D2598A" w:rsidP="006E72E4">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3.2.2.</w:t>
      </w:r>
      <w:r w:rsidRPr="001F1E78">
        <w:rPr>
          <w:rFonts w:asciiTheme="majorHAnsi" w:hAnsiTheme="majorHAnsi" w:cstheme="majorHAnsi"/>
          <w:sz w:val="22"/>
          <w:szCs w:val="22"/>
        </w:rPr>
        <w:tab/>
        <w:t>O Pregoeiro desclassificará, fundamentadamente, as propostas que não estejam em conformidade com às exigências do edital.</w:t>
      </w:r>
    </w:p>
    <w:p w14:paraId="410E6E7A" w14:textId="77777777" w:rsidR="00D2598A" w:rsidRPr="001F1E78" w:rsidRDefault="00D2598A" w:rsidP="00D2598A">
      <w:pPr>
        <w:tabs>
          <w:tab w:val="left" w:pos="1276"/>
        </w:tabs>
        <w:ind w:firstLine="708"/>
        <w:jc w:val="both"/>
        <w:rPr>
          <w:rFonts w:asciiTheme="majorHAnsi" w:hAnsiTheme="majorHAnsi" w:cstheme="majorHAnsi"/>
          <w:color w:val="000000"/>
          <w:sz w:val="22"/>
          <w:szCs w:val="22"/>
        </w:rPr>
      </w:pPr>
      <w:r w:rsidRPr="001F1E78">
        <w:rPr>
          <w:rFonts w:asciiTheme="majorHAnsi" w:hAnsiTheme="majorHAnsi" w:cstheme="majorHAnsi"/>
          <w:b/>
          <w:bCs/>
          <w:sz w:val="22"/>
          <w:szCs w:val="22"/>
        </w:rPr>
        <w:t>3.2.3.</w:t>
      </w:r>
      <w:r w:rsidRPr="001F1E78">
        <w:rPr>
          <w:rFonts w:asciiTheme="majorHAnsi" w:hAnsiTheme="majorHAnsi" w:cstheme="majorHAnsi"/>
          <w:sz w:val="22"/>
          <w:szCs w:val="22"/>
        </w:rPr>
        <w:tab/>
      </w:r>
      <w:r w:rsidRPr="001F1E78">
        <w:rPr>
          <w:rFonts w:asciiTheme="majorHAnsi" w:hAnsiTheme="majorHAnsi" w:cstheme="majorHAnsi"/>
          <w:color w:val="000000"/>
          <w:sz w:val="22"/>
          <w:szCs w:val="22"/>
        </w:rPr>
        <w:t xml:space="preserve">As propostas classificadas serão ordenadas pelo sistema e o Pregoeiro dará início à fase competitiva, oportunidade em que os licitantes poderão encaminhar lances exclusivamente por meio do sistema eletrônico. </w:t>
      </w:r>
    </w:p>
    <w:p w14:paraId="61B10593" w14:textId="23099FA5" w:rsidR="00D2598A" w:rsidRPr="001F1E78" w:rsidRDefault="00D2598A" w:rsidP="00D2598A">
      <w:pPr>
        <w:tabs>
          <w:tab w:val="left" w:pos="1276"/>
        </w:tabs>
        <w:ind w:firstLine="708"/>
        <w:jc w:val="both"/>
        <w:rPr>
          <w:rFonts w:asciiTheme="majorHAnsi" w:hAnsiTheme="majorHAnsi" w:cstheme="majorHAnsi"/>
          <w:b/>
          <w:sz w:val="22"/>
          <w:szCs w:val="22"/>
        </w:rPr>
      </w:pPr>
      <w:r w:rsidRPr="001F1E78">
        <w:rPr>
          <w:rFonts w:asciiTheme="majorHAnsi" w:hAnsiTheme="majorHAnsi" w:cstheme="majorHAnsi"/>
          <w:b/>
          <w:bCs/>
          <w:sz w:val="22"/>
          <w:szCs w:val="22"/>
        </w:rPr>
        <w:t>3.2.4.</w:t>
      </w:r>
      <w:r w:rsidRPr="001F1E78">
        <w:rPr>
          <w:rFonts w:asciiTheme="majorHAnsi" w:hAnsiTheme="majorHAnsi" w:cstheme="majorHAnsi"/>
          <w:sz w:val="22"/>
          <w:szCs w:val="22"/>
        </w:rPr>
        <w:tab/>
        <w:t xml:space="preserve">O julgamento das propostas será feito adotando o critério de </w:t>
      </w:r>
      <w:r w:rsidRPr="001F1E78">
        <w:rPr>
          <w:rFonts w:asciiTheme="majorHAnsi" w:hAnsiTheme="majorHAnsi" w:cstheme="majorHAnsi"/>
          <w:b/>
          <w:sz w:val="22"/>
          <w:szCs w:val="22"/>
        </w:rPr>
        <w:t xml:space="preserve">MENOR PREÇO </w:t>
      </w:r>
      <w:r w:rsidR="003B1957">
        <w:rPr>
          <w:rFonts w:asciiTheme="majorHAnsi" w:hAnsiTheme="majorHAnsi" w:cstheme="majorHAnsi"/>
          <w:b/>
          <w:sz w:val="22"/>
          <w:szCs w:val="22"/>
        </w:rPr>
        <w:t>GLOBAL</w:t>
      </w:r>
      <w:r w:rsidRPr="001F1E78">
        <w:rPr>
          <w:rFonts w:asciiTheme="majorHAnsi" w:hAnsiTheme="majorHAnsi" w:cstheme="majorHAnsi"/>
          <w:b/>
          <w:sz w:val="22"/>
          <w:szCs w:val="22"/>
        </w:rPr>
        <w:t>.</w:t>
      </w:r>
    </w:p>
    <w:p w14:paraId="5F2FCEA3" w14:textId="77777777" w:rsidR="00D2598A" w:rsidRPr="001F1E78" w:rsidRDefault="00D2598A" w:rsidP="00D2598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3.2.5.</w:t>
      </w:r>
      <w:r w:rsidRPr="001F1E78">
        <w:rPr>
          <w:rFonts w:asciiTheme="majorHAnsi" w:hAnsiTheme="majorHAnsi" w:cstheme="majorHAnsi"/>
          <w:sz w:val="22"/>
          <w:szCs w:val="22"/>
        </w:rPr>
        <w:tab/>
        <w:t>O Pregoeiro, através do sistema eletrônico, dará início à Sessão Pública, na data e horário previstos neste edital, com a divulgação da melhor proposta para cada item.</w:t>
      </w:r>
    </w:p>
    <w:p w14:paraId="4817352E" w14:textId="77777777" w:rsidR="00D2598A" w:rsidRPr="001F1E78" w:rsidRDefault="00D2598A" w:rsidP="00D2598A">
      <w:pPr>
        <w:tabs>
          <w:tab w:val="left" w:pos="1276"/>
        </w:tabs>
        <w:ind w:firstLine="708"/>
        <w:jc w:val="both"/>
        <w:rPr>
          <w:rFonts w:asciiTheme="majorHAnsi" w:hAnsiTheme="majorHAnsi" w:cstheme="majorHAnsi"/>
          <w:b/>
          <w:bCs/>
          <w:sz w:val="22"/>
          <w:szCs w:val="22"/>
        </w:rPr>
      </w:pPr>
      <w:r w:rsidRPr="001F1E78">
        <w:rPr>
          <w:rFonts w:asciiTheme="majorHAnsi" w:hAnsiTheme="majorHAnsi" w:cstheme="majorHAnsi"/>
          <w:b/>
          <w:bCs/>
          <w:sz w:val="22"/>
          <w:szCs w:val="22"/>
        </w:rPr>
        <w:t>3.2.6.</w:t>
      </w:r>
      <w:r w:rsidRPr="001F1E78">
        <w:rPr>
          <w:rFonts w:asciiTheme="majorHAnsi" w:hAnsiTheme="majorHAnsi" w:cstheme="majorHAnsi"/>
          <w:sz w:val="22"/>
          <w:szCs w:val="22"/>
        </w:rPr>
        <w:tab/>
        <w:t>O preço de abertura da etapa de lances corresponde ao menor preço ofertado na etapa de propostas.</w:t>
      </w:r>
    </w:p>
    <w:p w14:paraId="3D600A1E" w14:textId="77777777" w:rsidR="00D2598A" w:rsidRPr="001F1E78" w:rsidRDefault="00D2598A" w:rsidP="00D2598A">
      <w:pPr>
        <w:tabs>
          <w:tab w:val="left" w:pos="1560"/>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3.2.6.1.</w:t>
      </w:r>
      <w:r w:rsidRPr="001F1E78">
        <w:rPr>
          <w:rFonts w:asciiTheme="majorHAnsi" w:hAnsiTheme="majorHAnsi" w:cstheme="majorHAnsi"/>
          <w:sz w:val="22"/>
          <w:szCs w:val="22"/>
        </w:rPr>
        <w:tab/>
        <w:t>No caso de nenhum fornecedor apresentar lance na respectiva etapa, vale os valores obtidos na etapa de propostas.</w:t>
      </w:r>
    </w:p>
    <w:p w14:paraId="0DDA9E2B" w14:textId="2BED208A" w:rsidR="00D2598A" w:rsidRPr="001F1E78" w:rsidRDefault="00D2598A" w:rsidP="00D2598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3.2.7.</w:t>
      </w:r>
      <w:r w:rsidRPr="001F1E78">
        <w:rPr>
          <w:rFonts w:asciiTheme="majorHAnsi" w:hAnsiTheme="majorHAnsi" w:cstheme="majorHAnsi"/>
          <w:b/>
          <w:bCs/>
          <w:sz w:val="22"/>
          <w:szCs w:val="22"/>
        </w:rPr>
        <w:tab/>
      </w:r>
      <w:r w:rsidRPr="001F1E78">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727D3803" w14:textId="7CACBB97" w:rsidR="002920CF" w:rsidRPr="001F1E78" w:rsidRDefault="00D2598A" w:rsidP="00AA162E">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3.2.8.</w:t>
      </w:r>
      <w:r w:rsidRPr="001F1E78">
        <w:rPr>
          <w:rFonts w:asciiTheme="majorHAnsi" w:hAnsiTheme="majorHAnsi" w:cstheme="majorHAnsi"/>
          <w:sz w:val="22"/>
          <w:szCs w:val="22"/>
        </w:rPr>
        <w:tab/>
        <w:t xml:space="preserve">Os proponentes poderão oferecer lances sucessivos, pelo </w:t>
      </w:r>
      <w:r w:rsidRPr="001F1E78">
        <w:rPr>
          <w:rFonts w:asciiTheme="majorHAnsi" w:hAnsiTheme="majorHAnsi" w:cstheme="majorHAnsi"/>
          <w:b/>
          <w:bCs/>
          <w:sz w:val="22"/>
          <w:szCs w:val="22"/>
        </w:rPr>
        <w:t xml:space="preserve">VALOR </w:t>
      </w:r>
      <w:r w:rsidR="003B1957">
        <w:rPr>
          <w:rFonts w:asciiTheme="majorHAnsi" w:hAnsiTheme="majorHAnsi" w:cstheme="majorHAnsi"/>
          <w:b/>
          <w:bCs/>
          <w:sz w:val="22"/>
          <w:szCs w:val="22"/>
        </w:rPr>
        <w:t>GLOBAL</w:t>
      </w:r>
      <w:r w:rsidR="00C2276D">
        <w:rPr>
          <w:rFonts w:asciiTheme="majorHAnsi" w:hAnsiTheme="majorHAnsi" w:cstheme="majorHAnsi"/>
          <w:b/>
          <w:bCs/>
          <w:sz w:val="22"/>
          <w:szCs w:val="22"/>
        </w:rPr>
        <w:t xml:space="preserve"> MENSAL</w:t>
      </w:r>
      <w:r w:rsidRPr="001F1E78">
        <w:rPr>
          <w:rFonts w:asciiTheme="majorHAnsi" w:hAnsiTheme="majorHAnsi" w:cstheme="majorHAnsi"/>
          <w:sz w:val="22"/>
          <w:szCs w:val="22"/>
        </w:rPr>
        <w:t>, observando o horário fixado e as regras de aceitação dos mesmos.</w:t>
      </w:r>
    </w:p>
    <w:p w14:paraId="79175B93" w14:textId="48DABF9A" w:rsidR="00D92367" w:rsidRDefault="00D2598A" w:rsidP="002920CF">
      <w:pPr>
        <w:tabs>
          <w:tab w:val="left" w:pos="1276"/>
        </w:tabs>
        <w:ind w:firstLine="708"/>
        <w:jc w:val="both"/>
        <w:rPr>
          <w:rFonts w:asciiTheme="majorHAnsi" w:hAnsiTheme="majorHAnsi" w:cstheme="majorHAnsi"/>
          <w:color w:val="000000"/>
          <w:sz w:val="22"/>
          <w:szCs w:val="22"/>
          <w:lang w:eastAsia="hi-IN" w:bidi="hi-IN"/>
        </w:rPr>
      </w:pPr>
      <w:r w:rsidRPr="001F1E78">
        <w:rPr>
          <w:rFonts w:asciiTheme="majorHAnsi" w:hAnsiTheme="majorHAnsi" w:cstheme="majorHAnsi"/>
          <w:b/>
          <w:bCs/>
          <w:sz w:val="22"/>
          <w:szCs w:val="22"/>
        </w:rPr>
        <w:t>3.2.9.</w:t>
      </w:r>
      <w:r w:rsidRPr="001F1E78">
        <w:rPr>
          <w:rFonts w:asciiTheme="majorHAnsi" w:hAnsiTheme="majorHAnsi" w:cstheme="majorHAnsi"/>
          <w:sz w:val="22"/>
          <w:szCs w:val="22"/>
        </w:rPr>
        <w:tab/>
      </w:r>
      <w:r w:rsidRPr="001F1E78">
        <w:rPr>
          <w:rFonts w:asciiTheme="majorHAnsi" w:hAnsiTheme="majorHAnsi" w:cstheme="majorHAnsi"/>
          <w:color w:val="000000"/>
          <w:sz w:val="22"/>
          <w:szCs w:val="22"/>
          <w:lang w:eastAsia="hi-IN" w:bidi="hi-IN"/>
        </w:rPr>
        <w:t>O licitante somente poderá oferecer valor inferior ou maior percentual de desconto ao último lance por ele ofertado e registrado pelo sistema, observado, quando houver, o intervalo mínimo de diferença de valores ou de percentuais entre os lances, que incidirá tanto em relação aos lances intermediários quanto em relação ao lance que cobrir a melhor oferta.</w:t>
      </w:r>
    </w:p>
    <w:p w14:paraId="304C58EC" w14:textId="77777777" w:rsidR="00AA162E" w:rsidRDefault="00AA162E" w:rsidP="002920CF">
      <w:pPr>
        <w:tabs>
          <w:tab w:val="left" w:pos="1276"/>
        </w:tabs>
        <w:ind w:firstLine="708"/>
        <w:jc w:val="both"/>
        <w:rPr>
          <w:rFonts w:asciiTheme="majorHAnsi" w:hAnsiTheme="majorHAnsi" w:cstheme="majorHAnsi"/>
          <w:color w:val="000000"/>
          <w:sz w:val="22"/>
          <w:szCs w:val="22"/>
          <w:lang w:eastAsia="hi-IN" w:bidi="hi-IN"/>
        </w:rPr>
      </w:pPr>
    </w:p>
    <w:p w14:paraId="10AC3AC4" w14:textId="77777777" w:rsidR="00AA162E" w:rsidRDefault="00AA162E" w:rsidP="002920CF">
      <w:pPr>
        <w:tabs>
          <w:tab w:val="left" w:pos="1276"/>
        </w:tabs>
        <w:ind w:firstLine="708"/>
        <w:jc w:val="both"/>
        <w:rPr>
          <w:rFonts w:asciiTheme="majorHAnsi" w:hAnsiTheme="majorHAnsi" w:cstheme="majorHAnsi"/>
          <w:color w:val="000000"/>
          <w:sz w:val="22"/>
          <w:szCs w:val="22"/>
          <w:lang w:eastAsia="hi-IN" w:bidi="hi-IN"/>
        </w:rPr>
      </w:pPr>
    </w:p>
    <w:p w14:paraId="3AD3C825" w14:textId="77777777" w:rsidR="00AA162E" w:rsidRPr="001F1E78" w:rsidRDefault="00AA162E" w:rsidP="002920CF">
      <w:pPr>
        <w:tabs>
          <w:tab w:val="left" w:pos="1276"/>
        </w:tabs>
        <w:ind w:firstLine="708"/>
        <w:jc w:val="both"/>
        <w:rPr>
          <w:rFonts w:asciiTheme="majorHAnsi" w:hAnsiTheme="majorHAnsi" w:cstheme="majorHAnsi"/>
          <w:color w:val="000000"/>
          <w:sz w:val="22"/>
          <w:szCs w:val="22"/>
          <w:lang w:eastAsia="hi-IN" w:bidi="hi-IN"/>
        </w:rPr>
      </w:pPr>
    </w:p>
    <w:p w14:paraId="0E0FF05A" w14:textId="77777777" w:rsidR="00D2598A" w:rsidRDefault="00D2598A" w:rsidP="00D2598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3.2.9.1.</w:t>
      </w:r>
      <w:r w:rsidRPr="001F1E78">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017303DF" w14:textId="77777777" w:rsidR="001359A9" w:rsidRPr="001F1E78" w:rsidRDefault="001359A9" w:rsidP="00D2598A">
      <w:pPr>
        <w:tabs>
          <w:tab w:val="left" w:pos="1276"/>
        </w:tabs>
        <w:ind w:firstLine="708"/>
        <w:jc w:val="both"/>
        <w:rPr>
          <w:rFonts w:asciiTheme="majorHAnsi" w:hAnsiTheme="majorHAnsi" w:cstheme="majorHAnsi"/>
          <w:sz w:val="22"/>
          <w:szCs w:val="22"/>
        </w:rPr>
      </w:pPr>
    </w:p>
    <w:p w14:paraId="148462DF" w14:textId="77777777" w:rsidR="00D2598A" w:rsidRPr="001F1E78" w:rsidRDefault="00D2598A" w:rsidP="00D2598A">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3.2.10.</w:t>
      </w:r>
      <w:r w:rsidRPr="001F1E78">
        <w:rPr>
          <w:rFonts w:asciiTheme="majorHAnsi" w:hAnsiTheme="majorHAnsi" w:cstheme="majorHAnsi"/>
          <w:sz w:val="22"/>
          <w:szCs w:val="22"/>
        </w:rPr>
        <w:tab/>
        <w:t>Não serão aceitos dois ou mais lances de mesmo valor, prevalecendo aquele que foi recebido e registrado em primeiro lugar pelo sistema eletrônico.</w:t>
      </w:r>
    </w:p>
    <w:p w14:paraId="78B3C917" w14:textId="3E741518" w:rsidR="002B41C6" w:rsidRPr="001F1E78" w:rsidRDefault="00D2598A" w:rsidP="001A1B35">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3.2.11.</w:t>
      </w:r>
      <w:r w:rsidRPr="001F1E78">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311FC245" w14:textId="4B811201" w:rsidR="00033331" w:rsidRPr="001F1E78" w:rsidRDefault="00D2598A" w:rsidP="007E0536">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3.2.12. </w:t>
      </w:r>
      <w:r w:rsidRPr="001F1E78">
        <w:rPr>
          <w:rFonts w:asciiTheme="majorHAnsi" w:hAnsiTheme="majorHAnsi" w:cstheme="majorHAnsi"/>
          <w:bCs/>
          <w:sz w:val="22"/>
          <w:szCs w:val="22"/>
        </w:rPr>
        <w:t>Será adotado para o envio de lances o modo de disputa aberta.</w:t>
      </w:r>
    </w:p>
    <w:p w14:paraId="38664F1C" w14:textId="12350F6A" w:rsidR="00B23BC7" w:rsidRPr="001F1E78" w:rsidRDefault="00D2598A" w:rsidP="00967B0A">
      <w:pPr>
        <w:tabs>
          <w:tab w:val="left" w:pos="1418"/>
        </w:tabs>
        <w:ind w:firstLine="708"/>
        <w:jc w:val="both"/>
        <w:rPr>
          <w:rFonts w:asciiTheme="majorHAnsi" w:hAnsiTheme="majorHAnsi" w:cstheme="majorHAnsi"/>
          <w:color w:val="000000"/>
          <w:sz w:val="22"/>
          <w:szCs w:val="22"/>
          <w:lang w:eastAsia="hi-IN" w:bidi="hi-IN"/>
        </w:rPr>
      </w:pPr>
      <w:r w:rsidRPr="001F1E78">
        <w:rPr>
          <w:rFonts w:asciiTheme="majorHAnsi" w:hAnsiTheme="majorHAnsi" w:cstheme="majorHAnsi"/>
          <w:b/>
          <w:bCs/>
          <w:sz w:val="22"/>
          <w:szCs w:val="22"/>
        </w:rPr>
        <w:t>3.2.12.1.</w:t>
      </w:r>
      <w:r w:rsidRPr="001F1E78">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sidRPr="001F1E78">
        <w:rPr>
          <w:rFonts w:asciiTheme="majorHAnsi" w:hAnsiTheme="majorHAnsi" w:cstheme="majorHAnsi"/>
          <w:color w:val="000000"/>
          <w:sz w:val="22"/>
          <w:szCs w:val="22"/>
          <w:lang w:eastAsia="hi-IN" w:bidi="hi-IN"/>
        </w:rPr>
        <w:t>houver lance ofertado nos últimos 2min (dois minutos) do período de duração da Sessão Pública.</w:t>
      </w:r>
    </w:p>
    <w:p w14:paraId="7AED8A1B" w14:textId="24366367" w:rsidR="00736A15" w:rsidRPr="001F1E78" w:rsidRDefault="00D2598A" w:rsidP="002B41C6">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 3.2.12.1.1. </w:t>
      </w:r>
      <w:r w:rsidRPr="001F1E78">
        <w:rPr>
          <w:rFonts w:asciiTheme="majorHAnsi" w:hAnsiTheme="majorHAnsi" w:cstheme="majorHAnsi"/>
          <w:bCs/>
          <w:sz w:val="22"/>
          <w:szCs w:val="22"/>
        </w:rPr>
        <w:t xml:space="preserve">A prorrogação automática da etapa de envio de lances, de que trata o </w:t>
      </w:r>
      <w:r w:rsidRPr="001F1E78">
        <w:rPr>
          <w:rFonts w:asciiTheme="majorHAnsi" w:hAnsiTheme="majorHAnsi" w:cstheme="majorHAnsi"/>
          <w:b/>
          <w:bCs/>
          <w:sz w:val="22"/>
          <w:szCs w:val="22"/>
        </w:rPr>
        <w:t>subitem 3.2.12.1.,</w:t>
      </w:r>
      <w:r w:rsidRPr="001F1E78">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4AD2B672" w14:textId="77777777" w:rsidR="00D2598A" w:rsidRPr="001F1E78" w:rsidRDefault="00D2598A" w:rsidP="00D2598A">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3.2.12.1.2. </w:t>
      </w:r>
      <w:r w:rsidRPr="001F1E78">
        <w:rPr>
          <w:rFonts w:asciiTheme="majorHAnsi" w:hAnsiTheme="majorHAnsi" w:cstheme="majorHAnsi"/>
          <w:bCs/>
          <w:sz w:val="22"/>
          <w:szCs w:val="22"/>
        </w:rPr>
        <w:t xml:space="preserve">Na hipótese de não haver novos lances na forma estabelecida no </w:t>
      </w:r>
      <w:r w:rsidRPr="001F1E78">
        <w:rPr>
          <w:rFonts w:asciiTheme="majorHAnsi" w:hAnsiTheme="majorHAnsi" w:cstheme="majorHAnsi"/>
          <w:b/>
          <w:bCs/>
          <w:sz w:val="22"/>
          <w:szCs w:val="22"/>
        </w:rPr>
        <w:t>subitem 3.2.12.1.,</w:t>
      </w:r>
      <w:r w:rsidRPr="001F1E78">
        <w:rPr>
          <w:rFonts w:asciiTheme="majorHAnsi" w:hAnsiTheme="majorHAnsi" w:cstheme="majorHAnsi"/>
          <w:bCs/>
          <w:sz w:val="22"/>
          <w:szCs w:val="22"/>
        </w:rPr>
        <w:t xml:space="preserve"> a Sessão Pública será encerrada automaticamente.</w:t>
      </w:r>
    </w:p>
    <w:p w14:paraId="10AE11FA" w14:textId="77777777" w:rsidR="00D2598A" w:rsidRPr="001F1E78" w:rsidRDefault="00D2598A" w:rsidP="00D2598A">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sz w:val="22"/>
          <w:szCs w:val="22"/>
        </w:rPr>
        <w:t>OBS.: Na hipótese de o sistema eletrônico desconectar para o Pregoeiro no decorrer da etapa de envio de lances da Sessão Pública e permanecer acessível aos licitantes, os lances continuarão sendo recebidos, sem prejuízo dos atos realizados.</w:t>
      </w:r>
    </w:p>
    <w:p w14:paraId="3F118B02" w14:textId="77777777" w:rsidR="004A4741" w:rsidRPr="001F1E78" w:rsidRDefault="004A4741" w:rsidP="00D2598A">
      <w:pPr>
        <w:tabs>
          <w:tab w:val="left" w:pos="1418"/>
        </w:tabs>
        <w:ind w:firstLine="708"/>
        <w:jc w:val="both"/>
        <w:rPr>
          <w:rFonts w:asciiTheme="majorHAnsi" w:hAnsiTheme="majorHAnsi" w:cstheme="majorHAnsi"/>
          <w:sz w:val="22"/>
          <w:szCs w:val="22"/>
          <w:highlight w:val="yellow"/>
        </w:rPr>
      </w:pPr>
    </w:p>
    <w:p w14:paraId="59C8E036" w14:textId="1F0E96CF" w:rsidR="00BF2355" w:rsidRPr="001F1E78" w:rsidRDefault="00D2598A" w:rsidP="00D2598A">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3.2.13.</w:t>
      </w:r>
      <w:r w:rsidRPr="001F1E78">
        <w:rPr>
          <w:rFonts w:asciiTheme="majorHAnsi" w:hAnsiTheme="majorHAnsi" w:cstheme="majorHAnsi"/>
          <w:b/>
          <w:bCs/>
          <w:sz w:val="22"/>
          <w:szCs w:val="22"/>
        </w:rPr>
        <w:tab/>
      </w:r>
      <w:r w:rsidRPr="001F1E78">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3E55B1C9" w14:textId="714EF37D" w:rsidR="00757490" w:rsidRPr="001F1E78" w:rsidRDefault="00D2598A" w:rsidP="004F6324">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3.2.14.</w:t>
      </w:r>
      <w:r w:rsidRPr="001F1E78">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0AF2B999" w14:textId="11DB3CF6" w:rsidR="005F7311" w:rsidRPr="001F1E78" w:rsidRDefault="00D2598A" w:rsidP="00D2598A">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b/>
          <w:bCs/>
          <w:sz w:val="22"/>
          <w:szCs w:val="22"/>
        </w:rPr>
        <w:t xml:space="preserve">3.2.15. </w:t>
      </w:r>
      <w:r w:rsidRPr="00565B41">
        <w:rPr>
          <w:rFonts w:asciiTheme="majorHAnsi" w:hAnsiTheme="majorHAnsi" w:cstheme="majorHAnsi"/>
          <w:sz w:val="22"/>
          <w:szCs w:val="22"/>
          <w:lang w:eastAsia="hi-IN" w:bidi="hi-IN"/>
        </w:rPr>
        <w:t>Após a etapa de envio de lances, haverá a aplicação dos critérios de desempate previstos nos </w:t>
      </w:r>
      <w:hyperlink r:id="rId8" w:anchor="art44" w:history="1">
        <w:r w:rsidRPr="00565B41">
          <w:rPr>
            <w:rFonts w:asciiTheme="majorHAnsi" w:hAnsiTheme="majorHAnsi" w:cstheme="majorHAnsi"/>
            <w:sz w:val="22"/>
            <w:szCs w:val="22"/>
            <w:lang w:eastAsia="hi-IN" w:bidi="hi-IN"/>
          </w:rPr>
          <w:t>art. 44</w:t>
        </w:r>
      </w:hyperlink>
      <w:r w:rsidRPr="00565B41">
        <w:rPr>
          <w:rFonts w:asciiTheme="majorHAnsi" w:hAnsiTheme="majorHAnsi" w:cstheme="majorHAnsi"/>
          <w:sz w:val="22"/>
          <w:szCs w:val="22"/>
          <w:lang w:eastAsia="hi-IN" w:bidi="hi-IN"/>
        </w:rPr>
        <w:t> e </w:t>
      </w:r>
      <w:hyperlink r:id="rId9" w:anchor="art45" w:history="1">
        <w:r w:rsidRPr="00565B41">
          <w:rPr>
            <w:rFonts w:asciiTheme="majorHAnsi" w:hAnsiTheme="majorHAnsi" w:cstheme="majorHAnsi"/>
            <w:sz w:val="22"/>
            <w:szCs w:val="22"/>
            <w:lang w:eastAsia="hi-IN" w:bidi="hi-IN"/>
          </w:rPr>
          <w:t>art. 45 da Lei Complementar nº 123, de 14 de dezembro de 2006</w:t>
        </w:r>
      </w:hyperlink>
      <w:r w:rsidRPr="00565B41">
        <w:rPr>
          <w:rFonts w:asciiTheme="majorHAnsi" w:hAnsiTheme="majorHAnsi" w:cstheme="majorHAnsi"/>
          <w:sz w:val="22"/>
          <w:szCs w:val="22"/>
          <w:lang w:eastAsia="hi-IN" w:bidi="hi-IN"/>
        </w:rPr>
        <w:t xml:space="preserve">, </w:t>
      </w:r>
      <w:r w:rsidR="005F7311" w:rsidRPr="00565B41">
        <w:rPr>
          <w:rFonts w:asciiTheme="majorHAnsi" w:hAnsiTheme="majorHAnsi" w:cstheme="majorHAnsi"/>
          <w:sz w:val="22"/>
          <w:szCs w:val="22"/>
          <w:lang w:eastAsia="hi-IN" w:bidi="hi-IN"/>
        </w:rPr>
        <w:t>permanecendo o  empate entre propostas ou lances, o critério de desempate será aquele previsto no art. 60 da Lei nº 14.133, de 2021.</w:t>
      </w:r>
    </w:p>
    <w:p w14:paraId="47F7537A" w14:textId="0B1DA294" w:rsidR="00D2598A" w:rsidRPr="001F1E78" w:rsidRDefault="00D2598A" w:rsidP="00D2598A">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3.2.15.1.</w:t>
      </w:r>
      <w:r w:rsidRPr="001F1E78">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764A3992" w14:textId="77777777" w:rsidR="00D2598A" w:rsidRPr="001F1E78" w:rsidRDefault="00D2598A" w:rsidP="00D2598A">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3.2.15.2.</w:t>
      </w:r>
      <w:r w:rsidRPr="001F1E78">
        <w:rPr>
          <w:rFonts w:asciiTheme="majorHAnsi" w:hAnsiTheme="majorHAnsi" w:cstheme="majorHAnsi"/>
          <w:sz w:val="22"/>
          <w:szCs w:val="22"/>
          <w:lang w:eastAsia="hi-IN" w:bidi="hi-IN"/>
        </w:rPr>
        <w:t xml:space="preserve"> Os critérios de desempate serão aplicados nos termos do </w:t>
      </w:r>
      <w:r w:rsidRPr="001F1E78">
        <w:rPr>
          <w:rFonts w:asciiTheme="majorHAnsi" w:hAnsiTheme="majorHAnsi" w:cstheme="majorHAnsi"/>
          <w:b/>
          <w:sz w:val="22"/>
          <w:szCs w:val="22"/>
          <w:lang w:eastAsia="hi-IN" w:bidi="hi-IN"/>
        </w:rPr>
        <w:t>subitem 3.2.15.</w:t>
      </w:r>
      <w:r w:rsidRPr="001F1E78">
        <w:rPr>
          <w:rFonts w:asciiTheme="majorHAnsi" w:hAnsiTheme="majorHAnsi" w:cstheme="majorHAnsi"/>
          <w:sz w:val="22"/>
          <w:szCs w:val="22"/>
          <w:lang w:eastAsia="hi-IN" w:bidi="hi-IN"/>
        </w:rPr>
        <w:t>, caso não haja envio de lances após o início da fase competitiva.</w:t>
      </w:r>
      <w:bookmarkStart w:id="2" w:name="art38"/>
      <w:bookmarkEnd w:id="2"/>
    </w:p>
    <w:p w14:paraId="188F9678" w14:textId="77777777" w:rsidR="00D2598A" w:rsidRPr="001F1E78" w:rsidRDefault="00D2598A" w:rsidP="00D2598A">
      <w:pPr>
        <w:tabs>
          <w:tab w:val="left" w:pos="1418"/>
        </w:tabs>
        <w:ind w:firstLine="708"/>
        <w:jc w:val="both"/>
        <w:rPr>
          <w:rFonts w:asciiTheme="majorHAnsi" w:hAnsiTheme="majorHAnsi" w:cstheme="majorHAnsi"/>
          <w:sz w:val="22"/>
          <w:szCs w:val="22"/>
          <w:lang w:eastAsia="hi-IN" w:bidi="hi-IN"/>
        </w:rPr>
      </w:pPr>
    </w:p>
    <w:p w14:paraId="21E75F34" w14:textId="0A4E6192" w:rsidR="00D2598A" w:rsidRPr="001F1E78" w:rsidRDefault="00D2598A" w:rsidP="00D2598A">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3.2.16. </w:t>
      </w:r>
      <w:r w:rsidRPr="001F1E78">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3B8875AE" w14:textId="69B20064" w:rsidR="002920CF" w:rsidRPr="001F1E78" w:rsidRDefault="00D2598A" w:rsidP="00AA162E">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3.2.16.1. </w:t>
      </w:r>
      <w:r w:rsidRPr="001F1E78">
        <w:rPr>
          <w:rFonts w:asciiTheme="majorHAnsi" w:hAnsiTheme="majorHAnsi" w:cstheme="majorHAnsi"/>
          <w:sz w:val="22"/>
          <w:szCs w:val="22"/>
          <w:lang w:eastAsia="hi-IN" w:bidi="hi-IN"/>
        </w:rPr>
        <w:t>A negociação será realizada por meio do sistema e poderá ser acompanhada pelos demais licitantes.</w:t>
      </w:r>
      <w:bookmarkStart w:id="3" w:name="art39"/>
      <w:bookmarkEnd w:id="3"/>
    </w:p>
    <w:p w14:paraId="4DD8C954" w14:textId="11F5634C" w:rsidR="00C2276D" w:rsidRDefault="00D2598A" w:rsidP="00C2276D">
      <w:pPr>
        <w:tabs>
          <w:tab w:val="left" w:pos="1418"/>
        </w:tabs>
        <w:ind w:firstLine="708"/>
        <w:jc w:val="both"/>
        <w:rPr>
          <w:rFonts w:ascii="Calibri Light" w:hAnsi="Calibri Light" w:cs="Arial"/>
          <w:color w:val="000000"/>
          <w:sz w:val="22"/>
          <w:szCs w:val="22"/>
          <w:u w:val="single"/>
          <w:lang w:eastAsia="hi-IN" w:bidi="hi-IN"/>
        </w:rPr>
      </w:pPr>
      <w:r w:rsidRPr="001F1E78">
        <w:rPr>
          <w:rFonts w:asciiTheme="majorHAnsi" w:hAnsiTheme="majorHAnsi" w:cstheme="majorHAnsi"/>
          <w:b/>
          <w:color w:val="000000"/>
          <w:sz w:val="22"/>
          <w:szCs w:val="22"/>
          <w:lang w:eastAsia="hi-IN" w:bidi="hi-IN"/>
        </w:rPr>
        <w:t>3.2.16.2.</w:t>
      </w:r>
      <w:r w:rsidRPr="001F1E78">
        <w:rPr>
          <w:rFonts w:asciiTheme="majorHAnsi" w:hAnsiTheme="majorHAnsi" w:cstheme="majorHAnsi"/>
          <w:color w:val="000000"/>
          <w:sz w:val="22"/>
          <w:szCs w:val="22"/>
          <w:lang w:eastAsia="hi-IN" w:bidi="hi-IN"/>
        </w:rPr>
        <w:t xml:space="preserve"> </w:t>
      </w:r>
      <w:r w:rsidR="00C2276D" w:rsidRPr="00CD72DA">
        <w:rPr>
          <w:rFonts w:ascii="Calibri Light" w:hAnsi="Calibri Light" w:cs="Arial"/>
          <w:color w:val="000000"/>
          <w:sz w:val="22"/>
          <w:szCs w:val="22"/>
          <w:u w:val="single"/>
          <w:lang w:eastAsia="hi-IN" w:bidi="hi-IN"/>
        </w:rPr>
        <w:t xml:space="preserve">Os licitantes deverão no prazo de </w:t>
      </w:r>
      <w:r w:rsidR="00D92367">
        <w:rPr>
          <w:rFonts w:ascii="Calibri Light" w:hAnsi="Calibri Light" w:cs="Arial"/>
          <w:color w:val="000000"/>
          <w:sz w:val="22"/>
          <w:szCs w:val="22"/>
          <w:u w:val="single"/>
          <w:lang w:eastAsia="hi-IN" w:bidi="hi-IN"/>
        </w:rPr>
        <w:t>2</w:t>
      </w:r>
      <w:r w:rsidR="00C2276D" w:rsidRPr="00CD72DA">
        <w:rPr>
          <w:rFonts w:ascii="Calibri Light" w:hAnsi="Calibri Light" w:cs="Arial"/>
          <w:color w:val="000000"/>
          <w:sz w:val="22"/>
          <w:szCs w:val="22"/>
          <w:u w:val="single"/>
          <w:lang w:eastAsia="hi-IN" w:bidi="hi-IN"/>
        </w:rPr>
        <w:t xml:space="preserve"> (</w:t>
      </w:r>
      <w:r w:rsidR="00D92367">
        <w:rPr>
          <w:rFonts w:ascii="Calibri Light" w:hAnsi="Calibri Light" w:cs="Arial"/>
          <w:color w:val="000000"/>
          <w:sz w:val="22"/>
          <w:szCs w:val="22"/>
          <w:u w:val="single"/>
          <w:lang w:eastAsia="hi-IN" w:bidi="hi-IN"/>
        </w:rPr>
        <w:t>dois</w:t>
      </w:r>
      <w:r w:rsidR="00C2276D" w:rsidRPr="00CD72DA">
        <w:rPr>
          <w:rFonts w:ascii="Calibri Light" w:hAnsi="Calibri Light" w:cs="Arial"/>
          <w:color w:val="000000"/>
          <w:sz w:val="22"/>
          <w:szCs w:val="22"/>
          <w:u w:val="single"/>
          <w:lang w:eastAsia="hi-IN" w:bidi="hi-IN"/>
        </w:rPr>
        <w:t xml:space="preserve">) </w:t>
      </w:r>
      <w:r w:rsidR="00D92367">
        <w:rPr>
          <w:rFonts w:ascii="Calibri Light" w:hAnsi="Calibri Light" w:cs="Arial"/>
          <w:color w:val="000000"/>
          <w:sz w:val="22"/>
          <w:szCs w:val="22"/>
          <w:u w:val="single"/>
          <w:lang w:eastAsia="hi-IN" w:bidi="hi-IN"/>
        </w:rPr>
        <w:t>dias úteis</w:t>
      </w:r>
      <w:r w:rsidR="00C2276D" w:rsidRPr="00CD72DA">
        <w:rPr>
          <w:rFonts w:ascii="Calibri Light" w:hAnsi="Calibri Light" w:cs="Arial"/>
          <w:color w:val="000000"/>
          <w:sz w:val="22"/>
          <w:szCs w:val="22"/>
          <w:u w:val="single"/>
          <w:lang w:eastAsia="hi-IN" w:bidi="hi-IN"/>
        </w:rPr>
        <w:t>, contado da solicitação do Pregoeiro no sistema, enviar a proposta adequada, no formato da planilha disponibilizada junto com o edital, devidamente preenchida, e se necessário, os documentos complementares, adequada ao último lance ofertado após a negociação, sob pena de desclassificação.</w:t>
      </w:r>
    </w:p>
    <w:p w14:paraId="3A2615D2" w14:textId="77777777" w:rsidR="00D92367" w:rsidRDefault="00D92367" w:rsidP="00C2276D">
      <w:pPr>
        <w:tabs>
          <w:tab w:val="left" w:pos="1418"/>
        </w:tabs>
        <w:ind w:firstLine="708"/>
        <w:jc w:val="both"/>
        <w:rPr>
          <w:rFonts w:ascii="Calibri Light" w:hAnsi="Calibri Light" w:cs="Arial"/>
          <w:color w:val="000000"/>
          <w:sz w:val="22"/>
          <w:szCs w:val="22"/>
          <w:u w:val="single"/>
          <w:lang w:eastAsia="hi-IN" w:bidi="hi-IN"/>
        </w:rPr>
      </w:pPr>
    </w:p>
    <w:p w14:paraId="38F0B16F" w14:textId="77777777" w:rsidR="004F6324" w:rsidRDefault="004F6324" w:rsidP="00C2276D">
      <w:pPr>
        <w:tabs>
          <w:tab w:val="left" w:pos="1418"/>
        </w:tabs>
        <w:ind w:firstLine="708"/>
        <w:jc w:val="both"/>
        <w:rPr>
          <w:rFonts w:ascii="Calibri Light" w:hAnsi="Calibri Light" w:cs="Arial"/>
          <w:color w:val="000000"/>
          <w:sz w:val="22"/>
          <w:szCs w:val="22"/>
          <w:u w:val="single"/>
          <w:lang w:eastAsia="hi-IN" w:bidi="hi-IN"/>
        </w:rPr>
      </w:pPr>
    </w:p>
    <w:p w14:paraId="7FD7FD35" w14:textId="77777777" w:rsidR="00AA162E" w:rsidRDefault="00AA162E" w:rsidP="00C2276D">
      <w:pPr>
        <w:tabs>
          <w:tab w:val="left" w:pos="1418"/>
        </w:tabs>
        <w:ind w:firstLine="708"/>
        <w:jc w:val="both"/>
        <w:rPr>
          <w:rFonts w:ascii="Calibri Light" w:hAnsi="Calibri Light" w:cs="Arial"/>
          <w:color w:val="000000"/>
          <w:sz w:val="22"/>
          <w:szCs w:val="22"/>
          <w:u w:val="single"/>
          <w:lang w:eastAsia="hi-IN" w:bidi="hi-IN"/>
        </w:rPr>
      </w:pPr>
    </w:p>
    <w:p w14:paraId="26FB4AF6" w14:textId="77777777" w:rsidR="00AA162E" w:rsidRPr="00CD72DA" w:rsidRDefault="00AA162E" w:rsidP="00C2276D">
      <w:pPr>
        <w:tabs>
          <w:tab w:val="left" w:pos="1418"/>
        </w:tabs>
        <w:ind w:firstLine="708"/>
        <w:jc w:val="both"/>
        <w:rPr>
          <w:rFonts w:ascii="Calibri Light" w:hAnsi="Calibri Light" w:cs="Arial"/>
          <w:color w:val="000000"/>
          <w:sz w:val="22"/>
          <w:szCs w:val="22"/>
          <w:u w:val="single"/>
          <w:lang w:eastAsia="hi-IN" w:bidi="hi-IN"/>
        </w:rPr>
      </w:pPr>
    </w:p>
    <w:p w14:paraId="10B07E0D" w14:textId="39BAD666" w:rsidR="00C2276D" w:rsidRPr="00F96BFC" w:rsidRDefault="00C2276D" w:rsidP="00C2276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inorHAnsi" w:hAnsiTheme="minorHAnsi" w:cs="Calibri Light"/>
          <w:sz w:val="22"/>
          <w:szCs w:val="22"/>
        </w:rPr>
      </w:pPr>
      <w:r w:rsidRPr="00CD72DA">
        <w:rPr>
          <w:rFonts w:asciiTheme="minorHAnsi" w:hAnsiTheme="minorHAnsi" w:cs="Calibri"/>
          <w:b/>
          <w:sz w:val="22"/>
          <w:szCs w:val="22"/>
        </w:rPr>
        <w:tab/>
      </w:r>
      <w:r w:rsidRPr="00F96BFC">
        <w:rPr>
          <w:rFonts w:asciiTheme="minorHAnsi" w:hAnsiTheme="minorHAnsi" w:cs="Calibri"/>
          <w:b/>
          <w:sz w:val="22"/>
          <w:szCs w:val="22"/>
        </w:rPr>
        <w:t>Obs</w:t>
      </w:r>
      <w:r w:rsidR="00EB36EA" w:rsidRPr="00F96BFC">
        <w:rPr>
          <w:rFonts w:asciiTheme="minorHAnsi" w:hAnsiTheme="minorHAnsi" w:cs="Calibri"/>
          <w:b/>
          <w:sz w:val="22"/>
          <w:szCs w:val="22"/>
        </w:rPr>
        <w:t>.:</w:t>
      </w:r>
      <w:r w:rsidRPr="00F96BFC">
        <w:rPr>
          <w:rFonts w:asciiTheme="minorHAnsi" w:hAnsiTheme="minorHAnsi" w:cs="Calibri"/>
          <w:b/>
          <w:sz w:val="22"/>
          <w:szCs w:val="22"/>
        </w:rPr>
        <w:t xml:space="preserve"> 1.</w:t>
      </w:r>
      <w:r w:rsidRPr="00F96BFC">
        <w:rPr>
          <w:rFonts w:asciiTheme="minorHAnsi" w:hAnsiTheme="minorHAnsi" w:cs="Calibri Light"/>
          <w:sz w:val="22"/>
          <w:szCs w:val="22"/>
        </w:rPr>
        <w:t xml:space="preserve"> Para a formação da planilha, deverá ser observada a</w:t>
      </w:r>
      <w:r w:rsidRPr="00F96BFC">
        <w:rPr>
          <w:rFonts w:asciiTheme="minorHAnsi" w:hAnsiTheme="minorHAnsi" w:cs="Calibri Light"/>
          <w:b/>
          <w:sz w:val="22"/>
          <w:szCs w:val="22"/>
        </w:rPr>
        <w:t xml:space="preserve"> Convenção Coletiva de Trabalho em vigor</w:t>
      </w:r>
      <w:r w:rsidRPr="00F96BFC">
        <w:rPr>
          <w:rFonts w:asciiTheme="minorHAnsi" w:hAnsiTheme="minorHAnsi" w:cs="Calibri Light"/>
          <w:sz w:val="22"/>
          <w:szCs w:val="22"/>
        </w:rPr>
        <w:t>, com abrangência no território do Município.</w:t>
      </w:r>
    </w:p>
    <w:p w14:paraId="5DE066BA" w14:textId="77777777" w:rsidR="00C2276D" w:rsidRPr="007B76B9" w:rsidRDefault="00C2276D" w:rsidP="00C2276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ind w:firstLine="709"/>
        <w:jc w:val="both"/>
        <w:rPr>
          <w:rFonts w:asciiTheme="minorHAnsi" w:hAnsiTheme="minorHAnsi" w:cstheme="minorHAnsi"/>
          <w:sz w:val="22"/>
          <w:szCs w:val="22"/>
          <w:u w:val="single"/>
        </w:rPr>
      </w:pPr>
      <w:r w:rsidRPr="00F96BFC">
        <w:rPr>
          <w:rFonts w:asciiTheme="minorHAnsi" w:hAnsiTheme="minorHAnsi" w:cstheme="minorHAnsi"/>
          <w:b/>
          <w:color w:val="000000"/>
          <w:sz w:val="22"/>
          <w:szCs w:val="22"/>
          <w:lang w:eastAsia="hi-IN" w:bidi="hi-IN"/>
        </w:rPr>
        <w:t>3.2.16.2.</w:t>
      </w:r>
      <w:r w:rsidRPr="00F96BFC">
        <w:rPr>
          <w:rFonts w:asciiTheme="minorHAnsi" w:hAnsiTheme="minorHAnsi" w:cstheme="minorHAnsi"/>
          <w:b/>
          <w:color w:val="000000"/>
          <w:sz w:val="22"/>
          <w:szCs w:val="22"/>
          <w:u w:val="single"/>
          <w:lang w:eastAsia="hi-IN" w:bidi="hi-IN"/>
        </w:rPr>
        <w:t>1.</w:t>
      </w:r>
      <w:r w:rsidRPr="00F96BFC">
        <w:rPr>
          <w:rFonts w:asciiTheme="minorHAnsi" w:hAnsiTheme="minorHAnsi" w:cstheme="minorHAnsi"/>
          <w:color w:val="000000"/>
          <w:sz w:val="22"/>
          <w:szCs w:val="22"/>
          <w:u w:val="single"/>
          <w:lang w:eastAsia="hi-IN" w:bidi="hi-IN"/>
        </w:rPr>
        <w:t xml:space="preserve"> </w:t>
      </w:r>
      <w:r w:rsidRPr="00F96BFC">
        <w:rPr>
          <w:rFonts w:asciiTheme="minorHAnsi" w:hAnsiTheme="minorHAnsi" w:cstheme="minorHAnsi"/>
          <w:sz w:val="22"/>
          <w:szCs w:val="22"/>
          <w:u w:val="single"/>
        </w:rPr>
        <w:t>Para as empresas Optantes pelo Simples Nacional deverá também ser apresentada a cópia do Documento de Arrecadação do Simples Nacional - Declaratório - PGDAS-D do mês imediatamente anterior ao da abertura deste certame.</w:t>
      </w:r>
    </w:p>
    <w:p w14:paraId="3890F60D" w14:textId="77777777" w:rsidR="00C2276D" w:rsidRPr="001F1E78" w:rsidRDefault="00C2276D" w:rsidP="00CB1DD8">
      <w:pPr>
        <w:tabs>
          <w:tab w:val="left" w:pos="1418"/>
        </w:tabs>
        <w:ind w:firstLine="708"/>
        <w:jc w:val="both"/>
        <w:rPr>
          <w:rFonts w:asciiTheme="majorHAnsi" w:hAnsiTheme="majorHAnsi" w:cstheme="majorHAnsi"/>
          <w:sz w:val="22"/>
          <w:szCs w:val="22"/>
        </w:rPr>
      </w:pPr>
    </w:p>
    <w:p w14:paraId="116D2993" w14:textId="77777777" w:rsidR="00D2598A" w:rsidRPr="001F1E78" w:rsidRDefault="00D2598A" w:rsidP="00D2598A">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3.2.17.</w:t>
      </w:r>
      <w:r w:rsidRPr="001F1E78">
        <w:rPr>
          <w:rFonts w:asciiTheme="majorHAnsi" w:hAnsiTheme="majorHAnsi" w:cstheme="majorHAnsi"/>
          <w:sz w:val="22"/>
          <w:szCs w:val="22"/>
          <w:lang w:eastAsia="hi-IN" w:bidi="hi-IN"/>
        </w:rPr>
        <w:t xml:space="preserve">  Encerrada a etapa de negociação de que trata o </w:t>
      </w:r>
      <w:r w:rsidRPr="001F1E78">
        <w:rPr>
          <w:rFonts w:asciiTheme="majorHAnsi" w:hAnsiTheme="majorHAnsi" w:cstheme="majorHAnsi"/>
          <w:b/>
          <w:sz w:val="22"/>
          <w:szCs w:val="22"/>
          <w:lang w:eastAsia="hi-IN" w:bidi="hi-IN"/>
        </w:rPr>
        <w:t>subitem 3.2.16.</w:t>
      </w:r>
      <w:r w:rsidRPr="001F1E78">
        <w:rPr>
          <w:rFonts w:asciiTheme="majorHAnsi" w:hAnsiTheme="majorHAnsi" w:cstheme="majorHAnsi"/>
          <w:sz w:val="22"/>
          <w:szCs w:val="22"/>
          <w:lang w:eastAsia="hi-IN" w:bidi="hi-IN"/>
        </w:rPr>
        <w:t>, o Pregoeiro examinará a proposta classificada em primeiro lugar quanto à adequação ao objeto e à compatibilidade do preço em relação ao máximo estipulado para contratação no edital.</w:t>
      </w:r>
    </w:p>
    <w:p w14:paraId="4B84F4C1" w14:textId="2236CE2F" w:rsidR="00C2276D" w:rsidRPr="001F1E78" w:rsidRDefault="00D2598A" w:rsidP="00D92367">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3.2.18.</w:t>
      </w:r>
      <w:r w:rsidRPr="001F1E78">
        <w:rPr>
          <w:rFonts w:asciiTheme="majorHAnsi" w:hAnsiTheme="majorHAnsi" w:cstheme="majorHAnsi"/>
          <w:color w:val="00B050"/>
          <w:sz w:val="22"/>
          <w:szCs w:val="22"/>
          <w:lang w:eastAsia="hi-IN" w:bidi="hi-IN"/>
        </w:rPr>
        <w:t xml:space="preserve"> </w:t>
      </w:r>
      <w:r w:rsidRPr="001F1E78">
        <w:rPr>
          <w:rFonts w:asciiTheme="majorHAnsi" w:hAnsiTheme="majorHAnsi" w:cstheme="majorHAnsi"/>
          <w:sz w:val="22"/>
          <w:szCs w:val="22"/>
          <w:lang w:eastAsia="hi-IN" w:bidi="hi-IN"/>
        </w:rPr>
        <w:t>Os documentos de habilitação, enviados exclusivamente por meio do sistema, serão examinados pelo Pregoeiro, que verificará a autenticidade das certidões junto aos sítios eletrônicos oficiais de órgãos e entidades emissores.</w:t>
      </w:r>
    </w:p>
    <w:p w14:paraId="7AE6B1F8" w14:textId="2A6C9614" w:rsidR="00D2598A" w:rsidRPr="001F1E78" w:rsidRDefault="00D2598A" w:rsidP="00033331">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3.2.18.1. </w:t>
      </w:r>
      <w:r w:rsidRPr="001F1E78">
        <w:rPr>
          <w:rFonts w:asciiTheme="majorHAnsi" w:hAnsiTheme="majorHAnsi" w:cstheme="majorHAnsi"/>
          <w:sz w:val="22"/>
          <w:szCs w:val="22"/>
          <w:lang w:eastAsia="hi-IN" w:bidi="hi-IN"/>
        </w:rPr>
        <w:t xml:space="preserve">Na hipótese de necessidade de envio de documentos complementares após o julgamento da proposta, os documentos deverão ser apresentados em formato digital, via sistema, no prazo de 2h (duas horas), contados da solicitação do Pregoeiro no sistema eletrônico. </w:t>
      </w:r>
    </w:p>
    <w:p w14:paraId="29F5076D" w14:textId="3EB20DA7" w:rsidR="00033331" w:rsidRPr="001F1E78" w:rsidRDefault="00D2598A" w:rsidP="00CB1DD8">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3.2.18.2. </w:t>
      </w:r>
      <w:r w:rsidRPr="001F1E78">
        <w:rPr>
          <w:rFonts w:asciiTheme="majorHAnsi" w:hAnsiTheme="majorHAnsi" w:cstheme="majorHAnsi"/>
          <w:sz w:val="22"/>
          <w:szCs w:val="22"/>
          <w:lang w:eastAsia="hi-IN" w:bidi="hi-IN"/>
        </w:rPr>
        <w:t>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14:paraId="7E09F81B" w14:textId="4148CF2F" w:rsidR="009E4D7E" w:rsidRPr="001F1E78" w:rsidRDefault="00D2598A" w:rsidP="005F7311">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3.2.18.3. </w:t>
      </w:r>
      <w:r w:rsidRPr="001F1E78">
        <w:rPr>
          <w:rFonts w:asciiTheme="majorHAnsi" w:hAnsiTheme="majorHAnsi" w:cstheme="majorHAnsi"/>
          <w:sz w:val="22"/>
          <w:szCs w:val="22"/>
          <w:lang w:eastAsia="hi-IN" w:bidi="hi-IN"/>
        </w:rPr>
        <w:t>Na hipótese de contratação de serviços comuns em que a legislação ou o edital exija apresentação de planilha de composição de preços, está deverá ser encaminhada exclusivamente via sistema eletrônico, no prazo de 2 (dois) dias úteis, com os respectivos valores readequados ao lance vencedor.</w:t>
      </w:r>
    </w:p>
    <w:p w14:paraId="32ABEF57" w14:textId="77777777" w:rsidR="00D2598A" w:rsidRPr="001F1E78" w:rsidRDefault="00D2598A" w:rsidP="00D2598A">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3.2.18.4.</w:t>
      </w:r>
      <w:r w:rsidRPr="001F1E78">
        <w:rPr>
          <w:rFonts w:asciiTheme="majorHAnsi" w:hAnsiTheme="majorHAnsi" w:cstheme="majorHAnsi"/>
          <w:sz w:val="22"/>
          <w:szCs w:val="22"/>
          <w:lang w:eastAsia="hi-IN" w:bidi="hi-IN"/>
        </w:rPr>
        <w:t xml:space="preserve"> A comprovação de regularidade fiscal e trabalhista das microempresas e das empresas de pequeno porte será exigida nos termos do disposto no </w:t>
      </w:r>
      <w:hyperlink r:id="rId10" w:anchor="art4" w:history="1">
        <w:r w:rsidRPr="001F1E78">
          <w:rPr>
            <w:rFonts w:asciiTheme="majorHAnsi" w:hAnsiTheme="majorHAnsi" w:cstheme="majorHAnsi"/>
            <w:sz w:val="22"/>
            <w:szCs w:val="22"/>
            <w:lang w:eastAsia="hi-IN" w:bidi="hi-IN"/>
          </w:rPr>
          <w:t>art. 4º do Decreto nº 8.538, de 6 de outubro de 2015.</w:t>
        </w:r>
      </w:hyperlink>
    </w:p>
    <w:p w14:paraId="0909AAFC" w14:textId="77777777" w:rsidR="00D2598A" w:rsidRPr="001F1E78" w:rsidRDefault="00D2598A" w:rsidP="00D2598A">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3.2.18.5. </w:t>
      </w:r>
      <w:r w:rsidRPr="001F1E78">
        <w:rPr>
          <w:rFonts w:asciiTheme="majorHAnsi" w:hAnsiTheme="majorHAnsi" w:cstheme="majorHAnsi"/>
          <w:sz w:val="22"/>
          <w:szCs w:val="22"/>
          <w:lang w:eastAsia="hi-IN" w:bidi="hi-IN"/>
        </w:rPr>
        <w:t>Constatado o atendimento às exigências estabelecidas no edital, o licitante será declarado vencedor, oportunizando-se a manifestação da intenção de recurso.</w:t>
      </w:r>
    </w:p>
    <w:p w14:paraId="0DBC36D4" w14:textId="77777777" w:rsidR="004A4741" w:rsidRPr="001F1E78" w:rsidRDefault="004A4741" w:rsidP="00D2598A">
      <w:pPr>
        <w:tabs>
          <w:tab w:val="left" w:pos="1418"/>
        </w:tabs>
        <w:ind w:firstLine="708"/>
        <w:jc w:val="both"/>
        <w:rPr>
          <w:rFonts w:asciiTheme="majorHAnsi" w:hAnsiTheme="majorHAnsi" w:cstheme="majorHAnsi"/>
          <w:sz w:val="22"/>
          <w:szCs w:val="22"/>
        </w:rPr>
      </w:pPr>
    </w:p>
    <w:p w14:paraId="0DB437C1" w14:textId="7DE2E5A7" w:rsidR="00736A15" w:rsidRPr="0075371B" w:rsidRDefault="00D2598A" w:rsidP="0075371B">
      <w:pPr>
        <w:tabs>
          <w:tab w:val="left" w:pos="1560"/>
        </w:tabs>
        <w:ind w:firstLine="708"/>
        <w:jc w:val="both"/>
        <w:rPr>
          <w:rFonts w:asciiTheme="majorHAnsi" w:hAnsiTheme="majorHAnsi" w:cstheme="majorHAnsi"/>
          <w:b/>
          <w:bCs/>
          <w:sz w:val="22"/>
          <w:szCs w:val="22"/>
        </w:rPr>
      </w:pPr>
      <w:r w:rsidRPr="001F1E78">
        <w:rPr>
          <w:rFonts w:asciiTheme="majorHAnsi" w:hAnsiTheme="majorHAnsi" w:cstheme="majorHAnsi"/>
          <w:b/>
          <w:bCs/>
          <w:sz w:val="22"/>
          <w:szCs w:val="22"/>
        </w:rPr>
        <w:t>3.2.19.</w:t>
      </w:r>
      <w:r w:rsidRPr="001F1E78">
        <w:rPr>
          <w:rFonts w:asciiTheme="majorHAnsi" w:hAnsiTheme="majorHAnsi" w:cstheme="majorHAnsi"/>
          <w:sz w:val="22"/>
          <w:szCs w:val="22"/>
        </w:rPr>
        <w:tab/>
        <w:t>Havendo divergência entre o valor unitário e o total correspondente, prevalecerá o cotado em preço unitário, devendo o Pregoeiro proceder à correção no valor total.</w:t>
      </w:r>
    </w:p>
    <w:p w14:paraId="4146C728" w14:textId="77777777" w:rsidR="00316F87" w:rsidRDefault="00316F87"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0379E7D" w14:textId="77777777" w:rsidR="007E0536" w:rsidRPr="001F1E78" w:rsidRDefault="007E0536"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079589D" w14:textId="77777777" w:rsidR="00D92367" w:rsidRDefault="00D92367" w:rsidP="00D92367">
      <w:pPr>
        <w:jc w:val="both"/>
        <w:rPr>
          <w:rFonts w:asciiTheme="majorHAnsi" w:hAnsiTheme="majorHAnsi" w:cstheme="majorHAnsi"/>
          <w:b/>
          <w:bCs/>
          <w:sz w:val="22"/>
          <w:szCs w:val="22"/>
        </w:rPr>
      </w:pPr>
      <w:r>
        <w:rPr>
          <w:rFonts w:asciiTheme="majorHAnsi" w:hAnsiTheme="majorHAnsi" w:cstheme="majorHAnsi"/>
          <w:b/>
          <w:bCs/>
          <w:sz w:val="22"/>
          <w:szCs w:val="22"/>
        </w:rPr>
        <w:t>4. DOS PEDIDOS DE ESCLARECIMENTO, IMPUGNAÇÃO AO ATO CONVOCATÓRIO E RECURSOS:</w:t>
      </w:r>
    </w:p>
    <w:p w14:paraId="7A4981B5" w14:textId="77777777" w:rsidR="00D92367" w:rsidRDefault="00D92367" w:rsidP="00D92367">
      <w:pPr>
        <w:ind w:firstLine="708"/>
        <w:jc w:val="both"/>
        <w:rPr>
          <w:rFonts w:asciiTheme="majorHAnsi" w:hAnsiTheme="majorHAnsi" w:cstheme="majorHAnsi"/>
          <w:sz w:val="22"/>
          <w:szCs w:val="22"/>
        </w:rPr>
      </w:pPr>
      <w:r>
        <w:rPr>
          <w:rFonts w:asciiTheme="majorHAnsi" w:hAnsiTheme="majorHAnsi" w:cstheme="majorHAnsi"/>
          <w:b/>
          <w:bCs/>
          <w:sz w:val="22"/>
          <w:szCs w:val="22"/>
        </w:rPr>
        <w:t>4.1.</w:t>
      </w:r>
      <w:r>
        <w:rPr>
          <w:rFonts w:asciiTheme="majorHAnsi" w:hAnsiTheme="majorHAnsi" w:cstheme="majorHAnsi"/>
          <w:sz w:val="22"/>
          <w:szCs w:val="22"/>
        </w:rPr>
        <w:t xml:space="preserve"> Qualquer pessoa é parte legítima para impugnar este Edital por irregularidade na aplicação da Lei nº 14.133, de 2021, devendo protocolar o pedido até 3 (três) dias úteis antes da data da abertura do certame.</w:t>
      </w:r>
    </w:p>
    <w:p w14:paraId="7101F490" w14:textId="77777777" w:rsidR="00D92367" w:rsidRDefault="00D92367" w:rsidP="00D92367">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4.2. </w:t>
      </w:r>
      <w:r>
        <w:rPr>
          <w:rFonts w:asciiTheme="majorHAnsi" w:hAnsiTheme="majorHAnsi" w:cstheme="majorHAnsi"/>
          <w:sz w:val="22"/>
          <w:szCs w:val="22"/>
        </w:rPr>
        <w:t>A resposta à impugnação ou ao pedido de esclarecimento será divulgado em sítio eletrônico oficial no prazo de até 3 (três) dias úteis, limitado ao último dia útil anterior à data da abertura do certame.</w:t>
      </w:r>
    </w:p>
    <w:p w14:paraId="7310233B" w14:textId="77777777" w:rsidR="00D92367" w:rsidRDefault="00D92367" w:rsidP="00D92367">
      <w:pPr>
        <w:ind w:firstLine="708"/>
        <w:jc w:val="both"/>
        <w:rPr>
          <w:rFonts w:asciiTheme="majorHAnsi" w:hAnsiTheme="majorHAnsi" w:cstheme="majorHAnsi"/>
          <w:b/>
          <w:bCs/>
          <w:sz w:val="22"/>
          <w:szCs w:val="22"/>
        </w:rPr>
      </w:pPr>
      <w:r>
        <w:rPr>
          <w:rFonts w:asciiTheme="majorHAnsi" w:hAnsiTheme="majorHAnsi" w:cstheme="majorHAnsi"/>
          <w:b/>
          <w:bCs/>
          <w:sz w:val="22"/>
          <w:szCs w:val="22"/>
        </w:rPr>
        <w:t xml:space="preserve">4.3. A impugnação e o pedido de esclarecimento poderão ser realizados por forma eletrônica, pelos seguintes meios: </w:t>
      </w:r>
      <w:hyperlink r:id="rId11" w:history="1">
        <w:r>
          <w:rPr>
            <w:rStyle w:val="Hyperlink"/>
            <w:rFonts w:asciiTheme="majorHAnsi" w:hAnsiTheme="majorHAnsi" w:cstheme="majorHAnsi"/>
            <w:b/>
            <w:bCs/>
            <w:sz w:val="22"/>
            <w:szCs w:val="22"/>
          </w:rPr>
          <w:t>https://www.portaldecompraspublicas.com.br</w:t>
        </w:r>
      </w:hyperlink>
    </w:p>
    <w:p w14:paraId="4D24966E" w14:textId="77777777" w:rsidR="00D92367" w:rsidRDefault="00D92367" w:rsidP="00D92367">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4.4. </w:t>
      </w:r>
      <w:r>
        <w:rPr>
          <w:rFonts w:asciiTheme="majorHAnsi" w:hAnsiTheme="majorHAnsi" w:cstheme="majorHAnsi"/>
          <w:sz w:val="22"/>
          <w:szCs w:val="22"/>
        </w:rPr>
        <w:t>As impugnações e pedidos de esclarecimentos não suspendem os prazos previstos no certame.</w:t>
      </w:r>
    </w:p>
    <w:p w14:paraId="0FABC784" w14:textId="77777777" w:rsidR="00D92367" w:rsidRDefault="00D92367" w:rsidP="00D92367">
      <w:pPr>
        <w:ind w:firstLine="708"/>
        <w:jc w:val="both"/>
        <w:rPr>
          <w:rFonts w:asciiTheme="majorHAnsi" w:hAnsiTheme="majorHAnsi" w:cstheme="majorHAnsi"/>
          <w:sz w:val="22"/>
          <w:szCs w:val="22"/>
        </w:rPr>
      </w:pPr>
      <w:r>
        <w:rPr>
          <w:rFonts w:asciiTheme="majorHAnsi" w:hAnsiTheme="majorHAnsi" w:cstheme="majorHAnsi"/>
          <w:b/>
          <w:bCs/>
          <w:sz w:val="22"/>
          <w:szCs w:val="22"/>
        </w:rPr>
        <w:t>4.4.1.</w:t>
      </w:r>
      <w:r>
        <w:rPr>
          <w:rFonts w:asciiTheme="majorHAnsi" w:hAnsiTheme="majorHAnsi" w:cstheme="majorHAnsi"/>
          <w:b/>
          <w:bCs/>
          <w:sz w:val="22"/>
          <w:szCs w:val="22"/>
        </w:rPr>
        <w:tab/>
      </w:r>
      <w:r>
        <w:rPr>
          <w:rFonts w:asciiTheme="majorHAnsi" w:hAnsiTheme="majorHAnsi" w:cstheme="majorHAnsi"/>
          <w:sz w:val="22"/>
          <w:szCs w:val="22"/>
        </w:rPr>
        <w:t>A concessão de efeito suspensivo à impugnação é medida excepcional e deverá ser motivada pelo agente de contratação, nos autos do processo de licitação.</w:t>
      </w:r>
    </w:p>
    <w:p w14:paraId="4C11C65B" w14:textId="77777777" w:rsidR="00D92367" w:rsidRDefault="00D92367" w:rsidP="00D92367">
      <w:pPr>
        <w:ind w:firstLine="708"/>
        <w:jc w:val="both"/>
        <w:rPr>
          <w:rFonts w:asciiTheme="majorHAnsi" w:hAnsiTheme="majorHAnsi" w:cstheme="majorHAnsi"/>
          <w:sz w:val="22"/>
          <w:szCs w:val="22"/>
        </w:rPr>
      </w:pPr>
    </w:p>
    <w:p w14:paraId="60F35BC3" w14:textId="77777777" w:rsidR="00D92367" w:rsidRDefault="00D92367" w:rsidP="00D92367">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4.5. </w:t>
      </w:r>
      <w:r>
        <w:rPr>
          <w:rFonts w:asciiTheme="majorHAnsi" w:hAnsiTheme="majorHAnsi" w:cstheme="majorHAnsi"/>
          <w:sz w:val="22"/>
          <w:szCs w:val="22"/>
        </w:rPr>
        <w:t>Acolhida a impugnação, será definida e publicada nova data para a realização do certame.</w:t>
      </w:r>
    </w:p>
    <w:p w14:paraId="6774164D" w14:textId="426FB24A" w:rsidR="00D92367" w:rsidRDefault="00D92367" w:rsidP="002920CF">
      <w:pPr>
        <w:ind w:firstLine="708"/>
        <w:jc w:val="both"/>
        <w:rPr>
          <w:rFonts w:asciiTheme="majorHAnsi" w:hAnsiTheme="majorHAnsi" w:cstheme="majorHAnsi"/>
          <w:sz w:val="22"/>
          <w:szCs w:val="22"/>
        </w:rPr>
      </w:pPr>
      <w:r>
        <w:rPr>
          <w:rFonts w:asciiTheme="majorHAnsi" w:hAnsiTheme="majorHAnsi" w:cstheme="majorHAnsi"/>
          <w:b/>
          <w:bCs/>
          <w:sz w:val="22"/>
          <w:szCs w:val="22"/>
        </w:rPr>
        <w:t>4.6.</w:t>
      </w:r>
      <w:r>
        <w:rPr>
          <w:rFonts w:asciiTheme="majorHAnsi" w:hAnsiTheme="majorHAnsi" w:cstheme="majorHAnsi"/>
          <w:sz w:val="22"/>
          <w:szCs w:val="22"/>
        </w:rPr>
        <w:t xml:space="preserve">  A interposição de recurso referente ao julgamento das propostas, à habilitação ou inabilitação de licitantes, à anulação ou revogação da licitação, observará o disposto no art. 165 da Lei nº 14.133, de 2021.</w:t>
      </w:r>
    </w:p>
    <w:p w14:paraId="2F0A73CE" w14:textId="77777777" w:rsidR="00AA162E" w:rsidRDefault="00AA162E" w:rsidP="002920CF">
      <w:pPr>
        <w:ind w:firstLine="708"/>
        <w:jc w:val="both"/>
        <w:rPr>
          <w:rFonts w:asciiTheme="majorHAnsi" w:hAnsiTheme="majorHAnsi" w:cstheme="majorHAnsi"/>
          <w:sz w:val="22"/>
          <w:szCs w:val="22"/>
        </w:rPr>
      </w:pPr>
    </w:p>
    <w:p w14:paraId="66E9BB8B" w14:textId="77777777" w:rsidR="00D92367" w:rsidRDefault="00D92367" w:rsidP="00D92367">
      <w:pPr>
        <w:ind w:firstLine="708"/>
        <w:jc w:val="both"/>
        <w:rPr>
          <w:rFonts w:asciiTheme="majorHAnsi" w:hAnsiTheme="majorHAnsi" w:cstheme="majorHAnsi"/>
          <w:sz w:val="22"/>
          <w:szCs w:val="22"/>
        </w:rPr>
      </w:pPr>
      <w:r>
        <w:rPr>
          <w:rFonts w:asciiTheme="majorHAnsi" w:hAnsiTheme="majorHAnsi" w:cstheme="majorHAnsi"/>
          <w:b/>
          <w:bCs/>
          <w:sz w:val="22"/>
          <w:szCs w:val="22"/>
        </w:rPr>
        <w:t>4.7.</w:t>
      </w:r>
      <w:r>
        <w:rPr>
          <w:rFonts w:asciiTheme="majorHAnsi" w:hAnsiTheme="majorHAnsi" w:cstheme="majorHAnsi"/>
          <w:sz w:val="22"/>
          <w:szCs w:val="22"/>
        </w:rPr>
        <w:t xml:space="preserve"> O prazo recursal é de 3 (três) dias úteis, contados da data de intimação ou de lavratura da ata.</w:t>
      </w:r>
    </w:p>
    <w:p w14:paraId="2FCCB936" w14:textId="77777777" w:rsidR="00D92367" w:rsidRDefault="00D92367" w:rsidP="00D92367">
      <w:pPr>
        <w:ind w:firstLine="708"/>
        <w:jc w:val="both"/>
        <w:rPr>
          <w:rFonts w:asciiTheme="majorHAnsi" w:hAnsiTheme="majorHAnsi" w:cstheme="majorHAnsi"/>
          <w:sz w:val="22"/>
          <w:szCs w:val="22"/>
        </w:rPr>
      </w:pPr>
      <w:r>
        <w:rPr>
          <w:rFonts w:asciiTheme="majorHAnsi" w:hAnsiTheme="majorHAnsi" w:cstheme="majorHAnsi"/>
          <w:b/>
          <w:bCs/>
          <w:sz w:val="22"/>
          <w:szCs w:val="22"/>
        </w:rPr>
        <w:t>4.8.</w:t>
      </w:r>
      <w:r>
        <w:rPr>
          <w:rFonts w:asciiTheme="majorHAnsi" w:hAnsiTheme="majorHAnsi" w:cstheme="majorHAnsi"/>
          <w:sz w:val="22"/>
          <w:szCs w:val="22"/>
        </w:rPr>
        <w:t xml:space="preserve"> Quando o recurso apresentado impugnar o julgamento das propostas ou o ato de habilitação ou inabilitação do licitante:</w:t>
      </w:r>
    </w:p>
    <w:p w14:paraId="5BEA0DCE" w14:textId="77777777" w:rsidR="00D92367" w:rsidRDefault="00D92367" w:rsidP="00D92367">
      <w:pPr>
        <w:ind w:firstLine="708"/>
        <w:jc w:val="both"/>
        <w:rPr>
          <w:rFonts w:asciiTheme="majorHAnsi" w:hAnsiTheme="majorHAnsi" w:cstheme="majorHAnsi"/>
          <w:sz w:val="22"/>
          <w:szCs w:val="22"/>
        </w:rPr>
      </w:pPr>
      <w:r>
        <w:rPr>
          <w:rFonts w:asciiTheme="majorHAnsi" w:hAnsiTheme="majorHAnsi" w:cstheme="majorHAnsi"/>
          <w:b/>
          <w:bCs/>
          <w:sz w:val="22"/>
          <w:szCs w:val="22"/>
        </w:rPr>
        <w:t>4.8.1.</w:t>
      </w:r>
      <w:r>
        <w:rPr>
          <w:rFonts w:asciiTheme="majorHAnsi" w:hAnsiTheme="majorHAnsi" w:cstheme="majorHAnsi"/>
          <w:sz w:val="22"/>
          <w:szCs w:val="22"/>
        </w:rPr>
        <w:t xml:space="preserve"> A intenção de recorrer deverá ser manifestada imediatamente, sob pena de preclusão;</w:t>
      </w:r>
    </w:p>
    <w:p w14:paraId="0127512E" w14:textId="6B888507" w:rsidR="00D92367" w:rsidRDefault="00D92367" w:rsidP="00D92367">
      <w:pPr>
        <w:ind w:firstLine="708"/>
        <w:jc w:val="both"/>
        <w:rPr>
          <w:rFonts w:asciiTheme="majorHAnsi" w:hAnsiTheme="majorHAnsi" w:cstheme="majorHAnsi"/>
          <w:sz w:val="22"/>
          <w:szCs w:val="22"/>
        </w:rPr>
      </w:pPr>
      <w:r>
        <w:rPr>
          <w:rFonts w:asciiTheme="majorHAnsi" w:hAnsiTheme="majorHAnsi" w:cstheme="majorHAnsi"/>
          <w:b/>
          <w:bCs/>
          <w:sz w:val="22"/>
          <w:szCs w:val="22"/>
        </w:rPr>
        <w:t>4.8.2.</w:t>
      </w:r>
      <w:r>
        <w:rPr>
          <w:rFonts w:asciiTheme="majorHAnsi" w:hAnsiTheme="majorHAnsi" w:cstheme="majorHAnsi"/>
          <w:sz w:val="22"/>
          <w:szCs w:val="22"/>
        </w:rPr>
        <w:t xml:space="preserve"> O prazo para a manifestação da intenção de recorrer não será inferior a 10 (dez) minutos.</w:t>
      </w:r>
    </w:p>
    <w:p w14:paraId="5C61FED1" w14:textId="77777777" w:rsidR="00D92367" w:rsidRDefault="00D92367" w:rsidP="00D92367">
      <w:pPr>
        <w:ind w:firstLine="708"/>
        <w:jc w:val="both"/>
        <w:rPr>
          <w:rFonts w:asciiTheme="majorHAnsi" w:hAnsiTheme="majorHAnsi" w:cstheme="majorHAnsi"/>
          <w:sz w:val="22"/>
          <w:szCs w:val="22"/>
        </w:rPr>
      </w:pPr>
      <w:r>
        <w:rPr>
          <w:rFonts w:asciiTheme="majorHAnsi" w:hAnsiTheme="majorHAnsi" w:cstheme="majorHAnsi"/>
          <w:b/>
          <w:bCs/>
          <w:sz w:val="22"/>
          <w:szCs w:val="22"/>
        </w:rPr>
        <w:t>4.8.3.</w:t>
      </w:r>
      <w:r>
        <w:rPr>
          <w:rFonts w:asciiTheme="majorHAnsi" w:hAnsiTheme="majorHAnsi" w:cstheme="majorHAnsi"/>
          <w:sz w:val="22"/>
          <w:szCs w:val="22"/>
        </w:rPr>
        <w:t xml:space="preserve"> O prazo para apresentação das razões recursais será iniciado na data de intimação ou de lavratura da ata de habilitação ou inabilitação;</w:t>
      </w:r>
    </w:p>
    <w:p w14:paraId="36797F1B" w14:textId="77777777" w:rsidR="00D92367" w:rsidRDefault="00D92367" w:rsidP="00D92367">
      <w:pPr>
        <w:ind w:firstLine="708"/>
        <w:jc w:val="both"/>
        <w:rPr>
          <w:rFonts w:asciiTheme="majorHAnsi" w:hAnsiTheme="majorHAnsi" w:cstheme="majorHAnsi"/>
          <w:sz w:val="22"/>
          <w:szCs w:val="22"/>
        </w:rPr>
      </w:pPr>
      <w:r>
        <w:rPr>
          <w:rFonts w:asciiTheme="majorHAnsi" w:hAnsiTheme="majorHAnsi" w:cstheme="majorHAnsi"/>
          <w:b/>
          <w:bCs/>
          <w:sz w:val="22"/>
          <w:szCs w:val="22"/>
        </w:rPr>
        <w:t>4.8.4.</w:t>
      </w:r>
      <w:r>
        <w:rPr>
          <w:rFonts w:asciiTheme="majorHAnsi" w:hAnsiTheme="majorHAnsi" w:cstheme="majorHAnsi"/>
          <w:sz w:val="22"/>
          <w:szCs w:val="22"/>
        </w:rPr>
        <w:t xml:space="preserve"> Na hipótese de adoção da inversão de fases prevista no § 1º do art. 17 da Lei nº 14.133, de 2021, o prazo para apresentação das razões recursais será iniciado na data de intimação da ata de julgamento.</w:t>
      </w:r>
    </w:p>
    <w:p w14:paraId="6E0DF251" w14:textId="77777777" w:rsidR="00D92367" w:rsidRDefault="00D92367" w:rsidP="00D92367">
      <w:pPr>
        <w:ind w:firstLine="708"/>
        <w:jc w:val="both"/>
        <w:rPr>
          <w:rFonts w:asciiTheme="majorHAnsi" w:hAnsiTheme="majorHAnsi" w:cstheme="majorHAnsi"/>
          <w:sz w:val="22"/>
          <w:szCs w:val="22"/>
        </w:rPr>
      </w:pPr>
      <w:r>
        <w:rPr>
          <w:rFonts w:asciiTheme="majorHAnsi" w:hAnsiTheme="majorHAnsi" w:cstheme="majorHAnsi"/>
          <w:b/>
          <w:bCs/>
          <w:sz w:val="22"/>
          <w:szCs w:val="22"/>
        </w:rPr>
        <w:t>4.9.</w:t>
      </w:r>
      <w:r>
        <w:rPr>
          <w:rFonts w:asciiTheme="majorHAnsi" w:hAnsiTheme="majorHAnsi" w:cstheme="majorHAnsi"/>
          <w:sz w:val="22"/>
          <w:szCs w:val="22"/>
        </w:rPr>
        <w:t xml:space="preserve"> Os recursos deverão ser encaminhados em campo próprio do sistema.</w:t>
      </w:r>
    </w:p>
    <w:p w14:paraId="28160084" w14:textId="77777777" w:rsidR="00D92367" w:rsidRDefault="00D92367" w:rsidP="00D92367">
      <w:pPr>
        <w:ind w:firstLine="708"/>
        <w:jc w:val="both"/>
        <w:rPr>
          <w:rFonts w:asciiTheme="majorHAnsi" w:hAnsiTheme="majorHAnsi" w:cstheme="majorHAnsi"/>
          <w:sz w:val="22"/>
          <w:szCs w:val="22"/>
        </w:rPr>
      </w:pPr>
      <w:r>
        <w:rPr>
          <w:rFonts w:asciiTheme="majorHAnsi" w:hAnsiTheme="majorHAnsi" w:cstheme="majorHAnsi"/>
          <w:b/>
          <w:bCs/>
          <w:sz w:val="22"/>
          <w:szCs w:val="22"/>
        </w:rPr>
        <w:t>4.10.</w:t>
      </w:r>
      <w:r>
        <w:rPr>
          <w:rFonts w:asciiTheme="majorHAnsi" w:hAnsiTheme="majorHAnsi" w:cstheme="majorHAnsi"/>
          <w:sz w:val="22"/>
          <w:szCs w:val="22"/>
        </w:rPr>
        <w:ta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F1EA1CA" w14:textId="77777777" w:rsidR="00D92367" w:rsidRDefault="00D92367" w:rsidP="00D92367">
      <w:pPr>
        <w:ind w:firstLine="708"/>
        <w:jc w:val="both"/>
        <w:rPr>
          <w:rFonts w:asciiTheme="majorHAnsi" w:hAnsiTheme="majorHAnsi" w:cstheme="majorHAnsi"/>
          <w:sz w:val="22"/>
          <w:szCs w:val="22"/>
        </w:rPr>
      </w:pPr>
      <w:r>
        <w:rPr>
          <w:rFonts w:asciiTheme="majorHAnsi" w:hAnsiTheme="majorHAnsi" w:cstheme="majorHAnsi"/>
          <w:b/>
          <w:bCs/>
          <w:sz w:val="22"/>
          <w:szCs w:val="22"/>
        </w:rPr>
        <w:t>4.11.</w:t>
      </w:r>
      <w:r>
        <w:rPr>
          <w:rFonts w:asciiTheme="majorHAnsi" w:hAnsiTheme="majorHAnsi" w:cstheme="majorHAnsi"/>
          <w:sz w:val="22"/>
          <w:szCs w:val="22"/>
        </w:rPr>
        <w:tab/>
        <w:t>Os recursos interpostos fora do prazo não serão conhecidos.</w:t>
      </w:r>
    </w:p>
    <w:p w14:paraId="0531BA6C" w14:textId="77777777" w:rsidR="00D92367" w:rsidRDefault="00D92367" w:rsidP="00D92367">
      <w:pPr>
        <w:ind w:firstLine="708"/>
        <w:jc w:val="both"/>
        <w:rPr>
          <w:rFonts w:asciiTheme="majorHAnsi" w:hAnsiTheme="majorHAnsi" w:cstheme="majorHAnsi"/>
          <w:sz w:val="22"/>
          <w:szCs w:val="22"/>
        </w:rPr>
      </w:pPr>
      <w:r>
        <w:rPr>
          <w:rFonts w:asciiTheme="majorHAnsi" w:hAnsiTheme="majorHAnsi" w:cstheme="majorHAnsi"/>
          <w:b/>
          <w:bCs/>
          <w:sz w:val="22"/>
          <w:szCs w:val="22"/>
        </w:rPr>
        <w:t>4.12.</w:t>
      </w:r>
      <w:r>
        <w:rPr>
          <w:rFonts w:asciiTheme="majorHAnsi" w:hAnsiTheme="majorHAnsi" w:cstheme="majorHAnsi"/>
          <w:sz w:val="22"/>
          <w:szCs w:val="22"/>
        </w:rPr>
        <w:ta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FC97469" w14:textId="77777777" w:rsidR="00D92367" w:rsidRDefault="00D92367" w:rsidP="00D92367">
      <w:pPr>
        <w:ind w:firstLine="708"/>
        <w:jc w:val="both"/>
        <w:rPr>
          <w:rFonts w:asciiTheme="majorHAnsi" w:hAnsiTheme="majorHAnsi" w:cstheme="majorHAnsi"/>
          <w:sz w:val="22"/>
          <w:szCs w:val="22"/>
        </w:rPr>
      </w:pPr>
      <w:r>
        <w:rPr>
          <w:rFonts w:asciiTheme="majorHAnsi" w:hAnsiTheme="majorHAnsi" w:cstheme="majorHAnsi"/>
          <w:b/>
          <w:bCs/>
          <w:sz w:val="22"/>
          <w:szCs w:val="22"/>
        </w:rPr>
        <w:t>4.13.</w:t>
      </w:r>
      <w:r>
        <w:rPr>
          <w:rFonts w:asciiTheme="majorHAnsi" w:hAnsiTheme="majorHAnsi" w:cstheme="majorHAnsi"/>
          <w:sz w:val="22"/>
          <w:szCs w:val="22"/>
        </w:rPr>
        <w:tab/>
        <w:t xml:space="preserve">O recurso e o pedido de reconsideração terão efeito suspensivo do ato ou da decisão recorrida até que sobrevenha decisão final da autoridade competente. </w:t>
      </w:r>
    </w:p>
    <w:p w14:paraId="4E83BC4E" w14:textId="77777777" w:rsidR="00D92367" w:rsidRDefault="00D92367" w:rsidP="00D92367">
      <w:pPr>
        <w:ind w:firstLine="708"/>
        <w:jc w:val="both"/>
        <w:rPr>
          <w:rFonts w:asciiTheme="majorHAnsi" w:hAnsiTheme="majorHAnsi" w:cstheme="majorHAnsi"/>
          <w:sz w:val="22"/>
          <w:szCs w:val="22"/>
        </w:rPr>
      </w:pPr>
      <w:r>
        <w:rPr>
          <w:rFonts w:asciiTheme="majorHAnsi" w:hAnsiTheme="majorHAnsi" w:cstheme="majorHAnsi"/>
          <w:b/>
          <w:bCs/>
          <w:sz w:val="22"/>
          <w:szCs w:val="22"/>
        </w:rPr>
        <w:t>4.14.</w:t>
      </w:r>
      <w:r>
        <w:rPr>
          <w:rFonts w:asciiTheme="majorHAnsi" w:hAnsiTheme="majorHAnsi" w:cstheme="majorHAnsi"/>
          <w:sz w:val="22"/>
          <w:szCs w:val="22"/>
        </w:rPr>
        <w:tab/>
        <w:t xml:space="preserve">O acolhimento do recurso invalida tão somente os atos insuscetíveis de aproveitamento. </w:t>
      </w:r>
    </w:p>
    <w:p w14:paraId="2EDBE636" w14:textId="77777777" w:rsidR="00D92367" w:rsidRDefault="00D92367" w:rsidP="00D92367">
      <w:pPr>
        <w:ind w:firstLine="708"/>
        <w:jc w:val="both"/>
        <w:rPr>
          <w:rFonts w:asciiTheme="majorHAnsi" w:hAnsiTheme="majorHAnsi" w:cstheme="majorHAnsi"/>
          <w:b/>
          <w:bCs/>
          <w:sz w:val="22"/>
          <w:szCs w:val="22"/>
        </w:rPr>
      </w:pPr>
      <w:r>
        <w:rPr>
          <w:rFonts w:asciiTheme="majorHAnsi" w:hAnsiTheme="majorHAnsi" w:cstheme="majorHAnsi"/>
          <w:b/>
          <w:bCs/>
          <w:sz w:val="22"/>
          <w:szCs w:val="22"/>
        </w:rPr>
        <w:t>4.15.</w:t>
      </w:r>
      <w:r>
        <w:rPr>
          <w:rFonts w:asciiTheme="majorHAnsi" w:hAnsiTheme="majorHAnsi" w:cstheme="majorHAnsi"/>
          <w:b/>
          <w:bCs/>
          <w:sz w:val="22"/>
          <w:szCs w:val="22"/>
        </w:rPr>
        <w:tab/>
        <w:t xml:space="preserve">Os autos do processo permanecerão com vista franqueada aos interessados no sítio eletrônico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b/>
          <w:bCs/>
          <w:sz w:val="22"/>
          <w:szCs w:val="22"/>
        </w:rPr>
        <w:t>.</w:t>
      </w:r>
    </w:p>
    <w:p w14:paraId="451B7258" w14:textId="77777777" w:rsidR="00D92367" w:rsidRDefault="00D92367" w:rsidP="00D92367">
      <w:pPr>
        <w:jc w:val="both"/>
        <w:rPr>
          <w:rFonts w:asciiTheme="majorHAnsi" w:hAnsiTheme="majorHAnsi" w:cstheme="majorHAnsi"/>
          <w:b/>
          <w:bCs/>
          <w:sz w:val="22"/>
          <w:szCs w:val="22"/>
        </w:rPr>
      </w:pPr>
    </w:p>
    <w:p w14:paraId="48FE73CF" w14:textId="77777777" w:rsidR="00D92367" w:rsidRDefault="00D92367" w:rsidP="00D92367">
      <w:pPr>
        <w:jc w:val="both"/>
        <w:rPr>
          <w:rFonts w:asciiTheme="majorHAnsi" w:hAnsiTheme="majorHAnsi" w:cstheme="majorHAnsi"/>
          <w:b/>
          <w:bCs/>
          <w:sz w:val="22"/>
          <w:szCs w:val="22"/>
        </w:rPr>
      </w:pPr>
    </w:p>
    <w:p w14:paraId="64AD9DDF" w14:textId="77777777" w:rsidR="00D92367" w:rsidRDefault="00D92367" w:rsidP="00D92367">
      <w:pPr>
        <w:jc w:val="both"/>
        <w:rPr>
          <w:rFonts w:asciiTheme="majorHAnsi" w:hAnsiTheme="majorHAnsi" w:cstheme="majorHAnsi"/>
          <w:b/>
          <w:bCs/>
          <w:sz w:val="22"/>
          <w:szCs w:val="22"/>
        </w:rPr>
      </w:pPr>
      <w:r>
        <w:rPr>
          <w:rFonts w:asciiTheme="majorHAnsi" w:hAnsiTheme="majorHAnsi" w:cstheme="majorHAnsi"/>
          <w:b/>
          <w:bCs/>
          <w:sz w:val="22"/>
          <w:szCs w:val="22"/>
        </w:rPr>
        <w:t>5. DAS CONDIÇÕES DE PARTICIPAÇÃO:</w:t>
      </w:r>
    </w:p>
    <w:p w14:paraId="738E4D66" w14:textId="77777777" w:rsidR="00D92367" w:rsidRDefault="00D92367" w:rsidP="00D92367">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5.1.</w:t>
      </w:r>
      <w:r>
        <w:rPr>
          <w:rFonts w:asciiTheme="majorHAnsi" w:hAnsiTheme="majorHAnsi" w:cstheme="majorHAnsi"/>
          <w:sz w:val="22"/>
          <w:szCs w:val="22"/>
        </w:rPr>
        <w:t xml:space="preserve"> Não poderão disputar esta licitação</w:t>
      </w:r>
    </w:p>
    <w:p w14:paraId="353C36A5" w14:textId="77777777" w:rsidR="00D92367" w:rsidRDefault="00D92367" w:rsidP="00D92367">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a)</w:t>
      </w:r>
      <w:r>
        <w:rPr>
          <w:rFonts w:asciiTheme="majorHAnsi" w:hAnsiTheme="majorHAnsi" w:cstheme="majorHAnsi"/>
          <w:sz w:val="22"/>
          <w:szCs w:val="22"/>
        </w:rPr>
        <w:tab/>
        <w:t>aquele que não atenda às condições deste Edital e seu(s) anexo(s);</w:t>
      </w:r>
    </w:p>
    <w:p w14:paraId="620923B1" w14:textId="77777777" w:rsidR="00D92367" w:rsidRDefault="00D92367" w:rsidP="00D92367">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b)</w:t>
      </w:r>
      <w:r>
        <w:rPr>
          <w:rFonts w:asciiTheme="majorHAnsi" w:hAnsiTheme="majorHAnsi" w:cstheme="majorHAnsi"/>
          <w:sz w:val="22"/>
          <w:szCs w:val="22"/>
        </w:rPr>
        <w:tab/>
        <w:t>autor do anteprojeto, do projeto básico ou do projeto executivo, pessoa física ou jurídica, quando a licitação versar sobre serviços ou fornecimento de bens a ele relacionados;</w:t>
      </w:r>
    </w:p>
    <w:p w14:paraId="13AB2FA5" w14:textId="77777777" w:rsidR="00D92367" w:rsidRDefault="00D92367" w:rsidP="00D92367">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c)</w:t>
      </w:r>
      <w:r>
        <w:rPr>
          <w:rFonts w:asciiTheme="majorHAnsi" w:hAnsiTheme="majorHAnsi" w:cstheme="majorHAnsi"/>
          <w:sz w:val="22"/>
          <w:szCs w:val="22"/>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294F8776" w14:textId="77777777" w:rsidR="00D92367" w:rsidRDefault="00D92367" w:rsidP="00D92367">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d)</w:t>
      </w:r>
      <w:r>
        <w:rPr>
          <w:rFonts w:asciiTheme="majorHAnsi" w:hAnsiTheme="majorHAnsi" w:cstheme="majorHAnsi"/>
          <w:sz w:val="22"/>
          <w:szCs w:val="22"/>
        </w:rPr>
        <w:tab/>
        <w:t>pessoa física ou jurídica que se encontre, ao tempo da licitação, impossibilitada de participar da licitação em decorrência de sanção que lhe foi imposta;</w:t>
      </w:r>
    </w:p>
    <w:p w14:paraId="6B0C8E62" w14:textId="77777777" w:rsidR="00D92367" w:rsidRDefault="00D92367" w:rsidP="00D92367">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389C9F9" w14:textId="3F09751C" w:rsidR="002920CF" w:rsidRDefault="00D92367" w:rsidP="00AA162E">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 xml:space="preserve"> f) empresa controladora, controlada ou coligada, nos termos da Lei nº 6.404, de 15 de dezembro de 1976, concorrendo entre si;</w:t>
      </w:r>
    </w:p>
    <w:p w14:paraId="5344C8D3" w14:textId="77777777" w:rsidR="00D92367" w:rsidRDefault="00D92367" w:rsidP="00D92367">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g)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39651CC" w14:textId="281609C2" w:rsidR="00D92367" w:rsidRDefault="00D92367" w:rsidP="002920CF">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h) agente público do órgão ou entidade licitante;</w:t>
      </w:r>
    </w:p>
    <w:p w14:paraId="3DD7321F" w14:textId="77777777" w:rsidR="00AA162E" w:rsidRDefault="00AA162E" w:rsidP="002920CF">
      <w:pPr>
        <w:tabs>
          <w:tab w:val="left" w:pos="993"/>
        </w:tabs>
        <w:ind w:firstLine="708"/>
        <w:jc w:val="both"/>
        <w:rPr>
          <w:rFonts w:asciiTheme="majorHAnsi" w:hAnsiTheme="majorHAnsi" w:cstheme="majorHAnsi"/>
          <w:sz w:val="22"/>
          <w:szCs w:val="22"/>
        </w:rPr>
      </w:pPr>
    </w:p>
    <w:p w14:paraId="75D16728" w14:textId="15615A74" w:rsidR="00D92367" w:rsidRDefault="00D92367" w:rsidP="00D92367">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i) pessoa jurídica reunida em consórcio;</w:t>
      </w:r>
    </w:p>
    <w:p w14:paraId="7D6F616A" w14:textId="68AFF809" w:rsidR="00D92367" w:rsidRDefault="00D92367" w:rsidP="00D92367">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j) Organizaç</w:t>
      </w:r>
      <w:r w:rsidR="002920CF">
        <w:rPr>
          <w:rFonts w:asciiTheme="majorHAnsi" w:hAnsiTheme="majorHAnsi" w:cstheme="majorHAnsi"/>
          <w:sz w:val="22"/>
          <w:szCs w:val="22"/>
        </w:rPr>
        <w:t>ão</w:t>
      </w:r>
      <w:r>
        <w:rPr>
          <w:rFonts w:asciiTheme="majorHAnsi" w:hAnsiTheme="majorHAnsi" w:cstheme="majorHAnsi"/>
          <w:sz w:val="22"/>
          <w:szCs w:val="22"/>
        </w:rPr>
        <w:t xml:space="preserve"> da Sociedade Civil de Interesse Público - OSCIP, atuando nessa condição;</w:t>
      </w:r>
    </w:p>
    <w:p w14:paraId="34F91153" w14:textId="115C92D3" w:rsidR="00D92367" w:rsidRDefault="00357910" w:rsidP="00D92367">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k</w:t>
      </w:r>
      <w:r w:rsidR="00D92367">
        <w:rPr>
          <w:rFonts w:asciiTheme="majorHAnsi" w:hAnsiTheme="majorHAnsi" w:cstheme="majorHAnsi"/>
          <w:sz w:val="22"/>
          <w:szCs w:val="22"/>
        </w:rPr>
        <w:t>)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521A73B2" w14:textId="77777777" w:rsidR="00D92367" w:rsidRDefault="00D92367" w:rsidP="00D92367">
      <w:pPr>
        <w:tabs>
          <w:tab w:val="left" w:pos="993"/>
        </w:tabs>
        <w:ind w:firstLine="708"/>
        <w:jc w:val="both"/>
        <w:rPr>
          <w:rFonts w:asciiTheme="majorHAnsi" w:hAnsiTheme="majorHAnsi" w:cstheme="majorHAnsi"/>
          <w:sz w:val="22"/>
          <w:szCs w:val="22"/>
        </w:rPr>
      </w:pPr>
    </w:p>
    <w:p w14:paraId="5BD545A2" w14:textId="77777777" w:rsidR="00D92367" w:rsidRDefault="00D92367" w:rsidP="00D92367">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5.2. </w:t>
      </w:r>
      <w:r>
        <w:rPr>
          <w:rFonts w:asciiTheme="majorHAnsi" w:hAnsiTheme="majorHAnsi" w:cstheme="majorHAnsi"/>
          <w:sz w:val="22"/>
          <w:szCs w:val="22"/>
        </w:rPr>
        <w:t>O impedimento de que trata a letra d) do item 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FDD4D1E" w14:textId="77777777" w:rsidR="00D92367" w:rsidRDefault="00D92367" w:rsidP="00D92367">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 5.3. </w:t>
      </w:r>
      <w:r>
        <w:rPr>
          <w:rFonts w:asciiTheme="majorHAnsi" w:hAnsiTheme="majorHAnsi" w:cstheme="majorHAnsi"/>
          <w:sz w:val="22"/>
          <w:szCs w:val="22"/>
        </w:rPr>
        <w:t>A critério da Administração Municipal e exclusivamente a seu serviço, o autor dos projetos e a empresa a que se referem as letras b) e c) do item 5.1. poderão participar no apoio das atividades de planejamento da contratação, de execução da licitação ou de gestão do contrato, desde que sob supervisão exclusiva de agentes públicos do órgão ou entidade.</w:t>
      </w:r>
    </w:p>
    <w:p w14:paraId="07E435A5" w14:textId="77777777" w:rsidR="00D92367" w:rsidRDefault="00D92367" w:rsidP="00D92367">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5.4. </w:t>
      </w:r>
      <w:r>
        <w:rPr>
          <w:rFonts w:asciiTheme="majorHAnsi" w:hAnsiTheme="majorHAnsi" w:cstheme="majorHAnsi"/>
          <w:sz w:val="22"/>
          <w:szCs w:val="22"/>
        </w:rPr>
        <w:t>Equiparam-se aos autores do projeto as empresas integrantes do mesmo grupo econômico.</w:t>
      </w:r>
    </w:p>
    <w:p w14:paraId="58EAA1D4" w14:textId="77777777" w:rsidR="00D92367" w:rsidRDefault="00D92367" w:rsidP="00D92367">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5.5. </w:t>
      </w:r>
      <w:r>
        <w:rPr>
          <w:rFonts w:asciiTheme="majorHAnsi" w:hAnsiTheme="majorHAnsi" w:cstheme="majorHAnsi"/>
          <w:sz w:val="22"/>
          <w:szCs w:val="22"/>
        </w:rPr>
        <w:t>O disposto nas letras b) e c) do item 5.1. não impede a licitação ou a contratação de serviço que inclua como encargo do contratado a elaboração do projeto básico e do projeto executivo, nas contratações integradas, e do projeto executivo, nos demais regimes de execução.</w:t>
      </w:r>
    </w:p>
    <w:p w14:paraId="3C4F2645" w14:textId="77777777" w:rsidR="00D92367" w:rsidRDefault="00D92367" w:rsidP="00D92367">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5.6. </w:t>
      </w:r>
      <w:r>
        <w:rPr>
          <w:rFonts w:asciiTheme="majorHAnsi" w:hAnsiTheme="majorHAnsi" w:cstheme="majorHAnsi"/>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437C0041" w14:textId="77777777" w:rsidR="00D92367" w:rsidRDefault="00D92367" w:rsidP="00D92367">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5.7. </w:t>
      </w:r>
      <w:r>
        <w:rPr>
          <w:rFonts w:asciiTheme="majorHAnsi" w:hAnsiTheme="majorHAnsi" w:cstheme="majorHAnsi"/>
          <w:sz w:val="22"/>
          <w:szCs w:val="22"/>
        </w:rPr>
        <w:t>A vedação de que trata a letra h) do item 5.1. estende-se a terceiro que auxilie a condução da contratação na qualidade de integrante de equipe de apoio, profissional especializado ou funcionário ou representante de empresa que preste assessoria técnica.</w:t>
      </w:r>
    </w:p>
    <w:p w14:paraId="072299A1" w14:textId="77777777" w:rsidR="00D92367" w:rsidRDefault="00D92367" w:rsidP="00D92367">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5.8.</w:t>
      </w:r>
      <w:r>
        <w:rPr>
          <w:rFonts w:asciiTheme="majorHAnsi" w:hAnsiTheme="majorHAnsi" w:cstheme="majorHAnsi"/>
          <w:b/>
          <w:bCs/>
          <w:sz w:val="22"/>
          <w:szCs w:val="22"/>
        </w:rPr>
        <w:tab/>
      </w:r>
      <w:r>
        <w:rPr>
          <w:rFonts w:asciiTheme="majorHAnsi" w:hAnsiTheme="majorHAnsi" w:cstheme="majorHAnsi"/>
          <w:sz w:val="22"/>
          <w:szCs w:val="22"/>
        </w:rPr>
        <w:t xml:space="preserve">As empresas interessadas deverão se inscrever no endereço eletrônico constante no </w:t>
      </w:r>
      <w:r>
        <w:rPr>
          <w:rFonts w:asciiTheme="majorHAnsi" w:hAnsiTheme="majorHAnsi" w:cstheme="majorHAnsi"/>
          <w:b/>
          <w:sz w:val="22"/>
          <w:szCs w:val="22"/>
        </w:rPr>
        <w:t>subitem 3.1.3</w:t>
      </w:r>
      <w:r>
        <w:rPr>
          <w:rFonts w:asciiTheme="majorHAnsi" w:hAnsiTheme="majorHAnsi" w:cstheme="majorHAnsi"/>
          <w:sz w:val="22"/>
          <w:szCs w:val="22"/>
        </w:rPr>
        <w:t>. deste edital.</w:t>
      </w:r>
    </w:p>
    <w:p w14:paraId="65DC80DF" w14:textId="77777777" w:rsidR="00F8385B" w:rsidRDefault="00F8385B"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8449380" w14:textId="77777777" w:rsidR="003B1957" w:rsidRPr="001F1E78" w:rsidRDefault="003B1957"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8528CA3" w14:textId="77777777" w:rsidR="00C90BB3" w:rsidRPr="001F1E78" w:rsidRDefault="00C90BB3" w:rsidP="00C90BB3">
      <w:pPr>
        <w:jc w:val="both"/>
        <w:rPr>
          <w:rFonts w:asciiTheme="majorHAnsi" w:hAnsiTheme="majorHAnsi" w:cstheme="majorHAnsi"/>
          <w:b/>
          <w:bCs/>
          <w:sz w:val="22"/>
          <w:szCs w:val="22"/>
        </w:rPr>
      </w:pPr>
      <w:r w:rsidRPr="001F1E78">
        <w:rPr>
          <w:rFonts w:asciiTheme="majorHAnsi" w:hAnsiTheme="majorHAnsi" w:cstheme="majorHAnsi"/>
          <w:b/>
          <w:bCs/>
          <w:sz w:val="22"/>
          <w:szCs w:val="22"/>
        </w:rPr>
        <w:t>6. DOS LANCES NA ETAPA DE DISPUTA DE PREÇOS:</w:t>
      </w:r>
    </w:p>
    <w:p w14:paraId="01EA034A" w14:textId="77777777" w:rsidR="00C90BB3" w:rsidRPr="001F1E78" w:rsidRDefault="00C90BB3" w:rsidP="00C90BB3">
      <w:pPr>
        <w:tabs>
          <w:tab w:val="left" w:pos="1134"/>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w:t>
      </w:r>
      <w:r w:rsidRPr="001F1E78">
        <w:rPr>
          <w:rFonts w:asciiTheme="majorHAnsi" w:hAnsiTheme="majorHAnsi" w:cstheme="majorHAnsi"/>
          <w:sz w:val="22"/>
          <w:szCs w:val="22"/>
        </w:rPr>
        <w:tab/>
        <w:t>Tendo o proponente sido qualificado pelo Pregoeiro, poderá ele participar da sessão de disputa de preços, na data e horários definidos no preâmbulo deste edital.</w:t>
      </w:r>
    </w:p>
    <w:p w14:paraId="3E9AB4C2" w14:textId="189C8213" w:rsidR="001A1B35" w:rsidRPr="006E72E4" w:rsidRDefault="00C90BB3" w:rsidP="006E72E4">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6.1.2.</w:t>
      </w:r>
      <w:r w:rsidRPr="001F1E78">
        <w:rPr>
          <w:rFonts w:asciiTheme="majorHAnsi" w:hAnsiTheme="majorHAnsi" w:cstheme="majorHAnsi"/>
          <w:b/>
          <w:bCs/>
          <w:sz w:val="22"/>
          <w:szCs w:val="22"/>
        </w:rPr>
        <w:tab/>
      </w:r>
      <w:r w:rsidRPr="001F1E78">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7B5E0739" w14:textId="326A2892" w:rsidR="00C90BB3" w:rsidRPr="001F1E78" w:rsidRDefault="00C90BB3" w:rsidP="00C90BB3">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6.1.3.</w:t>
      </w:r>
      <w:r w:rsidRPr="001F1E78">
        <w:rPr>
          <w:rFonts w:asciiTheme="majorHAnsi" w:hAnsiTheme="majorHAnsi" w:cstheme="majorHAnsi"/>
          <w:sz w:val="22"/>
          <w:szCs w:val="22"/>
        </w:rPr>
        <w:tab/>
        <w:t xml:space="preserve">Os proponentes poderão oferecer lances sucessivos, pelo </w:t>
      </w:r>
      <w:r w:rsidR="00C2276D" w:rsidRPr="001F1E78">
        <w:rPr>
          <w:rFonts w:asciiTheme="majorHAnsi" w:hAnsiTheme="majorHAnsi" w:cstheme="majorHAnsi"/>
          <w:b/>
          <w:bCs/>
          <w:sz w:val="22"/>
          <w:szCs w:val="22"/>
        </w:rPr>
        <w:t xml:space="preserve">VALOR </w:t>
      </w:r>
      <w:r w:rsidR="00C2276D">
        <w:rPr>
          <w:rFonts w:asciiTheme="majorHAnsi" w:hAnsiTheme="majorHAnsi" w:cstheme="majorHAnsi"/>
          <w:b/>
          <w:bCs/>
          <w:sz w:val="22"/>
          <w:szCs w:val="22"/>
        </w:rPr>
        <w:t>GLOBAL MENSAL</w:t>
      </w:r>
      <w:r w:rsidRPr="001F1E78">
        <w:rPr>
          <w:rFonts w:asciiTheme="majorHAnsi" w:hAnsiTheme="majorHAnsi" w:cstheme="majorHAnsi"/>
          <w:sz w:val="22"/>
          <w:szCs w:val="22"/>
        </w:rPr>
        <w:t>, observando o horário fixado e as regras de aceitação dos mesmos.</w:t>
      </w:r>
    </w:p>
    <w:p w14:paraId="4C497653" w14:textId="03AAB565" w:rsidR="002920CF" w:rsidRPr="001F1E78" w:rsidRDefault="00C90BB3" w:rsidP="00AA162E">
      <w:pPr>
        <w:tabs>
          <w:tab w:val="left" w:pos="1276"/>
        </w:tabs>
        <w:ind w:firstLine="708"/>
        <w:jc w:val="both"/>
        <w:rPr>
          <w:rFonts w:asciiTheme="majorHAnsi" w:hAnsiTheme="majorHAnsi" w:cstheme="majorHAnsi"/>
          <w:color w:val="000000"/>
          <w:sz w:val="22"/>
          <w:szCs w:val="22"/>
          <w:lang w:eastAsia="hi-IN" w:bidi="hi-IN"/>
        </w:rPr>
      </w:pPr>
      <w:r w:rsidRPr="001F1E78">
        <w:rPr>
          <w:rFonts w:asciiTheme="majorHAnsi" w:hAnsiTheme="majorHAnsi" w:cstheme="majorHAnsi"/>
          <w:b/>
          <w:bCs/>
          <w:sz w:val="22"/>
          <w:szCs w:val="22"/>
        </w:rPr>
        <w:t>6.1.3.1.</w:t>
      </w:r>
      <w:r w:rsidRPr="001F1E78">
        <w:rPr>
          <w:rFonts w:asciiTheme="majorHAnsi" w:hAnsiTheme="majorHAnsi" w:cstheme="majorHAnsi"/>
          <w:sz w:val="22"/>
          <w:szCs w:val="22"/>
        </w:rPr>
        <w:tab/>
      </w:r>
      <w:r w:rsidRPr="001F1E78">
        <w:rPr>
          <w:rFonts w:asciiTheme="majorHAnsi" w:hAnsiTheme="majorHAnsi" w:cstheme="majorHAnsi"/>
          <w:color w:val="000000"/>
          <w:sz w:val="22"/>
          <w:szCs w:val="22"/>
          <w:lang w:eastAsia="hi-IN" w:bidi="hi-IN"/>
        </w:rPr>
        <w:t>O licitante somente poderá oferecer valor inferior ou maior percentual de desconto ao último lance por ele ofertado e registrado pelo sistema, observado, quando houver, o intervalo mínimo de diferença de valores ou de percentuais entre os lances, que incidirá tanto em relação aos lances intermediários quanto em relação ao lance que cobrir a melhor oferta.</w:t>
      </w:r>
    </w:p>
    <w:p w14:paraId="2662F709" w14:textId="77777777" w:rsidR="00C90BB3" w:rsidRPr="001F1E78" w:rsidRDefault="00C90BB3" w:rsidP="00C90BB3">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6.1.3.2.</w:t>
      </w:r>
      <w:r w:rsidRPr="001F1E78">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7659183E" w14:textId="394D3122" w:rsidR="00D92367" w:rsidRDefault="00C90BB3" w:rsidP="002920CF">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6.1.4.</w:t>
      </w:r>
      <w:r w:rsidRPr="001F1E78">
        <w:rPr>
          <w:rFonts w:asciiTheme="majorHAnsi" w:hAnsiTheme="majorHAnsi" w:cstheme="majorHAnsi"/>
          <w:sz w:val="22"/>
          <w:szCs w:val="22"/>
        </w:rPr>
        <w:tab/>
        <w:t>Não serão aceitos dois ou mais lances de mesmo valor, prevalecendo aquele que foi recebido e registrado em primeiro lugar pelo sistema eletrônico.</w:t>
      </w:r>
    </w:p>
    <w:p w14:paraId="072D5A5C" w14:textId="77777777" w:rsidR="00AA162E" w:rsidRDefault="00AA162E" w:rsidP="002920CF">
      <w:pPr>
        <w:tabs>
          <w:tab w:val="left" w:pos="1418"/>
        </w:tabs>
        <w:ind w:firstLine="708"/>
        <w:jc w:val="both"/>
        <w:rPr>
          <w:rFonts w:asciiTheme="majorHAnsi" w:hAnsiTheme="majorHAnsi" w:cstheme="majorHAnsi"/>
          <w:sz w:val="22"/>
          <w:szCs w:val="22"/>
        </w:rPr>
      </w:pPr>
    </w:p>
    <w:p w14:paraId="27FBCB71" w14:textId="77777777" w:rsidR="00AA162E" w:rsidRPr="001F1E78" w:rsidRDefault="00AA162E" w:rsidP="002920CF">
      <w:pPr>
        <w:tabs>
          <w:tab w:val="left" w:pos="1418"/>
        </w:tabs>
        <w:ind w:firstLine="708"/>
        <w:jc w:val="both"/>
        <w:rPr>
          <w:rFonts w:asciiTheme="majorHAnsi" w:hAnsiTheme="majorHAnsi" w:cstheme="majorHAnsi"/>
          <w:sz w:val="22"/>
          <w:szCs w:val="22"/>
        </w:rPr>
      </w:pPr>
    </w:p>
    <w:p w14:paraId="0C7043D3" w14:textId="04D3CFC3" w:rsidR="00AA162E" w:rsidRPr="001F1E78" w:rsidRDefault="00C90BB3" w:rsidP="004F6324">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6.1.5.</w:t>
      </w:r>
      <w:r w:rsidRPr="001F1E78">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0B1AAA2C" w14:textId="01B876CF" w:rsidR="00F04325" w:rsidRPr="00AA162E" w:rsidRDefault="00C90BB3" w:rsidP="00AA162E">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6.1.6. </w:t>
      </w:r>
      <w:r w:rsidRPr="001F1E78">
        <w:rPr>
          <w:rFonts w:asciiTheme="majorHAnsi" w:hAnsiTheme="majorHAnsi" w:cstheme="majorHAnsi"/>
          <w:bCs/>
          <w:sz w:val="22"/>
          <w:szCs w:val="22"/>
        </w:rPr>
        <w:t>Será adotado para o envio de lances o modo de disputa aberta.</w:t>
      </w:r>
    </w:p>
    <w:p w14:paraId="5555C1C9" w14:textId="2E443E66" w:rsidR="006E72E4" w:rsidRPr="0091667D" w:rsidRDefault="00C90BB3" w:rsidP="00C50BED">
      <w:pPr>
        <w:tabs>
          <w:tab w:val="left" w:pos="1418"/>
        </w:tabs>
        <w:ind w:firstLine="708"/>
        <w:jc w:val="both"/>
        <w:rPr>
          <w:rFonts w:asciiTheme="majorHAnsi" w:hAnsiTheme="majorHAnsi" w:cstheme="majorHAnsi"/>
          <w:color w:val="000000"/>
          <w:sz w:val="22"/>
          <w:szCs w:val="22"/>
          <w:lang w:eastAsia="hi-IN" w:bidi="hi-IN"/>
        </w:rPr>
      </w:pPr>
      <w:r w:rsidRPr="001F1E78">
        <w:rPr>
          <w:rFonts w:asciiTheme="majorHAnsi" w:hAnsiTheme="majorHAnsi" w:cstheme="majorHAnsi"/>
          <w:b/>
          <w:bCs/>
          <w:sz w:val="22"/>
          <w:szCs w:val="22"/>
        </w:rPr>
        <w:t>6.1.6.1.</w:t>
      </w:r>
      <w:r w:rsidRPr="001F1E78">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sidRPr="001F1E78">
        <w:rPr>
          <w:rFonts w:asciiTheme="majorHAnsi" w:hAnsiTheme="majorHAnsi" w:cstheme="majorHAnsi"/>
          <w:color w:val="000000"/>
          <w:sz w:val="22"/>
          <w:szCs w:val="22"/>
          <w:lang w:eastAsia="hi-IN" w:bidi="hi-IN"/>
        </w:rPr>
        <w:t>houver lance ofertado nos últimos 2min (dois minutos) do período de duração da Sessão Pública.</w:t>
      </w:r>
    </w:p>
    <w:p w14:paraId="42560C80" w14:textId="27BDD383" w:rsidR="00D01D3D" w:rsidRPr="001F1E78" w:rsidRDefault="00C90BB3" w:rsidP="0075371B">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 6.1.6.1.1. </w:t>
      </w:r>
      <w:r w:rsidRPr="001F1E78">
        <w:rPr>
          <w:rFonts w:asciiTheme="majorHAnsi" w:hAnsiTheme="majorHAnsi" w:cstheme="majorHAnsi"/>
          <w:bCs/>
          <w:sz w:val="22"/>
          <w:szCs w:val="22"/>
        </w:rPr>
        <w:t xml:space="preserve">A prorrogação automática da etapa de envio de lances, de que trata o </w:t>
      </w:r>
      <w:r w:rsidRPr="001F1E78">
        <w:rPr>
          <w:rFonts w:asciiTheme="majorHAnsi" w:hAnsiTheme="majorHAnsi" w:cstheme="majorHAnsi"/>
          <w:b/>
          <w:bCs/>
          <w:sz w:val="22"/>
          <w:szCs w:val="22"/>
        </w:rPr>
        <w:t>subitem 6.1.6.1.,</w:t>
      </w:r>
      <w:r w:rsidRPr="001F1E78">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618DECD9" w14:textId="77777777" w:rsidR="00C90BB3" w:rsidRDefault="00C90BB3" w:rsidP="00C90BB3">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6.1.6.1.2. </w:t>
      </w:r>
      <w:r w:rsidRPr="001F1E78">
        <w:rPr>
          <w:rFonts w:asciiTheme="majorHAnsi" w:hAnsiTheme="majorHAnsi" w:cstheme="majorHAnsi"/>
          <w:bCs/>
          <w:sz w:val="22"/>
          <w:szCs w:val="22"/>
        </w:rPr>
        <w:t xml:space="preserve">Na hipótese de não haver novos lances na forma estabelecida no </w:t>
      </w:r>
      <w:r w:rsidRPr="001F1E78">
        <w:rPr>
          <w:rFonts w:asciiTheme="majorHAnsi" w:hAnsiTheme="majorHAnsi" w:cstheme="majorHAnsi"/>
          <w:b/>
          <w:bCs/>
          <w:sz w:val="22"/>
          <w:szCs w:val="22"/>
        </w:rPr>
        <w:t>subitem 6.1.6.1.,</w:t>
      </w:r>
      <w:r w:rsidRPr="001F1E78">
        <w:rPr>
          <w:rFonts w:asciiTheme="majorHAnsi" w:hAnsiTheme="majorHAnsi" w:cstheme="majorHAnsi"/>
          <w:bCs/>
          <w:sz w:val="22"/>
          <w:szCs w:val="22"/>
        </w:rPr>
        <w:t xml:space="preserve"> a Sessão Pública será encerrada automaticamente.</w:t>
      </w:r>
    </w:p>
    <w:p w14:paraId="785E6C6F" w14:textId="77777777" w:rsidR="00C50BED" w:rsidRPr="001F1E78" w:rsidRDefault="00C50BED" w:rsidP="003873FE">
      <w:pPr>
        <w:tabs>
          <w:tab w:val="left" w:pos="1418"/>
        </w:tabs>
        <w:jc w:val="both"/>
        <w:rPr>
          <w:rFonts w:asciiTheme="majorHAnsi" w:hAnsiTheme="majorHAnsi" w:cstheme="majorHAnsi"/>
          <w:bCs/>
          <w:sz w:val="22"/>
          <w:szCs w:val="22"/>
        </w:rPr>
      </w:pPr>
    </w:p>
    <w:p w14:paraId="566850F1" w14:textId="501556AF" w:rsidR="0091667D" w:rsidRPr="001F1E78" w:rsidRDefault="00C90BB3" w:rsidP="001A1B35">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6.1.7.</w:t>
      </w:r>
      <w:r w:rsidRPr="001F1E78">
        <w:rPr>
          <w:rFonts w:asciiTheme="majorHAnsi" w:hAnsiTheme="majorHAnsi" w:cstheme="majorHAnsi"/>
          <w:b/>
          <w:bCs/>
          <w:sz w:val="22"/>
          <w:szCs w:val="22"/>
        </w:rPr>
        <w:tab/>
      </w:r>
      <w:r w:rsidRPr="001F1E78">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2B84DB8B" w14:textId="77777777" w:rsidR="00C90BB3" w:rsidRPr="001F1E78" w:rsidRDefault="00C90BB3" w:rsidP="00C90BB3">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6.1.8.</w:t>
      </w:r>
      <w:r w:rsidRPr="001F1E78">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22E73791" w14:textId="5D8A0E46" w:rsidR="00C90BB3" w:rsidRPr="001F1E78" w:rsidRDefault="00C90BB3" w:rsidP="00C90BB3">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 xml:space="preserve">6.1.9. </w:t>
      </w:r>
      <w:r w:rsidRPr="001F1E78">
        <w:rPr>
          <w:rFonts w:asciiTheme="majorHAnsi" w:hAnsiTheme="majorHAnsi" w:cstheme="majorHAnsi"/>
          <w:sz w:val="22"/>
          <w:szCs w:val="22"/>
          <w:lang w:eastAsia="hi-IN" w:bidi="hi-IN"/>
        </w:rPr>
        <w:t>Após a etapa de envio de lances, haverá a aplicação dos critérios de desempate previstos nos </w:t>
      </w:r>
      <w:hyperlink r:id="rId12" w:anchor="art44" w:history="1">
        <w:r w:rsidRPr="001F1E78">
          <w:rPr>
            <w:rFonts w:asciiTheme="majorHAnsi" w:hAnsiTheme="majorHAnsi" w:cstheme="majorHAnsi"/>
            <w:sz w:val="22"/>
            <w:szCs w:val="22"/>
            <w:lang w:eastAsia="hi-IN" w:bidi="hi-IN"/>
          </w:rPr>
          <w:t>art. 44</w:t>
        </w:r>
      </w:hyperlink>
      <w:r w:rsidRPr="001F1E78">
        <w:rPr>
          <w:rFonts w:asciiTheme="majorHAnsi" w:hAnsiTheme="majorHAnsi" w:cstheme="majorHAnsi"/>
          <w:sz w:val="22"/>
          <w:szCs w:val="22"/>
          <w:lang w:eastAsia="hi-IN" w:bidi="hi-IN"/>
        </w:rPr>
        <w:t> e </w:t>
      </w:r>
      <w:hyperlink r:id="rId13" w:anchor="art45" w:history="1">
        <w:r w:rsidRPr="001F1E78">
          <w:rPr>
            <w:rFonts w:asciiTheme="majorHAnsi" w:hAnsiTheme="majorHAnsi" w:cstheme="majorHAnsi"/>
            <w:sz w:val="22"/>
            <w:szCs w:val="22"/>
            <w:lang w:eastAsia="hi-IN" w:bidi="hi-IN"/>
          </w:rPr>
          <w:t>art. 45 da Lei Complementar nº 123, de 14 de dezembro de 2006</w:t>
        </w:r>
      </w:hyperlink>
      <w:r w:rsidRPr="001F1E78">
        <w:rPr>
          <w:rFonts w:asciiTheme="majorHAnsi" w:hAnsiTheme="majorHAnsi" w:cstheme="majorHAnsi"/>
          <w:sz w:val="22"/>
          <w:szCs w:val="22"/>
          <w:lang w:eastAsia="hi-IN" w:bidi="hi-IN"/>
        </w:rPr>
        <w:t>, seguido da aplicação do critério estabelecido</w:t>
      </w:r>
      <w:r w:rsidR="004A5E92" w:rsidRPr="001F1E78">
        <w:rPr>
          <w:rFonts w:asciiTheme="majorHAnsi" w:hAnsiTheme="majorHAnsi" w:cstheme="majorHAnsi"/>
          <w:sz w:val="22"/>
          <w:szCs w:val="22"/>
          <w:lang w:eastAsia="hi-IN" w:bidi="hi-IN"/>
        </w:rPr>
        <w:t xml:space="preserve"> no art. 60 da Lei nº 14.133, de 2021</w:t>
      </w:r>
      <w:r w:rsidRPr="001F1E78">
        <w:rPr>
          <w:rFonts w:asciiTheme="majorHAnsi" w:hAnsiTheme="majorHAnsi" w:cstheme="majorHAnsi"/>
          <w:sz w:val="22"/>
          <w:szCs w:val="22"/>
          <w:lang w:eastAsia="hi-IN" w:bidi="hi-IN"/>
        </w:rPr>
        <w:t>.</w:t>
      </w:r>
    </w:p>
    <w:p w14:paraId="1B4B87E0" w14:textId="77777777" w:rsidR="00C90BB3" w:rsidRPr="001F1E78" w:rsidRDefault="00C90BB3" w:rsidP="00C90BB3">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6.1.9.1.</w:t>
      </w:r>
      <w:r w:rsidRPr="001F1E78">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3E2CC5D4" w14:textId="627C416A" w:rsidR="00C90BB3" w:rsidRPr="001F1E78" w:rsidRDefault="00C90BB3" w:rsidP="00C90BB3">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6.1.9.2.</w:t>
      </w:r>
      <w:r w:rsidRPr="001F1E78">
        <w:rPr>
          <w:rFonts w:asciiTheme="majorHAnsi" w:hAnsiTheme="majorHAnsi" w:cstheme="majorHAnsi"/>
          <w:sz w:val="22"/>
          <w:szCs w:val="22"/>
          <w:lang w:eastAsia="hi-IN" w:bidi="hi-IN"/>
        </w:rPr>
        <w:t xml:space="preserve"> Os critérios de desempate serão aplicados nos termos do </w:t>
      </w:r>
      <w:r w:rsidRPr="001F1E78">
        <w:rPr>
          <w:rFonts w:asciiTheme="majorHAnsi" w:hAnsiTheme="majorHAnsi" w:cstheme="majorHAnsi"/>
          <w:b/>
          <w:sz w:val="22"/>
          <w:szCs w:val="22"/>
          <w:lang w:eastAsia="hi-IN" w:bidi="hi-IN"/>
        </w:rPr>
        <w:t>subitem 6.1.9.</w:t>
      </w:r>
      <w:r w:rsidRPr="001F1E78">
        <w:rPr>
          <w:rFonts w:asciiTheme="majorHAnsi" w:hAnsiTheme="majorHAnsi" w:cstheme="majorHAnsi"/>
          <w:sz w:val="22"/>
          <w:szCs w:val="22"/>
          <w:lang w:eastAsia="hi-IN" w:bidi="hi-IN"/>
        </w:rPr>
        <w:t>, caso não haja envio de lances após o início da fase competitiva.</w:t>
      </w:r>
    </w:p>
    <w:p w14:paraId="53E660B0" w14:textId="77777777" w:rsidR="00BF2355" w:rsidRPr="001F1E78" w:rsidRDefault="00BF2355" w:rsidP="00C90BB3">
      <w:pPr>
        <w:tabs>
          <w:tab w:val="left" w:pos="1418"/>
        </w:tabs>
        <w:ind w:firstLine="708"/>
        <w:jc w:val="both"/>
        <w:rPr>
          <w:rFonts w:asciiTheme="majorHAnsi" w:hAnsiTheme="majorHAnsi" w:cstheme="majorHAnsi"/>
          <w:sz w:val="22"/>
          <w:szCs w:val="22"/>
          <w:lang w:eastAsia="hi-IN" w:bidi="hi-IN"/>
        </w:rPr>
      </w:pPr>
    </w:p>
    <w:p w14:paraId="56AE19C0" w14:textId="77777777" w:rsidR="00C90BB3" w:rsidRPr="001F1E78" w:rsidRDefault="00C90BB3" w:rsidP="00C90BB3">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6.1.10. </w:t>
      </w:r>
      <w:r w:rsidRPr="001F1E78">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701EBC61" w14:textId="77777777" w:rsidR="00C90BB3" w:rsidRDefault="00C90BB3" w:rsidP="00C90BB3">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6.1.10.1. </w:t>
      </w:r>
      <w:r w:rsidRPr="001F1E78">
        <w:rPr>
          <w:rFonts w:asciiTheme="majorHAnsi" w:hAnsiTheme="majorHAnsi" w:cstheme="majorHAnsi"/>
          <w:sz w:val="22"/>
          <w:szCs w:val="22"/>
          <w:lang w:eastAsia="hi-IN" w:bidi="hi-IN"/>
        </w:rPr>
        <w:t>A negociação será realizada por meio do sistema e poderá ser acompanhada pelos demais licitantes.</w:t>
      </w:r>
    </w:p>
    <w:p w14:paraId="283C4831" w14:textId="77777777" w:rsidR="003873FE" w:rsidRPr="001F1E78" w:rsidRDefault="003873FE" w:rsidP="00C90BB3">
      <w:pPr>
        <w:tabs>
          <w:tab w:val="left" w:pos="1418"/>
        </w:tabs>
        <w:ind w:firstLine="708"/>
        <w:jc w:val="both"/>
        <w:rPr>
          <w:rFonts w:asciiTheme="majorHAnsi" w:hAnsiTheme="majorHAnsi" w:cstheme="majorHAnsi"/>
          <w:sz w:val="22"/>
          <w:szCs w:val="22"/>
        </w:rPr>
      </w:pPr>
    </w:p>
    <w:p w14:paraId="3C29AF20" w14:textId="102C6233" w:rsidR="009E4D7E" w:rsidRPr="00565B41" w:rsidRDefault="00C90BB3" w:rsidP="009E4D7E">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6.1.11.</w:t>
      </w:r>
      <w:r w:rsidRPr="001F1E78">
        <w:rPr>
          <w:rFonts w:asciiTheme="majorHAnsi" w:hAnsiTheme="majorHAnsi" w:cstheme="majorHAnsi"/>
          <w:sz w:val="22"/>
          <w:szCs w:val="22"/>
          <w:lang w:eastAsia="hi-IN" w:bidi="hi-IN"/>
        </w:rPr>
        <w:t xml:space="preserve">  Encerrada a etapa de negociação de que trata o </w:t>
      </w:r>
      <w:r w:rsidRPr="001F1E78">
        <w:rPr>
          <w:rFonts w:asciiTheme="majorHAnsi" w:hAnsiTheme="majorHAnsi" w:cstheme="majorHAnsi"/>
          <w:b/>
          <w:sz w:val="22"/>
          <w:szCs w:val="22"/>
          <w:lang w:eastAsia="hi-IN" w:bidi="hi-IN"/>
        </w:rPr>
        <w:t>subitem 6.1.9.</w:t>
      </w:r>
      <w:r w:rsidRPr="001F1E78">
        <w:rPr>
          <w:rFonts w:asciiTheme="majorHAnsi" w:hAnsiTheme="majorHAnsi" w:cstheme="majorHAnsi"/>
          <w:sz w:val="22"/>
          <w:szCs w:val="22"/>
          <w:lang w:eastAsia="hi-IN" w:bidi="hi-IN"/>
        </w:rPr>
        <w:t xml:space="preserve">, o Pregoeiro </w:t>
      </w:r>
      <w:r w:rsidR="009E4D7E" w:rsidRPr="001F1E78">
        <w:rPr>
          <w:rFonts w:asciiTheme="majorHAnsi" w:hAnsiTheme="majorHAnsi" w:cstheme="majorHAnsi"/>
          <w:sz w:val="22"/>
          <w:szCs w:val="22"/>
          <w:lang w:eastAsia="hi-IN" w:bidi="hi-IN"/>
        </w:rPr>
        <w:t xml:space="preserve">verificará se o licitante provisoriamente classificado em primeiro lugar atende às condições de participação no certame, conforme previsto no art. 14 da Lei nº 14.133/2021, legislação correlata </w:t>
      </w:r>
      <w:r w:rsidR="009E4D7E" w:rsidRPr="00565B41">
        <w:rPr>
          <w:rFonts w:asciiTheme="majorHAnsi" w:hAnsiTheme="majorHAnsi" w:cstheme="majorHAnsi"/>
          <w:sz w:val="22"/>
          <w:szCs w:val="22"/>
          <w:lang w:eastAsia="hi-IN" w:bidi="hi-IN"/>
        </w:rPr>
        <w:t xml:space="preserve">e no item </w:t>
      </w:r>
      <w:r w:rsidR="009E4D7E" w:rsidRPr="00565B41">
        <w:rPr>
          <w:rFonts w:asciiTheme="majorHAnsi" w:hAnsiTheme="majorHAnsi" w:cstheme="majorHAnsi"/>
          <w:b/>
          <w:bCs/>
          <w:sz w:val="22"/>
          <w:szCs w:val="22"/>
        </w:rPr>
        <w:t>5.1.</w:t>
      </w:r>
      <w:r w:rsidR="009E4D7E" w:rsidRPr="00565B41">
        <w:rPr>
          <w:rFonts w:asciiTheme="majorHAnsi" w:hAnsiTheme="majorHAnsi" w:cstheme="majorHAnsi"/>
          <w:sz w:val="22"/>
          <w:szCs w:val="22"/>
        </w:rPr>
        <w:t xml:space="preserve"> </w:t>
      </w:r>
      <w:r w:rsidR="009E4D7E" w:rsidRPr="00565B41">
        <w:rPr>
          <w:rFonts w:asciiTheme="majorHAnsi" w:hAnsiTheme="majorHAnsi" w:cstheme="majorHAnsi"/>
          <w:sz w:val="22"/>
          <w:szCs w:val="22"/>
          <w:lang w:eastAsia="hi-IN" w:bidi="hi-IN"/>
        </w:rPr>
        <w:t>do edital, especialmente quanto à existência de sanção que impeça a participação no certame ou a futura contratação, mediante a consulta aos seguintes cadastros:</w:t>
      </w:r>
    </w:p>
    <w:p w14:paraId="1312FA32" w14:textId="55F828E4" w:rsidR="001A1B35" w:rsidRPr="00565B41" w:rsidRDefault="009E4D7E" w:rsidP="006E72E4">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 xml:space="preserve">a) </w:t>
      </w:r>
      <w:r w:rsidR="0037534B" w:rsidRPr="00565B41">
        <w:rPr>
          <w:rFonts w:asciiTheme="majorHAnsi" w:hAnsiTheme="majorHAnsi" w:cstheme="majorHAnsi"/>
          <w:sz w:val="22"/>
          <w:szCs w:val="22"/>
          <w:lang w:eastAsia="hi-IN" w:bidi="hi-IN"/>
        </w:rPr>
        <w:t>Cadastro de Fornecedores Municipais</w:t>
      </w:r>
      <w:r w:rsidRPr="00565B41">
        <w:rPr>
          <w:rFonts w:asciiTheme="majorHAnsi" w:hAnsiTheme="majorHAnsi" w:cstheme="majorHAnsi"/>
          <w:sz w:val="22"/>
          <w:szCs w:val="22"/>
          <w:lang w:eastAsia="hi-IN" w:bidi="hi-IN"/>
        </w:rPr>
        <w:t>;</w:t>
      </w:r>
    </w:p>
    <w:p w14:paraId="6A287065" w14:textId="77777777" w:rsidR="00DB7C1F" w:rsidRPr="00565B41" w:rsidRDefault="009E4D7E" w:rsidP="009E4D7E">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b) Cadastro Nacional de Empresas Inidôneas e Suspensas - CEIS, mantido pela Controladoria-Geral da União (https://www.portaltransparencia.gov.br/</w:t>
      </w:r>
      <w:proofErr w:type="spellStart"/>
      <w:r w:rsidRPr="00565B41">
        <w:rPr>
          <w:rFonts w:asciiTheme="majorHAnsi" w:hAnsiTheme="majorHAnsi" w:cstheme="majorHAnsi"/>
          <w:sz w:val="22"/>
          <w:szCs w:val="22"/>
          <w:lang w:eastAsia="hi-IN" w:bidi="hi-IN"/>
        </w:rPr>
        <w:t>sancoes</w:t>
      </w:r>
      <w:proofErr w:type="spellEnd"/>
      <w:r w:rsidRPr="00565B41">
        <w:rPr>
          <w:rFonts w:asciiTheme="majorHAnsi" w:hAnsiTheme="majorHAnsi" w:cstheme="majorHAnsi"/>
          <w:sz w:val="22"/>
          <w:szCs w:val="22"/>
          <w:lang w:eastAsia="hi-IN" w:bidi="hi-IN"/>
        </w:rPr>
        <w:t>/</w:t>
      </w:r>
      <w:proofErr w:type="spellStart"/>
      <w:r w:rsidRPr="00565B41">
        <w:rPr>
          <w:rFonts w:asciiTheme="majorHAnsi" w:hAnsiTheme="majorHAnsi" w:cstheme="majorHAnsi"/>
          <w:sz w:val="22"/>
          <w:szCs w:val="22"/>
          <w:lang w:eastAsia="hi-IN" w:bidi="hi-IN"/>
        </w:rPr>
        <w:t>ceis</w:t>
      </w:r>
      <w:proofErr w:type="spellEnd"/>
      <w:r w:rsidRPr="00565B41">
        <w:rPr>
          <w:rFonts w:asciiTheme="majorHAnsi" w:hAnsiTheme="majorHAnsi" w:cstheme="majorHAnsi"/>
          <w:sz w:val="22"/>
          <w:szCs w:val="22"/>
          <w:lang w:eastAsia="hi-IN" w:bidi="hi-IN"/>
        </w:rPr>
        <w:t>); e</w:t>
      </w:r>
    </w:p>
    <w:p w14:paraId="0C2F7C7A" w14:textId="04B8444B" w:rsidR="009E4D7E" w:rsidRPr="00565B41" w:rsidRDefault="00DB7C1F" w:rsidP="009E4D7E">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 xml:space="preserve">c) </w:t>
      </w:r>
      <w:r w:rsidR="009E4D7E" w:rsidRPr="00565B41">
        <w:rPr>
          <w:rFonts w:asciiTheme="majorHAnsi" w:hAnsiTheme="majorHAnsi" w:cstheme="majorHAnsi"/>
          <w:sz w:val="22"/>
          <w:szCs w:val="22"/>
          <w:lang w:eastAsia="hi-IN" w:bidi="hi-IN"/>
        </w:rPr>
        <w:t xml:space="preserve"> </w:t>
      </w:r>
      <w:r w:rsidRPr="00565B41">
        <w:rPr>
          <w:rFonts w:asciiTheme="majorHAnsi" w:hAnsiTheme="majorHAnsi" w:cstheme="majorHAnsi"/>
          <w:sz w:val="22"/>
          <w:szCs w:val="22"/>
          <w:lang w:eastAsia="hi-IN" w:bidi="hi-IN"/>
        </w:rPr>
        <w:t>Cadastro Nacional de Empresas Punidas – CNEP, mantido pela Controladoria-Geral da União (</w:t>
      </w:r>
      <w:hyperlink r:id="rId14" w:history="1">
        <w:r w:rsidRPr="00565B41">
          <w:rPr>
            <w:rStyle w:val="Hyperlink"/>
            <w:rFonts w:asciiTheme="majorHAnsi" w:hAnsiTheme="majorHAnsi" w:cstheme="majorHAnsi"/>
            <w:sz w:val="22"/>
            <w:szCs w:val="22"/>
            <w:lang w:eastAsia="hi-IN" w:bidi="hi-IN"/>
          </w:rPr>
          <w:t>https://www.portaltransparencia.gov.br/sancoes/cnep</w:t>
        </w:r>
      </w:hyperlink>
      <w:r w:rsidRPr="00565B41">
        <w:rPr>
          <w:rFonts w:asciiTheme="majorHAnsi" w:hAnsiTheme="majorHAnsi" w:cstheme="majorHAnsi"/>
          <w:sz w:val="22"/>
          <w:szCs w:val="22"/>
          <w:lang w:eastAsia="hi-IN" w:bidi="hi-IN"/>
        </w:rPr>
        <w:t>).</w:t>
      </w:r>
    </w:p>
    <w:p w14:paraId="2651B264" w14:textId="77777777" w:rsidR="00DB7C1F" w:rsidRPr="00565B41" w:rsidRDefault="00DB7C1F" w:rsidP="009E4D7E">
      <w:pPr>
        <w:tabs>
          <w:tab w:val="left" w:pos="1418"/>
        </w:tabs>
        <w:ind w:firstLine="708"/>
        <w:jc w:val="both"/>
        <w:rPr>
          <w:rFonts w:asciiTheme="majorHAnsi" w:hAnsiTheme="majorHAnsi" w:cstheme="majorHAnsi"/>
          <w:sz w:val="22"/>
          <w:szCs w:val="22"/>
          <w:lang w:eastAsia="hi-IN" w:bidi="hi-IN"/>
        </w:rPr>
      </w:pPr>
    </w:p>
    <w:p w14:paraId="607CAEEE" w14:textId="2817175F" w:rsidR="00DB7C1F" w:rsidRPr="00565B41" w:rsidRDefault="00DB7C1F" w:rsidP="009E4D7E">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b/>
          <w:bCs/>
          <w:sz w:val="22"/>
          <w:szCs w:val="22"/>
          <w:lang w:eastAsia="hi-IN" w:bidi="hi-IN"/>
        </w:rPr>
        <w:t>6.1.12.</w:t>
      </w:r>
      <w:r w:rsidRPr="00565B41">
        <w:rPr>
          <w:rFonts w:asciiTheme="majorHAnsi" w:hAnsiTheme="majorHAnsi" w:cstheme="majorHAnsi"/>
          <w:sz w:val="22"/>
          <w:szCs w:val="22"/>
        </w:rPr>
        <w:t xml:space="preserve"> </w:t>
      </w:r>
      <w:r w:rsidRPr="00565B41">
        <w:rPr>
          <w:rFonts w:asciiTheme="majorHAnsi" w:hAnsiTheme="majorHAnsi" w:cstheme="majorHAnsi"/>
          <w:sz w:val="22"/>
          <w:szCs w:val="22"/>
          <w:lang w:eastAsia="hi-IN" w:bidi="hi-IN"/>
        </w:rPr>
        <w:t>A consulta aos cadastros será realizada em nome da empresa licitante e também de seu sócio majoritário, por força da vedação de que trata o artigo 12 da Lei n° 8.429, de 1992.</w:t>
      </w:r>
    </w:p>
    <w:p w14:paraId="4563FE44" w14:textId="57BC9996" w:rsidR="00DB7C1F" w:rsidRDefault="00DB7C1F" w:rsidP="009E4D7E">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b/>
          <w:bCs/>
          <w:sz w:val="22"/>
          <w:szCs w:val="22"/>
          <w:lang w:eastAsia="hi-IN" w:bidi="hi-IN"/>
        </w:rPr>
        <w:t>6.1.13.</w:t>
      </w:r>
      <w:r w:rsidRPr="00565B41">
        <w:rPr>
          <w:rFonts w:asciiTheme="majorHAnsi" w:hAnsiTheme="majorHAnsi" w:cstheme="majorHAnsi"/>
          <w:sz w:val="22"/>
          <w:szCs w:val="22"/>
          <w:lang w:eastAsia="hi-IN" w:bidi="hi-IN"/>
        </w:rPr>
        <w:t xml:space="preserve"> 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4C2BE73A" w14:textId="77777777" w:rsidR="004F6324" w:rsidRDefault="004F6324" w:rsidP="009E4D7E">
      <w:pPr>
        <w:tabs>
          <w:tab w:val="left" w:pos="1418"/>
        </w:tabs>
        <w:ind w:firstLine="708"/>
        <w:jc w:val="both"/>
        <w:rPr>
          <w:rFonts w:asciiTheme="majorHAnsi" w:hAnsiTheme="majorHAnsi" w:cstheme="majorHAnsi"/>
          <w:sz w:val="22"/>
          <w:szCs w:val="22"/>
          <w:lang w:eastAsia="hi-IN" w:bidi="hi-IN"/>
        </w:rPr>
      </w:pPr>
    </w:p>
    <w:p w14:paraId="65AB338D" w14:textId="77777777" w:rsidR="006D380A" w:rsidRPr="00565B41" w:rsidRDefault="006D380A" w:rsidP="009E4D7E">
      <w:pPr>
        <w:tabs>
          <w:tab w:val="left" w:pos="1418"/>
        </w:tabs>
        <w:ind w:firstLine="708"/>
        <w:jc w:val="both"/>
        <w:rPr>
          <w:rFonts w:asciiTheme="majorHAnsi" w:hAnsiTheme="majorHAnsi" w:cstheme="majorHAnsi"/>
          <w:sz w:val="22"/>
          <w:szCs w:val="22"/>
          <w:lang w:eastAsia="hi-IN" w:bidi="hi-IN"/>
        </w:rPr>
      </w:pPr>
    </w:p>
    <w:p w14:paraId="7B4820DE" w14:textId="1445607E" w:rsidR="00DB7C1F" w:rsidRPr="00565B41" w:rsidRDefault="00DB7C1F" w:rsidP="009E4D7E">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a)</w:t>
      </w:r>
      <w:r w:rsidRPr="00565B41">
        <w:rPr>
          <w:rFonts w:asciiTheme="majorHAnsi" w:hAnsiTheme="majorHAnsi" w:cstheme="majorHAnsi"/>
          <w:sz w:val="22"/>
          <w:szCs w:val="22"/>
        </w:rPr>
        <w:t xml:space="preserve"> </w:t>
      </w:r>
      <w:r w:rsidRPr="00565B41">
        <w:rPr>
          <w:rFonts w:asciiTheme="majorHAnsi" w:hAnsiTheme="majorHAnsi" w:cstheme="majorHAnsi"/>
          <w:sz w:val="22"/>
          <w:szCs w:val="22"/>
          <w:lang w:eastAsia="hi-IN" w:bidi="hi-IN"/>
        </w:rPr>
        <w:t>A tentativa de burla será verificada por meio dos vínculos societários, linhas de fornecimento similares, dentre outros. (IN nº 3/2018, art. 29, §1º).</w:t>
      </w:r>
    </w:p>
    <w:p w14:paraId="12ACC0E0" w14:textId="73E58881" w:rsidR="00C2276D" w:rsidRPr="00565B41" w:rsidRDefault="00DB7C1F" w:rsidP="006D380A">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b) O licitante será convocado para manifestação previamente a uma eventual desclassificação. (IN nº 3/2018, art. 29, §2º).</w:t>
      </w:r>
    </w:p>
    <w:p w14:paraId="458E6102" w14:textId="2B50D33A" w:rsidR="000508D0" w:rsidRPr="00565B41" w:rsidRDefault="00DB7C1F" w:rsidP="00F54FB2">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c) Constatada a existência de sanção, o licitante será reputado inabilitado, por falta de condição de participação.</w:t>
      </w:r>
    </w:p>
    <w:p w14:paraId="22776477" w14:textId="5972C99F" w:rsidR="009E4D7E" w:rsidRPr="00565B41" w:rsidRDefault="000508D0" w:rsidP="00C50BED">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b/>
          <w:bCs/>
          <w:sz w:val="22"/>
          <w:szCs w:val="22"/>
          <w:lang w:eastAsia="hi-IN" w:bidi="hi-IN"/>
        </w:rPr>
        <w:t>6.1.14.</w:t>
      </w:r>
      <w:r w:rsidRPr="00565B41">
        <w:rPr>
          <w:rFonts w:asciiTheme="majorHAnsi" w:hAnsiTheme="majorHAnsi" w:cstheme="majorHAnsi"/>
          <w:b/>
          <w:bCs/>
          <w:sz w:val="22"/>
          <w:szCs w:val="22"/>
          <w:lang w:eastAsia="hi-IN" w:bidi="hi-IN"/>
        </w:rPr>
        <w:tab/>
      </w:r>
      <w:r w:rsidRPr="00565B41">
        <w:rPr>
          <w:rFonts w:asciiTheme="majorHAnsi" w:hAnsiTheme="majorHAnsi" w:cstheme="majorHAnsi"/>
          <w:sz w:val="22"/>
          <w:szCs w:val="22"/>
          <w:lang w:eastAsia="hi-IN" w:bidi="hi-IN"/>
        </w:rPr>
        <w:t>Caso o licitante provisoriamente classificado em primeiro lugar tenha se utilizado de algum tratamento favorecido às ME/</w:t>
      </w:r>
      <w:proofErr w:type="spellStart"/>
      <w:r w:rsidRPr="00565B41">
        <w:rPr>
          <w:rFonts w:asciiTheme="majorHAnsi" w:hAnsiTheme="majorHAnsi" w:cstheme="majorHAnsi"/>
          <w:sz w:val="22"/>
          <w:szCs w:val="22"/>
          <w:lang w:eastAsia="hi-IN" w:bidi="hi-IN"/>
        </w:rPr>
        <w:t>EPPs</w:t>
      </w:r>
      <w:proofErr w:type="spellEnd"/>
      <w:r w:rsidRPr="00565B41">
        <w:rPr>
          <w:rFonts w:asciiTheme="majorHAnsi" w:hAnsiTheme="majorHAnsi" w:cstheme="majorHAnsi"/>
          <w:sz w:val="22"/>
          <w:szCs w:val="22"/>
          <w:lang w:eastAsia="hi-IN" w:bidi="hi-IN"/>
        </w:rPr>
        <w:t xml:space="preserve">, o pregoeiro verificará se faz jus ao benefício, em conformidade com o item </w:t>
      </w:r>
      <w:r w:rsidRPr="00565B41">
        <w:rPr>
          <w:rFonts w:asciiTheme="majorHAnsi" w:hAnsiTheme="majorHAnsi" w:cstheme="majorHAnsi"/>
          <w:sz w:val="22"/>
          <w:szCs w:val="22"/>
        </w:rPr>
        <w:t xml:space="preserve">3.2.1.4. </w:t>
      </w:r>
      <w:r w:rsidRPr="00565B41">
        <w:rPr>
          <w:rFonts w:asciiTheme="majorHAnsi" w:hAnsiTheme="majorHAnsi" w:cstheme="majorHAnsi"/>
          <w:sz w:val="22"/>
          <w:szCs w:val="22"/>
          <w:lang w:eastAsia="hi-IN" w:bidi="hi-IN"/>
        </w:rPr>
        <w:t>deste edital.</w:t>
      </w:r>
    </w:p>
    <w:p w14:paraId="47580F61" w14:textId="2630353E" w:rsidR="00C90BB3" w:rsidRPr="00565B41" w:rsidRDefault="00C90BB3" w:rsidP="009E4D7E">
      <w:pPr>
        <w:tabs>
          <w:tab w:val="left" w:pos="1418"/>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6.2.</w:t>
      </w:r>
      <w:r w:rsidRPr="00565B41">
        <w:rPr>
          <w:rFonts w:asciiTheme="majorHAnsi" w:hAnsiTheme="majorHAnsi" w:cstheme="majorHAnsi"/>
          <w:sz w:val="22"/>
          <w:szCs w:val="22"/>
        </w:rPr>
        <w:t xml:space="preserve"> Terminada a sessão, o sistema automaticamente rejeitará qualquer tentativa de envio de lances.</w:t>
      </w:r>
    </w:p>
    <w:p w14:paraId="02CA5001" w14:textId="7D508B72" w:rsidR="00C2276D" w:rsidRPr="00CD72DA" w:rsidRDefault="00C90BB3" w:rsidP="00C2276D">
      <w:pPr>
        <w:tabs>
          <w:tab w:val="left" w:pos="1418"/>
        </w:tabs>
        <w:ind w:firstLine="708"/>
        <w:jc w:val="both"/>
        <w:rPr>
          <w:rFonts w:ascii="Calibri Light" w:hAnsi="Calibri Light" w:cs="Arial"/>
          <w:color w:val="000000"/>
          <w:sz w:val="22"/>
          <w:szCs w:val="22"/>
          <w:u w:val="single"/>
          <w:lang w:eastAsia="hi-IN" w:bidi="hi-IN"/>
        </w:rPr>
      </w:pPr>
      <w:r w:rsidRPr="00565B41">
        <w:rPr>
          <w:rFonts w:asciiTheme="majorHAnsi" w:hAnsiTheme="majorHAnsi" w:cstheme="majorHAnsi"/>
          <w:b/>
          <w:bCs/>
          <w:sz w:val="22"/>
          <w:szCs w:val="22"/>
        </w:rPr>
        <w:t>6.3.</w:t>
      </w:r>
      <w:r w:rsidRPr="00565B41">
        <w:rPr>
          <w:rFonts w:asciiTheme="majorHAnsi" w:hAnsiTheme="majorHAnsi" w:cstheme="majorHAnsi"/>
          <w:color w:val="000000"/>
          <w:sz w:val="22"/>
          <w:szCs w:val="22"/>
          <w:lang w:eastAsia="hi-IN" w:bidi="hi-IN"/>
        </w:rPr>
        <w:t xml:space="preserve"> </w:t>
      </w:r>
      <w:r w:rsidR="00C2276D" w:rsidRPr="00CD72DA">
        <w:rPr>
          <w:rFonts w:ascii="Calibri Light" w:hAnsi="Calibri Light" w:cs="Arial"/>
          <w:color w:val="000000"/>
          <w:sz w:val="22"/>
          <w:szCs w:val="22"/>
          <w:u w:val="single"/>
          <w:lang w:eastAsia="hi-IN" w:bidi="hi-IN"/>
        </w:rPr>
        <w:t xml:space="preserve">Os licitantes deverão no prazo de </w:t>
      </w:r>
      <w:r w:rsidR="00D92367">
        <w:rPr>
          <w:rFonts w:ascii="Calibri Light" w:hAnsi="Calibri Light" w:cs="Arial"/>
          <w:color w:val="000000"/>
          <w:sz w:val="22"/>
          <w:szCs w:val="22"/>
          <w:u w:val="single"/>
          <w:lang w:eastAsia="hi-IN" w:bidi="hi-IN"/>
        </w:rPr>
        <w:t>2</w:t>
      </w:r>
      <w:r w:rsidR="00C2276D" w:rsidRPr="00CD72DA">
        <w:rPr>
          <w:rFonts w:ascii="Calibri Light" w:hAnsi="Calibri Light" w:cs="Arial"/>
          <w:color w:val="000000"/>
          <w:sz w:val="22"/>
          <w:szCs w:val="22"/>
          <w:u w:val="single"/>
          <w:lang w:eastAsia="hi-IN" w:bidi="hi-IN"/>
        </w:rPr>
        <w:t xml:space="preserve"> (</w:t>
      </w:r>
      <w:r w:rsidR="00D92367">
        <w:rPr>
          <w:rFonts w:ascii="Calibri Light" w:hAnsi="Calibri Light" w:cs="Arial"/>
          <w:color w:val="000000"/>
          <w:sz w:val="22"/>
          <w:szCs w:val="22"/>
          <w:u w:val="single"/>
          <w:lang w:eastAsia="hi-IN" w:bidi="hi-IN"/>
        </w:rPr>
        <w:t>dois</w:t>
      </w:r>
      <w:r w:rsidR="00C2276D" w:rsidRPr="00CD72DA">
        <w:rPr>
          <w:rFonts w:ascii="Calibri Light" w:hAnsi="Calibri Light" w:cs="Arial"/>
          <w:color w:val="000000"/>
          <w:sz w:val="22"/>
          <w:szCs w:val="22"/>
          <w:u w:val="single"/>
          <w:lang w:eastAsia="hi-IN" w:bidi="hi-IN"/>
        </w:rPr>
        <w:t>)</w:t>
      </w:r>
      <w:r w:rsidR="00D92367">
        <w:rPr>
          <w:rFonts w:ascii="Calibri Light" w:hAnsi="Calibri Light" w:cs="Arial"/>
          <w:color w:val="000000"/>
          <w:sz w:val="22"/>
          <w:szCs w:val="22"/>
          <w:u w:val="single"/>
          <w:lang w:eastAsia="hi-IN" w:bidi="hi-IN"/>
        </w:rPr>
        <w:t xml:space="preserve"> dias úteis</w:t>
      </w:r>
      <w:r w:rsidR="00C2276D" w:rsidRPr="00CD72DA">
        <w:rPr>
          <w:rFonts w:ascii="Calibri Light" w:hAnsi="Calibri Light" w:cs="Arial"/>
          <w:color w:val="000000"/>
          <w:sz w:val="22"/>
          <w:szCs w:val="22"/>
          <w:u w:val="single"/>
          <w:lang w:eastAsia="hi-IN" w:bidi="hi-IN"/>
        </w:rPr>
        <w:t>, contado da solicitação do Pregoeiro no sistema, enviar a proposta adequada, no formato da planilha disponibilizada junto com o edital, devidamente preenchida, e se necessário, os documentos complementares, adequada ao último lance ofertado após a negociação, sob pena de desclassificação.</w:t>
      </w:r>
    </w:p>
    <w:p w14:paraId="266BEDBD" w14:textId="0387E672" w:rsidR="00C2276D" w:rsidRPr="00F96BFC" w:rsidRDefault="00C2276D" w:rsidP="00C2276D">
      <w:pPr>
        <w:tabs>
          <w:tab w:val="left" w:pos="1418"/>
        </w:tabs>
        <w:ind w:firstLine="708"/>
        <w:jc w:val="both"/>
        <w:rPr>
          <w:rFonts w:ascii="Calibri Light" w:hAnsi="Calibri Light" w:cs="Arial"/>
          <w:color w:val="000000"/>
          <w:sz w:val="22"/>
          <w:szCs w:val="22"/>
          <w:u w:val="single"/>
          <w:lang w:eastAsia="hi-IN" w:bidi="hi-IN"/>
        </w:rPr>
      </w:pPr>
      <w:r w:rsidRPr="00F96BFC">
        <w:rPr>
          <w:rFonts w:asciiTheme="minorHAnsi" w:hAnsiTheme="minorHAnsi" w:cs="Calibri"/>
          <w:b/>
          <w:sz w:val="22"/>
          <w:szCs w:val="22"/>
        </w:rPr>
        <w:t>Obs</w:t>
      </w:r>
      <w:r w:rsidR="00EB36EA" w:rsidRPr="00F96BFC">
        <w:rPr>
          <w:rFonts w:asciiTheme="minorHAnsi" w:hAnsiTheme="minorHAnsi" w:cs="Calibri"/>
          <w:b/>
          <w:sz w:val="22"/>
          <w:szCs w:val="22"/>
        </w:rPr>
        <w:t>.:</w:t>
      </w:r>
      <w:r w:rsidRPr="00F96BFC">
        <w:rPr>
          <w:rFonts w:asciiTheme="minorHAnsi" w:hAnsiTheme="minorHAnsi" w:cs="Calibri"/>
          <w:b/>
          <w:sz w:val="22"/>
          <w:szCs w:val="22"/>
        </w:rPr>
        <w:t xml:space="preserve"> 1.</w:t>
      </w:r>
      <w:r w:rsidRPr="00F96BFC">
        <w:rPr>
          <w:rFonts w:asciiTheme="minorHAnsi" w:hAnsiTheme="minorHAnsi" w:cs="Calibri Light"/>
          <w:sz w:val="22"/>
          <w:szCs w:val="22"/>
        </w:rPr>
        <w:t xml:space="preserve"> Para a formação da planilha, deverá ser observada a</w:t>
      </w:r>
      <w:r w:rsidRPr="00F96BFC">
        <w:rPr>
          <w:rFonts w:asciiTheme="minorHAnsi" w:hAnsiTheme="minorHAnsi" w:cs="Calibri Light"/>
          <w:b/>
          <w:sz w:val="22"/>
          <w:szCs w:val="22"/>
        </w:rPr>
        <w:t xml:space="preserve"> Convenção Coletiva de Trabalho em vigor</w:t>
      </w:r>
      <w:r w:rsidRPr="00F96BFC">
        <w:rPr>
          <w:rFonts w:asciiTheme="minorHAnsi" w:hAnsiTheme="minorHAnsi" w:cs="Calibri Light"/>
          <w:sz w:val="22"/>
          <w:szCs w:val="22"/>
        </w:rPr>
        <w:t>, com abrangência no território do Município.</w:t>
      </w:r>
    </w:p>
    <w:p w14:paraId="158C280F" w14:textId="77777777" w:rsidR="00C2276D" w:rsidRDefault="00C2276D" w:rsidP="00C2276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ind w:firstLine="709"/>
        <w:jc w:val="both"/>
        <w:rPr>
          <w:rFonts w:ascii="Calibri Light" w:hAnsi="Calibri Light"/>
          <w:sz w:val="22"/>
          <w:szCs w:val="22"/>
          <w:u w:val="single"/>
          <w:lang w:eastAsia="pt-BR"/>
        </w:rPr>
      </w:pPr>
      <w:r w:rsidRPr="00F96BFC">
        <w:rPr>
          <w:rFonts w:ascii="Calibri" w:hAnsi="Calibri" w:cs="Calibri"/>
          <w:b/>
          <w:bCs/>
          <w:sz w:val="22"/>
          <w:szCs w:val="22"/>
        </w:rPr>
        <w:tab/>
      </w:r>
      <w:r w:rsidRPr="00F96BFC">
        <w:rPr>
          <w:rFonts w:ascii="Calibri Light" w:hAnsi="Calibri Light" w:cs="Arial"/>
          <w:b/>
          <w:color w:val="000000"/>
          <w:sz w:val="22"/>
          <w:szCs w:val="22"/>
          <w:u w:val="single"/>
          <w:lang w:eastAsia="hi-IN" w:bidi="hi-IN"/>
        </w:rPr>
        <w:t>6.3.1.</w:t>
      </w:r>
      <w:r w:rsidRPr="00F96BFC">
        <w:rPr>
          <w:rFonts w:ascii="Calibri Light" w:hAnsi="Calibri Light" w:cs="Arial"/>
          <w:color w:val="000000"/>
          <w:sz w:val="22"/>
          <w:szCs w:val="22"/>
          <w:u w:val="single"/>
          <w:lang w:eastAsia="hi-IN" w:bidi="hi-IN"/>
        </w:rPr>
        <w:t xml:space="preserve"> </w:t>
      </w:r>
      <w:r w:rsidRPr="00F96BFC">
        <w:rPr>
          <w:rFonts w:ascii="Calibri Light" w:hAnsi="Calibri Light"/>
          <w:sz w:val="22"/>
          <w:szCs w:val="22"/>
          <w:u w:val="single"/>
        </w:rPr>
        <w:t>Para empresas optantes pelo Simples Nacional deverá acompanhar a planilha de</w:t>
      </w:r>
      <w:r w:rsidRPr="00CD72DA">
        <w:rPr>
          <w:rFonts w:ascii="Calibri Light" w:hAnsi="Calibri Light"/>
          <w:sz w:val="22"/>
          <w:szCs w:val="22"/>
          <w:u w:val="single"/>
        </w:rPr>
        <w:t xml:space="preserve"> formação de custos a cópia do Documento de Arrecadação do Simples Nacional - Declaratório - PGDAS-D referente ao mês imediatamente anterior ao da abertura do certame.</w:t>
      </w:r>
    </w:p>
    <w:p w14:paraId="423A32A1" w14:textId="3CE97B00" w:rsidR="0091667D" w:rsidRDefault="0091667D" w:rsidP="00C2276D">
      <w:pPr>
        <w:tabs>
          <w:tab w:val="left" w:pos="1418"/>
        </w:tabs>
        <w:ind w:firstLine="708"/>
        <w:jc w:val="both"/>
        <w:rPr>
          <w:rFonts w:asciiTheme="majorHAnsi" w:hAnsiTheme="majorHAnsi" w:cstheme="majorHAnsi"/>
          <w:b/>
          <w:bCs/>
          <w:sz w:val="22"/>
          <w:szCs w:val="22"/>
        </w:rPr>
      </w:pPr>
    </w:p>
    <w:p w14:paraId="26B1FE22" w14:textId="77777777" w:rsidR="0014293B" w:rsidRPr="00565B41" w:rsidRDefault="0014293B" w:rsidP="00C90BB3">
      <w:pPr>
        <w:jc w:val="both"/>
        <w:rPr>
          <w:rFonts w:asciiTheme="majorHAnsi" w:hAnsiTheme="majorHAnsi" w:cstheme="majorHAnsi"/>
          <w:b/>
          <w:bCs/>
          <w:sz w:val="22"/>
          <w:szCs w:val="22"/>
        </w:rPr>
      </w:pPr>
    </w:p>
    <w:p w14:paraId="0FDA5C9D" w14:textId="351EA2BF"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7. DA HABILITAÇÃO:</w:t>
      </w:r>
    </w:p>
    <w:p w14:paraId="471F9AAC"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7.1.</w:t>
      </w:r>
      <w:r w:rsidRPr="00565B41">
        <w:rPr>
          <w:rFonts w:asciiTheme="majorHAnsi" w:hAnsiTheme="majorHAnsi" w:cstheme="majorHAnsi"/>
          <w:sz w:val="22"/>
          <w:szCs w:val="22"/>
        </w:rPr>
        <w:tab/>
        <w:t xml:space="preserve">Para fins de habilitação, os licitantes deverão obedecer ao previsto no </w:t>
      </w:r>
      <w:r w:rsidRPr="00565B41">
        <w:rPr>
          <w:rFonts w:asciiTheme="majorHAnsi" w:hAnsiTheme="majorHAnsi" w:cstheme="majorHAnsi"/>
          <w:b/>
          <w:sz w:val="22"/>
          <w:szCs w:val="22"/>
        </w:rPr>
        <w:t xml:space="preserve">subitem </w:t>
      </w:r>
      <w:proofErr w:type="gramStart"/>
      <w:r w:rsidRPr="00565B41">
        <w:rPr>
          <w:rFonts w:asciiTheme="majorHAnsi" w:hAnsiTheme="majorHAnsi" w:cstheme="majorHAnsi"/>
          <w:b/>
          <w:sz w:val="22"/>
          <w:szCs w:val="22"/>
        </w:rPr>
        <w:t>3.2.</w:t>
      </w:r>
      <w:r w:rsidRPr="00565B41">
        <w:rPr>
          <w:rFonts w:asciiTheme="majorHAnsi" w:hAnsiTheme="majorHAnsi" w:cstheme="majorHAnsi"/>
          <w:sz w:val="22"/>
          <w:szCs w:val="22"/>
        </w:rPr>
        <w:t>.</w:t>
      </w:r>
      <w:proofErr w:type="gramEnd"/>
    </w:p>
    <w:p w14:paraId="52B08F54" w14:textId="2077F11B" w:rsidR="00B84232" w:rsidRPr="00565B41" w:rsidRDefault="00C90BB3" w:rsidP="00CF0669">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7.2.</w:t>
      </w:r>
      <w:r w:rsidRPr="00565B41">
        <w:rPr>
          <w:rFonts w:asciiTheme="majorHAnsi" w:hAnsiTheme="majorHAnsi" w:cstheme="majorHAnsi"/>
          <w:sz w:val="22"/>
          <w:szCs w:val="22"/>
        </w:rPr>
        <w:tab/>
        <w:t xml:space="preserve">Eventuais autenticações de documentos exigidos no edital são de inteira responsabilidade do licitante. </w:t>
      </w:r>
    </w:p>
    <w:p w14:paraId="46E4A601"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7.3.</w:t>
      </w:r>
      <w:r w:rsidRPr="00565B41">
        <w:rPr>
          <w:rFonts w:asciiTheme="majorHAnsi" w:hAnsiTheme="majorHAnsi" w:cstheme="majorHAnsi"/>
          <w:sz w:val="22"/>
          <w:szCs w:val="22"/>
        </w:rPr>
        <w:tab/>
        <w:t>Todos os documentos exigidos para habilitação deverão estar no prazo de validade. Caso o órgão emissor não declare a validade do documento, esta será de 60 (sessenta) dias contados a partir da data de emissão, exceto o comprovante de inscrição no CNPJ e Atestado(s) de Capacidade Técnica.</w:t>
      </w:r>
    </w:p>
    <w:p w14:paraId="4CC1541F"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w:t>
      </w:r>
      <w:r w:rsidRPr="00565B41">
        <w:rPr>
          <w:rFonts w:asciiTheme="majorHAnsi" w:hAnsiTheme="majorHAnsi" w:cstheme="majorHAnsi"/>
          <w:sz w:val="22"/>
          <w:szCs w:val="22"/>
        </w:rPr>
        <w:t xml:space="preserve"> Os documentos necessários à HABILITAÇÃO:</w:t>
      </w:r>
    </w:p>
    <w:p w14:paraId="2FC50859" w14:textId="2601F2B4"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ab/>
        <w:t xml:space="preserve">7.4.1. Documentos relativos à </w:t>
      </w:r>
      <w:r w:rsidR="00EB36EA">
        <w:rPr>
          <w:rFonts w:asciiTheme="majorHAnsi" w:hAnsiTheme="majorHAnsi" w:cstheme="majorHAnsi"/>
          <w:b/>
          <w:bCs/>
          <w:sz w:val="22"/>
          <w:szCs w:val="22"/>
        </w:rPr>
        <w:t>H</w:t>
      </w:r>
      <w:r w:rsidRPr="00565B41">
        <w:rPr>
          <w:rFonts w:asciiTheme="majorHAnsi" w:hAnsiTheme="majorHAnsi" w:cstheme="majorHAnsi"/>
          <w:b/>
          <w:bCs/>
          <w:sz w:val="22"/>
          <w:szCs w:val="22"/>
        </w:rPr>
        <w:t xml:space="preserve">abilitação </w:t>
      </w:r>
      <w:r w:rsidR="00EB36EA">
        <w:rPr>
          <w:rFonts w:asciiTheme="majorHAnsi" w:hAnsiTheme="majorHAnsi" w:cstheme="majorHAnsi"/>
          <w:b/>
          <w:bCs/>
          <w:sz w:val="22"/>
          <w:szCs w:val="22"/>
        </w:rPr>
        <w:t>J</w:t>
      </w:r>
      <w:r w:rsidRPr="00565B41">
        <w:rPr>
          <w:rFonts w:asciiTheme="majorHAnsi" w:hAnsiTheme="majorHAnsi" w:cstheme="majorHAnsi"/>
          <w:b/>
          <w:bCs/>
          <w:sz w:val="22"/>
          <w:szCs w:val="22"/>
        </w:rPr>
        <w:t>urídica:</w:t>
      </w:r>
    </w:p>
    <w:p w14:paraId="7A2A5640" w14:textId="6568B29B" w:rsidR="00D01D3D" w:rsidRPr="00565B41" w:rsidRDefault="00C90BB3" w:rsidP="00A5326F">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7.4.1.1.</w:t>
      </w:r>
      <w:r w:rsidRPr="00565B41">
        <w:rPr>
          <w:rFonts w:asciiTheme="majorHAnsi" w:hAnsiTheme="majorHAnsi" w:cstheme="majorHAnsi"/>
          <w:sz w:val="22"/>
          <w:szCs w:val="22"/>
        </w:rPr>
        <w:tab/>
        <w:t>Ato Constitutivo, Estatuto Social em vigor, devidamente registrado, em se tratando de sociedades comerciais e, no caso de sociedades por ações, acompanhado de documentos de eleição de seus administradores;</w:t>
      </w:r>
    </w:p>
    <w:p w14:paraId="5EE41B7B" w14:textId="453BC797" w:rsidR="00D01D3D"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7.4.1.2.</w:t>
      </w:r>
      <w:r w:rsidRPr="00565B41">
        <w:rPr>
          <w:rFonts w:asciiTheme="majorHAnsi" w:hAnsiTheme="majorHAnsi" w:cstheme="majorHAnsi"/>
          <w:b/>
          <w:bCs/>
          <w:sz w:val="22"/>
          <w:szCs w:val="22"/>
        </w:rPr>
        <w:tab/>
      </w:r>
      <w:r w:rsidRPr="00565B41">
        <w:rPr>
          <w:rFonts w:asciiTheme="majorHAnsi" w:hAnsiTheme="majorHAnsi" w:cstheme="majorHAnsi"/>
          <w:sz w:val="22"/>
          <w:szCs w:val="22"/>
        </w:rPr>
        <w:t>Registro Comercial, no caso de empresa individual;</w:t>
      </w:r>
    </w:p>
    <w:p w14:paraId="5CBE894D" w14:textId="7777777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7.4.1.3.</w:t>
      </w:r>
      <w:r w:rsidRPr="00565B41">
        <w:rPr>
          <w:rFonts w:asciiTheme="majorHAnsi" w:hAnsiTheme="majorHAnsi" w:cstheme="majorHAnsi"/>
          <w:b/>
          <w:bCs/>
          <w:sz w:val="22"/>
          <w:szCs w:val="22"/>
        </w:rPr>
        <w:tab/>
      </w:r>
      <w:r w:rsidRPr="00565B41">
        <w:rPr>
          <w:rFonts w:asciiTheme="majorHAnsi" w:hAnsiTheme="majorHAnsi" w:cstheme="majorHAnsi"/>
          <w:sz w:val="22"/>
          <w:szCs w:val="22"/>
        </w:rPr>
        <w:t>Decreto de autorização, em se tratando de empresa ou sociedade estrangeira em funcionamento no País, e ato de registro ou autorização para funcionamento expedido pelo órgão competente, quando a atividade assim o exigir.</w:t>
      </w:r>
    </w:p>
    <w:p w14:paraId="6B62BEAA" w14:textId="77777777" w:rsidR="00D6463A" w:rsidRPr="00565B41" w:rsidRDefault="00D6463A" w:rsidP="00C90BB3">
      <w:pPr>
        <w:tabs>
          <w:tab w:val="left" w:pos="1418"/>
        </w:tabs>
        <w:ind w:firstLine="709"/>
        <w:jc w:val="both"/>
        <w:rPr>
          <w:rFonts w:asciiTheme="majorHAnsi" w:hAnsiTheme="majorHAnsi" w:cstheme="majorHAnsi"/>
          <w:b/>
          <w:bCs/>
          <w:sz w:val="22"/>
          <w:szCs w:val="22"/>
        </w:rPr>
      </w:pPr>
    </w:p>
    <w:p w14:paraId="46A93787" w14:textId="3469695C" w:rsidR="00C90BB3" w:rsidRPr="00565B41" w:rsidRDefault="00C90BB3" w:rsidP="00C90BB3">
      <w:pPr>
        <w:tabs>
          <w:tab w:val="left" w:pos="1418"/>
        </w:tabs>
        <w:ind w:firstLine="709"/>
        <w:jc w:val="both"/>
        <w:rPr>
          <w:rFonts w:asciiTheme="majorHAnsi" w:hAnsiTheme="majorHAnsi" w:cstheme="majorHAnsi"/>
          <w:b/>
          <w:bCs/>
          <w:sz w:val="22"/>
          <w:szCs w:val="22"/>
        </w:rPr>
      </w:pPr>
      <w:r w:rsidRPr="00565B41">
        <w:rPr>
          <w:rFonts w:asciiTheme="majorHAnsi" w:hAnsiTheme="majorHAnsi" w:cstheme="majorHAnsi"/>
          <w:b/>
          <w:bCs/>
          <w:sz w:val="22"/>
          <w:szCs w:val="22"/>
        </w:rPr>
        <w:t>7.4.2.</w:t>
      </w:r>
      <w:r w:rsidRPr="00565B41">
        <w:rPr>
          <w:rFonts w:asciiTheme="majorHAnsi" w:hAnsiTheme="majorHAnsi" w:cstheme="majorHAnsi"/>
          <w:b/>
          <w:bCs/>
          <w:sz w:val="22"/>
          <w:szCs w:val="22"/>
        </w:rPr>
        <w:tab/>
        <w:t>Documentos relativos à Regularidade Fiscal e Trabalhista:</w:t>
      </w:r>
    </w:p>
    <w:p w14:paraId="64C40098" w14:textId="0B254905"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7.4.2.1.</w:t>
      </w:r>
      <w:r w:rsidRPr="00565B41">
        <w:rPr>
          <w:rFonts w:asciiTheme="majorHAnsi" w:hAnsiTheme="majorHAnsi" w:cstheme="majorHAnsi"/>
          <w:b/>
          <w:bCs/>
          <w:sz w:val="22"/>
          <w:szCs w:val="22"/>
        </w:rPr>
        <w:tab/>
      </w:r>
      <w:r w:rsidR="00EB1FDF" w:rsidRPr="00565B41">
        <w:rPr>
          <w:rFonts w:asciiTheme="majorHAnsi" w:hAnsiTheme="majorHAnsi" w:cstheme="majorHAnsi"/>
          <w:sz w:val="22"/>
          <w:szCs w:val="22"/>
        </w:rPr>
        <w:t>Comprovante de inscrição e de situação cadastral no Cadastro Nacional de Pessoas Jurídicas (CNPJ), junto a Receita Federal;</w:t>
      </w:r>
    </w:p>
    <w:p w14:paraId="1937EC42" w14:textId="2C4589BF" w:rsidR="001A1B35" w:rsidRDefault="00C90BB3" w:rsidP="006E72E4">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7.4.2.2.</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inscrição no Cadastro Geral de Contribuintes do Estado ou do Município, se houver relativo ao domicílio ou sede do licitante, pertinente ao seu ramo de atividade;</w:t>
      </w:r>
    </w:p>
    <w:p w14:paraId="78CA41D7" w14:textId="77777777" w:rsidR="002920CF" w:rsidRPr="00565B41" w:rsidRDefault="002920CF" w:rsidP="006E72E4">
      <w:pPr>
        <w:tabs>
          <w:tab w:val="left" w:pos="1560"/>
        </w:tabs>
        <w:ind w:firstLine="708"/>
        <w:jc w:val="both"/>
        <w:rPr>
          <w:rFonts w:asciiTheme="majorHAnsi" w:hAnsiTheme="majorHAnsi" w:cstheme="majorHAnsi"/>
          <w:sz w:val="22"/>
          <w:szCs w:val="22"/>
        </w:rPr>
      </w:pPr>
    </w:p>
    <w:p w14:paraId="17007DA0" w14:textId="77777777" w:rsidR="00C90BB3"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7.4.2.3.</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para com a Fazenda Federal, mediante a apresentação de Certidão Quanto à Dívida Ativa da União, expedida pela Procuradoria Geral da Fazenda Nacional do domicílio ou sede da Licitante e Certidão Negativa de Tributos e Contribuições Federais, expedida pela Secretaria da Receita Federal do domicílio ou sede da Licitante;</w:t>
      </w:r>
    </w:p>
    <w:p w14:paraId="315AA401" w14:textId="77777777" w:rsidR="00AA162E" w:rsidRDefault="00AA162E" w:rsidP="00C90BB3">
      <w:pPr>
        <w:tabs>
          <w:tab w:val="left" w:pos="1560"/>
        </w:tabs>
        <w:ind w:firstLine="708"/>
        <w:jc w:val="both"/>
        <w:rPr>
          <w:rFonts w:asciiTheme="majorHAnsi" w:hAnsiTheme="majorHAnsi" w:cstheme="majorHAnsi"/>
          <w:sz w:val="22"/>
          <w:szCs w:val="22"/>
        </w:rPr>
      </w:pPr>
    </w:p>
    <w:p w14:paraId="64BE988B" w14:textId="77777777" w:rsidR="00AA162E" w:rsidRPr="00565B41" w:rsidRDefault="00AA162E" w:rsidP="00C90BB3">
      <w:pPr>
        <w:tabs>
          <w:tab w:val="left" w:pos="1560"/>
        </w:tabs>
        <w:ind w:firstLine="708"/>
        <w:jc w:val="both"/>
        <w:rPr>
          <w:rFonts w:asciiTheme="majorHAnsi" w:hAnsiTheme="majorHAnsi" w:cstheme="majorHAnsi"/>
          <w:b/>
          <w:bCs/>
          <w:sz w:val="22"/>
          <w:szCs w:val="22"/>
        </w:rPr>
      </w:pPr>
    </w:p>
    <w:p w14:paraId="1457C455" w14:textId="20996B34" w:rsidR="00D92367" w:rsidRPr="002920CF" w:rsidRDefault="00C90BB3" w:rsidP="002920CF">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7.4.2.4.</w:t>
      </w:r>
      <w:r w:rsidRPr="00565B41">
        <w:rPr>
          <w:rFonts w:asciiTheme="majorHAnsi" w:hAnsiTheme="majorHAnsi" w:cstheme="majorHAnsi"/>
          <w:b/>
          <w:bCs/>
          <w:sz w:val="22"/>
          <w:szCs w:val="22"/>
        </w:rPr>
        <w:tab/>
      </w:r>
      <w:r w:rsidRPr="00565B41">
        <w:rPr>
          <w:rFonts w:asciiTheme="majorHAnsi" w:hAnsiTheme="majorHAnsi" w:cstheme="majorHAnsi"/>
          <w:sz w:val="22"/>
          <w:szCs w:val="22"/>
        </w:rPr>
        <w:t>Certidões Negativas de Débito junto as Fazendas Estadual e Municipal do domicílio do Licitante;</w:t>
      </w:r>
    </w:p>
    <w:p w14:paraId="13C115CF" w14:textId="030C363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7.4.2.5.</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relativa à Seguridade Social demonstrando situação regular no cumprimento dos encargos sociais instituídos por Lei;</w:t>
      </w:r>
    </w:p>
    <w:p w14:paraId="511AF0BD" w14:textId="38B27FD6" w:rsidR="00C2276D" w:rsidRPr="00565B41" w:rsidRDefault="00C90BB3" w:rsidP="002920CF">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7.4.2.6.</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junto ao Fundo de Garantia por Tempo de Serviço (FGTS);</w:t>
      </w:r>
    </w:p>
    <w:p w14:paraId="344A52CD" w14:textId="77777777" w:rsidR="00C90BB3" w:rsidRPr="00565B41" w:rsidRDefault="00C90BB3" w:rsidP="00C90BB3">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sz w:val="22"/>
          <w:szCs w:val="22"/>
        </w:rPr>
        <w:t>7.4.2.7.</w:t>
      </w:r>
      <w:r w:rsidRPr="00565B41">
        <w:rPr>
          <w:rFonts w:asciiTheme="majorHAnsi" w:hAnsiTheme="majorHAnsi" w:cstheme="majorHAnsi"/>
          <w:b/>
          <w:sz w:val="22"/>
          <w:szCs w:val="22"/>
        </w:rPr>
        <w:tab/>
      </w:r>
      <w:r w:rsidRPr="00565B41">
        <w:rPr>
          <w:rFonts w:asciiTheme="majorHAnsi" w:hAnsiTheme="majorHAnsi" w:cstheme="majorHAnsi"/>
          <w:sz w:val="22"/>
          <w:szCs w:val="22"/>
        </w:rPr>
        <w:t>Prova de inexistência de débitos inadimplidos perante a Justiça do Trabalho, mediante a apresentação de certidão negativa, nos termos do Título VII-A da Consolidação das Leis do Trabalho, aprovada pelo Decreto-Lei nº 5.452, de 1º de maio de 1943</w:t>
      </w:r>
      <w:r w:rsidRPr="00565B41">
        <w:rPr>
          <w:rFonts w:asciiTheme="majorHAnsi" w:hAnsiTheme="majorHAnsi" w:cstheme="majorHAnsi"/>
          <w:bCs/>
          <w:sz w:val="22"/>
          <w:szCs w:val="22"/>
        </w:rPr>
        <w:t>.</w:t>
      </w:r>
    </w:p>
    <w:p w14:paraId="2257551F" w14:textId="77777777" w:rsidR="00C90BB3" w:rsidRPr="00565B41" w:rsidRDefault="00C90BB3" w:rsidP="00C90BB3">
      <w:pPr>
        <w:jc w:val="both"/>
        <w:rPr>
          <w:rFonts w:asciiTheme="majorHAnsi" w:hAnsiTheme="majorHAnsi" w:cstheme="majorHAnsi"/>
          <w:b/>
          <w:bCs/>
          <w:sz w:val="22"/>
          <w:szCs w:val="22"/>
        </w:rPr>
      </w:pPr>
    </w:p>
    <w:p w14:paraId="20939006" w14:textId="77777777" w:rsidR="002920CF" w:rsidRPr="00565B41" w:rsidRDefault="00C90BB3" w:rsidP="002920CF">
      <w:pPr>
        <w:jc w:val="both"/>
        <w:rPr>
          <w:rFonts w:asciiTheme="majorHAnsi" w:hAnsiTheme="majorHAnsi" w:cstheme="majorHAnsi"/>
          <w:sz w:val="22"/>
          <w:szCs w:val="22"/>
        </w:rPr>
      </w:pPr>
      <w:r w:rsidRPr="00565B41">
        <w:rPr>
          <w:rFonts w:asciiTheme="majorHAnsi" w:hAnsiTheme="majorHAnsi" w:cstheme="majorHAnsi"/>
          <w:b/>
          <w:bCs/>
          <w:sz w:val="22"/>
          <w:szCs w:val="22"/>
        </w:rPr>
        <w:tab/>
      </w:r>
      <w:bookmarkStart w:id="4" w:name="_Hlk196818533"/>
      <w:r w:rsidR="002920CF" w:rsidRPr="00565B41">
        <w:rPr>
          <w:rFonts w:asciiTheme="majorHAnsi" w:hAnsiTheme="majorHAnsi" w:cstheme="majorHAnsi"/>
          <w:b/>
          <w:bCs/>
          <w:sz w:val="22"/>
          <w:szCs w:val="22"/>
        </w:rPr>
        <w:t>7.4.3. Documentos relativos à Qualificação Econômico-Financeira:</w:t>
      </w:r>
    </w:p>
    <w:p w14:paraId="5808EE99" w14:textId="26353FA3" w:rsidR="002920CF" w:rsidRPr="001F1E78" w:rsidRDefault="002920CF" w:rsidP="002920CF">
      <w:pPr>
        <w:tabs>
          <w:tab w:val="left" w:pos="1560"/>
        </w:tabs>
        <w:ind w:firstLine="709"/>
        <w:jc w:val="both"/>
        <w:rPr>
          <w:rFonts w:asciiTheme="majorHAnsi" w:hAnsiTheme="majorHAnsi" w:cstheme="majorHAnsi"/>
          <w:sz w:val="22"/>
          <w:szCs w:val="22"/>
        </w:rPr>
      </w:pPr>
      <w:r w:rsidRPr="00565B41">
        <w:rPr>
          <w:rFonts w:asciiTheme="majorHAnsi" w:hAnsiTheme="majorHAnsi" w:cstheme="majorHAnsi"/>
          <w:b/>
          <w:sz w:val="22"/>
          <w:szCs w:val="22"/>
        </w:rPr>
        <w:t>7</w:t>
      </w:r>
      <w:r w:rsidRPr="00565B41">
        <w:rPr>
          <w:rFonts w:asciiTheme="majorHAnsi" w:hAnsiTheme="majorHAnsi" w:cstheme="majorHAnsi"/>
          <w:b/>
          <w:bCs/>
          <w:sz w:val="22"/>
          <w:szCs w:val="22"/>
        </w:rPr>
        <w:t>.4.3.1.</w:t>
      </w:r>
      <w:r w:rsidRPr="00565B41">
        <w:rPr>
          <w:rFonts w:asciiTheme="majorHAnsi" w:hAnsiTheme="majorHAnsi" w:cstheme="majorHAnsi"/>
          <w:sz w:val="22"/>
          <w:szCs w:val="22"/>
        </w:rPr>
        <w:tab/>
        <w:t xml:space="preserve">Balanço Patrimonial e Demonstrações Contábeis dos </w:t>
      </w:r>
      <w:r w:rsidRPr="00565B41">
        <w:rPr>
          <w:rFonts w:asciiTheme="majorHAnsi" w:hAnsiTheme="majorHAnsi" w:cstheme="majorHAnsi"/>
          <w:b/>
          <w:bCs/>
          <w:sz w:val="22"/>
          <w:szCs w:val="22"/>
        </w:rPr>
        <w:t>dois últimos exercícios sociais</w:t>
      </w:r>
      <w:r w:rsidRPr="00565B41">
        <w:rPr>
          <w:rFonts w:asciiTheme="majorHAnsi" w:hAnsiTheme="majorHAnsi" w:cstheme="majorHAnsi"/>
          <w:sz w:val="22"/>
          <w:szCs w:val="22"/>
        </w:rPr>
        <w:t>, já exigíveis e apresentados na forma da Lei Federal nº 6.404/76 e Lei Federal nº 10.406/2002, que comprovem a boa situação financeira da empresa, vedada a sua substituição por balancetes ou balanços provisórios, podendo ser atualizados monetariamente, quando encerrados há mais de três meses da data de apresentação da proposta, tomando como base a variação ocorrida no período, do IPCA - Índice de Preços ao Consumidor Amplo, ou outro indicador que o venha substituir.</w:t>
      </w:r>
    </w:p>
    <w:p w14:paraId="69B65B2A" w14:textId="77777777" w:rsidR="002920CF" w:rsidRPr="001F1E78" w:rsidRDefault="002920CF" w:rsidP="002920CF">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7.4.3.1.1.</w:t>
      </w:r>
      <w:r w:rsidRPr="001F1E78">
        <w:rPr>
          <w:rFonts w:asciiTheme="majorHAnsi" w:hAnsiTheme="majorHAnsi" w:cstheme="majorHAnsi"/>
          <w:b/>
          <w:bCs/>
          <w:sz w:val="22"/>
          <w:szCs w:val="22"/>
        </w:rPr>
        <w:tab/>
      </w:r>
      <w:r w:rsidRPr="001F1E78">
        <w:rPr>
          <w:rFonts w:asciiTheme="majorHAnsi" w:hAnsiTheme="majorHAnsi" w:cstheme="majorHAnsi"/>
          <w:sz w:val="22"/>
          <w:szCs w:val="22"/>
        </w:rPr>
        <w:t>Se necessária a atualização monetária do Balanço Patrimonial, deverá ser apresentado, juntamente com os documentos em apreço, o memorial de cálculo correspondente, assinado pelo Contador.</w:t>
      </w:r>
    </w:p>
    <w:p w14:paraId="13D45691" w14:textId="77777777" w:rsidR="002920CF" w:rsidRPr="001F1E78" w:rsidRDefault="002920CF" w:rsidP="002920CF">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7.4.3.1.2.</w:t>
      </w:r>
      <w:r w:rsidRPr="001F1E78">
        <w:rPr>
          <w:rFonts w:asciiTheme="majorHAnsi" w:hAnsiTheme="majorHAnsi" w:cstheme="majorHAnsi"/>
          <w:b/>
          <w:bCs/>
          <w:sz w:val="22"/>
          <w:szCs w:val="22"/>
        </w:rPr>
        <w:tab/>
      </w:r>
      <w:r w:rsidRPr="001F1E78">
        <w:rPr>
          <w:rFonts w:asciiTheme="majorHAnsi" w:hAnsiTheme="majorHAnsi" w:cstheme="majorHAnsi"/>
          <w:sz w:val="22"/>
          <w:szCs w:val="22"/>
        </w:rPr>
        <w:t>As empresas com menos de 1 (um) exercício financeiro, devem cumprir a exigência deste item mediante apresentação de Balanço de Abertura ou do último Balanço Patrimonial levantado, conforme o caso.</w:t>
      </w:r>
    </w:p>
    <w:p w14:paraId="5409B943" w14:textId="77777777" w:rsidR="002920CF" w:rsidRPr="001F1E78" w:rsidRDefault="002920CF" w:rsidP="002920CF">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7.4.3.1.3.</w:t>
      </w:r>
      <w:r w:rsidRPr="001F1E78">
        <w:rPr>
          <w:rFonts w:asciiTheme="majorHAnsi" w:hAnsiTheme="majorHAnsi" w:cstheme="majorHAnsi"/>
          <w:b/>
          <w:bCs/>
          <w:sz w:val="22"/>
          <w:szCs w:val="22"/>
        </w:rPr>
        <w:tab/>
      </w:r>
      <w:r w:rsidRPr="001F1E78">
        <w:rPr>
          <w:rFonts w:asciiTheme="majorHAnsi" w:hAnsiTheme="majorHAnsi" w:cstheme="majorHAnsi"/>
          <w:sz w:val="22"/>
          <w:szCs w:val="22"/>
        </w:rPr>
        <w:t>Serão</w:t>
      </w:r>
      <w:r w:rsidRPr="001F1E78">
        <w:rPr>
          <w:rFonts w:asciiTheme="majorHAnsi" w:hAnsiTheme="majorHAnsi" w:cstheme="majorHAnsi"/>
          <w:b/>
          <w:bCs/>
          <w:sz w:val="22"/>
          <w:szCs w:val="22"/>
        </w:rPr>
        <w:t xml:space="preserve"> </w:t>
      </w:r>
      <w:r w:rsidRPr="001F1E78">
        <w:rPr>
          <w:rFonts w:asciiTheme="majorHAnsi" w:hAnsiTheme="majorHAnsi" w:cstheme="majorHAnsi"/>
          <w:sz w:val="22"/>
          <w:szCs w:val="22"/>
        </w:rPr>
        <w:t>considerados aceitos como na forma da lei o Balanço Patrimonial (inclusive o de abertura) e Demonstrações Contábeis assim apresentados:</w:t>
      </w:r>
    </w:p>
    <w:p w14:paraId="2C26B5BE" w14:textId="32DEF555" w:rsidR="002920CF" w:rsidRPr="001F1E78" w:rsidRDefault="002920CF" w:rsidP="002920CF">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No caso de sociedade por ações, o balanço deverá ser acompanhado da publicação em jornal oficial, em jornal de grande circulação e do registro na Junta Comercial;</w:t>
      </w:r>
    </w:p>
    <w:p w14:paraId="6416FA16" w14:textId="77777777" w:rsidR="002920CF" w:rsidRPr="001F1E78" w:rsidRDefault="002920CF" w:rsidP="002920CF">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No caso das demais sociedades empresárias</w:t>
      </w:r>
      <w:r>
        <w:rPr>
          <w:rFonts w:asciiTheme="majorHAnsi" w:hAnsiTheme="majorHAnsi" w:cstheme="majorHAnsi"/>
          <w:sz w:val="22"/>
          <w:szCs w:val="22"/>
        </w:rPr>
        <w:t xml:space="preserve"> e cooperativas, se for o caso</w:t>
      </w:r>
      <w:r w:rsidRPr="001F1E78">
        <w:rPr>
          <w:rFonts w:asciiTheme="majorHAnsi" w:hAnsiTheme="majorHAnsi" w:cstheme="majorHAnsi"/>
          <w:sz w:val="22"/>
          <w:szCs w:val="22"/>
        </w:rPr>
        <w:t>, o balanço deverá ser acompanhado dos termos de abertura e de encerramento do Livro Diário - estes termos devidamente registrados na Junta Comercial - constando ainda, no balanço, o número do Livro Diário e das folhas nos quais se acha transcrito ou autenticada na Junta Comercial, devendo tanto o balanço quanto os termos ser assinados por contador registrado no CRC - Conselho Regional de Contabilidade, e pelo titular ou representante legal da empresa;</w:t>
      </w:r>
    </w:p>
    <w:p w14:paraId="60850372" w14:textId="691E7A5C" w:rsidR="002920CF" w:rsidRDefault="002920CF" w:rsidP="002920CF">
      <w:pPr>
        <w:tabs>
          <w:tab w:val="left" w:pos="993"/>
        </w:tabs>
        <w:ind w:firstLine="708"/>
        <w:jc w:val="both"/>
        <w:rPr>
          <w:rFonts w:asciiTheme="majorHAnsi" w:hAnsiTheme="majorHAnsi" w:cstheme="majorHAnsi"/>
          <w:b/>
          <w:sz w:val="22"/>
          <w:szCs w:val="22"/>
        </w:rPr>
      </w:pPr>
      <w:r w:rsidRPr="001F1E78">
        <w:rPr>
          <w:rFonts w:asciiTheme="majorHAnsi" w:hAnsiTheme="majorHAnsi" w:cstheme="majorHAnsi"/>
          <w:b/>
          <w:sz w:val="22"/>
          <w:szCs w:val="22"/>
        </w:rPr>
        <w:t xml:space="preserve">Obs.: No Caso de Livro Digital o mesmo deve ser apresentado obrigatoriamente </w:t>
      </w:r>
      <w:r w:rsidR="00CA6143">
        <w:rPr>
          <w:rFonts w:asciiTheme="majorHAnsi" w:hAnsiTheme="majorHAnsi" w:cstheme="majorHAnsi"/>
          <w:b/>
          <w:sz w:val="22"/>
          <w:szCs w:val="22"/>
        </w:rPr>
        <w:t xml:space="preserve">com </w:t>
      </w:r>
      <w:r w:rsidRPr="001F1E78">
        <w:rPr>
          <w:rFonts w:asciiTheme="majorHAnsi" w:hAnsiTheme="majorHAnsi" w:cstheme="majorHAnsi"/>
          <w:b/>
          <w:sz w:val="22"/>
          <w:szCs w:val="22"/>
        </w:rPr>
        <w:t>o Termo de Autenticação de livro Digital, para fins de validação.</w:t>
      </w:r>
    </w:p>
    <w:p w14:paraId="69E20401" w14:textId="77777777" w:rsidR="002920CF" w:rsidRPr="00F32C94" w:rsidRDefault="002920CF" w:rsidP="002920CF">
      <w:pPr>
        <w:tabs>
          <w:tab w:val="left" w:pos="993"/>
        </w:tabs>
        <w:ind w:firstLine="708"/>
        <w:jc w:val="both"/>
        <w:rPr>
          <w:rFonts w:asciiTheme="majorHAnsi" w:hAnsiTheme="majorHAnsi" w:cstheme="majorHAnsi"/>
          <w:b/>
          <w:sz w:val="22"/>
          <w:szCs w:val="22"/>
        </w:rPr>
      </w:pPr>
    </w:p>
    <w:p w14:paraId="1EC0812B" w14:textId="77777777" w:rsidR="002920CF" w:rsidRPr="001F1E78" w:rsidRDefault="002920CF" w:rsidP="002920CF">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sz w:val="22"/>
          <w:szCs w:val="22"/>
        </w:rPr>
        <w:t>c) No caso de empresa recém-constituída (há menos de 01 ano), deverá ser apresentado o balanço de abertura acompanhado dos termos de abertura e de encerramento devidamente registrados na Junta Comercial, constando no balanço o número do Livro e das folhas nos quais se acha transcrito ou autenticado na Junta Comercial, devendo ser assinado por contador registrado no CRC - Conselho Regional de Contabilidade, e pelo titular ou representante legal da empresa, ou do último Balanço Patrimonial levantado, conforme o caso.</w:t>
      </w:r>
    </w:p>
    <w:p w14:paraId="42B1A5FE" w14:textId="7EEEF2EB" w:rsidR="002920CF" w:rsidRPr="001F1E78" w:rsidRDefault="002920CF" w:rsidP="00AA162E">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d)</w:t>
      </w:r>
      <w:r w:rsidRPr="001F1E78">
        <w:rPr>
          <w:rFonts w:asciiTheme="majorHAnsi" w:hAnsiTheme="majorHAnsi" w:cstheme="majorHAnsi"/>
          <w:sz w:val="22"/>
          <w:szCs w:val="22"/>
        </w:rPr>
        <w:tab/>
        <w:t>No caso de sociedade simples - o Balanço Patrimonial deverá ser inscrito no Cartório de Registro Civil de Pessoas Jurídicas assinado por contador registrado no CRC - Conselho Regional de Contabilidade, e pelo titular ou representante legal da instituição, atendendo aos índices estabelecidos neste instrumento convocatório;</w:t>
      </w:r>
    </w:p>
    <w:p w14:paraId="4D1BBCC9" w14:textId="77777777" w:rsidR="002920CF" w:rsidRDefault="002920CF" w:rsidP="002920C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e) Cópia ou fotocópia do Livro Diário, devidamente autenticado na Junta Comercial da sede ou domicílio da proponente ou em outro órgão equivalente, inclusive com os Termos de Abertura e de Encerramento;</w:t>
      </w:r>
    </w:p>
    <w:p w14:paraId="45D4622E" w14:textId="77777777" w:rsidR="00AA162E" w:rsidRDefault="00AA162E" w:rsidP="002920C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BE51EAF" w14:textId="77777777" w:rsidR="00AA162E" w:rsidRDefault="00AA162E" w:rsidP="002920C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1DE0F34" w14:textId="77777777" w:rsidR="00AA162E" w:rsidRPr="001F1E78" w:rsidRDefault="00AA162E" w:rsidP="002920C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C2653B2" w14:textId="77777777" w:rsidR="002920CF" w:rsidRPr="001F1E78" w:rsidRDefault="002920CF" w:rsidP="002920CF">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f)</w:t>
      </w:r>
      <w:r w:rsidRPr="001F1E78">
        <w:rPr>
          <w:rFonts w:asciiTheme="majorHAnsi" w:hAnsiTheme="majorHAnsi" w:cstheme="majorHAnsi"/>
          <w:b/>
          <w:sz w:val="22"/>
          <w:szCs w:val="22"/>
        </w:rPr>
        <w:tab/>
      </w:r>
      <w:r w:rsidRPr="001F1E78">
        <w:rPr>
          <w:rFonts w:asciiTheme="majorHAnsi" w:hAnsiTheme="majorHAnsi" w:cstheme="majorHAnsi"/>
          <w:sz w:val="22"/>
          <w:szCs w:val="22"/>
        </w:rPr>
        <w:t>Os documentos contábeis do</w:t>
      </w:r>
      <w:r>
        <w:rPr>
          <w:rFonts w:asciiTheme="majorHAnsi" w:hAnsiTheme="majorHAnsi" w:cstheme="majorHAnsi"/>
          <w:sz w:val="22"/>
          <w:szCs w:val="22"/>
        </w:rPr>
        <w:t>s</w:t>
      </w:r>
      <w:r w:rsidRPr="001F1E78">
        <w:rPr>
          <w:rFonts w:asciiTheme="majorHAnsi" w:hAnsiTheme="majorHAnsi" w:cstheme="majorHAnsi"/>
          <w:sz w:val="22"/>
          <w:szCs w:val="22"/>
        </w:rPr>
        <w:t xml:space="preserve"> último</w:t>
      </w:r>
      <w:r>
        <w:rPr>
          <w:rFonts w:asciiTheme="majorHAnsi" w:hAnsiTheme="majorHAnsi" w:cstheme="majorHAnsi"/>
          <w:sz w:val="22"/>
          <w:szCs w:val="22"/>
        </w:rPr>
        <w:t>s</w:t>
      </w:r>
      <w:r w:rsidRPr="001F1E78">
        <w:rPr>
          <w:rFonts w:asciiTheme="majorHAnsi" w:hAnsiTheme="majorHAnsi" w:cstheme="majorHAnsi"/>
          <w:sz w:val="22"/>
          <w:szCs w:val="22"/>
        </w:rPr>
        <w:t xml:space="preserve"> exercício</w:t>
      </w:r>
      <w:r>
        <w:rPr>
          <w:rFonts w:asciiTheme="majorHAnsi" w:hAnsiTheme="majorHAnsi" w:cstheme="majorHAnsi"/>
          <w:sz w:val="22"/>
          <w:szCs w:val="22"/>
        </w:rPr>
        <w:t>s</w:t>
      </w:r>
      <w:r w:rsidRPr="001F1E78">
        <w:rPr>
          <w:rFonts w:asciiTheme="majorHAnsi" w:hAnsiTheme="majorHAnsi" w:cstheme="majorHAnsi"/>
          <w:sz w:val="22"/>
          <w:szCs w:val="22"/>
        </w:rPr>
        <w:t xml:space="preserve"> já exigíveis gerados pelo Sistema Público de Escrituração Digital – SPED, deverão conter o Termo de Autenticação ou do Recibo de Entrega de Escrituração Contábil Digital.</w:t>
      </w:r>
    </w:p>
    <w:p w14:paraId="2565A3FD" w14:textId="77777777" w:rsidR="002920CF" w:rsidRPr="001F1E78" w:rsidRDefault="002920CF" w:rsidP="002920CF">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2"/>
          <w:sz w:val="22"/>
          <w:szCs w:val="22"/>
        </w:rPr>
      </w:pPr>
    </w:p>
    <w:p w14:paraId="4750EFF6" w14:textId="77777777" w:rsidR="002920CF" w:rsidRPr="001F1E78" w:rsidRDefault="002920CF" w:rsidP="002920CF">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7.4.3.1.4.</w:t>
      </w:r>
      <w:r w:rsidRPr="001F1E78">
        <w:rPr>
          <w:rFonts w:asciiTheme="majorHAnsi" w:hAnsiTheme="majorHAnsi" w:cstheme="majorHAnsi"/>
          <w:b/>
          <w:bCs/>
          <w:sz w:val="22"/>
          <w:szCs w:val="22"/>
        </w:rPr>
        <w:tab/>
      </w:r>
      <w:r w:rsidRPr="001F1E78">
        <w:rPr>
          <w:rFonts w:asciiTheme="majorHAnsi" w:hAnsiTheme="majorHAnsi" w:cstheme="majorHAnsi"/>
          <w:sz w:val="22"/>
          <w:szCs w:val="22"/>
        </w:rPr>
        <w:t xml:space="preserve">Os documentos relativos ao </w:t>
      </w:r>
      <w:r w:rsidRPr="001F1E78">
        <w:rPr>
          <w:rFonts w:asciiTheme="majorHAnsi" w:hAnsiTheme="majorHAnsi" w:cstheme="majorHAnsi"/>
          <w:b/>
          <w:sz w:val="22"/>
          <w:szCs w:val="22"/>
        </w:rPr>
        <w:t>subitem 7.4.3.1.</w:t>
      </w:r>
      <w:r w:rsidRPr="001F1E78">
        <w:rPr>
          <w:rFonts w:asciiTheme="majorHAnsi" w:hAnsiTheme="majorHAnsi" w:cstheme="majorHAnsi"/>
          <w:sz w:val="22"/>
          <w:szCs w:val="22"/>
        </w:rPr>
        <w:t xml:space="preserve"> deverão ser apresentados contendo assinatura do representante legal da empresa proponente e do seu contador, ou, mediante publicação no Órgão de Imprensa Oficial, devendo, neste caso, permitir a identificação do veículo e a data de sua publicação. A indicação do nome do contador e do número do seu registro no CRC - Conselho Regional de Contabilidade, são indispensáveis.</w:t>
      </w:r>
    </w:p>
    <w:p w14:paraId="07127C0C" w14:textId="77777777" w:rsidR="002920CF" w:rsidRPr="001F1E78" w:rsidRDefault="002920CF" w:rsidP="002920CF">
      <w:pPr>
        <w:tabs>
          <w:tab w:val="left" w:pos="1843"/>
        </w:tabs>
        <w:ind w:firstLine="709"/>
        <w:jc w:val="both"/>
        <w:rPr>
          <w:rFonts w:asciiTheme="majorHAnsi" w:hAnsiTheme="majorHAnsi" w:cstheme="majorHAnsi"/>
          <w:sz w:val="22"/>
          <w:szCs w:val="22"/>
        </w:rPr>
      </w:pPr>
    </w:p>
    <w:p w14:paraId="6B2D9D5E" w14:textId="77777777" w:rsidR="002920CF" w:rsidRPr="001F1E78" w:rsidRDefault="002920CF" w:rsidP="002920CF">
      <w:pPr>
        <w:tabs>
          <w:tab w:val="left" w:pos="1560"/>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7.4.3.2.</w:t>
      </w:r>
      <w:r w:rsidRPr="001F1E78">
        <w:rPr>
          <w:rFonts w:asciiTheme="majorHAnsi" w:hAnsiTheme="majorHAnsi" w:cstheme="majorHAnsi"/>
          <w:b/>
          <w:bCs/>
          <w:sz w:val="22"/>
          <w:szCs w:val="22"/>
        </w:rPr>
        <w:tab/>
      </w:r>
      <w:r w:rsidRPr="001F1E78">
        <w:rPr>
          <w:rFonts w:asciiTheme="majorHAnsi" w:hAnsiTheme="majorHAnsi" w:cstheme="majorHAnsi"/>
          <w:sz w:val="22"/>
          <w:szCs w:val="22"/>
        </w:rPr>
        <w:t>A Capacidade Financeira da Empresa será avaliada mediante os seguintes indicadores:</w:t>
      </w:r>
    </w:p>
    <w:p w14:paraId="4FFB0427" w14:textId="77777777" w:rsidR="002920CF" w:rsidRPr="001F1E78" w:rsidRDefault="002920CF" w:rsidP="002920CF">
      <w:pPr>
        <w:tabs>
          <w:tab w:val="left" w:pos="1560"/>
        </w:tabs>
        <w:jc w:val="both"/>
        <w:rPr>
          <w:rFonts w:asciiTheme="majorHAnsi" w:hAnsiTheme="majorHAnsi" w:cstheme="majorHAnsi"/>
          <w:sz w:val="22"/>
          <w:szCs w:val="22"/>
        </w:rPr>
      </w:pPr>
    </w:p>
    <w:p w14:paraId="6BDB204F" w14:textId="77777777" w:rsidR="002920CF" w:rsidRPr="001F1E78" w:rsidRDefault="002920CF" w:rsidP="002920CF">
      <w:pPr>
        <w:ind w:firstLine="708"/>
        <w:jc w:val="both"/>
        <w:rPr>
          <w:rFonts w:asciiTheme="majorHAnsi" w:hAnsiTheme="majorHAnsi" w:cstheme="majorHAnsi"/>
          <w:sz w:val="22"/>
          <w:szCs w:val="22"/>
        </w:rPr>
      </w:pPr>
      <w:r w:rsidRPr="001F1E78">
        <w:rPr>
          <w:rFonts w:asciiTheme="majorHAnsi" w:hAnsiTheme="majorHAnsi" w:cstheme="majorHAnsi"/>
          <w:sz w:val="22"/>
          <w:szCs w:val="22"/>
        </w:rPr>
        <w:t>Liquidez Corrente (LC) expressado da forma seguinte:</w:t>
      </w:r>
    </w:p>
    <w:p w14:paraId="5073763A" w14:textId="77777777" w:rsidR="002920CF" w:rsidRPr="001F1E78" w:rsidRDefault="002920CF" w:rsidP="002920CF">
      <w:pPr>
        <w:jc w:val="both"/>
        <w:rPr>
          <w:rFonts w:asciiTheme="majorHAnsi" w:hAnsiTheme="majorHAnsi" w:cstheme="majorHAnsi"/>
          <w:sz w:val="22"/>
          <w:szCs w:val="22"/>
        </w:rPr>
      </w:pPr>
    </w:p>
    <w:p w14:paraId="788B6EE7" w14:textId="77777777" w:rsidR="002920CF" w:rsidRPr="001F1E78" w:rsidRDefault="002920CF" w:rsidP="002920CF">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Ativo Circulante</w:t>
      </w:r>
    </w:p>
    <w:p w14:paraId="182A79F9" w14:textId="77777777" w:rsidR="002920CF" w:rsidRPr="001F1E78" w:rsidRDefault="002920CF" w:rsidP="002920CF">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 =    --------------------------------</w:t>
      </w:r>
    </w:p>
    <w:p w14:paraId="30960838" w14:textId="77777777" w:rsidR="002920CF" w:rsidRPr="001F1E78" w:rsidRDefault="002920CF" w:rsidP="002920CF">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Passivo Circulante</w:t>
      </w:r>
    </w:p>
    <w:p w14:paraId="06C6201E" w14:textId="77777777" w:rsidR="002920CF" w:rsidRPr="001F1E78" w:rsidRDefault="002920CF" w:rsidP="002920CF">
      <w:pPr>
        <w:jc w:val="both"/>
        <w:rPr>
          <w:rFonts w:asciiTheme="majorHAnsi" w:hAnsiTheme="majorHAnsi" w:cstheme="majorHAnsi"/>
          <w:sz w:val="22"/>
          <w:szCs w:val="22"/>
        </w:rPr>
      </w:pPr>
    </w:p>
    <w:p w14:paraId="79CAD538" w14:textId="77777777" w:rsidR="002920CF" w:rsidRPr="001F1E78" w:rsidRDefault="002920CF" w:rsidP="002920CF">
      <w:pPr>
        <w:jc w:val="both"/>
        <w:rPr>
          <w:rFonts w:asciiTheme="majorHAnsi" w:hAnsiTheme="majorHAnsi" w:cstheme="majorHAnsi"/>
          <w:sz w:val="22"/>
          <w:szCs w:val="22"/>
        </w:rPr>
      </w:pPr>
      <w:r w:rsidRPr="001F1E78">
        <w:rPr>
          <w:rFonts w:asciiTheme="majorHAnsi" w:hAnsiTheme="majorHAnsi" w:cstheme="majorHAnsi"/>
          <w:sz w:val="22"/>
          <w:szCs w:val="22"/>
        </w:rPr>
        <w:t>Para a capacidade econômico-financeira exigida, os participantes deverão atender obrigatoriamente, os seguintes requisitos:</w:t>
      </w:r>
    </w:p>
    <w:p w14:paraId="7562B9A1" w14:textId="77777777" w:rsidR="002920CF" w:rsidRPr="001F1E78" w:rsidRDefault="002920CF" w:rsidP="002920CF">
      <w:pPr>
        <w:jc w:val="both"/>
        <w:rPr>
          <w:rFonts w:asciiTheme="majorHAnsi" w:hAnsiTheme="majorHAnsi" w:cstheme="majorHAnsi"/>
          <w:sz w:val="22"/>
          <w:szCs w:val="22"/>
        </w:rPr>
      </w:pPr>
    </w:p>
    <w:p w14:paraId="67785218" w14:textId="77777777" w:rsidR="002920CF" w:rsidRPr="001F1E78" w:rsidRDefault="002920CF" w:rsidP="002920CF">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w:t>
      </w:r>
      <w:r w:rsidRPr="001F1E78">
        <w:rPr>
          <w:rFonts w:asciiTheme="majorHAnsi" w:hAnsiTheme="majorHAnsi" w:cstheme="majorHAnsi"/>
          <w:sz w:val="22"/>
          <w:szCs w:val="22"/>
        </w:rPr>
        <w:tab/>
        <w:t xml:space="preserve"> maior ou igual a 1 (um)</w:t>
      </w:r>
    </w:p>
    <w:p w14:paraId="0DF23F42" w14:textId="77777777" w:rsidR="002920CF" w:rsidRPr="001F1E78" w:rsidRDefault="002920CF" w:rsidP="002920CF">
      <w:pPr>
        <w:jc w:val="both"/>
        <w:rPr>
          <w:rFonts w:asciiTheme="majorHAnsi" w:hAnsiTheme="majorHAnsi" w:cstheme="majorHAnsi"/>
          <w:sz w:val="22"/>
          <w:szCs w:val="22"/>
        </w:rPr>
      </w:pPr>
    </w:p>
    <w:p w14:paraId="217186F8" w14:textId="77777777" w:rsidR="002920CF" w:rsidRPr="001F1E78" w:rsidRDefault="002920CF" w:rsidP="002920C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sz w:val="22"/>
          <w:szCs w:val="22"/>
        </w:rPr>
        <w:t>7.4.3.2.1.</w:t>
      </w:r>
      <w:r w:rsidRPr="001F1E78">
        <w:rPr>
          <w:rFonts w:asciiTheme="majorHAnsi" w:hAnsiTheme="majorHAnsi" w:cstheme="majorHAnsi"/>
          <w:bCs/>
          <w:sz w:val="22"/>
          <w:szCs w:val="22"/>
        </w:rPr>
        <w:t xml:space="preserve"> Quando a LC for menor do que </w:t>
      </w:r>
      <w:r w:rsidRPr="001F1E78">
        <w:rPr>
          <w:rFonts w:asciiTheme="majorHAnsi" w:hAnsiTheme="majorHAnsi" w:cstheme="majorHAnsi"/>
          <w:sz w:val="22"/>
          <w:szCs w:val="22"/>
        </w:rPr>
        <w:t>1 (um), deverá restar comprovado, no Balanço Patrimonial, Patrimônio Líquido mínimo correspondente a 10 % (dez por cento) do valor total estimado pelo Município</w:t>
      </w:r>
      <w:r>
        <w:rPr>
          <w:rFonts w:asciiTheme="majorHAnsi" w:hAnsiTheme="majorHAnsi" w:cstheme="majorHAnsi"/>
          <w:sz w:val="22"/>
          <w:szCs w:val="22"/>
        </w:rPr>
        <w:t>, considerado o balanço patrimonial do último exercício.</w:t>
      </w:r>
    </w:p>
    <w:p w14:paraId="1B539038" w14:textId="77777777" w:rsidR="002920CF" w:rsidRDefault="002920CF" w:rsidP="002920C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7.4.3.2.2.</w:t>
      </w:r>
      <w:r w:rsidRPr="001F1E78">
        <w:rPr>
          <w:rFonts w:asciiTheme="majorHAnsi" w:hAnsiTheme="majorHAnsi" w:cstheme="majorHAnsi"/>
          <w:sz w:val="22"/>
          <w:szCs w:val="22"/>
        </w:rPr>
        <w:t xml:space="preserve"> O </w:t>
      </w:r>
      <w:r w:rsidRPr="001F1E78">
        <w:rPr>
          <w:rFonts w:asciiTheme="majorHAnsi" w:hAnsiTheme="majorHAnsi" w:cstheme="majorHAnsi"/>
          <w:b/>
          <w:sz w:val="22"/>
          <w:szCs w:val="22"/>
        </w:rPr>
        <w:t xml:space="preserve">subitem </w:t>
      </w:r>
      <w:r w:rsidRPr="001F1E78">
        <w:rPr>
          <w:rFonts w:asciiTheme="majorHAnsi" w:hAnsiTheme="majorHAnsi" w:cstheme="majorHAnsi"/>
          <w:b/>
          <w:bCs/>
          <w:sz w:val="22"/>
          <w:szCs w:val="22"/>
        </w:rPr>
        <w:t>7.4.3.2.</w:t>
      </w:r>
      <w:r w:rsidRPr="001F1E78">
        <w:rPr>
          <w:rFonts w:asciiTheme="majorHAnsi" w:hAnsiTheme="majorHAnsi" w:cstheme="majorHAnsi"/>
          <w:sz w:val="22"/>
          <w:szCs w:val="22"/>
        </w:rPr>
        <w:t xml:space="preserve"> </w:t>
      </w:r>
      <w:proofErr w:type="spellStart"/>
      <w:r w:rsidRPr="001F1E78">
        <w:rPr>
          <w:rFonts w:asciiTheme="majorHAnsi" w:hAnsiTheme="majorHAnsi" w:cstheme="majorHAnsi"/>
          <w:sz w:val="22"/>
          <w:szCs w:val="22"/>
        </w:rPr>
        <w:t>é</w:t>
      </w:r>
      <w:proofErr w:type="spellEnd"/>
      <w:r w:rsidRPr="001F1E78">
        <w:rPr>
          <w:rFonts w:asciiTheme="majorHAnsi" w:hAnsiTheme="majorHAnsi" w:cstheme="majorHAnsi"/>
          <w:sz w:val="22"/>
          <w:szCs w:val="22"/>
        </w:rPr>
        <w:t xml:space="preserve"> somente considerado para fins de Qualificação Econômico-Financeira da proponente. Uma vez habilitada, a maior ou menor pontuação obtida pela concorrente não terá qualquer influência na sua classificação final.</w:t>
      </w:r>
    </w:p>
    <w:p w14:paraId="6FD069B1" w14:textId="77777777" w:rsidR="002920CF" w:rsidRPr="001F1E78" w:rsidRDefault="002920CF" w:rsidP="002920C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97391BB" w14:textId="77777777" w:rsidR="002920CF" w:rsidRDefault="002920CF" w:rsidP="002920CF">
      <w:pPr>
        <w:tabs>
          <w:tab w:val="left" w:pos="1560"/>
        </w:tabs>
        <w:ind w:firstLine="708"/>
        <w:jc w:val="both"/>
        <w:rPr>
          <w:rFonts w:asciiTheme="majorHAnsi" w:hAnsiTheme="majorHAnsi" w:cstheme="majorHAnsi"/>
          <w:sz w:val="22"/>
          <w:szCs w:val="22"/>
        </w:rPr>
      </w:pPr>
      <w:r w:rsidRPr="0059260F">
        <w:rPr>
          <w:rFonts w:asciiTheme="majorHAnsi" w:hAnsiTheme="majorHAnsi" w:cstheme="majorHAnsi"/>
          <w:b/>
          <w:bCs/>
          <w:sz w:val="22"/>
          <w:szCs w:val="22"/>
        </w:rPr>
        <w:t>7.4.3.3.</w:t>
      </w:r>
      <w:r w:rsidRPr="0059260F">
        <w:rPr>
          <w:rFonts w:asciiTheme="majorHAnsi" w:hAnsiTheme="majorHAnsi" w:cstheme="majorHAnsi"/>
          <w:b/>
          <w:bCs/>
          <w:sz w:val="22"/>
          <w:szCs w:val="22"/>
        </w:rPr>
        <w:tab/>
      </w:r>
      <w:r w:rsidRPr="0059260F">
        <w:rPr>
          <w:rFonts w:asciiTheme="majorHAnsi" w:hAnsiTheme="majorHAnsi" w:cstheme="majorHAnsi"/>
          <w:sz w:val="22"/>
          <w:szCs w:val="22"/>
        </w:rPr>
        <w:t>Certidão negativa de falência ou concordata, expedida pelo distribuidor da sede da pessoa jurídica, dentro do prazo de validade. Para as certidões que não possuírem validade, está deverá possuir data de expedição não superior a 60 (sessenta) dias da data de solicitação de envio dos documentos, pelo Agente de Contratação/Pregoeiro.</w:t>
      </w:r>
    </w:p>
    <w:bookmarkEnd w:id="4"/>
    <w:p w14:paraId="08B5E609" w14:textId="51AA7219" w:rsidR="003F20E1" w:rsidRDefault="003F20E1" w:rsidP="002920CF">
      <w:pPr>
        <w:jc w:val="both"/>
        <w:rPr>
          <w:rFonts w:asciiTheme="majorHAnsi" w:hAnsiTheme="majorHAnsi" w:cstheme="majorHAnsi"/>
          <w:b/>
          <w:sz w:val="22"/>
          <w:szCs w:val="22"/>
        </w:rPr>
      </w:pPr>
    </w:p>
    <w:p w14:paraId="4D56ABC2" w14:textId="77777777" w:rsidR="00173412" w:rsidRPr="00173412" w:rsidRDefault="00173412" w:rsidP="00173412">
      <w:pPr>
        <w:tabs>
          <w:tab w:val="left" w:pos="1416"/>
        </w:tabs>
        <w:ind w:firstLine="708"/>
        <w:jc w:val="both"/>
        <w:rPr>
          <w:rFonts w:asciiTheme="majorHAnsi" w:hAnsiTheme="majorHAnsi" w:cstheme="majorHAnsi"/>
          <w:b/>
          <w:bCs/>
          <w:sz w:val="22"/>
          <w:szCs w:val="22"/>
        </w:rPr>
      </w:pPr>
      <w:r w:rsidRPr="00173412">
        <w:rPr>
          <w:rFonts w:asciiTheme="majorHAnsi" w:hAnsiTheme="majorHAnsi" w:cstheme="majorHAnsi"/>
          <w:b/>
          <w:bCs/>
          <w:sz w:val="22"/>
          <w:szCs w:val="22"/>
        </w:rPr>
        <w:t>7.4.7. Documentos relativos à Qualificação Técnica:</w:t>
      </w:r>
    </w:p>
    <w:p w14:paraId="110820AC" w14:textId="033ED21E" w:rsidR="00173412" w:rsidRPr="00173412" w:rsidRDefault="00173412" w:rsidP="0017341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r w:rsidRPr="00173412">
        <w:rPr>
          <w:rFonts w:asciiTheme="majorHAnsi" w:hAnsiTheme="majorHAnsi" w:cstheme="majorHAnsi"/>
          <w:bCs/>
          <w:sz w:val="22"/>
          <w:szCs w:val="22"/>
        </w:rPr>
        <w:tab/>
        <w:t>a) Atestado de Vistoria do local de execução dos serviços, expedido pela Secretaria Municipal de</w:t>
      </w:r>
      <w:r w:rsidR="002920CF">
        <w:rPr>
          <w:rFonts w:asciiTheme="majorHAnsi" w:hAnsiTheme="majorHAnsi" w:cstheme="majorHAnsi"/>
          <w:bCs/>
          <w:sz w:val="22"/>
          <w:szCs w:val="22"/>
        </w:rPr>
        <w:t xml:space="preserve"> </w:t>
      </w:r>
      <w:r w:rsidR="00357910">
        <w:rPr>
          <w:rFonts w:asciiTheme="majorHAnsi" w:hAnsiTheme="majorHAnsi" w:cstheme="majorHAnsi"/>
          <w:bCs/>
          <w:sz w:val="22"/>
          <w:szCs w:val="22"/>
        </w:rPr>
        <w:t>Gestão</w:t>
      </w:r>
      <w:r w:rsidRPr="00173412">
        <w:rPr>
          <w:rFonts w:asciiTheme="majorHAnsi" w:hAnsiTheme="majorHAnsi" w:cstheme="majorHAnsi"/>
          <w:bCs/>
          <w:sz w:val="22"/>
          <w:szCs w:val="22"/>
        </w:rPr>
        <w:t xml:space="preserve">, com data, assinatura e carimbo do signatário, comprovando ter a empresa licitante tomado conhecimento das condições locais para o perfeito cumprimento das obrigações decorrentes do objeto licitado. As vistorias deverão ser realizadas até o 2º (segundo) dia útil anterior à data designada para entrega dos envelopes. O Atestado de Vistoria encontra-se à disposição dos interessados com a </w:t>
      </w:r>
      <w:r w:rsidRPr="00173412">
        <w:rPr>
          <w:rFonts w:asciiTheme="majorHAnsi" w:hAnsiTheme="majorHAnsi" w:cstheme="majorHAnsi"/>
          <w:sz w:val="22"/>
          <w:szCs w:val="22"/>
        </w:rPr>
        <w:t>Secretaria Municipal de</w:t>
      </w:r>
      <w:r w:rsidR="00563F32">
        <w:rPr>
          <w:rFonts w:asciiTheme="majorHAnsi" w:hAnsiTheme="majorHAnsi" w:cstheme="majorHAnsi"/>
          <w:sz w:val="22"/>
          <w:szCs w:val="22"/>
        </w:rPr>
        <w:t xml:space="preserve"> </w:t>
      </w:r>
      <w:r w:rsidR="00357910">
        <w:rPr>
          <w:rFonts w:asciiTheme="majorHAnsi" w:hAnsiTheme="majorHAnsi" w:cstheme="majorHAnsi"/>
          <w:bCs/>
          <w:kern w:val="1"/>
          <w:sz w:val="22"/>
          <w:szCs w:val="22"/>
          <w:lang w:eastAsia="ar-SA"/>
        </w:rPr>
        <w:t>Gestão</w:t>
      </w:r>
      <w:r w:rsidRPr="00173412">
        <w:rPr>
          <w:rFonts w:asciiTheme="majorHAnsi" w:hAnsiTheme="majorHAnsi" w:cstheme="majorHAnsi"/>
          <w:bCs/>
          <w:sz w:val="22"/>
          <w:szCs w:val="22"/>
        </w:rPr>
        <w:t>;</w:t>
      </w:r>
    </w:p>
    <w:p w14:paraId="381A2249" w14:textId="2EFA073F" w:rsidR="00563F32" w:rsidRDefault="00173412" w:rsidP="00AA162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708"/>
        <w:jc w:val="both"/>
        <w:rPr>
          <w:rFonts w:asciiTheme="majorHAnsi" w:hAnsiTheme="majorHAnsi" w:cstheme="majorHAnsi"/>
          <w:sz w:val="22"/>
          <w:szCs w:val="22"/>
        </w:rPr>
      </w:pPr>
      <w:r w:rsidRPr="00173412">
        <w:rPr>
          <w:rFonts w:asciiTheme="majorHAnsi" w:hAnsiTheme="majorHAnsi" w:cstheme="majorHAnsi"/>
          <w:bCs/>
          <w:sz w:val="22"/>
          <w:szCs w:val="22"/>
        </w:rPr>
        <w:t xml:space="preserve">Obs.1: </w:t>
      </w:r>
      <w:r w:rsidRPr="00173412">
        <w:rPr>
          <w:rFonts w:asciiTheme="majorHAnsi" w:hAnsiTheme="majorHAnsi" w:cstheme="majorHAnsi"/>
          <w:sz w:val="22"/>
          <w:szCs w:val="22"/>
        </w:rPr>
        <w:t>A vistoria é facultativa devendo, no entanto, ser substituída por declaração expressa de que a licitante tem ciência do(s) local(ais) e aceita as condições para a execução da obrigação contratual, se vencedora do certame, aceitando plenamente as exigências do edital.</w:t>
      </w:r>
    </w:p>
    <w:p w14:paraId="72B83DC0" w14:textId="77777777" w:rsidR="00AA162E" w:rsidRPr="00AA162E" w:rsidRDefault="00AA162E" w:rsidP="00AA162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708"/>
        <w:jc w:val="both"/>
        <w:rPr>
          <w:rFonts w:asciiTheme="majorHAnsi" w:hAnsiTheme="majorHAnsi" w:cstheme="majorHAnsi"/>
          <w:sz w:val="22"/>
          <w:szCs w:val="22"/>
        </w:rPr>
      </w:pPr>
    </w:p>
    <w:p w14:paraId="70531F4F" w14:textId="63D70902" w:rsidR="00173412" w:rsidRDefault="00173412" w:rsidP="0017341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r w:rsidRPr="00173412">
        <w:rPr>
          <w:rFonts w:asciiTheme="majorHAnsi" w:hAnsiTheme="majorHAnsi" w:cstheme="majorHAnsi"/>
          <w:bCs/>
          <w:sz w:val="22"/>
          <w:szCs w:val="22"/>
        </w:rPr>
        <w:tab/>
        <w:t>b) Atestado, em nome da licitante, que comprove que executou de forma satisfatória, serviços de natureza semelhantes aos serviços objeto deste edital;</w:t>
      </w:r>
    </w:p>
    <w:p w14:paraId="7E4CC2C7" w14:textId="77777777" w:rsidR="00AA162E" w:rsidRDefault="00AA162E" w:rsidP="0017341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p>
    <w:p w14:paraId="659555B2" w14:textId="77777777" w:rsidR="00AA162E" w:rsidRDefault="00AA162E" w:rsidP="0017341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p>
    <w:p w14:paraId="42F67E15" w14:textId="77777777" w:rsidR="00BE7332" w:rsidRPr="00173412" w:rsidRDefault="00BE7332" w:rsidP="0017341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p>
    <w:p w14:paraId="10126875" w14:textId="5DA21C6A" w:rsidR="00F42701" w:rsidRPr="00173412" w:rsidRDefault="00173412" w:rsidP="00563F3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708"/>
        <w:jc w:val="both"/>
        <w:rPr>
          <w:rFonts w:asciiTheme="majorHAnsi" w:hAnsiTheme="majorHAnsi" w:cstheme="majorHAnsi"/>
          <w:sz w:val="22"/>
          <w:szCs w:val="22"/>
        </w:rPr>
      </w:pPr>
      <w:r w:rsidRPr="00173412">
        <w:rPr>
          <w:rFonts w:asciiTheme="majorHAnsi" w:hAnsiTheme="majorHAnsi" w:cstheme="majorHAnsi"/>
          <w:bCs/>
          <w:sz w:val="22"/>
          <w:szCs w:val="22"/>
        </w:rPr>
        <w:t>c) Declaração de que não emprega menor de dezoito anos em trabalho noturno, perigoso ou insalubre e não emprega menor de dezesseis anos, salvo na condição de aprendiz, a partir de quatorze anos, nos termos dos anexos ao Decreto Federal nº 4.358, de 5 de setembro de 2002</w:t>
      </w:r>
      <w:r w:rsidRPr="00173412">
        <w:rPr>
          <w:rFonts w:asciiTheme="majorHAnsi" w:hAnsiTheme="majorHAnsi" w:cstheme="majorHAnsi"/>
          <w:sz w:val="22"/>
          <w:szCs w:val="22"/>
        </w:rPr>
        <w:t>;</w:t>
      </w:r>
    </w:p>
    <w:p w14:paraId="5028A6CE" w14:textId="77777777" w:rsidR="00173412" w:rsidRPr="00173412" w:rsidRDefault="00173412" w:rsidP="0017341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708"/>
        <w:jc w:val="both"/>
        <w:rPr>
          <w:rFonts w:asciiTheme="majorHAnsi" w:hAnsiTheme="majorHAnsi" w:cstheme="majorHAnsi"/>
          <w:bCs/>
          <w:sz w:val="22"/>
          <w:szCs w:val="22"/>
        </w:rPr>
      </w:pPr>
      <w:r w:rsidRPr="00173412">
        <w:rPr>
          <w:rFonts w:asciiTheme="majorHAnsi" w:hAnsiTheme="majorHAnsi" w:cstheme="majorHAnsi"/>
          <w:sz w:val="22"/>
          <w:szCs w:val="22"/>
        </w:rPr>
        <w:t>d) Para as cooperativas de trabalho, cópia do certificado de registro na OCERGS – Organização das Cooperativas do Estado do Rio Grande do Sul, emitida no prazo máximo de até 60 (sessenta) dias, acompanhado de cópia do Cerificado de Regularidade.</w:t>
      </w:r>
    </w:p>
    <w:p w14:paraId="712B9FC0" w14:textId="77777777" w:rsidR="00173412" w:rsidRPr="00565B41" w:rsidRDefault="00173412" w:rsidP="002B41C6">
      <w:pPr>
        <w:jc w:val="both"/>
        <w:rPr>
          <w:rFonts w:asciiTheme="majorHAnsi" w:hAnsiTheme="majorHAnsi" w:cstheme="majorHAnsi"/>
          <w:sz w:val="22"/>
          <w:szCs w:val="22"/>
        </w:rPr>
      </w:pPr>
    </w:p>
    <w:p w14:paraId="3E2AF85F" w14:textId="4EA0F4DE" w:rsidR="00A35BF4" w:rsidRPr="00565B41" w:rsidRDefault="00C90BB3" w:rsidP="002B41C6">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7.5.</w:t>
      </w:r>
      <w:r w:rsidRPr="00565B41">
        <w:rPr>
          <w:rFonts w:asciiTheme="majorHAnsi" w:hAnsiTheme="majorHAnsi" w:cstheme="majorHAnsi"/>
          <w:sz w:val="22"/>
          <w:szCs w:val="22"/>
        </w:rPr>
        <w:tab/>
        <w:t>Não tendo a empresa classificada como vencedora do certame apresentado a documentação exigida, no todo ou em parte, será esta desclassificada, podendo a ela ser</w:t>
      </w:r>
      <w:r w:rsidR="00D23CFD" w:rsidRPr="00565B41">
        <w:rPr>
          <w:rFonts w:asciiTheme="majorHAnsi" w:hAnsiTheme="majorHAnsi" w:cstheme="majorHAnsi"/>
          <w:sz w:val="22"/>
          <w:szCs w:val="22"/>
        </w:rPr>
        <w:t>em</w:t>
      </w:r>
      <w:r w:rsidRPr="00565B41">
        <w:rPr>
          <w:rFonts w:asciiTheme="majorHAnsi" w:hAnsiTheme="majorHAnsi" w:cstheme="majorHAnsi"/>
          <w:sz w:val="22"/>
          <w:szCs w:val="22"/>
        </w:rPr>
        <w:t xml:space="preserve"> aplicada</w:t>
      </w:r>
      <w:r w:rsidR="00D23CFD" w:rsidRPr="00565B41">
        <w:rPr>
          <w:rFonts w:asciiTheme="majorHAnsi" w:hAnsiTheme="majorHAnsi" w:cstheme="majorHAnsi"/>
          <w:sz w:val="22"/>
          <w:szCs w:val="22"/>
        </w:rPr>
        <w:t>s</w:t>
      </w:r>
      <w:r w:rsidRPr="00565B41">
        <w:rPr>
          <w:rFonts w:asciiTheme="majorHAnsi" w:hAnsiTheme="majorHAnsi" w:cstheme="majorHAnsi"/>
          <w:sz w:val="22"/>
          <w:szCs w:val="22"/>
        </w:rPr>
        <w:t xml:space="preserve"> as penalidades previstas na legislação que rege o procedimento, </w:t>
      </w:r>
      <w:r w:rsidR="00D23CFD" w:rsidRPr="00565B41">
        <w:rPr>
          <w:rFonts w:asciiTheme="majorHAnsi" w:hAnsiTheme="majorHAnsi" w:cstheme="majorHAnsi"/>
          <w:sz w:val="22"/>
          <w:szCs w:val="22"/>
        </w:rPr>
        <w:t>sendo</w:t>
      </w:r>
      <w:r w:rsidRPr="00565B41">
        <w:rPr>
          <w:rFonts w:asciiTheme="majorHAnsi" w:hAnsiTheme="majorHAnsi" w:cstheme="majorHAnsi"/>
          <w:sz w:val="22"/>
          <w:szCs w:val="22"/>
        </w:rPr>
        <w:t xml:space="preserve"> convocada então a empresa seguinte na ordem de classificação, observada as mesmas condições propostas pela vencedora.</w:t>
      </w:r>
    </w:p>
    <w:p w14:paraId="5F2C75D5" w14:textId="3402D4C5" w:rsidR="00B84232" w:rsidRPr="002B41C6" w:rsidRDefault="00C90BB3" w:rsidP="00CF0669">
      <w:pPr>
        <w:tabs>
          <w:tab w:val="left" w:pos="1276"/>
        </w:tabs>
        <w:ind w:firstLine="708"/>
        <w:jc w:val="both"/>
        <w:rPr>
          <w:rFonts w:asciiTheme="majorHAnsi" w:hAnsiTheme="majorHAnsi" w:cstheme="majorHAnsi"/>
          <w:sz w:val="22"/>
          <w:szCs w:val="22"/>
          <w:u w:val="single"/>
        </w:rPr>
      </w:pPr>
      <w:r w:rsidRPr="002B41C6">
        <w:rPr>
          <w:rFonts w:asciiTheme="majorHAnsi" w:hAnsiTheme="majorHAnsi" w:cstheme="majorHAnsi"/>
          <w:b/>
          <w:bCs/>
          <w:sz w:val="22"/>
          <w:szCs w:val="22"/>
          <w:u w:val="single"/>
        </w:rPr>
        <w:t>7.6.</w:t>
      </w:r>
      <w:r w:rsidRPr="002B41C6">
        <w:rPr>
          <w:rFonts w:asciiTheme="majorHAnsi" w:hAnsiTheme="majorHAnsi" w:cstheme="majorHAnsi"/>
          <w:sz w:val="22"/>
          <w:szCs w:val="22"/>
          <w:u w:val="single"/>
        </w:rPr>
        <w:tab/>
        <w:t>A documentação, na fase pertinente, será rubricada pelo Pregoeiro e pela Equipe de Apoio e depois de examinada será anexada ao processo desta licitação, sendo inabilitados aqueles proponentes cuja documentação apresente irregularidades.</w:t>
      </w:r>
    </w:p>
    <w:p w14:paraId="1EA6AA3A" w14:textId="77777777" w:rsidR="00A35BF4" w:rsidRPr="00565B41" w:rsidRDefault="00A35BF4" w:rsidP="00CF0669">
      <w:pPr>
        <w:tabs>
          <w:tab w:val="left" w:pos="1276"/>
        </w:tabs>
        <w:ind w:firstLine="708"/>
        <w:jc w:val="both"/>
        <w:rPr>
          <w:rFonts w:asciiTheme="majorHAnsi" w:hAnsiTheme="majorHAnsi" w:cstheme="majorHAnsi"/>
          <w:color w:val="FF0000"/>
          <w:sz w:val="22"/>
          <w:szCs w:val="22"/>
        </w:rPr>
      </w:pPr>
    </w:p>
    <w:p w14:paraId="46951F26" w14:textId="77777777" w:rsidR="00C90BB3" w:rsidRPr="00565B41" w:rsidRDefault="00C90BB3" w:rsidP="00C90BB3">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7.7.</w:t>
      </w:r>
      <w:r w:rsidRPr="00565B41">
        <w:rPr>
          <w:rFonts w:asciiTheme="majorHAnsi" w:hAnsiTheme="majorHAnsi" w:cstheme="majorHAnsi"/>
          <w:sz w:val="22"/>
          <w:szCs w:val="22"/>
        </w:rPr>
        <w:tab/>
        <w:t xml:space="preserve">Para as empresas cadastradas no Município, a documentação constante nos </w:t>
      </w:r>
      <w:r w:rsidRPr="00565B41">
        <w:rPr>
          <w:rFonts w:asciiTheme="majorHAnsi" w:hAnsiTheme="majorHAnsi" w:cstheme="majorHAnsi"/>
          <w:b/>
          <w:sz w:val="22"/>
          <w:szCs w:val="22"/>
        </w:rPr>
        <w:t>subitens</w:t>
      </w:r>
      <w:r w:rsidRPr="00565B41">
        <w:rPr>
          <w:rFonts w:asciiTheme="majorHAnsi" w:hAnsiTheme="majorHAnsi" w:cstheme="majorHAnsi"/>
          <w:sz w:val="22"/>
          <w:szCs w:val="22"/>
        </w:rPr>
        <w:t xml:space="preserve"> </w:t>
      </w:r>
      <w:r w:rsidRPr="00565B41">
        <w:rPr>
          <w:rFonts w:asciiTheme="majorHAnsi" w:hAnsiTheme="majorHAnsi" w:cstheme="majorHAnsi"/>
          <w:b/>
          <w:bCs/>
          <w:sz w:val="22"/>
          <w:szCs w:val="22"/>
        </w:rPr>
        <w:t>7.4.1., 7.4.2.</w:t>
      </w:r>
      <w:r w:rsidRPr="00565B41">
        <w:rPr>
          <w:rFonts w:asciiTheme="majorHAnsi" w:hAnsiTheme="majorHAnsi" w:cstheme="majorHAnsi"/>
          <w:bCs/>
          <w:sz w:val="22"/>
          <w:szCs w:val="22"/>
        </w:rPr>
        <w:t xml:space="preserve"> e </w:t>
      </w:r>
      <w:r w:rsidRPr="00565B41">
        <w:rPr>
          <w:rFonts w:asciiTheme="majorHAnsi" w:hAnsiTheme="majorHAnsi" w:cstheme="majorHAnsi"/>
          <w:b/>
          <w:bCs/>
          <w:sz w:val="22"/>
          <w:szCs w:val="22"/>
        </w:rPr>
        <w:t>7.4.3.</w:t>
      </w:r>
      <w:r w:rsidRPr="00565B41">
        <w:rPr>
          <w:rFonts w:asciiTheme="majorHAnsi" w:hAnsiTheme="majorHAnsi" w:cstheme="majorHAnsi"/>
          <w:sz w:val="22"/>
          <w:szCs w:val="22"/>
        </w:rPr>
        <w:t xml:space="preserve"> poderá ser substituída pelo seu Certificado de Registro de Fornecedor, desde que seu objetivo social comporte o objeto licitado e o registro cadastral esteja dentro do prazo de validade.</w:t>
      </w:r>
    </w:p>
    <w:p w14:paraId="4459AC09" w14:textId="77777777" w:rsidR="001A1B35" w:rsidRPr="00565B41" w:rsidRDefault="001A1B35" w:rsidP="00C90BB3">
      <w:pPr>
        <w:tabs>
          <w:tab w:val="left" w:pos="1276"/>
        </w:tabs>
        <w:jc w:val="both"/>
        <w:rPr>
          <w:rFonts w:asciiTheme="majorHAnsi" w:hAnsiTheme="majorHAnsi" w:cstheme="majorHAnsi"/>
          <w:sz w:val="22"/>
          <w:szCs w:val="22"/>
        </w:rPr>
      </w:pPr>
    </w:p>
    <w:p w14:paraId="5545C412" w14:textId="77777777" w:rsidR="00C90BB3" w:rsidRPr="00565B41" w:rsidRDefault="00C90BB3" w:rsidP="00C90BB3">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OBS.:</w:t>
      </w:r>
      <w:r w:rsidRPr="00565B41">
        <w:rPr>
          <w:rFonts w:asciiTheme="majorHAnsi" w:hAnsiTheme="majorHAnsi" w:cstheme="majorHAnsi"/>
          <w:sz w:val="22"/>
          <w:szCs w:val="22"/>
        </w:rPr>
        <w:tab/>
        <w:t>Caso algum dos documentos fiscais obrigatórios exigidos para cadastro esteja com o prazo de validade expirado, a licitante deverá regularizá-lo no órgão emitente do cadastro ou anexá-lo como complemento ao certificado apresentado, sob pena de inabilitação.</w:t>
      </w:r>
    </w:p>
    <w:p w14:paraId="00724E03" w14:textId="77777777" w:rsidR="006B015C" w:rsidRDefault="006B015C" w:rsidP="00C90BB3">
      <w:pPr>
        <w:jc w:val="both"/>
        <w:rPr>
          <w:rFonts w:asciiTheme="majorHAnsi" w:hAnsiTheme="majorHAnsi" w:cstheme="majorHAnsi"/>
          <w:sz w:val="22"/>
          <w:szCs w:val="22"/>
        </w:rPr>
      </w:pPr>
    </w:p>
    <w:p w14:paraId="6278C817" w14:textId="77777777" w:rsidR="002B41C6" w:rsidRPr="00565B41" w:rsidRDefault="002B41C6" w:rsidP="00C90BB3">
      <w:pPr>
        <w:jc w:val="both"/>
        <w:rPr>
          <w:rFonts w:asciiTheme="majorHAnsi" w:hAnsiTheme="majorHAnsi" w:cstheme="majorHAnsi"/>
          <w:sz w:val="22"/>
          <w:szCs w:val="22"/>
        </w:rPr>
      </w:pPr>
    </w:p>
    <w:p w14:paraId="5EA96A78" w14:textId="1EEA3FC3"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8. DO CRITÉRIO DE ACEITABILIDADE DOS PREÇOS:</w:t>
      </w:r>
    </w:p>
    <w:p w14:paraId="2466587C" w14:textId="77777777" w:rsidR="00C90BB3" w:rsidRPr="00565B41" w:rsidRDefault="00C90BB3" w:rsidP="00C90BB3">
      <w:pPr>
        <w:tabs>
          <w:tab w:val="left" w:pos="1134"/>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8.1.</w:t>
      </w:r>
      <w:r w:rsidRPr="00565B41">
        <w:rPr>
          <w:rFonts w:asciiTheme="majorHAnsi" w:hAnsiTheme="majorHAnsi" w:cstheme="majorHAnsi"/>
          <w:sz w:val="22"/>
          <w:szCs w:val="22"/>
        </w:rPr>
        <w:tab/>
        <w:t>O preço deverá ser fixado em reais, com duas casas decimais, equivalente ao de mercado na data da Sessão Pública de disputa de preços.</w:t>
      </w:r>
    </w:p>
    <w:p w14:paraId="2AB51671" w14:textId="2616C969" w:rsidR="00D01D3D" w:rsidRPr="00565B41" w:rsidRDefault="00C90BB3"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8.2.</w:t>
      </w:r>
      <w:r w:rsidRPr="00565B41">
        <w:rPr>
          <w:rFonts w:asciiTheme="majorHAnsi" w:hAnsiTheme="majorHAnsi" w:cstheme="majorHAnsi"/>
          <w:sz w:val="22"/>
          <w:szCs w:val="22"/>
        </w:rPr>
        <w:tab/>
        <w:t>Deverão estar incluídos no preço todos os insumos que o compõem, tais como as despesas com impostos, taxas, frete, seguros e quaisquer outros que incidam direta ou indiretamente sobre a execução do objeto desta licitação, sem quaisquer ônus para a Administração</w:t>
      </w:r>
      <w:r w:rsidR="0071425C">
        <w:rPr>
          <w:rFonts w:asciiTheme="majorHAnsi" w:hAnsiTheme="majorHAnsi" w:cstheme="majorHAnsi"/>
          <w:sz w:val="22"/>
          <w:szCs w:val="22"/>
        </w:rPr>
        <w:t xml:space="preserve"> Municipal</w:t>
      </w:r>
      <w:r w:rsidRPr="00565B41">
        <w:rPr>
          <w:rFonts w:asciiTheme="majorHAnsi" w:hAnsiTheme="majorHAnsi" w:cstheme="majorHAnsi"/>
          <w:sz w:val="22"/>
          <w:szCs w:val="22"/>
        </w:rPr>
        <w:t>, e quaisquer outros que incidam sobre a avença.</w:t>
      </w:r>
    </w:p>
    <w:p w14:paraId="55FC0D11" w14:textId="7ADD414B" w:rsidR="00F554D6" w:rsidRPr="00565B41" w:rsidRDefault="00C90BB3" w:rsidP="00A35BF4">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sz w:val="22"/>
          <w:szCs w:val="22"/>
        </w:rPr>
        <w:t>8.3.</w:t>
      </w:r>
      <w:r w:rsidRPr="00565B41">
        <w:rPr>
          <w:rFonts w:asciiTheme="majorHAnsi" w:hAnsiTheme="majorHAnsi" w:cstheme="majorHAnsi"/>
          <w:sz w:val="22"/>
          <w:szCs w:val="22"/>
        </w:rPr>
        <w:tab/>
        <w:t xml:space="preserve">O valor máximo para cada item não poderá ser superior aos valores constantes no Valor de Referência constante no quadro constante no </w:t>
      </w:r>
      <w:r w:rsidRPr="00565B41">
        <w:rPr>
          <w:rFonts w:asciiTheme="majorHAnsi" w:hAnsiTheme="majorHAnsi" w:cstheme="majorHAnsi"/>
          <w:b/>
          <w:sz w:val="22"/>
          <w:szCs w:val="22"/>
        </w:rPr>
        <w:t>subitem 2.1.</w:t>
      </w:r>
      <w:r w:rsidRPr="00565B41">
        <w:rPr>
          <w:rFonts w:asciiTheme="majorHAnsi" w:hAnsiTheme="majorHAnsi" w:cstheme="majorHAnsi"/>
          <w:sz w:val="22"/>
          <w:szCs w:val="22"/>
        </w:rPr>
        <w:t xml:space="preserve"> DO OBJETO deste edital.</w:t>
      </w:r>
    </w:p>
    <w:p w14:paraId="44A3CE5A" w14:textId="384EA63A" w:rsidR="00F554D6" w:rsidRPr="00565B41" w:rsidRDefault="00F554D6" w:rsidP="00C90BB3">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8.4.</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Será desclassificada a proposta vencedora que:</w:t>
      </w:r>
    </w:p>
    <w:p w14:paraId="338D33D4" w14:textId="1A3EBA64"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a) contiver vícios insanáveis;</w:t>
      </w:r>
    </w:p>
    <w:p w14:paraId="4B0A1658" w14:textId="7598868E"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b) não obedecer às especificações técnicas contidas no Termo de Referência;</w:t>
      </w:r>
    </w:p>
    <w:p w14:paraId="5D080F00" w14:textId="5CC38D83"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c) apresentar preços inexequíveis ou permanecerem acima do preço máximo definido para a contratação;</w:t>
      </w:r>
    </w:p>
    <w:p w14:paraId="19345575" w14:textId="19057D09"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d) não tiverem sua exequibilidade demonstrada, quando exigido pela Administração</w:t>
      </w:r>
      <w:r w:rsidR="0071425C">
        <w:rPr>
          <w:rFonts w:asciiTheme="majorHAnsi" w:hAnsiTheme="majorHAnsi" w:cstheme="majorHAnsi"/>
          <w:sz w:val="22"/>
          <w:szCs w:val="22"/>
        </w:rPr>
        <w:t xml:space="preserve"> Municipal</w:t>
      </w:r>
      <w:r w:rsidRPr="00565B41">
        <w:rPr>
          <w:rFonts w:asciiTheme="majorHAnsi" w:hAnsiTheme="majorHAnsi" w:cstheme="majorHAnsi"/>
          <w:sz w:val="22"/>
          <w:szCs w:val="22"/>
        </w:rPr>
        <w:t>;</w:t>
      </w:r>
    </w:p>
    <w:p w14:paraId="18AA9813" w14:textId="5E018A5A"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e) apresentar desconformidade com quaisquer outras exigências deste Edital ou seus anexos, desde que insanável.</w:t>
      </w:r>
    </w:p>
    <w:p w14:paraId="494AFADE" w14:textId="77777777" w:rsidR="00F554D6" w:rsidRPr="00565B41" w:rsidRDefault="00F554D6" w:rsidP="00F554D6">
      <w:pPr>
        <w:tabs>
          <w:tab w:val="left" w:pos="1134"/>
        </w:tabs>
        <w:ind w:firstLine="708"/>
        <w:jc w:val="both"/>
        <w:rPr>
          <w:rFonts w:asciiTheme="majorHAnsi" w:hAnsiTheme="majorHAnsi" w:cstheme="majorHAnsi"/>
          <w:sz w:val="22"/>
          <w:szCs w:val="22"/>
        </w:rPr>
      </w:pPr>
    </w:p>
    <w:p w14:paraId="02126659" w14:textId="2F28FCCE" w:rsidR="00757490" w:rsidRPr="00565B41" w:rsidRDefault="00F554D6" w:rsidP="00563F32">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8.5.</w:t>
      </w:r>
      <w:r w:rsidRPr="00565B41">
        <w:rPr>
          <w:rFonts w:asciiTheme="majorHAnsi" w:hAnsiTheme="majorHAnsi" w:cstheme="majorHAnsi"/>
          <w:bCs/>
          <w:sz w:val="22"/>
          <w:szCs w:val="22"/>
        </w:rPr>
        <w:t xml:space="preserve"> </w:t>
      </w:r>
      <w:r w:rsidR="00F42701">
        <w:rPr>
          <w:rFonts w:asciiTheme="majorHAnsi" w:hAnsiTheme="majorHAnsi" w:cstheme="majorHAnsi"/>
          <w:bCs/>
          <w:sz w:val="22"/>
          <w:szCs w:val="22"/>
        </w:rPr>
        <w:t>S</w:t>
      </w:r>
      <w:r w:rsidR="00D23CFD" w:rsidRPr="00565B41">
        <w:rPr>
          <w:rFonts w:asciiTheme="majorHAnsi" w:hAnsiTheme="majorHAnsi" w:cstheme="majorHAnsi"/>
          <w:bCs/>
          <w:sz w:val="22"/>
          <w:szCs w:val="22"/>
        </w:rPr>
        <w:t>ão</w:t>
      </w:r>
      <w:r w:rsidRPr="00565B41">
        <w:rPr>
          <w:rFonts w:asciiTheme="majorHAnsi" w:hAnsiTheme="majorHAnsi" w:cstheme="majorHAnsi"/>
          <w:bCs/>
          <w:sz w:val="22"/>
          <w:szCs w:val="22"/>
        </w:rPr>
        <w:t xml:space="preserve"> indício</w:t>
      </w:r>
      <w:r w:rsidR="00D23CFD" w:rsidRPr="00565B41">
        <w:rPr>
          <w:rFonts w:asciiTheme="majorHAnsi" w:hAnsiTheme="majorHAnsi" w:cstheme="majorHAnsi"/>
          <w:bCs/>
          <w:sz w:val="22"/>
          <w:szCs w:val="22"/>
        </w:rPr>
        <w:t>s</w:t>
      </w:r>
      <w:r w:rsidRPr="00565B41">
        <w:rPr>
          <w:rFonts w:asciiTheme="majorHAnsi" w:hAnsiTheme="majorHAnsi" w:cstheme="majorHAnsi"/>
          <w:bCs/>
          <w:sz w:val="22"/>
          <w:szCs w:val="22"/>
        </w:rPr>
        <w:t xml:space="preserve"> de inexequibilidade das propostas valores inferiores a 50% (cinquenta por cento) do valor orçado pela Administração.</w:t>
      </w:r>
    </w:p>
    <w:p w14:paraId="0C3EFB32" w14:textId="79CBC79F" w:rsidR="00C50BED" w:rsidRPr="00565B41" w:rsidRDefault="00F554D6" w:rsidP="00D6463A">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8.5.1.</w:t>
      </w:r>
      <w:r w:rsidRPr="00565B41">
        <w:rPr>
          <w:rFonts w:asciiTheme="majorHAnsi" w:hAnsiTheme="majorHAnsi" w:cstheme="majorHAnsi"/>
          <w:b/>
          <w:sz w:val="22"/>
          <w:szCs w:val="22"/>
        </w:rPr>
        <w:tab/>
      </w:r>
      <w:r w:rsidRPr="00565B41">
        <w:rPr>
          <w:rFonts w:asciiTheme="majorHAnsi" w:hAnsiTheme="majorHAnsi" w:cstheme="majorHAnsi"/>
          <w:bCs/>
          <w:sz w:val="22"/>
          <w:szCs w:val="22"/>
        </w:rPr>
        <w:t>A inexequibilidade, na hipótese de que trata o caput, só será considerada após diligência do pregoeiro, que comprove:</w:t>
      </w:r>
    </w:p>
    <w:p w14:paraId="40FA9BE7" w14:textId="2D057E5C" w:rsidR="00563F32" w:rsidRPr="00565B41" w:rsidRDefault="00F554D6" w:rsidP="00AA162E">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a)</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que o custo do licitante ultrapassa o valor da proposta; e</w:t>
      </w:r>
    </w:p>
    <w:p w14:paraId="07DCE363" w14:textId="4D9E41B1"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b) inexistirem custos de oportunidade capazes de justificar o vulto da oferta.</w:t>
      </w:r>
    </w:p>
    <w:p w14:paraId="6B7F0398" w14:textId="77777777" w:rsidR="0091667D" w:rsidRDefault="0091667D" w:rsidP="00F554D6">
      <w:pPr>
        <w:tabs>
          <w:tab w:val="left" w:pos="1134"/>
        </w:tabs>
        <w:ind w:firstLine="708"/>
        <w:jc w:val="both"/>
        <w:rPr>
          <w:rFonts w:asciiTheme="majorHAnsi" w:hAnsiTheme="majorHAnsi" w:cstheme="majorHAnsi"/>
          <w:b/>
          <w:sz w:val="22"/>
          <w:szCs w:val="22"/>
        </w:rPr>
      </w:pPr>
    </w:p>
    <w:p w14:paraId="4CA036D0" w14:textId="77777777" w:rsidR="00AA162E" w:rsidRDefault="00AA162E" w:rsidP="00F554D6">
      <w:pPr>
        <w:tabs>
          <w:tab w:val="left" w:pos="1134"/>
        </w:tabs>
        <w:ind w:firstLine="708"/>
        <w:jc w:val="both"/>
        <w:rPr>
          <w:rFonts w:asciiTheme="majorHAnsi" w:hAnsiTheme="majorHAnsi" w:cstheme="majorHAnsi"/>
          <w:b/>
          <w:sz w:val="22"/>
          <w:szCs w:val="22"/>
        </w:rPr>
      </w:pPr>
    </w:p>
    <w:p w14:paraId="3CA34D8F" w14:textId="77777777" w:rsidR="00AA162E" w:rsidRPr="00565B41" w:rsidRDefault="00AA162E" w:rsidP="00F554D6">
      <w:pPr>
        <w:tabs>
          <w:tab w:val="left" w:pos="1134"/>
        </w:tabs>
        <w:ind w:firstLine="708"/>
        <w:jc w:val="both"/>
        <w:rPr>
          <w:rFonts w:asciiTheme="majorHAnsi" w:hAnsiTheme="majorHAnsi" w:cstheme="majorHAnsi"/>
          <w:b/>
          <w:sz w:val="22"/>
          <w:szCs w:val="22"/>
        </w:rPr>
      </w:pPr>
    </w:p>
    <w:p w14:paraId="6A9252B7" w14:textId="693BD4B1" w:rsidR="00F42701" w:rsidRPr="001F1E78" w:rsidRDefault="00F554D6" w:rsidP="00563F32">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8.6. </w:t>
      </w:r>
      <w:r w:rsidRPr="00565B41">
        <w:rPr>
          <w:rFonts w:asciiTheme="majorHAnsi" w:hAnsiTheme="majorHAnsi" w:cstheme="majorHAnsi"/>
          <w:bCs/>
          <w:sz w:val="22"/>
          <w:szCs w:val="22"/>
        </w:rPr>
        <w:t>Se houver indícios de inexequibilidade da proposta de preço, ou em caso da necessidade de esclarecimentos complementares, poderão ser efetuadas diligências, para que a empresa comprove a exequibilidade da proposta.</w:t>
      </w:r>
    </w:p>
    <w:p w14:paraId="197DFF29" w14:textId="0A7C2DC5" w:rsidR="00173412" w:rsidRPr="001F1E78" w:rsidRDefault="00A35BF4" w:rsidP="00F42701">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8.7.</w:t>
      </w:r>
      <w:r w:rsidRPr="001F1E78">
        <w:rPr>
          <w:rFonts w:asciiTheme="majorHAnsi" w:hAnsiTheme="majorHAnsi" w:cstheme="majorHAnsi"/>
          <w:sz w:val="22"/>
          <w:szCs w:val="22"/>
        </w:rPr>
        <w:t xml:space="preserve"> </w:t>
      </w:r>
      <w:r w:rsidRPr="001F1E78">
        <w:rPr>
          <w:rFonts w:asciiTheme="majorHAnsi" w:hAnsiTheme="majorHAnsi" w:cstheme="majorHAnsi"/>
          <w:bCs/>
          <w:sz w:val="22"/>
          <w:szCs w:val="22"/>
        </w:rPr>
        <w:t>Para fins de análise da proposta quanto ao cumprimento das especificações do objeto, poderá ser colhida a manifestação escrita do setor requisitante do serviço ou da área especializada no objeto.</w:t>
      </w:r>
    </w:p>
    <w:p w14:paraId="7244EB25" w14:textId="77777777" w:rsidR="002B41C6" w:rsidRDefault="002B41C6" w:rsidP="00C90BB3">
      <w:pPr>
        <w:jc w:val="both"/>
        <w:rPr>
          <w:rFonts w:asciiTheme="majorHAnsi" w:hAnsiTheme="majorHAnsi" w:cstheme="majorHAnsi"/>
          <w:bCs/>
          <w:sz w:val="22"/>
          <w:szCs w:val="22"/>
        </w:rPr>
      </w:pPr>
    </w:p>
    <w:p w14:paraId="78987507" w14:textId="77777777" w:rsidR="00D6463A" w:rsidRDefault="00D6463A" w:rsidP="00C90BB3">
      <w:pPr>
        <w:jc w:val="both"/>
        <w:rPr>
          <w:rFonts w:asciiTheme="majorHAnsi" w:hAnsiTheme="majorHAnsi" w:cstheme="majorHAnsi"/>
          <w:kern w:val="1"/>
          <w:sz w:val="22"/>
          <w:szCs w:val="22"/>
        </w:rPr>
      </w:pPr>
    </w:p>
    <w:p w14:paraId="0AC3A20D" w14:textId="77777777" w:rsidR="00F42701" w:rsidRPr="00173412" w:rsidRDefault="00F42701" w:rsidP="00F42701">
      <w:pPr>
        <w:tabs>
          <w:tab w:val="left" w:pos="1134"/>
        </w:tabs>
        <w:jc w:val="both"/>
        <w:rPr>
          <w:rFonts w:asciiTheme="majorHAnsi" w:hAnsiTheme="majorHAnsi" w:cstheme="majorHAnsi"/>
          <w:b/>
          <w:bCs/>
          <w:sz w:val="22"/>
          <w:szCs w:val="22"/>
        </w:rPr>
      </w:pPr>
      <w:r w:rsidRPr="00173412">
        <w:rPr>
          <w:rFonts w:asciiTheme="majorHAnsi" w:hAnsiTheme="majorHAnsi" w:cstheme="majorHAnsi"/>
          <w:b/>
          <w:bCs/>
          <w:sz w:val="22"/>
          <w:szCs w:val="22"/>
        </w:rPr>
        <w:t>9. DA ADJUDICAÇÃO, HOMOLOGAÇÃO E ASSINATURA DO CONTRATO:</w:t>
      </w:r>
    </w:p>
    <w:p w14:paraId="0E2C73B0" w14:textId="77777777" w:rsidR="00F42701" w:rsidRPr="00173412" w:rsidRDefault="00F42701" w:rsidP="00F42701">
      <w:pPr>
        <w:tabs>
          <w:tab w:val="left" w:pos="1134"/>
        </w:tabs>
        <w:ind w:firstLine="708"/>
        <w:jc w:val="both"/>
        <w:rPr>
          <w:rFonts w:asciiTheme="majorHAnsi" w:hAnsiTheme="majorHAnsi" w:cs="Calibri Light"/>
          <w:sz w:val="22"/>
          <w:szCs w:val="22"/>
        </w:rPr>
      </w:pPr>
      <w:r w:rsidRPr="00173412">
        <w:rPr>
          <w:rFonts w:asciiTheme="majorHAnsi" w:hAnsiTheme="majorHAnsi" w:cstheme="majorHAnsi"/>
          <w:b/>
          <w:bCs/>
          <w:sz w:val="22"/>
          <w:szCs w:val="22"/>
        </w:rPr>
        <w:t xml:space="preserve">9.1. </w:t>
      </w:r>
      <w:r w:rsidRPr="00173412">
        <w:rPr>
          <w:rFonts w:asciiTheme="majorHAnsi" w:hAnsiTheme="majorHAnsi" w:cs="Calibri Light"/>
          <w:sz w:val="22"/>
          <w:szCs w:val="22"/>
        </w:rPr>
        <w:t>Após a declaração do vencedor da licitação, não havendo manifestação dos proponentes quanto à interposição de recurso, o Pregoeiro opinará pela adjudicação do objeto licitado, o que posteriormente será submetido à autoridade competente para homologação do procedimento licitatório.</w:t>
      </w:r>
    </w:p>
    <w:p w14:paraId="5A5EEBCC" w14:textId="77777777" w:rsidR="00F42701" w:rsidRPr="00173412" w:rsidRDefault="00F42701" w:rsidP="00F42701">
      <w:pPr>
        <w:tabs>
          <w:tab w:val="left" w:pos="1134"/>
        </w:tabs>
        <w:ind w:firstLine="708"/>
        <w:jc w:val="both"/>
        <w:rPr>
          <w:rFonts w:asciiTheme="majorHAnsi" w:hAnsiTheme="majorHAnsi" w:cstheme="majorHAnsi"/>
          <w:sz w:val="22"/>
          <w:szCs w:val="22"/>
        </w:rPr>
      </w:pPr>
      <w:r w:rsidRPr="00173412">
        <w:rPr>
          <w:rFonts w:asciiTheme="majorHAnsi" w:hAnsiTheme="majorHAnsi" w:cstheme="majorHAnsi"/>
          <w:b/>
          <w:bCs/>
          <w:sz w:val="22"/>
          <w:szCs w:val="22"/>
        </w:rPr>
        <w:t>9.2.</w:t>
      </w:r>
      <w:r w:rsidRPr="00173412">
        <w:t xml:space="preserve"> </w:t>
      </w:r>
      <w:r w:rsidRPr="00173412">
        <w:rPr>
          <w:rFonts w:asciiTheme="majorHAnsi" w:hAnsiTheme="majorHAnsi" w:cstheme="majorHAnsi"/>
          <w:sz w:val="22"/>
          <w:szCs w:val="22"/>
        </w:rPr>
        <w:t>No caso de interposição de recurso, depois de proferida a decisão quanto ao mesmo, a autoridade competente adjudicará o objeto e homologará procedimento licitatório.</w:t>
      </w:r>
    </w:p>
    <w:p w14:paraId="0688C82E" w14:textId="77777777" w:rsidR="00F42701" w:rsidRPr="00173412" w:rsidRDefault="00F42701" w:rsidP="00F42701">
      <w:pPr>
        <w:tabs>
          <w:tab w:val="left" w:pos="1134"/>
        </w:tabs>
        <w:ind w:firstLine="708"/>
        <w:jc w:val="both"/>
        <w:rPr>
          <w:rFonts w:asciiTheme="majorHAnsi" w:hAnsiTheme="majorHAnsi" w:cs="Calibri Light"/>
          <w:sz w:val="22"/>
          <w:szCs w:val="22"/>
        </w:rPr>
      </w:pPr>
      <w:r w:rsidRPr="00173412">
        <w:rPr>
          <w:rFonts w:asciiTheme="majorHAnsi" w:hAnsiTheme="majorHAnsi" w:cstheme="majorHAnsi"/>
          <w:b/>
          <w:bCs/>
          <w:sz w:val="22"/>
          <w:szCs w:val="22"/>
        </w:rPr>
        <w:t>9.3.</w:t>
      </w:r>
      <w:r w:rsidRPr="00173412">
        <w:rPr>
          <w:rFonts w:asciiTheme="majorHAnsi" w:hAnsiTheme="majorHAnsi" w:cs="Calibri Light"/>
          <w:sz w:val="22"/>
          <w:szCs w:val="22"/>
        </w:rPr>
        <w:t xml:space="preserve"> A autoridade competente convocará o adjudicatário a assinar o Contrato dentro do prazo de no máximo 5 (cinco) dias úteis, a contar da data do recebimento da convocação.</w:t>
      </w:r>
    </w:p>
    <w:p w14:paraId="487442BC" w14:textId="77777777" w:rsidR="00F42701" w:rsidRPr="00173412" w:rsidRDefault="00F42701" w:rsidP="00F42701">
      <w:pPr>
        <w:tabs>
          <w:tab w:val="left" w:pos="1134"/>
        </w:tabs>
        <w:ind w:firstLine="708"/>
        <w:jc w:val="both"/>
        <w:rPr>
          <w:rFonts w:asciiTheme="majorHAnsi" w:hAnsiTheme="majorHAnsi" w:cstheme="majorHAnsi"/>
          <w:b/>
          <w:bCs/>
          <w:sz w:val="22"/>
          <w:szCs w:val="22"/>
        </w:rPr>
      </w:pPr>
      <w:r w:rsidRPr="00173412">
        <w:rPr>
          <w:rFonts w:asciiTheme="majorHAnsi" w:hAnsiTheme="majorHAnsi" w:cstheme="majorHAnsi"/>
          <w:b/>
          <w:bCs/>
          <w:sz w:val="22"/>
          <w:szCs w:val="22"/>
        </w:rPr>
        <w:t>9.4.</w:t>
      </w:r>
      <w:r w:rsidRPr="00173412">
        <w:rPr>
          <w:rFonts w:asciiTheme="majorHAnsi" w:hAnsiTheme="majorHAnsi" w:cstheme="majorHAnsi"/>
          <w:sz w:val="22"/>
          <w:szCs w:val="22"/>
        </w:rPr>
        <w:tab/>
        <w:t>O prazo de convocação poderá ser prorrogado uma vez, por igual período, mediante solicitação do licitante mais bem classificado ou do fornecedor convocado, desde que:</w:t>
      </w:r>
    </w:p>
    <w:p w14:paraId="2F30FEB7" w14:textId="77777777" w:rsidR="00F42701" w:rsidRPr="00173412" w:rsidRDefault="00F42701" w:rsidP="00F42701">
      <w:pPr>
        <w:tabs>
          <w:tab w:val="left" w:pos="1134"/>
        </w:tabs>
        <w:ind w:firstLine="708"/>
        <w:jc w:val="both"/>
        <w:rPr>
          <w:rFonts w:asciiTheme="majorHAnsi" w:hAnsiTheme="majorHAnsi" w:cstheme="majorHAnsi"/>
          <w:sz w:val="22"/>
          <w:szCs w:val="22"/>
        </w:rPr>
      </w:pPr>
      <w:r w:rsidRPr="00173412">
        <w:rPr>
          <w:rFonts w:asciiTheme="majorHAnsi" w:hAnsiTheme="majorHAnsi" w:cstheme="majorHAnsi"/>
          <w:b/>
          <w:bCs/>
          <w:sz w:val="22"/>
          <w:szCs w:val="22"/>
        </w:rPr>
        <w:t xml:space="preserve">(a) </w:t>
      </w:r>
      <w:r w:rsidRPr="00173412">
        <w:rPr>
          <w:rFonts w:asciiTheme="majorHAnsi" w:hAnsiTheme="majorHAnsi" w:cstheme="majorHAnsi"/>
          <w:sz w:val="22"/>
          <w:szCs w:val="22"/>
        </w:rPr>
        <w:t>a solicitação seja devidamente justificada e apresentada dentro do prazo; e</w:t>
      </w:r>
    </w:p>
    <w:p w14:paraId="05A872D9" w14:textId="77777777" w:rsidR="00F42701" w:rsidRDefault="00F42701" w:rsidP="00F42701">
      <w:pPr>
        <w:tabs>
          <w:tab w:val="left" w:pos="1134"/>
        </w:tabs>
        <w:ind w:firstLine="708"/>
        <w:jc w:val="both"/>
        <w:rPr>
          <w:rFonts w:asciiTheme="majorHAnsi" w:hAnsiTheme="majorHAnsi" w:cstheme="majorHAnsi"/>
          <w:sz w:val="22"/>
          <w:szCs w:val="22"/>
        </w:rPr>
      </w:pPr>
      <w:r w:rsidRPr="00173412">
        <w:rPr>
          <w:rFonts w:asciiTheme="majorHAnsi" w:hAnsiTheme="majorHAnsi" w:cstheme="majorHAnsi"/>
          <w:b/>
          <w:bCs/>
          <w:sz w:val="22"/>
          <w:szCs w:val="22"/>
        </w:rPr>
        <w:t xml:space="preserve">(b) </w:t>
      </w:r>
      <w:r w:rsidRPr="00173412">
        <w:rPr>
          <w:rFonts w:asciiTheme="majorHAnsi" w:hAnsiTheme="majorHAnsi" w:cstheme="majorHAnsi"/>
          <w:sz w:val="22"/>
          <w:szCs w:val="22"/>
        </w:rPr>
        <w:t xml:space="preserve">a justificativa apresentada seja aceita pela </w:t>
      </w:r>
      <w:r w:rsidRPr="00565B41">
        <w:rPr>
          <w:rFonts w:asciiTheme="majorHAnsi" w:hAnsiTheme="majorHAnsi" w:cstheme="majorHAnsi"/>
          <w:sz w:val="22"/>
          <w:szCs w:val="22"/>
        </w:rPr>
        <w:t>Administração</w:t>
      </w:r>
      <w:r>
        <w:rPr>
          <w:rFonts w:asciiTheme="majorHAnsi" w:hAnsiTheme="majorHAnsi" w:cstheme="majorHAnsi"/>
          <w:sz w:val="22"/>
          <w:szCs w:val="22"/>
        </w:rPr>
        <w:t xml:space="preserve"> Municipal</w:t>
      </w:r>
      <w:r w:rsidRPr="00173412">
        <w:rPr>
          <w:rFonts w:asciiTheme="majorHAnsi" w:hAnsiTheme="majorHAnsi" w:cstheme="majorHAnsi"/>
          <w:sz w:val="22"/>
          <w:szCs w:val="22"/>
        </w:rPr>
        <w:t>.</w:t>
      </w:r>
    </w:p>
    <w:p w14:paraId="2A4AA36F" w14:textId="77777777" w:rsidR="00F42701" w:rsidRPr="00173412" w:rsidRDefault="00F42701" w:rsidP="00F42701">
      <w:pPr>
        <w:tabs>
          <w:tab w:val="left" w:pos="1134"/>
        </w:tabs>
        <w:ind w:firstLine="708"/>
        <w:jc w:val="both"/>
        <w:rPr>
          <w:rFonts w:asciiTheme="majorHAnsi" w:hAnsiTheme="majorHAnsi" w:cstheme="majorHAnsi"/>
          <w:sz w:val="22"/>
          <w:szCs w:val="22"/>
        </w:rPr>
      </w:pPr>
    </w:p>
    <w:p w14:paraId="0C6CA06F" w14:textId="77777777" w:rsidR="00F42701" w:rsidRPr="0040633D" w:rsidRDefault="00F42701" w:rsidP="00F42701">
      <w:pPr>
        <w:tabs>
          <w:tab w:val="left" w:pos="1134"/>
        </w:tabs>
        <w:ind w:firstLine="708"/>
        <w:jc w:val="both"/>
        <w:rPr>
          <w:rFonts w:asciiTheme="majorHAnsi" w:hAnsiTheme="majorHAnsi" w:cstheme="majorHAnsi"/>
          <w:sz w:val="22"/>
          <w:szCs w:val="22"/>
        </w:rPr>
      </w:pPr>
      <w:r w:rsidRPr="00173412">
        <w:rPr>
          <w:rFonts w:asciiTheme="majorHAnsi" w:hAnsiTheme="majorHAnsi" w:cstheme="majorHAnsi"/>
          <w:b/>
          <w:bCs/>
          <w:sz w:val="22"/>
          <w:szCs w:val="22"/>
        </w:rPr>
        <w:t>9.4.1.</w:t>
      </w:r>
      <w:r w:rsidRPr="00173412">
        <w:rPr>
          <w:rFonts w:asciiTheme="majorHAnsi" w:hAnsiTheme="majorHAnsi" w:cstheme="majorHAnsi"/>
          <w:sz w:val="22"/>
          <w:szCs w:val="22"/>
        </w:rPr>
        <w:tab/>
        <w:t>Na assinatura do contrato, poderá ser exigida a comprovação das condições de</w:t>
      </w:r>
      <w:r w:rsidRPr="0040633D">
        <w:rPr>
          <w:rFonts w:asciiTheme="majorHAnsi" w:hAnsiTheme="majorHAnsi" w:cstheme="majorHAnsi"/>
          <w:sz w:val="22"/>
          <w:szCs w:val="22"/>
        </w:rPr>
        <w:t xml:space="preserve"> habilitação consignadas neste edital, conforme subitem 7.4., as quais deverão ser mantidas pelo licitante durante a vigência do contrato, a apresentação da referida documentação deverá obedecer ao prazo previsto no subitem 9.3.</w:t>
      </w:r>
    </w:p>
    <w:p w14:paraId="3E538443" w14:textId="77777777" w:rsidR="00F42701" w:rsidRDefault="00F42701" w:rsidP="00F42701">
      <w:pPr>
        <w:tabs>
          <w:tab w:val="left" w:pos="1134"/>
        </w:tabs>
        <w:ind w:firstLine="708"/>
        <w:jc w:val="both"/>
        <w:rPr>
          <w:rFonts w:asciiTheme="majorHAnsi" w:hAnsiTheme="majorHAnsi" w:cstheme="majorHAnsi"/>
          <w:sz w:val="22"/>
          <w:szCs w:val="22"/>
        </w:rPr>
      </w:pPr>
      <w:r w:rsidRPr="0040633D">
        <w:rPr>
          <w:rFonts w:asciiTheme="majorHAnsi" w:hAnsiTheme="majorHAnsi" w:cstheme="majorHAnsi"/>
          <w:b/>
          <w:bCs/>
          <w:sz w:val="22"/>
          <w:szCs w:val="22"/>
        </w:rPr>
        <w:t>9.4.1.1.</w:t>
      </w:r>
      <w:r w:rsidRPr="0040633D">
        <w:rPr>
          <w:rFonts w:asciiTheme="majorHAnsi" w:hAnsiTheme="majorHAnsi" w:cstheme="majorHAnsi"/>
          <w:sz w:val="22"/>
          <w:szCs w:val="22"/>
        </w:rPr>
        <w:t xml:space="preserve"> Na hipótese de o vencedor da licitação não cumprir o previsto no subitem 9.</w:t>
      </w:r>
      <w:r>
        <w:rPr>
          <w:rFonts w:asciiTheme="majorHAnsi" w:hAnsiTheme="majorHAnsi" w:cstheme="majorHAnsi"/>
          <w:sz w:val="22"/>
          <w:szCs w:val="22"/>
        </w:rPr>
        <w:t>4</w:t>
      </w:r>
      <w:r w:rsidRPr="0040633D">
        <w:rPr>
          <w:rFonts w:asciiTheme="majorHAnsi" w:hAnsiTheme="majorHAnsi" w:cstheme="majorHAnsi"/>
          <w:sz w:val="22"/>
          <w:szCs w:val="22"/>
        </w:rPr>
        <w:t>.1.,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11.</w:t>
      </w:r>
    </w:p>
    <w:p w14:paraId="2505D230" w14:textId="77777777" w:rsidR="00F42701" w:rsidRPr="0040633D" w:rsidRDefault="00F42701" w:rsidP="00F42701">
      <w:pPr>
        <w:tabs>
          <w:tab w:val="left" w:pos="1134"/>
        </w:tabs>
        <w:ind w:firstLine="708"/>
        <w:jc w:val="both"/>
        <w:rPr>
          <w:rFonts w:asciiTheme="majorHAnsi" w:hAnsiTheme="majorHAnsi" w:cstheme="majorHAnsi"/>
          <w:sz w:val="22"/>
          <w:szCs w:val="22"/>
        </w:rPr>
      </w:pPr>
    </w:p>
    <w:p w14:paraId="6B5D38BA" w14:textId="77777777" w:rsidR="00F42701" w:rsidRPr="0040633D" w:rsidRDefault="00F42701" w:rsidP="00F42701">
      <w:pPr>
        <w:tabs>
          <w:tab w:val="left" w:pos="1134"/>
        </w:tabs>
        <w:ind w:firstLine="708"/>
        <w:jc w:val="both"/>
        <w:rPr>
          <w:rFonts w:asciiTheme="majorHAnsi" w:hAnsiTheme="majorHAnsi" w:cstheme="majorHAnsi"/>
          <w:sz w:val="22"/>
          <w:szCs w:val="22"/>
        </w:rPr>
      </w:pPr>
      <w:r w:rsidRPr="0040633D">
        <w:rPr>
          <w:rFonts w:asciiTheme="majorHAnsi" w:hAnsiTheme="majorHAnsi" w:cstheme="majorHAnsi"/>
          <w:b/>
          <w:bCs/>
          <w:sz w:val="22"/>
          <w:szCs w:val="22"/>
        </w:rPr>
        <w:t>9.5.</w:t>
      </w:r>
      <w:r w:rsidRPr="0040633D">
        <w:rPr>
          <w:rFonts w:asciiTheme="majorHAnsi" w:hAnsiTheme="majorHAnsi" w:cstheme="majorHAnsi"/>
          <w:sz w:val="22"/>
          <w:szCs w:val="22"/>
        </w:rPr>
        <w:t xml:space="preserve"> No ato de assinatura do contrato, a contratada deverá fornecer os dados bancários (banco, agência e nº da conta) para depósitos referentes aos pagamentos.</w:t>
      </w:r>
    </w:p>
    <w:p w14:paraId="725627BC" w14:textId="77777777" w:rsidR="00F42701" w:rsidRDefault="00F42701" w:rsidP="00F42701">
      <w:pPr>
        <w:tabs>
          <w:tab w:val="left" w:pos="1134"/>
        </w:tabs>
        <w:ind w:firstLine="708"/>
        <w:jc w:val="both"/>
        <w:rPr>
          <w:rFonts w:asciiTheme="majorHAnsi" w:hAnsiTheme="majorHAnsi" w:cstheme="majorHAnsi"/>
          <w:sz w:val="22"/>
          <w:szCs w:val="22"/>
          <w:highlight w:val="yellow"/>
        </w:rPr>
      </w:pPr>
      <w:r w:rsidRPr="0040633D">
        <w:rPr>
          <w:rFonts w:asciiTheme="majorHAnsi" w:hAnsiTheme="majorHAnsi" w:cstheme="majorHAnsi"/>
          <w:b/>
          <w:bCs/>
          <w:sz w:val="22"/>
          <w:szCs w:val="22"/>
        </w:rPr>
        <w:t>9.6.</w:t>
      </w:r>
      <w:r w:rsidRPr="0040633D">
        <w:rPr>
          <w:rFonts w:asciiTheme="majorHAnsi" w:hAnsiTheme="majorHAnsi" w:cstheme="majorHAnsi"/>
          <w:sz w:val="22"/>
          <w:szCs w:val="22"/>
        </w:rPr>
        <w:tab/>
        <w:t>Na hipótese de o vencedor da licitação se recusar a assinar o contrato,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w:t>
      </w:r>
      <w:r>
        <w:rPr>
          <w:rFonts w:asciiTheme="majorHAnsi" w:hAnsiTheme="majorHAnsi" w:cstheme="majorHAnsi"/>
          <w:sz w:val="22"/>
          <w:szCs w:val="22"/>
        </w:rPr>
        <w:t>3</w:t>
      </w:r>
      <w:r w:rsidRPr="0040633D">
        <w:rPr>
          <w:rFonts w:asciiTheme="majorHAnsi" w:hAnsiTheme="majorHAnsi" w:cstheme="majorHAnsi"/>
          <w:sz w:val="22"/>
          <w:szCs w:val="22"/>
        </w:rPr>
        <w:t>.</w:t>
      </w:r>
    </w:p>
    <w:p w14:paraId="1259B1D0" w14:textId="77777777" w:rsidR="00173412" w:rsidRDefault="00173412" w:rsidP="0040633D">
      <w:pPr>
        <w:tabs>
          <w:tab w:val="left" w:pos="1134"/>
        </w:tabs>
        <w:jc w:val="both"/>
        <w:rPr>
          <w:rFonts w:asciiTheme="majorHAnsi" w:hAnsiTheme="majorHAnsi" w:cstheme="majorHAnsi"/>
          <w:sz w:val="22"/>
          <w:szCs w:val="22"/>
        </w:rPr>
      </w:pPr>
    </w:p>
    <w:p w14:paraId="5B7BD466" w14:textId="77777777" w:rsidR="00F42701" w:rsidRPr="00565B41" w:rsidRDefault="00F42701" w:rsidP="0040633D">
      <w:pPr>
        <w:tabs>
          <w:tab w:val="left" w:pos="1134"/>
        </w:tabs>
        <w:jc w:val="both"/>
        <w:rPr>
          <w:rFonts w:asciiTheme="majorHAnsi" w:hAnsiTheme="majorHAnsi" w:cstheme="majorHAnsi"/>
          <w:sz w:val="22"/>
          <w:szCs w:val="22"/>
        </w:rPr>
      </w:pPr>
    </w:p>
    <w:p w14:paraId="7F231270" w14:textId="18FF08AB" w:rsidR="00173412" w:rsidRPr="00AB145C" w:rsidRDefault="00620B1C" w:rsidP="0040633D">
      <w:pPr>
        <w:tabs>
          <w:tab w:val="left" w:pos="1134"/>
        </w:tabs>
        <w:jc w:val="both"/>
        <w:rPr>
          <w:rFonts w:asciiTheme="majorHAnsi" w:hAnsiTheme="majorHAnsi" w:cstheme="majorHAnsi"/>
          <w:b/>
          <w:bCs/>
          <w:kern w:val="1"/>
          <w:sz w:val="22"/>
          <w:szCs w:val="22"/>
        </w:rPr>
      </w:pPr>
      <w:r w:rsidRPr="00AB145C">
        <w:rPr>
          <w:rFonts w:asciiTheme="majorHAnsi" w:hAnsiTheme="majorHAnsi" w:cstheme="majorHAnsi"/>
          <w:b/>
          <w:bCs/>
          <w:kern w:val="1"/>
          <w:sz w:val="22"/>
          <w:szCs w:val="22"/>
        </w:rPr>
        <w:t>10.</w:t>
      </w:r>
      <w:r w:rsidRPr="00AB145C">
        <w:rPr>
          <w:rFonts w:asciiTheme="majorHAnsi" w:hAnsiTheme="majorHAnsi" w:cstheme="majorHAnsi"/>
          <w:sz w:val="22"/>
          <w:szCs w:val="22"/>
        </w:rPr>
        <w:t xml:space="preserve"> </w:t>
      </w:r>
      <w:r w:rsidR="000B2E70" w:rsidRPr="00AB145C">
        <w:rPr>
          <w:rFonts w:asciiTheme="majorHAnsi" w:hAnsiTheme="majorHAnsi" w:cstheme="majorHAnsi"/>
          <w:b/>
          <w:bCs/>
          <w:kern w:val="1"/>
          <w:sz w:val="22"/>
          <w:szCs w:val="22"/>
        </w:rPr>
        <w:t>DA EXECUÇÃO E OBRIGAÇÕES DA CONTRATADA:</w:t>
      </w:r>
    </w:p>
    <w:p w14:paraId="2F2C6E37" w14:textId="397F953D" w:rsidR="00173412" w:rsidRPr="00AB145C" w:rsidRDefault="00173412" w:rsidP="00173412">
      <w:pPr>
        <w:ind w:firstLine="708"/>
        <w:jc w:val="both"/>
        <w:rPr>
          <w:rFonts w:asciiTheme="majorHAnsi" w:hAnsiTheme="majorHAnsi" w:cstheme="majorHAnsi"/>
          <w:sz w:val="22"/>
          <w:szCs w:val="22"/>
        </w:rPr>
      </w:pPr>
      <w:r w:rsidRPr="00AB145C">
        <w:rPr>
          <w:rFonts w:asciiTheme="majorHAnsi" w:hAnsiTheme="majorHAnsi" w:cstheme="majorHAnsi"/>
          <w:b/>
          <w:bCs/>
          <w:sz w:val="22"/>
          <w:szCs w:val="22"/>
        </w:rPr>
        <w:t>10.1.</w:t>
      </w:r>
      <w:r w:rsidRPr="00AB145C">
        <w:rPr>
          <w:rFonts w:asciiTheme="majorHAnsi" w:hAnsiTheme="majorHAnsi" w:cstheme="majorHAnsi"/>
          <w:sz w:val="22"/>
          <w:szCs w:val="22"/>
        </w:rPr>
        <w:t xml:space="preserve"> Em razão de Termo de Compromisso de Ajustamento de Conduta firmado entre Ministério Público do Trabalho, Ministério Público do Estado do Rio Grande do Sul e o Município de Santiago, o licitante deverá comprovar quando da assinatura do contrato a condição de empregador ou de cooperativados dos trabalhadores utilizados na prestação dos serviços:</w:t>
      </w:r>
    </w:p>
    <w:p w14:paraId="568D061A" w14:textId="5739B738" w:rsidR="00173412" w:rsidRDefault="00173412" w:rsidP="00173412">
      <w:pPr>
        <w:ind w:firstLine="708"/>
        <w:jc w:val="both"/>
        <w:rPr>
          <w:rFonts w:asciiTheme="majorHAnsi" w:hAnsiTheme="majorHAnsi" w:cstheme="majorHAnsi"/>
          <w:sz w:val="22"/>
          <w:szCs w:val="22"/>
        </w:rPr>
      </w:pPr>
      <w:r w:rsidRPr="00AB145C">
        <w:rPr>
          <w:rFonts w:asciiTheme="majorHAnsi" w:hAnsiTheme="majorHAnsi" w:cstheme="majorHAnsi"/>
          <w:b/>
          <w:sz w:val="22"/>
          <w:szCs w:val="22"/>
        </w:rPr>
        <w:t>10.1.1.</w:t>
      </w:r>
      <w:r w:rsidRPr="00AB145C">
        <w:rPr>
          <w:rFonts w:asciiTheme="majorHAnsi" w:hAnsiTheme="majorHAnsi" w:cstheme="majorHAnsi"/>
          <w:sz w:val="22"/>
          <w:szCs w:val="22"/>
        </w:rPr>
        <w:t xml:space="preserve"> Para as cooperativas de trabalho, declaração, se vencedora do certame, comprovará quando da assinatura do contrato a condição de cooperativados dos trabalhadores a serem utilizados na prestação dos serviços, sem prejuízo das sanções cabíveis.</w:t>
      </w:r>
    </w:p>
    <w:p w14:paraId="4B67C4DB" w14:textId="77777777" w:rsidR="00563F32" w:rsidRDefault="00563F32" w:rsidP="00173412">
      <w:pPr>
        <w:ind w:firstLine="708"/>
        <w:jc w:val="both"/>
        <w:rPr>
          <w:rFonts w:asciiTheme="majorHAnsi" w:hAnsiTheme="majorHAnsi" w:cstheme="majorHAnsi"/>
          <w:sz w:val="22"/>
          <w:szCs w:val="22"/>
        </w:rPr>
      </w:pPr>
    </w:p>
    <w:p w14:paraId="2B30E2F4" w14:textId="77777777" w:rsidR="00AA162E" w:rsidRDefault="00AA162E" w:rsidP="00173412">
      <w:pPr>
        <w:ind w:firstLine="708"/>
        <w:jc w:val="both"/>
        <w:rPr>
          <w:rFonts w:asciiTheme="majorHAnsi" w:hAnsiTheme="majorHAnsi" w:cstheme="majorHAnsi"/>
          <w:sz w:val="22"/>
          <w:szCs w:val="22"/>
        </w:rPr>
      </w:pPr>
    </w:p>
    <w:p w14:paraId="6F4C7CE3" w14:textId="77777777" w:rsidR="00AA162E" w:rsidRPr="00AB145C" w:rsidRDefault="00AA162E" w:rsidP="00173412">
      <w:pPr>
        <w:ind w:firstLine="708"/>
        <w:jc w:val="both"/>
        <w:rPr>
          <w:rFonts w:asciiTheme="majorHAnsi" w:hAnsiTheme="majorHAnsi" w:cstheme="majorHAnsi"/>
          <w:sz w:val="22"/>
          <w:szCs w:val="22"/>
        </w:rPr>
      </w:pPr>
    </w:p>
    <w:p w14:paraId="7B2FF047" w14:textId="1F19CA81" w:rsidR="00173412" w:rsidRDefault="00173412" w:rsidP="00F42701">
      <w:pPr>
        <w:ind w:firstLine="708"/>
        <w:jc w:val="both"/>
        <w:rPr>
          <w:rFonts w:asciiTheme="majorHAnsi" w:hAnsiTheme="majorHAnsi" w:cstheme="majorHAnsi"/>
          <w:sz w:val="22"/>
          <w:szCs w:val="22"/>
        </w:rPr>
      </w:pPr>
      <w:r w:rsidRPr="00AB145C">
        <w:rPr>
          <w:rFonts w:asciiTheme="majorHAnsi" w:hAnsiTheme="majorHAnsi" w:cstheme="majorHAnsi"/>
          <w:b/>
          <w:sz w:val="22"/>
          <w:szCs w:val="22"/>
        </w:rPr>
        <w:t>10.1.2.</w:t>
      </w:r>
      <w:r w:rsidRPr="00AB145C">
        <w:rPr>
          <w:rFonts w:asciiTheme="majorHAnsi" w:hAnsiTheme="majorHAnsi" w:cstheme="majorHAnsi"/>
          <w:sz w:val="22"/>
          <w:szCs w:val="22"/>
        </w:rPr>
        <w:t xml:space="preserve"> A comprovação do vínculo dos trabalhadores poderá ser efetuada mediante contrato social ou registro na carteira profissional, apresentada juntamente com relação nominal dos trabalhadores ou, no caso de cooperativas, a comprovação será realizada pela apresentação ficha de cooperado/associado e cópia da ata de admissão, na forma da Lei nº 12.690 de 19 de julho de 2013.</w:t>
      </w:r>
    </w:p>
    <w:p w14:paraId="7A09191F" w14:textId="77777777" w:rsidR="00F42701" w:rsidRPr="00AB145C" w:rsidRDefault="00F42701" w:rsidP="00F42701">
      <w:pPr>
        <w:ind w:firstLine="708"/>
        <w:jc w:val="both"/>
        <w:rPr>
          <w:rFonts w:asciiTheme="majorHAnsi" w:hAnsiTheme="majorHAnsi" w:cstheme="majorHAnsi"/>
          <w:sz w:val="22"/>
          <w:szCs w:val="22"/>
        </w:rPr>
      </w:pPr>
    </w:p>
    <w:p w14:paraId="2426FF9D" w14:textId="1C0F8B4A" w:rsidR="004F6324" w:rsidRPr="00357910" w:rsidRDefault="00173412" w:rsidP="00357910">
      <w:pPr>
        <w:ind w:firstLine="708"/>
        <w:jc w:val="both"/>
        <w:rPr>
          <w:rFonts w:asciiTheme="majorHAnsi" w:hAnsiTheme="majorHAnsi" w:cstheme="majorHAnsi"/>
          <w:sz w:val="22"/>
          <w:szCs w:val="22"/>
        </w:rPr>
      </w:pPr>
      <w:r w:rsidRPr="00AB145C">
        <w:rPr>
          <w:rFonts w:asciiTheme="majorHAnsi" w:hAnsiTheme="majorHAnsi" w:cstheme="majorHAnsi"/>
          <w:b/>
          <w:sz w:val="22"/>
          <w:szCs w:val="22"/>
        </w:rPr>
        <w:t>10.2.</w:t>
      </w:r>
      <w:r w:rsidRPr="00AB145C">
        <w:rPr>
          <w:rFonts w:asciiTheme="majorHAnsi" w:hAnsiTheme="majorHAnsi" w:cstheme="majorHAnsi"/>
          <w:sz w:val="22"/>
          <w:szCs w:val="22"/>
        </w:rPr>
        <w:t xml:space="preserve"> Os serviços deverão ser prestados, conforme o que dispõe o Anexo I – Termo de Referência, sob fiscalização através de servidor designado;</w:t>
      </w:r>
      <w:r w:rsidR="000B3B0C">
        <w:rPr>
          <w:rFonts w:asciiTheme="majorHAnsi" w:hAnsiTheme="majorHAnsi" w:cstheme="majorHAnsi"/>
          <w:b/>
          <w:sz w:val="22"/>
          <w:szCs w:val="22"/>
        </w:rPr>
        <w:t xml:space="preserve">  </w:t>
      </w:r>
    </w:p>
    <w:p w14:paraId="221C4BF8" w14:textId="3194A5C5" w:rsidR="00173412" w:rsidRPr="00AB145C" w:rsidRDefault="00173412" w:rsidP="00173412">
      <w:pPr>
        <w:ind w:firstLine="708"/>
        <w:jc w:val="both"/>
        <w:rPr>
          <w:rFonts w:asciiTheme="majorHAnsi" w:hAnsiTheme="majorHAnsi" w:cstheme="majorHAnsi"/>
          <w:sz w:val="22"/>
          <w:szCs w:val="22"/>
        </w:rPr>
      </w:pPr>
      <w:r w:rsidRPr="00AB145C">
        <w:rPr>
          <w:rFonts w:asciiTheme="majorHAnsi" w:hAnsiTheme="majorHAnsi" w:cstheme="majorHAnsi"/>
          <w:b/>
          <w:sz w:val="22"/>
          <w:szCs w:val="22"/>
        </w:rPr>
        <w:t>10.3.</w:t>
      </w:r>
      <w:r w:rsidRPr="00AB145C">
        <w:rPr>
          <w:rFonts w:asciiTheme="majorHAnsi" w:hAnsiTheme="majorHAnsi" w:cstheme="majorHAnsi"/>
          <w:sz w:val="22"/>
          <w:szCs w:val="22"/>
        </w:rPr>
        <w:t xml:space="preserve"> A Contratada, além do fornecimento da mão de obra, obriga-se a:</w:t>
      </w:r>
    </w:p>
    <w:p w14:paraId="329B2DF4" w14:textId="77777777" w:rsidR="00173412" w:rsidRPr="00AB145C" w:rsidRDefault="00173412" w:rsidP="00173412">
      <w:pPr>
        <w:tabs>
          <w:tab w:val="left" w:pos="993"/>
        </w:tabs>
        <w:ind w:firstLine="708"/>
        <w:jc w:val="both"/>
        <w:rPr>
          <w:rFonts w:asciiTheme="majorHAnsi" w:hAnsiTheme="majorHAnsi" w:cstheme="majorHAnsi"/>
        </w:rPr>
      </w:pPr>
      <w:r w:rsidRPr="00AB145C">
        <w:rPr>
          <w:rFonts w:asciiTheme="majorHAnsi" w:hAnsiTheme="majorHAnsi" w:cstheme="majorHAnsi"/>
          <w:sz w:val="22"/>
          <w:szCs w:val="22"/>
        </w:rPr>
        <w:t>a)</w:t>
      </w:r>
      <w:r w:rsidRPr="00AB145C">
        <w:rPr>
          <w:rFonts w:asciiTheme="majorHAnsi" w:hAnsiTheme="majorHAnsi" w:cstheme="majorHAnsi"/>
          <w:sz w:val="22"/>
          <w:szCs w:val="22"/>
        </w:rPr>
        <w:tab/>
        <w:t>Responsabilizar-se integralmente pelos serviços contratados, nos termos da legislação vigente;</w:t>
      </w:r>
    </w:p>
    <w:p w14:paraId="063EC0B6" w14:textId="77777777" w:rsidR="00173412" w:rsidRPr="00AB145C" w:rsidRDefault="00173412" w:rsidP="00173412">
      <w:pPr>
        <w:tabs>
          <w:tab w:val="left" w:pos="993"/>
        </w:tabs>
        <w:ind w:firstLine="708"/>
        <w:jc w:val="both"/>
        <w:rPr>
          <w:rFonts w:asciiTheme="majorHAnsi" w:hAnsiTheme="majorHAnsi" w:cstheme="majorHAnsi"/>
          <w:sz w:val="22"/>
          <w:szCs w:val="22"/>
        </w:rPr>
      </w:pPr>
      <w:r w:rsidRPr="00AB145C">
        <w:rPr>
          <w:rFonts w:asciiTheme="majorHAnsi" w:hAnsiTheme="majorHAnsi" w:cstheme="majorHAnsi"/>
          <w:sz w:val="22"/>
          <w:szCs w:val="22"/>
        </w:rPr>
        <w:t>b)</w:t>
      </w:r>
      <w:r w:rsidRPr="00AB145C">
        <w:rPr>
          <w:rFonts w:asciiTheme="majorHAnsi" w:hAnsiTheme="majorHAnsi" w:cstheme="majorHAnsi"/>
          <w:sz w:val="22"/>
          <w:szCs w:val="22"/>
        </w:rPr>
        <w:tab/>
        <w:t>Disponibilizar o pessoal conforme dimensionamento necessário à execução dos serviços estabelecidos no edital e selecionar e preparar rigorosamente os empregados/cooperados que irão prestar os serviços;</w:t>
      </w:r>
    </w:p>
    <w:p w14:paraId="3073BC24" w14:textId="77777777" w:rsidR="00173412" w:rsidRPr="00AB145C" w:rsidRDefault="00173412" w:rsidP="00173412">
      <w:pPr>
        <w:tabs>
          <w:tab w:val="left" w:pos="993"/>
        </w:tabs>
        <w:ind w:firstLine="708"/>
        <w:jc w:val="both"/>
        <w:rPr>
          <w:rFonts w:asciiTheme="majorHAnsi" w:hAnsiTheme="majorHAnsi" w:cstheme="majorHAnsi"/>
        </w:rPr>
      </w:pPr>
      <w:r w:rsidRPr="00AB145C">
        <w:rPr>
          <w:rFonts w:asciiTheme="majorHAnsi" w:hAnsiTheme="majorHAnsi" w:cstheme="majorHAnsi"/>
          <w:sz w:val="22"/>
          <w:szCs w:val="22"/>
        </w:rPr>
        <w:t>c)</w:t>
      </w:r>
      <w:r w:rsidRPr="00AB145C">
        <w:rPr>
          <w:rFonts w:asciiTheme="majorHAnsi" w:hAnsiTheme="majorHAnsi" w:cstheme="majorHAnsi"/>
          <w:sz w:val="22"/>
          <w:szCs w:val="22"/>
        </w:rPr>
        <w:tab/>
        <w:t>Manter a disciplina, assiduidade, pontualidade e total controle de frequência do pessoal;</w:t>
      </w:r>
    </w:p>
    <w:p w14:paraId="6305897E" w14:textId="77777777" w:rsidR="00173412" w:rsidRPr="00AB145C" w:rsidRDefault="00173412" w:rsidP="00173412">
      <w:pPr>
        <w:tabs>
          <w:tab w:val="left" w:pos="993"/>
        </w:tabs>
        <w:ind w:firstLine="708"/>
        <w:jc w:val="both"/>
        <w:rPr>
          <w:rFonts w:asciiTheme="majorHAnsi" w:hAnsiTheme="majorHAnsi" w:cstheme="majorHAnsi"/>
          <w:sz w:val="22"/>
          <w:szCs w:val="22"/>
        </w:rPr>
      </w:pPr>
      <w:r w:rsidRPr="00AB145C">
        <w:rPr>
          <w:rFonts w:asciiTheme="majorHAnsi" w:hAnsiTheme="majorHAnsi" w:cstheme="majorHAnsi"/>
          <w:sz w:val="22"/>
          <w:szCs w:val="22"/>
        </w:rPr>
        <w:t>d)</w:t>
      </w:r>
      <w:r w:rsidRPr="00AB145C">
        <w:rPr>
          <w:rFonts w:asciiTheme="majorHAnsi" w:hAnsiTheme="majorHAnsi" w:cstheme="majorHAnsi"/>
          <w:sz w:val="22"/>
          <w:szCs w:val="22"/>
        </w:rPr>
        <w:tab/>
        <w:t>Fornecer uniforme e equipamentos de proteção individual;</w:t>
      </w:r>
    </w:p>
    <w:p w14:paraId="66788D80" w14:textId="77777777" w:rsidR="00173412" w:rsidRPr="00AB145C" w:rsidRDefault="00173412" w:rsidP="00173412">
      <w:pPr>
        <w:ind w:firstLine="708"/>
        <w:jc w:val="both"/>
        <w:rPr>
          <w:rFonts w:asciiTheme="majorHAnsi" w:hAnsiTheme="majorHAnsi" w:cstheme="majorHAnsi"/>
          <w:sz w:val="22"/>
          <w:szCs w:val="22"/>
        </w:rPr>
      </w:pPr>
    </w:p>
    <w:p w14:paraId="39D94277" w14:textId="0797D4AF" w:rsidR="00173412" w:rsidRPr="00AB145C" w:rsidRDefault="00173412" w:rsidP="00173412">
      <w:pPr>
        <w:ind w:firstLine="708"/>
        <w:jc w:val="both"/>
        <w:rPr>
          <w:rFonts w:asciiTheme="majorHAnsi" w:hAnsiTheme="majorHAnsi" w:cstheme="majorHAnsi"/>
          <w:sz w:val="22"/>
          <w:szCs w:val="22"/>
        </w:rPr>
      </w:pPr>
      <w:r w:rsidRPr="00AB145C">
        <w:rPr>
          <w:rFonts w:asciiTheme="majorHAnsi" w:hAnsiTheme="majorHAnsi" w:cstheme="majorHAnsi"/>
          <w:b/>
          <w:sz w:val="22"/>
          <w:szCs w:val="22"/>
        </w:rPr>
        <w:t>10.4.</w:t>
      </w:r>
      <w:r w:rsidRPr="00AB145C">
        <w:rPr>
          <w:rFonts w:asciiTheme="majorHAnsi" w:hAnsiTheme="majorHAnsi" w:cstheme="majorHAnsi"/>
          <w:sz w:val="22"/>
          <w:szCs w:val="22"/>
        </w:rPr>
        <w:t xml:space="preserve"> O Município comunicará imediatamente à contratada qualquer anormalidade verificada na execução dos serviços de modo a permitir à mesma a pronta adoção das providências cabíveis;</w:t>
      </w:r>
    </w:p>
    <w:p w14:paraId="5ED79656" w14:textId="7AA13FCE" w:rsidR="00173412" w:rsidRPr="00AB145C" w:rsidRDefault="00173412" w:rsidP="00173412">
      <w:pPr>
        <w:ind w:firstLine="708"/>
        <w:jc w:val="both"/>
        <w:rPr>
          <w:rFonts w:asciiTheme="majorHAnsi" w:hAnsiTheme="majorHAnsi" w:cstheme="majorHAnsi"/>
          <w:sz w:val="22"/>
          <w:szCs w:val="22"/>
        </w:rPr>
      </w:pPr>
      <w:r w:rsidRPr="00AB145C">
        <w:rPr>
          <w:rFonts w:asciiTheme="majorHAnsi" w:hAnsiTheme="majorHAnsi" w:cstheme="majorHAnsi"/>
          <w:b/>
          <w:sz w:val="22"/>
          <w:szCs w:val="22"/>
        </w:rPr>
        <w:t>10.5.</w:t>
      </w:r>
      <w:r w:rsidRPr="00AB145C">
        <w:rPr>
          <w:rFonts w:asciiTheme="majorHAnsi" w:hAnsiTheme="majorHAnsi" w:cstheme="majorHAnsi"/>
          <w:sz w:val="22"/>
          <w:szCs w:val="22"/>
        </w:rPr>
        <w:t xml:space="preserve"> Cumprir e fazer cumprir todas as normas regulamentares sobre Medicina e Segurança do Trabalho, obrigando seus empregados a trabalhar com equipamentos individuais adequados;</w:t>
      </w:r>
    </w:p>
    <w:p w14:paraId="52A52D57" w14:textId="0AFC41D2" w:rsidR="00173412" w:rsidRPr="00AB145C" w:rsidRDefault="00173412" w:rsidP="00F04325">
      <w:pPr>
        <w:ind w:firstLine="708"/>
        <w:jc w:val="both"/>
        <w:rPr>
          <w:rFonts w:asciiTheme="majorHAnsi" w:hAnsiTheme="majorHAnsi" w:cstheme="majorHAnsi"/>
          <w:sz w:val="22"/>
          <w:szCs w:val="22"/>
        </w:rPr>
      </w:pPr>
      <w:r w:rsidRPr="00AB145C">
        <w:rPr>
          <w:rFonts w:asciiTheme="majorHAnsi" w:hAnsiTheme="majorHAnsi" w:cstheme="majorHAnsi"/>
          <w:b/>
          <w:sz w:val="22"/>
          <w:szCs w:val="22"/>
        </w:rPr>
        <w:t>10.6.</w:t>
      </w:r>
      <w:r w:rsidRPr="00AB145C">
        <w:rPr>
          <w:rFonts w:asciiTheme="majorHAnsi" w:hAnsiTheme="majorHAnsi" w:cstheme="majorHAnsi"/>
          <w:sz w:val="22"/>
          <w:szCs w:val="22"/>
        </w:rPr>
        <w:t xml:space="preserve"> Responder por quaisquer acidentes de que possam ser vítimas seus empregados durante a execução dos serviços, sendo de sua exclusiva responsabilidade a organização da “CIPA”, quando for o caso;</w:t>
      </w:r>
    </w:p>
    <w:p w14:paraId="25C94643" w14:textId="24FE9F35" w:rsidR="00173412" w:rsidRPr="00AB145C" w:rsidRDefault="00173412" w:rsidP="00173412">
      <w:pPr>
        <w:ind w:firstLine="708"/>
        <w:jc w:val="both"/>
        <w:rPr>
          <w:rFonts w:asciiTheme="majorHAnsi" w:hAnsiTheme="majorHAnsi" w:cstheme="majorHAnsi"/>
        </w:rPr>
      </w:pPr>
      <w:r w:rsidRPr="00AB145C">
        <w:rPr>
          <w:rFonts w:asciiTheme="majorHAnsi" w:hAnsiTheme="majorHAnsi" w:cstheme="majorHAnsi"/>
          <w:b/>
          <w:sz w:val="22"/>
          <w:szCs w:val="22"/>
        </w:rPr>
        <w:t xml:space="preserve">10.7. </w:t>
      </w:r>
      <w:r w:rsidRPr="00AB145C">
        <w:rPr>
          <w:rFonts w:asciiTheme="majorHAnsi" w:hAnsiTheme="majorHAnsi" w:cstheme="majorHAnsi"/>
          <w:sz w:val="22"/>
          <w:szCs w:val="22"/>
        </w:rPr>
        <w:t>Manter durante toda a execução do contrato, em compatibilidade com as obrigações por ele assumidas, todas as condições de habilitação e qualificação exigidas na licitação;</w:t>
      </w:r>
    </w:p>
    <w:p w14:paraId="35994225" w14:textId="2F1C8B41" w:rsidR="00173412" w:rsidRPr="00AB145C" w:rsidRDefault="00173412" w:rsidP="00173412">
      <w:pPr>
        <w:ind w:firstLine="708"/>
        <w:jc w:val="both"/>
        <w:rPr>
          <w:rFonts w:asciiTheme="majorHAnsi" w:hAnsiTheme="majorHAnsi" w:cstheme="majorHAnsi"/>
        </w:rPr>
      </w:pPr>
      <w:r w:rsidRPr="00AB145C">
        <w:rPr>
          <w:rFonts w:asciiTheme="majorHAnsi" w:hAnsiTheme="majorHAnsi" w:cstheme="majorHAnsi"/>
          <w:b/>
          <w:sz w:val="22"/>
          <w:szCs w:val="22"/>
        </w:rPr>
        <w:t xml:space="preserve">10.8. </w:t>
      </w:r>
      <w:r w:rsidRPr="00AB145C">
        <w:rPr>
          <w:rFonts w:asciiTheme="majorHAnsi" w:hAnsiTheme="majorHAnsi" w:cstheme="majorHAnsi"/>
          <w:sz w:val="22"/>
          <w:szCs w:val="22"/>
        </w:rPr>
        <w:t>Apresentar durante a execução do contrato, se solicitado, documentos que comprovem estar cumprindo a legislação em vigor quanto às obrigações assumidas na presente licitação, em especial encargo social, trabalhistas, previdenciários, tributários, fiscais e comerciais;</w:t>
      </w:r>
    </w:p>
    <w:p w14:paraId="538B5C0F" w14:textId="11D6710A" w:rsidR="00173412" w:rsidRPr="00AB145C" w:rsidRDefault="00173412" w:rsidP="00173412">
      <w:pPr>
        <w:ind w:firstLine="708"/>
        <w:jc w:val="both"/>
        <w:rPr>
          <w:rFonts w:asciiTheme="majorHAnsi" w:hAnsiTheme="majorHAnsi" w:cstheme="majorHAnsi"/>
        </w:rPr>
      </w:pPr>
      <w:r w:rsidRPr="00AB145C">
        <w:rPr>
          <w:rFonts w:asciiTheme="majorHAnsi" w:hAnsiTheme="majorHAnsi" w:cstheme="majorHAnsi"/>
          <w:b/>
          <w:sz w:val="22"/>
          <w:szCs w:val="22"/>
        </w:rPr>
        <w:t>10.9.</w:t>
      </w:r>
      <w:r w:rsidRPr="00AB145C">
        <w:rPr>
          <w:rFonts w:asciiTheme="majorHAnsi" w:hAnsiTheme="majorHAnsi" w:cstheme="majorHAnsi"/>
          <w:sz w:val="22"/>
          <w:szCs w:val="22"/>
        </w:rPr>
        <w:t xml:space="preserve"> Reparar ou corrigir, às suas expensas, no todo ou em parte, os serviços em que verificarem vícios, defeitos ou incorreções resultantes da execução;</w:t>
      </w:r>
    </w:p>
    <w:p w14:paraId="24578464" w14:textId="2E912D15" w:rsidR="00173412" w:rsidRPr="00AB145C" w:rsidRDefault="00173412" w:rsidP="00173412">
      <w:pPr>
        <w:ind w:firstLine="708"/>
        <w:jc w:val="both"/>
        <w:rPr>
          <w:rFonts w:asciiTheme="majorHAnsi" w:hAnsiTheme="majorHAnsi" w:cstheme="majorHAnsi"/>
        </w:rPr>
      </w:pPr>
      <w:r w:rsidRPr="00AB145C">
        <w:rPr>
          <w:rFonts w:asciiTheme="majorHAnsi" w:hAnsiTheme="majorHAnsi" w:cstheme="majorHAnsi"/>
          <w:b/>
          <w:sz w:val="22"/>
          <w:szCs w:val="22"/>
        </w:rPr>
        <w:t>10.10.</w:t>
      </w:r>
      <w:r w:rsidRPr="00AB145C">
        <w:rPr>
          <w:rFonts w:asciiTheme="majorHAnsi" w:hAnsiTheme="majorHAnsi" w:cstheme="majorHAnsi"/>
          <w:sz w:val="22"/>
          <w:szCs w:val="22"/>
        </w:rPr>
        <w:t xml:space="preserve"> Responder diretamente, por quaisquer perdas, danos ou prejuízos que vierem a causar à contratante ou a terceiros, decorrentes de sua ação ou omissão, dolosa ou culposa, na execução do contrato, independentemente de outras cominações contratuais ou legais a que estiver sujeita;</w:t>
      </w:r>
    </w:p>
    <w:p w14:paraId="4C7EBB1B" w14:textId="21767FD6" w:rsidR="00173412" w:rsidRPr="00AB145C" w:rsidRDefault="00173412" w:rsidP="00173412">
      <w:pPr>
        <w:ind w:firstLine="708"/>
        <w:jc w:val="both"/>
        <w:rPr>
          <w:rFonts w:asciiTheme="majorHAnsi" w:hAnsiTheme="majorHAnsi" w:cstheme="majorHAnsi"/>
        </w:rPr>
      </w:pPr>
      <w:r w:rsidRPr="00AB145C">
        <w:rPr>
          <w:rFonts w:asciiTheme="majorHAnsi" w:hAnsiTheme="majorHAnsi" w:cstheme="majorHAnsi"/>
          <w:b/>
          <w:sz w:val="22"/>
          <w:szCs w:val="22"/>
        </w:rPr>
        <w:t>10.11.</w:t>
      </w:r>
      <w:r w:rsidRPr="00AB145C">
        <w:rPr>
          <w:rFonts w:asciiTheme="majorHAnsi" w:hAnsiTheme="majorHAnsi" w:cstheme="majorHAnsi"/>
          <w:sz w:val="22"/>
          <w:szCs w:val="22"/>
        </w:rPr>
        <w:t xml:space="preserve"> Efetuar o pagamento dos salários, encargos sociais e trabalhistas de seus empregados nas datas determinadas pela legislação em vigor;</w:t>
      </w:r>
    </w:p>
    <w:p w14:paraId="34DCDF4A" w14:textId="2520DE76" w:rsidR="00173412" w:rsidRPr="00AB145C" w:rsidRDefault="00173412" w:rsidP="00173412">
      <w:pPr>
        <w:ind w:firstLine="708"/>
        <w:jc w:val="both"/>
        <w:rPr>
          <w:rFonts w:asciiTheme="majorHAnsi" w:hAnsiTheme="majorHAnsi" w:cstheme="majorHAnsi"/>
          <w:sz w:val="22"/>
          <w:szCs w:val="22"/>
        </w:rPr>
      </w:pPr>
      <w:r w:rsidRPr="00AB145C">
        <w:rPr>
          <w:rFonts w:asciiTheme="majorHAnsi" w:hAnsiTheme="majorHAnsi" w:cstheme="majorHAnsi"/>
          <w:b/>
          <w:sz w:val="22"/>
          <w:szCs w:val="22"/>
        </w:rPr>
        <w:t>10.12.</w:t>
      </w:r>
      <w:r w:rsidRPr="00AB145C">
        <w:rPr>
          <w:rFonts w:asciiTheme="majorHAnsi" w:hAnsiTheme="majorHAnsi" w:cstheme="majorHAnsi"/>
          <w:sz w:val="22"/>
          <w:szCs w:val="22"/>
        </w:rPr>
        <w:t xml:space="preserve"> Manter o registro de seus empregados/cooperados devidamente atualizados e efetuar o controle da jornada de trabalho no respectivo local de prestação dos serviços;</w:t>
      </w:r>
    </w:p>
    <w:p w14:paraId="40FB2FB9" w14:textId="21EE46B2" w:rsidR="000B3B0C" w:rsidRPr="00AB145C" w:rsidRDefault="00173412" w:rsidP="00CA6143">
      <w:pPr>
        <w:ind w:firstLine="708"/>
        <w:jc w:val="both"/>
        <w:rPr>
          <w:rFonts w:asciiTheme="majorHAnsi" w:hAnsiTheme="majorHAnsi" w:cstheme="majorHAnsi"/>
          <w:sz w:val="22"/>
          <w:szCs w:val="22"/>
        </w:rPr>
      </w:pPr>
      <w:r w:rsidRPr="00AB145C">
        <w:rPr>
          <w:rFonts w:asciiTheme="majorHAnsi" w:hAnsiTheme="majorHAnsi" w:cstheme="majorHAnsi"/>
          <w:b/>
          <w:sz w:val="22"/>
          <w:szCs w:val="22"/>
        </w:rPr>
        <w:t>10.13.</w:t>
      </w:r>
      <w:r w:rsidRPr="00AB145C">
        <w:rPr>
          <w:rFonts w:asciiTheme="majorHAnsi" w:hAnsiTheme="majorHAnsi" w:cstheme="majorHAnsi"/>
          <w:sz w:val="22"/>
          <w:szCs w:val="22"/>
        </w:rPr>
        <w:t xml:space="preserve"> Apresentar, antes do início das atividades, relação do pessoal a ser alocado nos respectivos serviços, com dados pessoais de identificação rigorosamente atualizada, e mantê-los identificados com crachás para controle de sua permanência nas dependências do local da prestação dos serviços;</w:t>
      </w:r>
    </w:p>
    <w:p w14:paraId="711ECDAE" w14:textId="5ECF7715" w:rsidR="00173412" w:rsidRPr="00AB145C" w:rsidRDefault="00173412" w:rsidP="00173412">
      <w:pPr>
        <w:ind w:firstLine="708"/>
        <w:jc w:val="both"/>
        <w:rPr>
          <w:rFonts w:asciiTheme="majorHAnsi" w:hAnsiTheme="majorHAnsi" w:cstheme="majorHAnsi"/>
          <w:sz w:val="22"/>
          <w:szCs w:val="22"/>
        </w:rPr>
      </w:pPr>
      <w:r w:rsidRPr="00AB145C">
        <w:rPr>
          <w:rFonts w:asciiTheme="majorHAnsi" w:hAnsiTheme="majorHAnsi" w:cstheme="majorHAnsi"/>
          <w:b/>
          <w:sz w:val="22"/>
          <w:szCs w:val="22"/>
        </w:rPr>
        <w:t>10.14.</w:t>
      </w:r>
      <w:r w:rsidRPr="00AB145C">
        <w:rPr>
          <w:rFonts w:asciiTheme="majorHAnsi" w:hAnsiTheme="majorHAnsi" w:cstheme="majorHAnsi"/>
          <w:sz w:val="22"/>
          <w:szCs w:val="22"/>
        </w:rPr>
        <w:t xml:space="preserve"> Fazer-se representar no local da prestação dos serviços por preposto aceito pela </w:t>
      </w:r>
      <w:r w:rsidR="0071425C" w:rsidRPr="0071425C">
        <w:rPr>
          <w:rFonts w:asciiTheme="majorHAnsi" w:hAnsiTheme="majorHAnsi" w:cstheme="majorHAnsi"/>
          <w:sz w:val="22"/>
          <w:szCs w:val="22"/>
        </w:rPr>
        <w:t>Administração Municipal</w:t>
      </w:r>
      <w:r w:rsidRPr="00AB145C">
        <w:rPr>
          <w:rFonts w:asciiTheme="majorHAnsi" w:hAnsiTheme="majorHAnsi" w:cstheme="majorHAnsi"/>
          <w:sz w:val="22"/>
          <w:szCs w:val="22"/>
        </w:rPr>
        <w:t xml:space="preserve"> com a atribuição de atualizar e manter sob sua guarda e responsabilidade os registros dos empregados, coordenando e fiscalizando a execução dos serviços e o cumprimento das normas disciplinares, de segurança e legislação pertinentes;</w:t>
      </w:r>
    </w:p>
    <w:p w14:paraId="76B5A5A2" w14:textId="77941E59" w:rsidR="0040633D" w:rsidRDefault="00173412" w:rsidP="00F75892">
      <w:pPr>
        <w:ind w:firstLine="708"/>
        <w:jc w:val="both"/>
        <w:rPr>
          <w:rFonts w:asciiTheme="majorHAnsi" w:hAnsiTheme="majorHAnsi" w:cstheme="majorHAnsi"/>
          <w:sz w:val="22"/>
          <w:szCs w:val="22"/>
        </w:rPr>
      </w:pPr>
      <w:r w:rsidRPr="00F96BFC">
        <w:rPr>
          <w:rFonts w:asciiTheme="majorHAnsi" w:hAnsiTheme="majorHAnsi" w:cstheme="majorHAnsi"/>
          <w:b/>
          <w:bCs/>
          <w:sz w:val="22"/>
          <w:szCs w:val="22"/>
        </w:rPr>
        <w:t>10.15.</w:t>
      </w:r>
      <w:r w:rsidRPr="00F96BFC">
        <w:rPr>
          <w:rFonts w:asciiTheme="majorHAnsi" w:hAnsiTheme="majorHAnsi" w:cstheme="majorHAnsi"/>
          <w:sz w:val="22"/>
          <w:szCs w:val="22"/>
        </w:rPr>
        <w:t xml:space="preserve"> </w:t>
      </w:r>
      <w:r w:rsidR="00F75892" w:rsidRPr="00F96BFC">
        <w:rPr>
          <w:rFonts w:asciiTheme="majorHAnsi" w:hAnsiTheme="majorHAnsi" w:cstheme="majorHAnsi"/>
          <w:sz w:val="22"/>
          <w:szCs w:val="22"/>
        </w:rPr>
        <w:t>O termo final do contrato será o dia 31 de dezembro de 202</w:t>
      </w:r>
      <w:r w:rsidR="000B3B0C">
        <w:rPr>
          <w:rFonts w:asciiTheme="majorHAnsi" w:hAnsiTheme="majorHAnsi" w:cstheme="majorHAnsi"/>
          <w:sz w:val="22"/>
          <w:szCs w:val="22"/>
        </w:rPr>
        <w:t>6</w:t>
      </w:r>
      <w:r w:rsidR="00F75892" w:rsidRPr="00F96BFC">
        <w:rPr>
          <w:rFonts w:asciiTheme="majorHAnsi" w:hAnsiTheme="majorHAnsi" w:cstheme="majorHAnsi"/>
          <w:sz w:val="22"/>
          <w:szCs w:val="22"/>
        </w:rPr>
        <w:t xml:space="preserve">, podendo o mesmo ser prorrogado a critério da </w:t>
      </w:r>
      <w:r w:rsidR="0071425C" w:rsidRPr="0071425C">
        <w:rPr>
          <w:rFonts w:asciiTheme="majorHAnsi" w:hAnsiTheme="majorHAnsi" w:cstheme="majorHAnsi"/>
          <w:sz w:val="22"/>
          <w:szCs w:val="22"/>
        </w:rPr>
        <w:t>Administração Municipal</w:t>
      </w:r>
      <w:r w:rsidR="00F75892" w:rsidRPr="00F96BFC">
        <w:rPr>
          <w:rFonts w:asciiTheme="majorHAnsi" w:hAnsiTheme="majorHAnsi" w:cstheme="majorHAnsi"/>
          <w:sz w:val="22"/>
          <w:szCs w:val="22"/>
        </w:rPr>
        <w:t>, em conformidade com o previsto na Lei nº 14123/21, por períodos sucessivos até o limite, e condições previstas na referida lei.</w:t>
      </w:r>
    </w:p>
    <w:p w14:paraId="34EB9CDA" w14:textId="77777777" w:rsidR="0068704B" w:rsidRDefault="0068704B" w:rsidP="00F75892">
      <w:pPr>
        <w:ind w:firstLine="708"/>
        <w:jc w:val="both"/>
        <w:rPr>
          <w:rFonts w:asciiTheme="majorHAnsi" w:hAnsiTheme="majorHAnsi" w:cstheme="majorHAnsi"/>
          <w:b/>
          <w:bCs/>
          <w:kern w:val="1"/>
          <w:sz w:val="22"/>
          <w:szCs w:val="22"/>
        </w:rPr>
      </w:pPr>
    </w:p>
    <w:p w14:paraId="7AFAEEB6" w14:textId="77777777" w:rsidR="00CA6143" w:rsidRDefault="00CA6143" w:rsidP="00F75892">
      <w:pPr>
        <w:ind w:firstLine="708"/>
        <w:jc w:val="both"/>
        <w:rPr>
          <w:rFonts w:asciiTheme="majorHAnsi" w:hAnsiTheme="majorHAnsi" w:cstheme="majorHAnsi"/>
          <w:b/>
          <w:bCs/>
          <w:kern w:val="1"/>
          <w:sz w:val="22"/>
          <w:szCs w:val="22"/>
        </w:rPr>
      </w:pPr>
    </w:p>
    <w:p w14:paraId="7022E808" w14:textId="7F629C74" w:rsidR="00735684" w:rsidRPr="00565B41" w:rsidRDefault="0040633D" w:rsidP="00AB14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Pr>
          <w:rFonts w:asciiTheme="majorHAnsi" w:hAnsiTheme="majorHAnsi" w:cstheme="majorHAnsi"/>
          <w:b/>
          <w:bCs/>
          <w:sz w:val="22"/>
          <w:szCs w:val="22"/>
        </w:rPr>
        <w:lastRenderedPageBreak/>
        <w:tab/>
      </w:r>
    </w:p>
    <w:p w14:paraId="77FE8BA8" w14:textId="79ACAE16"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lang w:eastAsia="ar-SA"/>
        </w:rPr>
      </w:pPr>
      <w:bookmarkStart w:id="5" w:name="_Hlk156992982"/>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 xml:space="preserve">. </w:t>
      </w:r>
      <w:bookmarkEnd w:id="5"/>
      <w:r w:rsidRPr="00565B41">
        <w:rPr>
          <w:rFonts w:asciiTheme="majorHAnsi" w:hAnsiTheme="majorHAnsi" w:cstheme="majorHAnsi"/>
          <w:b/>
          <w:bCs/>
          <w:kern w:val="1"/>
          <w:sz w:val="22"/>
          <w:szCs w:val="22"/>
        </w:rPr>
        <w:t>DOS EMPENHOS E DAS CONDIÇÕES DE PAGAMENTO:</w:t>
      </w:r>
    </w:p>
    <w:p w14:paraId="24467CD4" w14:textId="1E920A77" w:rsidR="00563F32" w:rsidRPr="002D071E" w:rsidRDefault="00563F32" w:rsidP="00563F32">
      <w:pPr>
        <w:widowControl/>
        <w:autoSpaceDE/>
        <w:spacing w:line="200" w:lineRule="atLeast"/>
        <w:ind w:firstLine="708"/>
        <w:jc w:val="both"/>
        <w:rPr>
          <w:rFonts w:asciiTheme="majorHAnsi" w:hAnsiTheme="majorHAnsi" w:cstheme="majorHAnsi"/>
          <w:bCs/>
          <w:kern w:val="1"/>
          <w:sz w:val="22"/>
          <w:szCs w:val="22"/>
          <w:lang w:eastAsia="ar-SA"/>
        </w:rPr>
      </w:pPr>
      <w:r w:rsidRPr="00FA1DD0">
        <w:rPr>
          <w:rFonts w:asciiTheme="majorHAnsi" w:hAnsiTheme="majorHAnsi" w:cstheme="majorHAnsi"/>
          <w:b/>
          <w:bCs/>
          <w:kern w:val="1"/>
          <w:sz w:val="22"/>
          <w:szCs w:val="22"/>
          <w:lang w:eastAsia="ar-SA"/>
        </w:rPr>
        <w:t>11.1.</w:t>
      </w:r>
      <w:r w:rsidRPr="00FA1DD0">
        <w:rPr>
          <w:rFonts w:asciiTheme="majorHAnsi" w:hAnsiTheme="majorHAnsi" w:cstheme="majorHAnsi"/>
          <w:bCs/>
          <w:kern w:val="1"/>
          <w:sz w:val="22"/>
          <w:szCs w:val="22"/>
          <w:lang w:eastAsia="ar-SA"/>
        </w:rPr>
        <w:t xml:space="preserve"> </w:t>
      </w:r>
      <w:r w:rsidRPr="002D071E">
        <w:rPr>
          <w:rFonts w:asciiTheme="majorHAnsi" w:hAnsiTheme="majorHAnsi" w:cstheme="majorHAnsi"/>
          <w:bCs/>
          <w:kern w:val="1"/>
          <w:sz w:val="22"/>
          <w:szCs w:val="22"/>
          <w:lang w:eastAsia="ar-SA"/>
        </w:rPr>
        <w:t xml:space="preserve">O pagamento será efetuado mensalmente, </w:t>
      </w:r>
      <w:r w:rsidR="00AA162E">
        <w:rPr>
          <w:rFonts w:asciiTheme="majorHAnsi" w:hAnsiTheme="majorHAnsi" w:cstheme="majorHAnsi"/>
          <w:bCs/>
          <w:kern w:val="1"/>
          <w:sz w:val="22"/>
          <w:szCs w:val="22"/>
          <w:lang w:eastAsia="ar-SA"/>
        </w:rPr>
        <w:t>conforme previsto no Anexo I Termo de Referência</w:t>
      </w:r>
      <w:r w:rsidRPr="002D071E">
        <w:rPr>
          <w:rFonts w:asciiTheme="majorHAnsi" w:hAnsiTheme="majorHAnsi" w:cstheme="majorHAnsi"/>
          <w:bCs/>
          <w:kern w:val="1"/>
          <w:sz w:val="22"/>
          <w:szCs w:val="22"/>
          <w:lang w:eastAsia="ar-SA"/>
        </w:rPr>
        <w:t>. A Nota Fiscal deverá ser protocolizada até o quinto dia útil subsequente ao mês de referência da prestação do serviço, sob pena de multa por inexecução parcial do contrato.</w:t>
      </w:r>
    </w:p>
    <w:p w14:paraId="3F2F9ECB" w14:textId="77777777" w:rsidR="00563F32" w:rsidRPr="002D071E" w:rsidRDefault="00563F32" w:rsidP="00563F32">
      <w:pPr>
        <w:widowControl/>
        <w:autoSpaceDE/>
        <w:spacing w:line="200" w:lineRule="atLeast"/>
        <w:ind w:firstLine="708"/>
        <w:jc w:val="both"/>
        <w:rPr>
          <w:rFonts w:asciiTheme="majorHAnsi" w:hAnsiTheme="majorHAnsi" w:cstheme="majorHAnsi"/>
          <w:bCs/>
          <w:kern w:val="1"/>
          <w:sz w:val="22"/>
          <w:szCs w:val="22"/>
          <w:lang w:eastAsia="ar-SA"/>
        </w:rPr>
      </w:pPr>
      <w:r w:rsidRPr="002D071E">
        <w:rPr>
          <w:rFonts w:asciiTheme="majorHAnsi" w:hAnsiTheme="majorHAnsi" w:cstheme="majorHAnsi"/>
          <w:b/>
          <w:kern w:val="1"/>
          <w:sz w:val="22"/>
          <w:szCs w:val="22"/>
          <w:lang w:eastAsia="ar-SA"/>
        </w:rPr>
        <w:t>11.1.2.</w:t>
      </w:r>
      <w:r w:rsidRPr="002D071E">
        <w:rPr>
          <w:rFonts w:asciiTheme="majorHAnsi" w:hAnsiTheme="majorHAnsi" w:cstheme="majorHAnsi"/>
          <w:bCs/>
          <w:kern w:val="1"/>
          <w:sz w:val="22"/>
          <w:szCs w:val="22"/>
          <w:lang w:eastAsia="ar-SA"/>
        </w:rPr>
        <w:t xml:space="preserve"> O Contratado deverá apresentar, em até 20 (vinte) dias a contar da data de entrega da Nota Fiscal, os seguintes documentos:</w:t>
      </w:r>
    </w:p>
    <w:p w14:paraId="20EB9A0E" w14:textId="77777777" w:rsidR="00563F32" w:rsidRPr="002D071E" w:rsidRDefault="00563F32" w:rsidP="00563F32">
      <w:pPr>
        <w:widowControl/>
        <w:autoSpaceDE/>
        <w:spacing w:line="200" w:lineRule="atLeast"/>
        <w:ind w:firstLine="708"/>
        <w:jc w:val="both"/>
        <w:rPr>
          <w:rFonts w:asciiTheme="majorHAnsi" w:hAnsiTheme="majorHAnsi" w:cstheme="majorHAnsi"/>
          <w:bCs/>
          <w:kern w:val="1"/>
          <w:sz w:val="22"/>
          <w:szCs w:val="22"/>
          <w:lang w:eastAsia="ar-SA"/>
        </w:rPr>
      </w:pPr>
      <w:r w:rsidRPr="002D071E">
        <w:rPr>
          <w:rFonts w:asciiTheme="majorHAnsi" w:hAnsiTheme="majorHAnsi" w:cstheme="majorHAnsi"/>
          <w:b/>
          <w:kern w:val="1"/>
          <w:sz w:val="22"/>
          <w:szCs w:val="22"/>
          <w:lang w:eastAsia="ar-SA"/>
        </w:rPr>
        <w:t>11.1.2.1.</w:t>
      </w:r>
      <w:r w:rsidRPr="002D071E">
        <w:rPr>
          <w:rFonts w:asciiTheme="majorHAnsi" w:hAnsiTheme="majorHAnsi" w:cstheme="majorHAnsi"/>
          <w:bCs/>
          <w:kern w:val="1"/>
          <w:sz w:val="22"/>
          <w:szCs w:val="22"/>
          <w:lang w:eastAsia="ar-SA"/>
        </w:rPr>
        <w:t xml:space="preserve"> Para empresas regidas pela CLT:</w:t>
      </w:r>
    </w:p>
    <w:p w14:paraId="0981C96E" w14:textId="2A68A942" w:rsidR="00563F32" w:rsidRPr="002D071E" w:rsidRDefault="00563F32" w:rsidP="00563F32">
      <w:pPr>
        <w:widowControl/>
        <w:autoSpaceDE/>
        <w:spacing w:line="200" w:lineRule="atLeast"/>
        <w:ind w:firstLine="708"/>
        <w:jc w:val="both"/>
        <w:rPr>
          <w:rFonts w:asciiTheme="majorHAnsi" w:hAnsiTheme="majorHAnsi" w:cstheme="majorHAnsi"/>
          <w:bCs/>
          <w:kern w:val="1"/>
          <w:sz w:val="22"/>
          <w:szCs w:val="22"/>
          <w:lang w:eastAsia="ar-SA"/>
        </w:rPr>
      </w:pPr>
      <w:r w:rsidRPr="002D071E">
        <w:rPr>
          <w:rFonts w:asciiTheme="majorHAnsi" w:hAnsiTheme="majorHAnsi" w:cstheme="majorHAnsi"/>
          <w:bCs/>
          <w:kern w:val="1"/>
          <w:sz w:val="22"/>
          <w:szCs w:val="22"/>
          <w:lang w:eastAsia="ar-SA"/>
        </w:rPr>
        <w:t>a)</w:t>
      </w:r>
      <w:r>
        <w:rPr>
          <w:rFonts w:asciiTheme="majorHAnsi" w:hAnsiTheme="majorHAnsi" w:cstheme="majorHAnsi"/>
          <w:bCs/>
          <w:kern w:val="1"/>
          <w:sz w:val="22"/>
          <w:szCs w:val="22"/>
          <w:lang w:eastAsia="ar-SA"/>
        </w:rPr>
        <w:t xml:space="preserve"> </w:t>
      </w:r>
      <w:r w:rsidRPr="002D071E">
        <w:rPr>
          <w:rFonts w:asciiTheme="majorHAnsi" w:hAnsiTheme="majorHAnsi" w:cstheme="majorHAnsi"/>
          <w:bCs/>
          <w:kern w:val="1"/>
          <w:sz w:val="22"/>
          <w:szCs w:val="22"/>
          <w:lang w:eastAsia="ar-SA"/>
        </w:rPr>
        <w:t>relatório emitido pela Secretaria Municipal d</w:t>
      </w:r>
      <w:r>
        <w:rPr>
          <w:rFonts w:asciiTheme="majorHAnsi" w:hAnsiTheme="majorHAnsi" w:cstheme="majorHAnsi"/>
          <w:bCs/>
          <w:kern w:val="1"/>
          <w:sz w:val="22"/>
          <w:szCs w:val="22"/>
          <w:lang w:eastAsia="ar-SA"/>
        </w:rPr>
        <w:t xml:space="preserve">e </w:t>
      </w:r>
      <w:r w:rsidR="00357910">
        <w:rPr>
          <w:rFonts w:asciiTheme="majorHAnsi" w:hAnsiTheme="majorHAnsi" w:cstheme="majorHAnsi"/>
          <w:bCs/>
          <w:kern w:val="1"/>
          <w:sz w:val="22"/>
          <w:szCs w:val="22"/>
          <w:lang w:eastAsia="ar-SA"/>
        </w:rPr>
        <w:t>Gestão</w:t>
      </w:r>
      <w:r w:rsidRPr="002D071E">
        <w:rPr>
          <w:rFonts w:asciiTheme="majorHAnsi" w:hAnsiTheme="majorHAnsi" w:cstheme="majorHAnsi"/>
          <w:bCs/>
          <w:kern w:val="1"/>
          <w:sz w:val="22"/>
          <w:szCs w:val="22"/>
          <w:lang w:eastAsia="ar-SA"/>
        </w:rPr>
        <w:t>, atestando a realização dos serviços no modo e tempo convencionados e contendo a relação nominal dos trabalhadores que estão prestando os serviços. Eventuais substituições de trabalhadores deverão ser informadas à Secretaria, bem como deverá ser apresentada a comprovação do vínculo entre o empregador e o empregado;</w:t>
      </w:r>
    </w:p>
    <w:p w14:paraId="5319393B" w14:textId="77777777" w:rsidR="00563F32" w:rsidRPr="002D071E" w:rsidRDefault="00563F32" w:rsidP="00563F32">
      <w:pPr>
        <w:widowControl/>
        <w:autoSpaceDE/>
        <w:spacing w:line="200" w:lineRule="atLeast"/>
        <w:ind w:firstLine="708"/>
        <w:jc w:val="both"/>
        <w:rPr>
          <w:rFonts w:asciiTheme="majorHAnsi" w:hAnsiTheme="majorHAnsi" w:cstheme="majorHAnsi"/>
          <w:bCs/>
          <w:kern w:val="1"/>
          <w:sz w:val="22"/>
          <w:szCs w:val="22"/>
          <w:lang w:eastAsia="ar-SA"/>
        </w:rPr>
      </w:pPr>
      <w:r w:rsidRPr="002D071E">
        <w:rPr>
          <w:rFonts w:asciiTheme="majorHAnsi" w:hAnsiTheme="majorHAnsi" w:cstheme="majorHAnsi"/>
          <w:bCs/>
          <w:kern w:val="1"/>
          <w:sz w:val="22"/>
          <w:szCs w:val="22"/>
          <w:lang w:eastAsia="ar-SA"/>
        </w:rPr>
        <w:t>b) recibos de pagamentos de salários, inclusive adicionais extraordinários, noturno, horas extras, de insalubridade, periculosidade, e outros direitos previstos em lei ou convenção coletiva, demonstrados nos custos da planilha, conforme o caso, acompanhado do comprovante de depósito bancário. A não apresentação das comprovações indicadas assegura à Contratante o direito de suspender o pagamento na nota fiscal referente aos valores não demonstrados até regularização das pendências;</w:t>
      </w:r>
    </w:p>
    <w:p w14:paraId="09B57616" w14:textId="77777777" w:rsidR="00563F32" w:rsidRPr="002D071E" w:rsidRDefault="00563F32" w:rsidP="00563F32">
      <w:pPr>
        <w:widowControl/>
        <w:autoSpaceDE/>
        <w:spacing w:line="200" w:lineRule="atLeast"/>
        <w:ind w:firstLine="708"/>
        <w:jc w:val="both"/>
        <w:rPr>
          <w:rFonts w:asciiTheme="majorHAnsi" w:hAnsiTheme="majorHAnsi" w:cstheme="majorHAnsi"/>
          <w:bCs/>
          <w:kern w:val="1"/>
          <w:sz w:val="22"/>
          <w:szCs w:val="22"/>
          <w:lang w:eastAsia="ar-SA"/>
        </w:rPr>
      </w:pPr>
      <w:r w:rsidRPr="002D071E">
        <w:rPr>
          <w:rFonts w:asciiTheme="majorHAnsi" w:hAnsiTheme="majorHAnsi" w:cstheme="majorHAnsi"/>
          <w:bCs/>
          <w:kern w:val="1"/>
          <w:sz w:val="22"/>
          <w:szCs w:val="22"/>
          <w:lang w:eastAsia="ar-SA"/>
        </w:rPr>
        <w:t>c)</w:t>
      </w:r>
      <w:r>
        <w:rPr>
          <w:rFonts w:asciiTheme="majorHAnsi" w:hAnsiTheme="majorHAnsi" w:cstheme="majorHAnsi"/>
          <w:bCs/>
          <w:kern w:val="1"/>
          <w:sz w:val="22"/>
          <w:szCs w:val="22"/>
          <w:lang w:eastAsia="ar-SA"/>
        </w:rPr>
        <w:t xml:space="preserve"> </w:t>
      </w:r>
      <w:r w:rsidRPr="002D071E">
        <w:rPr>
          <w:rFonts w:asciiTheme="majorHAnsi" w:hAnsiTheme="majorHAnsi" w:cstheme="majorHAnsi"/>
          <w:bCs/>
          <w:kern w:val="1"/>
          <w:sz w:val="22"/>
          <w:szCs w:val="22"/>
          <w:lang w:eastAsia="ar-SA"/>
        </w:rPr>
        <w:t>registros de horário de trabalho (cartões-ponto ou folha-ponto);</w:t>
      </w:r>
    </w:p>
    <w:p w14:paraId="117FE1D1" w14:textId="77777777" w:rsidR="00563F32" w:rsidRPr="002D071E" w:rsidRDefault="00563F32" w:rsidP="00563F32">
      <w:pPr>
        <w:widowControl/>
        <w:autoSpaceDE/>
        <w:spacing w:line="200" w:lineRule="atLeast"/>
        <w:ind w:firstLine="708"/>
        <w:jc w:val="both"/>
        <w:rPr>
          <w:rFonts w:asciiTheme="majorHAnsi" w:hAnsiTheme="majorHAnsi" w:cstheme="majorHAnsi"/>
          <w:bCs/>
          <w:kern w:val="1"/>
          <w:sz w:val="22"/>
          <w:szCs w:val="22"/>
          <w:lang w:eastAsia="ar-SA"/>
        </w:rPr>
      </w:pPr>
      <w:r w:rsidRPr="002D071E">
        <w:rPr>
          <w:rFonts w:asciiTheme="majorHAnsi" w:hAnsiTheme="majorHAnsi" w:cstheme="majorHAnsi"/>
          <w:bCs/>
          <w:kern w:val="1"/>
          <w:sz w:val="22"/>
          <w:szCs w:val="22"/>
          <w:lang w:eastAsia="ar-SA"/>
        </w:rPr>
        <w:t>d)</w:t>
      </w:r>
      <w:r>
        <w:rPr>
          <w:rFonts w:asciiTheme="majorHAnsi" w:hAnsiTheme="majorHAnsi" w:cstheme="majorHAnsi"/>
          <w:bCs/>
          <w:kern w:val="1"/>
          <w:sz w:val="22"/>
          <w:szCs w:val="22"/>
          <w:lang w:eastAsia="ar-SA"/>
        </w:rPr>
        <w:t xml:space="preserve"> </w:t>
      </w:r>
      <w:r w:rsidRPr="002D071E">
        <w:rPr>
          <w:rFonts w:asciiTheme="majorHAnsi" w:hAnsiTheme="majorHAnsi" w:cstheme="majorHAnsi"/>
          <w:bCs/>
          <w:kern w:val="1"/>
          <w:sz w:val="22"/>
          <w:szCs w:val="22"/>
          <w:lang w:eastAsia="ar-SA"/>
        </w:rPr>
        <w:t>guias de recolhimento de FGTS e Relação de Empregados, se for o caso;</w:t>
      </w:r>
    </w:p>
    <w:p w14:paraId="7206CEC3" w14:textId="77777777" w:rsidR="00563F32" w:rsidRPr="002D071E" w:rsidRDefault="00563F32" w:rsidP="00563F32">
      <w:pPr>
        <w:widowControl/>
        <w:autoSpaceDE/>
        <w:spacing w:line="200" w:lineRule="atLeast"/>
        <w:ind w:firstLine="708"/>
        <w:jc w:val="both"/>
        <w:rPr>
          <w:rFonts w:asciiTheme="majorHAnsi" w:hAnsiTheme="majorHAnsi" w:cstheme="majorHAnsi"/>
          <w:bCs/>
          <w:kern w:val="1"/>
          <w:sz w:val="22"/>
          <w:szCs w:val="22"/>
          <w:lang w:eastAsia="ar-SA"/>
        </w:rPr>
      </w:pPr>
      <w:r w:rsidRPr="002D071E">
        <w:rPr>
          <w:rFonts w:asciiTheme="majorHAnsi" w:hAnsiTheme="majorHAnsi" w:cstheme="majorHAnsi"/>
          <w:bCs/>
          <w:kern w:val="1"/>
          <w:sz w:val="22"/>
          <w:szCs w:val="22"/>
          <w:lang w:eastAsia="ar-SA"/>
        </w:rPr>
        <w:t>e)</w:t>
      </w:r>
      <w:r>
        <w:rPr>
          <w:rFonts w:asciiTheme="majorHAnsi" w:hAnsiTheme="majorHAnsi" w:cstheme="majorHAnsi"/>
          <w:bCs/>
          <w:kern w:val="1"/>
          <w:sz w:val="22"/>
          <w:szCs w:val="22"/>
          <w:lang w:eastAsia="ar-SA"/>
        </w:rPr>
        <w:t xml:space="preserve"> </w:t>
      </w:r>
      <w:r w:rsidRPr="002D071E">
        <w:rPr>
          <w:rFonts w:asciiTheme="majorHAnsi" w:hAnsiTheme="majorHAnsi" w:cstheme="majorHAnsi"/>
          <w:bCs/>
          <w:kern w:val="1"/>
          <w:sz w:val="22"/>
          <w:szCs w:val="22"/>
          <w:lang w:eastAsia="ar-SA"/>
        </w:rPr>
        <w:t>guia de recolhimento dos encargos sociais junto ao Instituto Nacional do Seguro Social - INSS, referente ao contrato, devendo constar na mesma o CNPJ do contratante e o número, data e valor total das notas fiscais ou notas fiscais faturas às quais se vinculam, se for o caso.</w:t>
      </w:r>
    </w:p>
    <w:p w14:paraId="0A3705C1" w14:textId="77777777" w:rsidR="00563F32" w:rsidRPr="002D071E" w:rsidRDefault="00563F32" w:rsidP="00563F32">
      <w:pPr>
        <w:widowControl/>
        <w:autoSpaceDE/>
        <w:spacing w:line="200" w:lineRule="atLeast"/>
        <w:ind w:firstLine="708"/>
        <w:jc w:val="both"/>
        <w:rPr>
          <w:rFonts w:asciiTheme="majorHAnsi" w:hAnsiTheme="majorHAnsi" w:cstheme="majorHAnsi"/>
          <w:bCs/>
          <w:kern w:val="1"/>
          <w:sz w:val="22"/>
          <w:szCs w:val="22"/>
          <w:lang w:eastAsia="ar-SA"/>
        </w:rPr>
      </w:pPr>
    </w:p>
    <w:p w14:paraId="7BE47AC7" w14:textId="77777777" w:rsidR="00563F32" w:rsidRPr="002D071E" w:rsidRDefault="00563F32" w:rsidP="00563F32">
      <w:pPr>
        <w:widowControl/>
        <w:autoSpaceDE/>
        <w:spacing w:line="200" w:lineRule="atLeast"/>
        <w:ind w:firstLine="708"/>
        <w:jc w:val="both"/>
        <w:rPr>
          <w:rFonts w:asciiTheme="majorHAnsi" w:hAnsiTheme="majorHAnsi" w:cstheme="majorHAnsi"/>
          <w:bCs/>
          <w:kern w:val="1"/>
          <w:sz w:val="22"/>
          <w:szCs w:val="22"/>
          <w:lang w:eastAsia="ar-SA"/>
        </w:rPr>
      </w:pPr>
      <w:r w:rsidRPr="002D071E">
        <w:rPr>
          <w:rFonts w:asciiTheme="majorHAnsi" w:hAnsiTheme="majorHAnsi" w:cstheme="majorHAnsi"/>
          <w:b/>
          <w:kern w:val="1"/>
          <w:sz w:val="22"/>
          <w:szCs w:val="22"/>
          <w:lang w:eastAsia="ar-SA"/>
        </w:rPr>
        <w:t>11.1.2.2.</w:t>
      </w:r>
      <w:r w:rsidRPr="002D071E">
        <w:rPr>
          <w:rFonts w:asciiTheme="majorHAnsi" w:hAnsiTheme="majorHAnsi" w:cstheme="majorHAnsi"/>
          <w:bCs/>
          <w:kern w:val="1"/>
          <w:sz w:val="22"/>
          <w:szCs w:val="22"/>
          <w:lang w:eastAsia="ar-SA"/>
        </w:rPr>
        <w:t xml:space="preserve"> Para cooperativas:</w:t>
      </w:r>
    </w:p>
    <w:p w14:paraId="074710F1" w14:textId="165AE3EC" w:rsidR="00563F32" w:rsidRPr="002D071E" w:rsidRDefault="00563F32" w:rsidP="00563F32">
      <w:pPr>
        <w:widowControl/>
        <w:autoSpaceDE/>
        <w:spacing w:line="200" w:lineRule="atLeast"/>
        <w:ind w:firstLine="708"/>
        <w:jc w:val="both"/>
        <w:rPr>
          <w:rFonts w:asciiTheme="majorHAnsi" w:hAnsiTheme="majorHAnsi" w:cstheme="majorHAnsi"/>
          <w:bCs/>
          <w:kern w:val="1"/>
          <w:sz w:val="22"/>
          <w:szCs w:val="22"/>
          <w:lang w:eastAsia="ar-SA"/>
        </w:rPr>
      </w:pPr>
      <w:r w:rsidRPr="002D071E">
        <w:rPr>
          <w:rFonts w:asciiTheme="majorHAnsi" w:hAnsiTheme="majorHAnsi" w:cstheme="majorHAnsi"/>
          <w:bCs/>
          <w:kern w:val="1"/>
          <w:sz w:val="22"/>
          <w:szCs w:val="22"/>
          <w:lang w:eastAsia="ar-SA"/>
        </w:rPr>
        <w:t>a)</w:t>
      </w:r>
      <w:r>
        <w:rPr>
          <w:rFonts w:asciiTheme="majorHAnsi" w:hAnsiTheme="majorHAnsi" w:cstheme="majorHAnsi"/>
          <w:bCs/>
          <w:kern w:val="1"/>
          <w:sz w:val="22"/>
          <w:szCs w:val="22"/>
          <w:lang w:eastAsia="ar-SA"/>
        </w:rPr>
        <w:t xml:space="preserve"> </w:t>
      </w:r>
      <w:r w:rsidRPr="002D071E">
        <w:rPr>
          <w:rFonts w:asciiTheme="majorHAnsi" w:hAnsiTheme="majorHAnsi" w:cstheme="majorHAnsi"/>
          <w:bCs/>
          <w:kern w:val="1"/>
          <w:sz w:val="22"/>
          <w:szCs w:val="22"/>
          <w:lang w:eastAsia="ar-SA"/>
        </w:rPr>
        <w:t>relatório emitido pela Secretaria Municipal d</w:t>
      </w:r>
      <w:r>
        <w:rPr>
          <w:rFonts w:asciiTheme="majorHAnsi" w:hAnsiTheme="majorHAnsi" w:cstheme="majorHAnsi"/>
          <w:bCs/>
          <w:kern w:val="1"/>
          <w:sz w:val="22"/>
          <w:szCs w:val="22"/>
          <w:lang w:eastAsia="ar-SA"/>
        </w:rPr>
        <w:t xml:space="preserve">e </w:t>
      </w:r>
      <w:r w:rsidR="00357910">
        <w:rPr>
          <w:rFonts w:asciiTheme="majorHAnsi" w:hAnsiTheme="majorHAnsi" w:cstheme="majorHAnsi"/>
          <w:bCs/>
          <w:kern w:val="1"/>
          <w:sz w:val="22"/>
          <w:szCs w:val="22"/>
          <w:lang w:eastAsia="ar-SA"/>
        </w:rPr>
        <w:t>Gestão</w:t>
      </w:r>
      <w:r w:rsidRPr="002D071E">
        <w:rPr>
          <w:rFonts w:asciiTheme="majorHAnsi" w:hAnsiTheme="majorHAnsi" w:cstheme="majorHAnsi"/>
          <w:bCs/>
          <w:kern w:val="1"/>
          <w:sz w:val="22"/>
          <w:szCs w:val="22"/>
          <w:lang w:eastAsia="ar-SA"/>
        </w:rPr>
        <w:t>, atestando a realização dos serviços no modo e tempo convencionados e contendo a relação nominal dos trabalhadores que estão prestando os serviços. Eventuais substituições de trabalhadores deverão ser informadas à Secretaria, bem como deverá ser apresentada a comprovação do vínculo entre o cooperado e cooperativa;</w:t>
      </w:r>
    </w:p>
    <w:p w14:paraId="4C61AFB6" w14:textId="77777777" w:rsidR="00563F32" w:rsidRPr="002D071E" w:rsidRDefault="00563F32" w:rsidP="00563F32">
      <w:pPr>
        <w:widowControl/>
        <w:autoSpaceDE/>
        <w:spacing w:line="200" w:lineRule="atLeast"/>
        <w:ind w:firstLine="708"/>
        <w:jc w:val="both"/>
        <w:rPr>
          <w:rFonts w:asciiTheme="majorHAnsi" w:hAnsiTheme="majorHAnsi" w:cstheme="majorHAnsi"/>
          <w:bCs/>
          <w:kern w:val="1"/>
          <w:sz w:val="22"/>
          <w:szCs w:val="22"/>
          <w:lang w:eastAsia="ar-SA"/>
        </w:rPr>
      </w:pPr>
      <w:r w:rsidRPr="002D071E">
        <w:rPr>
          <w:rFonts w:asciiTheme="majorHAnsi" w:hAnsiTheme="majorHAnsi" w:cstheme="majorHAnsi"/>
          <w:bCs/>
          <w:kern w:val="1"/>
          <w:sz w:val="22"/>
          <w:szCs w:val="22"/>
          <w:lang w:eastAsia="ar-SA"/>
        </w:rPr>
        <w:t>b) recibos de pagamentos de salários, inclusive adicionais extraordinários, noturno, horas extras, de insalubridade, periculosidade, e outros direitos previstos em lei ou convenção coletiva, demonstrados nos custos da planilha, conforme o caso, acompanhado do comprovante de depósito bancário. A não apresentação das comprovações indicadas assegura à Contratante o direito de suspender o pagamento na nota fiscal referente aos valores não demonstrados até regularização das pendências;</w:t>
      </w:r>
    </w:p>
    <w:p w14:paraId="5A9EC1DE" w14:textId="77777777" w:rsidR="00563F32" w:rsidRPr="002D071E" w:rsidRDefault="00563F32" w:rsidP="00563F32">
      <w:pPr>
        <w:widowControl/>
        <w:autoSpaceDE/>
        <w:spacing w:line="200" w:lineRule="atLeast"/>
        <w:ind w:firstLine="708"/>
        <w:jc w:val="both"/>
        <w:rPr>
          <w:rFonts w:asciiTheme="majorHAnsi" w:hAnsiTheme="majorHAnsi" w:cstheme="majorHAnsi"/>
          <w:bCs/>
          <w:kern w:val="1"/>
          <w:sz w:val="22"/>
          <w:szCs w:val="22"/>
          <w:lang w:eastAsia="ar-SA"/>
        </w:rPr>
      </w:pPr>
      <w:r w:rsidRPr="002D071E">
        <w:rPr>
          <w:rFonts w:asciiTheme="majorHAnsi" w:hAnsiTheme="majorHAnsi" w:cstheme="majorHAnsi"/>
          <w:bCs/>
          <w:kern w:val="1"/>
          <w:sz w:val="22"/>
          <w:szCs w:val="22"/>
          <w:lang w:eastAsia="ar-SA"/>
        </w:rPr>
        <w:t>c) comprovante de recolhimento da contribuição previdenciária do INSS em relação à parcela de responsabilidade do cooperado;</w:t>
      </w:r>
    </w:p>
    <w:p w14:paraId="178038F1" w14:textId="77777777" w:rsidR="00563F32" w:rsidRPr="002D071E" w:rsidRDefault="00563F32" w:rsidP="00563F32">
      <w:pPr>
        <w:widowControl/>
        <w:autoSpaceDE/>
        <w:spacing w:line="200" w:lineRule="atLeast"/>
        <w:ind w:firstLine="708"/>
        <w:jc w:val="both"/>
        <w:rPr>
          <w:rFonts w:asciiTheme="majorHAnsi" w:hAnsiTheme="majorHAnsi" w:cstheme="majorHAnsi"/>
          <w:bCs/>
          <w:kern w:val="1"/>
          <w:sz w:val="22"/>
          <w:szCs w:val="22"/>
          <w:lang w:eastAsia="ar-SA"/>
        </w:rPr>
      </w:pPr>
      <w:r w:rsidRPr="002D071E">
        <w:rPr>
          <w:rFonts w:asciiTheme="majorHAnsi" w:hAnsiTheme="majorHAnsi" w:cstheme="majorHAnsi"/>
          <w:bCs/>
          <w:kern w:val="1"/>
          <w:sz w:val="22"/>
          <w:szCs w:val="22"/>
          <w:lang w:eastAsia="ar-SA"/>
        </w:rPr>
        <w:t>d) comprovante de recolhimento da contribuição previdenciária em relação à parcela de responsabilidade da cooperativa, na eventualidade de possuir empregados;</w:t>
      </w:r>
    </w:p>
    <w:p w14:paraId="2D15407B" w14:textId="77777777" w:rsidR="00563F32" w:rsidRPr="002D071E" w:rsidRDefault="00563F32" w:rsidP="00563F32">
      <w:pPr>
        <w:widowControl/>
        <w:autoSpaceDE/>
        <w:spacing w:line="200" w:lineRule="atLeast"/>
        <w:ind w:firstLine="708"/>
        <w:jc w:val="both"/>
        <w:rPr>
          <w:rFonts w:asciiTheme="majorHAnsi" w:hAnsiTheme="majorHAnsi" w:cstheme="majorHAnsi"/>
          <w:bCs/>
          <w:kern w:val="1"/>
          <w:sz w:val="22"/>
          <w:szCs w:val="22"/>
          <w:lang w:eastAsia="ar-SA"/>
        </w:rPr>
      </w:pPr>
      <w:r w:rsidRPr="002D071E">
        <w:rPr>
          <w:rFonts w:asciiTheme="majorHAnsi" w:hAnsiTheme="majorHAnsi" w:cstheme="majorHAnsi"/>
          <w:bCs/>
          <w:kern w:val="1"/>
          <w:sz w:val="22"/>
          <w:szCs w:val="22"/>
          <w:lang w:eastAsia="ar-SA"/>
        </w:rPr>
        <w:t>e) comprovação da distribuição das sobras e produção, através do lançamento contábil dos valores mensais sobre eventuais sobras apuradas;</w:t>
      </w:r>
    </w:p>
    <w:p w14:paraId="23577ABD" w14:textId="77777777" w:rsidR="00563F32" w:rsidRPr="002D071E" w:rsidRDefault="00563F32" w:rsidP="00563F32">
      <w:pPr>
        <w:widowControl/>
        <w:autoSpaceDE/>
        <w:spacing w:line="200" w:lineRule="atLeast"/>
        <w:ind w:firstLine="708"/>
        <w:jc w:val="both"/>
        <w:rPr>
          <w:rFonts w:asciiTheme="majorHAnsi" w:hAnsiTheme="majorHAnsi" w:cstheme="majorHAnsi"/>
          <w:bCs/>
          <w:kern w:val="1"/>
          <w:sz w:val="22"/>
          <w:szCs w:val="22"/>
          <w:lang w:eastAsia="ar-SA"/>
        </w:rPr>
      </w:pPr>
      <w:r w:rsidRPr="002D071E">
        <w:rPr>
          <w:rFonts w:asciiTheme="majorHAnsi" w:hAnsiTheme="majorHAnsi" w:cstheme="majorHAnsi"/>
          <w:bCs/>
          <w:kern w:val="1"/>
          <w:sz w:val="22"/>
          <w:szCs w:val="22"/>
          <w:lang w:eastAsia="ar-SA"/>
        </w:rPr>
        <w:t>f) comprovação da aplicação do FATES – Fundo de Assistência Técnica Educacional e Social e sua movimentação contábil regular;</w:t>
      </w:r>
    </w:p>
    <w:p w14:paraId="783F0FAC" w14:textId="07A4AA57" w:rsidR="000B3B0C" w:rsidRPr="002D071E" w:rsidRDefault="00563F32" w:rsidP="00CA6143">
      <w:pPr>
        <w:widowControl/>
        <w:autoSpaceDE/>
        <w:spacing w:line="200" w:lineRule="atLeast"/>
        <w:ind w:firstLine="708"/>
        <w:jc w:val="both"/>
        <w:rPr>
          <w:rFonts w:asciiTheme="majorHAnsi" w:hAnsiTheme="majorHAnsi" w:cstheme="majorHAnsi"/>
          <w:bCs/>
          <w:kern w:val="1"/>
          <w:sz w:val="22"/>
          <w:szCs w:val="22"/>
          <w:lang w:eastAsia="ar-SA"/>
        </w:rPr>
      </w:pPr>
      <w:r w:rsidRPr="002D071E">
        <w:rPr>
          <w:rFonts w:asciiTheme="majorHAnsi" w:hAnsiTheme="majorHAnsi" w:cstheme="majorHAnsi"/>
          <w:bCs/>
          <w:kern w:val="1"/>
          <w:sz w:val="22"/>
          <w:szCs w:val="22"/>
          <w:lang w:eastAsia="ar-SA"/>
        </w:rPr>
        <w:t>g) comprovação da aplicação em fundo de reserva;</w:t>
      </w:r>
    </w:p>
    <w:p w14:paraId="6CB79033" w14:textId="77777777" w:rsidR="00563F32" w:rsidRPr="002D071E" w:rsidRDefault="00563F32" w:rsidP="00563F32">
      <w:pPr>
        <w:widowControl/>
        <w:autoSpaceDE/>
        <w:spacing w:line="200" w:lineRule="atLeast"/>
        <w:ind w:firstLine="708"/>
        <w:jc w:val="both"/>
        <w:rPr>
          <w:rFonts w:asciiTheme="majorHAnsi" w:hAnsiTheme="majorHAnsi" w:cstheme="majorHAnsi"/>
          <w:bCs/>
          <w:kern w:val="1"/>
          <w:sz w:val="22"/>
          <w:szCs w:val="22"/>
          <w:lang w:eastAsia="ar-SA"/>
        </w:rPr>
      </w:pPr>
      <w:r w:rsidRPr="002D071E">
        <w:rPr>
          <w:rFonts w:asciiTheme="majorHAnsi" w:hAnsiTheme="majorHAnsi" w:cstheme="majorHAnsi"/>
          <w:bCs/>
          <w:kern w:val="1"/>
          <w:sz w:val="22"/>
          <w:szCs w:val="22"/>
          <w:lang w:eastAsia="ar-SA"/>
        </w:rPr>
        <w:t>h) comprovação de criação do fundo para pagamento do 13º salário e férias, caso exista disposição estatutária neste sentido.</w:t>
      </w:r>
    </w:p>
    <w:p w14:paraId="1384F40A" w14:textId="77777777" w:rsidR="00563F32" w:rsidRPr="002D071E" w:rsidRDefault="00563F32" w:rsidP="00563F32">
      <w:pPr>
        <w:widowControl/>
        <w:autoSpaceDE/>
        <w:spacing w:line="200" w:lineRule="atLeast"/>
        <w:jc w:val="both"/>
        <w:rPr>
          <w:rFonts w:asciiTheme="majorHAnsi" w:hAnsiTheme="majorHAnsi" w:cstheme="majorHAnsi"/>
          <w:bCs/>
          <w:kern w:val="1"/>
          <w:sz w:val="22"/>
          <w:szCs w:val="22"/>
          <w:lang w:eastAsia="ar-SA"/>
        </w:rPr>
      </w:pPr>
    </w:p>
    <w:p w14:paraId="6D49763B" w14:textId="0518FC97" w:rsidR="00563F32" w:rsidRPr="002D071E" w:rsidRDefault="00563F32" w:rsidP="000B3B0C">
      <w:pPr>
        <w:widowControl/>
        <w:autoSpaceDE/>
        <w:spacing w:line="200" w:lineRule="atLeast"/>
        <w:ind w:firstLine="708"/>
        <w:jc w:val="both"/>
        <w:rPr>
          <w:rFonts w:asciiTheme="majorHAnsi" w:hAnsiTheme="majorHAnsi" w:cstheme="majorHAnsi"/>
          <w:bCs/>
          <w:kern w:val="1"/>
          <w:sz w:val="22"/>
          <w:szCs w:val="22"/>
          <w:lang w:eastAsia="ar-SA"/>
        </w:rPr>
      </w:pPr>
      <w:r w:rsidRPr="002D071E">
        <w:rPr>
          <w:rFonts w:asciiTheme="majorHAnsi" w:hAnsiTheme="majorHAnsi" w:cstheme="majorHAnsi"/>
          <w:b/>
          <w:kern w:val="1"/>
          <w:sz w:val="22"/>
          <w:szCs w:val="22"/>
          <w:lang w:eastAsia="ar-SA"/>
        </w:rPr>
        <w:t>1</w:t>
      </w:r>
      <w:r>
        <w:rPr>
          <w:rFonts w:asciiTheme="majorHAnsi" w:hAnsiTheme="majorHAnsi" w:cstheme="majorHAnsi"/>
          <w:b/>
          <w:kern w:val="1"/>
          <w:sz w:val="22"/>
          <w:szCs w:val="22"/>
          <w:lang w:eastAsia="ar-SA"/>
        </w:rPr>
        <w:t>1</w:t>
      </w:r>
      <w:r w:rsidRPr="002D071E">
        <w:rPr>
          <w:rFonts w:asciiTheme="majorHAnsi" w:hAnsiTheme="majorHAnsi" w:cstheme="majorHAnsi"/>
          <w:b/>
          <w:kern w:val="1"/>
          <w:sz w:val="22"/>
          <w:szCs w:val="22"/>
          <w:lang w:eastAsia="ar-SA"/>
        </w:rPr>
        <w:t>.1.2.3.</w:t>
      </w:r>
      <w:r w:rsidRPr="002D071E">
        <w:rPr>
          <w:rFonts w:asciiTheme="majorHAnsi" w:hAnsiTheme="majorHAnsi" w:cstheme="majorHAnsi"/>
          <w:bCs/>
          <w:kern w:val="1"/>
          <w:sz w:val="22"/>
          <w:szCs w:val="22"/>
          <w:lang w:eastAsia="ar-SA"/>
        </w:rPr>
        <w:t xml:space="preserve"> O atraso na entrega dos documentos previstos no subitem 1</w:t>
      </w:r>
      <w:r>
        <w:rPr>
          <w:rFonts w:asciiTheme="majorHAnsi" w:hAnsiTheme="majorHAnsi" w:cstheme="majorHAnsi"/>
          <w:bCs/>
          <w:kern w:val="1"/>
          <w:sz w:val="22"/>
          <w:szCs w:val="22"/>
          <w:lang w:eastAsia="ar-SA"/>
        </w:rPr>
        <w:t>1</w:t>
      </w:r>
      <w:r w:rsidRPr="002D071E">
        <w:rPr>
          <w:rFonts w:asciiTheme="majorHAnsi" w:hAnsiTheme="majorHAnsi" w:cstheme="majorHAnsi"/>
          <w:bCs/>
          <w:kern w:val="1"/>
          <w:sz w:val="22"/>
          <w:szCs w:val="22"/>
          <w:lang w:eastAsia="ar-SA"/>
        </w:rPr>
        <w:t>.</w:t>
      </w:r>
      <w:r>
        <w:rPr>
          <w:rFonts w:asciiTheme="majorHAnsi" w:hAnsiTheme="majorHAnsi" w:cstheme="majorHAnsi"/>
          <w:bCs/>
          <w:kern w:val="1"/>
          <w:sz w:val="22"/>
          <w:szCs w:val="22"/>
          <w:lang w:eastAsia="ar-SA"/>
        </w:rPr>
        <w:t>1.</w:t>
      </w:r>
      <w:r w:rsidRPr="002D071E">
        <w:rPr>
          <w:rFonts w:asciiTheme="majorHAnsi" w:hAnsiTheme="majorHAnsi" w:cstheme="majorHAnsi"/>
          <w:bCs/>
          <w:kern w:val="1"/>
          <w:sz w:val="22"/>
          <w:szCs w:val="22"/>
          <w:lang w:eastAsia="ar-SA"/>
        </w:rPr>
        <w:t>2. será passível de advertência e, em caso de reincidência, aplicação das penalidades previstas na cláusula 13. DAS PENALIDADES.</w:t>
      </w:r>
    </w:p>
    <w:p w14:paraId="12E8981F" w14:textId="77777777" w:rsidR="00563F32" w:rsidRDefault="00563F32" w:rsidP="00563F32">
      <w:pPr>
        <w:widowControl/>
        <w:autoSpaceDE/>
        <w:spacing w:line="200" w:lineRule="atLeast"/>
        <w:ind w:firstLine="708"/>
        <w:jc w:val="both"/>
        <w:rPr>
          <w:rFonts w:asciiTheme="majorHAnsi" w:hAnsiTheme="majorHAnsi" w:cstheme="majorHAnsi"/>
          <w:bCs/>
          <w:kern w:val="1"/>
          <w:sz w:val="22"/>
          <w:szCs w:val="22"/>
          <w:lang w:eastAsia="ar-SA"/>
        </w:rPr>
      </w:pPr>
      <w:r w:rsidRPr="002D071E">
        <w:rPr>
          <w:rFonts w:asciiTheme="majorHAnsi" w:hAnsiTheme="majorHAnsi" w:cstheme="majorHAnsi"/>
          <w:b/>
          <w:kern w:val="1"/>
          <w:sz w:val="22"/>
          <w:szCs w:val="22"/>
          <w:lang w:eastAsia="ar-SA"/>
        </w:rPr>
        <w:t>11.1.2.4.</w:t>
      </w:r>
      <w:r w:rsidRPr="002D071E">
        <w:rPr>
          <w:rFonts w:asciiTheme="majorHAnsi" w:hAnsiTheme="majorHAnsi" w:cstheme="majorHAnsi"/>
          <w:bCs/>
          <w:kern w:val="1"/>
          <w:sz w:val="22"/>
          <w:szCs w:val="22"/>
          <w:lang w:eastAsia="ar-SA"/>
        </w:rPr>
        <w:t xml:space="preserve"> A não apresentação dos documentos até a data prevista no subitem </w:t>
      </w:r>
      <w:r>
        <w:rPr>
          <w:rFonts w:asciiTheme="majorHAnsi" w:hAnsiTheme="majorHAnsi" w:cstheme="majorHAnsi"/>
          <w:bCs/>
          <w:kern w:val="1"/>
          <w:sz w:val="22"/>
          <w:szCs w:val="22"/>
          <w:lang w:eastAsia="ar-SA"/>
        </w:rPr>
        <w:t>11</w:t>
      </w:r>
      <w:r w:rsidRPr="002D071E">
        <w:rPr>
          <w:rFonts w:asciiTheme="majorHAnsi" w:hAnsiTheme="majorHAnsi" w:cstheme="majorHAnsi"/>
          <w:bCs/>
          <w:kern w:val="1"/>
          <w:sz w:val="22"/>
          <w:szCs w:val="22"/>
          <w:lang w:eastAsia="ar-SA"/>
        </w:rPr>
        <w:t>.</w:t>
      </w:r>
      <w:r>
        <w:rPr>
          <w:rFonts w:asciiTheme="majorHAnsi" w:hAnsiTheme="majorHAnsi" w:cstheme="majorHAnsi"/>
          <w:bCs/>
          <w:kern w:val="1"/>
          <w:sz w:val="22"/>
          <w:szCs w:val="22"/>
          <w:lang w:eastAsia="ar-SA"/>
        </w:rPr>
        <w:t>1.</w:t>
      </w:r>
      <w:r w:rsidRPr="002D071E">
        <w:rPr>
          <w:rFonts w:asciiTheme="majorHAnsi" w:hAnsiTheme="majorHAnsi" w:cstheme="majorHAnsi"/>
          <w:bCs/>
          <w:kern w:val="1"/>
          <w:sz w:val="22"/>
          <w:szCs w:val="22"/>
          <w:lang w:eastAsia="ar-SA"/>
        </w:rPr>
        <w:t>2. acarretará a suspensão do pagamento do mês de competência, sem prejuízo das sanções cabíveis.</w:t>
      </w:r>
    </w:p>
    <w:p w14:paraId="1A10477F" w14:textId="77777777" w:rsidR="006D380A" w:rsidRDefault="006D380A" w:rsidP="00C10D21">
      <w:pPr>
        <w:widowControl/>
        <w:autoSpaceDE/>
        <w:spacing w:line="200" w:lineRule="atLeast"/>
        <w:ind w:firstLine="708"/>
        <w:jc w:val="both"/>
        <w:rPr>
          <w:rFonts w:asciiTheme="majorHAnsi" w:hAnsiTheme="majorHAnsi" w:cstheme="majorHAnsi"/>
          <w:b/>
          <w:kern w:val="1"/>
          <w:sz w:val="22"/>
          <w:szCs w:val="22"/>
          <w:lang w:eastAsia="ar-SA"/>
        </w:rPr>
      </w:pPr>
    </w:p>
    <w:p w14:paraId="2E628D5F" w14:textId="77777777" w:rsidR="00CA6143" w:rsidRPr="00173412" w:rsidRDefault="00CA6143" w:rsidP="00C10D21">
      <w:pPr>
        <w:widowControl/>
        <w:autoSpaceDE/>
        <w:spacing w:line="200" w:lineRule="atLeast"/>
        <w:ind w:firstLine="708"/>
        <w:jc w:val="both"/>
        <w:rPr>
          <w:rFonts w:asciiTheme="majorHAnsi" w:hAnsiTheme="majorHAnsi" w:cstheme="majorHAnsi"/>
          <w:b/>
          <w:kern w:val="1"/>
          <w:sz w:val="22"/>
          <w:szCs w:val="22"/>
          <w:lang w:eastAsia="ar-SA"/>
        </w:rPr>
      </w:pPr>
    </w:p>
    <w:p w14:paraId="17EC294A" w14:textId="77777777" w:rsidR="0038699D" w:rsidRPr="00D711D4" w:rsidRDefault="0038699D" w:rsidP="0038699D">
      <w:pPr>
        <w:widowControl/>
        <w:autoSpaceDE/>
        <w:spacing w:line="200" w:lineRule="atLeast"/>
        <w:ind w:firstLine="708"/>
        <w:jc w:val="both"/>
        <w:rPr>
          <w:rFonts w:asciiTheme="majorHAnsi" w:hAnsiTheme="majorHAnsi" w:cstheme="majorHAnsi"/>
          <w:bCs/>
          <w:kern w:val="1"/>
          <w:lang w:eastAsia="ar-SA"/>
        </w:rPr>
      </w:pPr>
      <w:r w:rsidRPr="00C95D27">
        <w:rPr>
          <w:rFonts w:asciiTheme="majorHAnsi" w:hAnsiTheme="majorHAnsi" w:cstheme="majorHAnsi"/>
          <w:b/>
          <w:kern w:val="1"/>
          <w:sz w:val="22"/>
          <w:szCs w:val="22"/>
          <w:lang w:eastAsia="ar-SA"/>
        </w:rPr>
        <w:t>11.1.1.</w:t>
      </w:r>
      <w:r w:rsidRPr="00D711D4">
        <w:rPr>
          <w:rFonts w:asciiTheme="majorHAnsi" w:hAnsiTheme="majorHAnsi" w:cstheme="majorHAnsi"/>
          <w:bCs/>
          <w:kern w:val="1"/>
          <w:lang w:eastAsia="ar-SA"/>
        </w:rPr>
        <w:t xml:space="preserve"> </w:t>
      </w:r>
      <w:r w:rsidRPr="00D711D4">
        <w:rPr>
          <w:rFonts w:asciiTheme="majorHAnsi" w:hAnsiTheme="majorHAnsi" w:cstheme="majorHAnsi"/>
          <w:color w:val="000000" w:themeColor="text1"/>
          <w:sz w:val="22"/>
          <w:szCs w:val="22"/>
        </w:rPr>
        <w:t xml:space="preserve">No caso de atraso pelo Contratante, os valores devidos ao contratado serão atualizados monetariamente entre o termo final do prazo de pagamento até a data de sua efetiva realização, mediante aplicação do </w:t>
      </w:r>
      <w:r w:rsidRPr="00EA4CB0">
        <w:rPr>
          <w:rFonts w:asciiTheme="majorHAnsi" w:hAnsiTheme="majorHAnsi" w:cstheme="majorHAnsi"/>
          <w:sz w:val="22"/>
          <w:szCs w:val="22"/>
        </w:rPr>
        <w:t>Índice Nacional de Preços ao Consumidor – INPC</w:t>
      </w:r>
      <w:r w:rsidRPr="00D711D4">
        <w:rPr>
          <w:rFonts w:asciiTheme="majorHAnsi" w:hAnsiTheme="majorHAnsi" w:cstheme="majorHAnsi"/>
          <w:sz w:val="22"/>
          <w:szCs w:val="22"/>
        </w:rPr>
        <w:t xml:space="preserve"> d</w:t>
      </w:r>
      <w:r w:rsidRPr="00D711D4">
        <w:rPr>
          <w:rFonts w:asciiTheme="majorHAnsi" w:hAnsiTheme="majorHAnsi" w:cstheme="majorHAnsi"/>
          <w:color w:val="000000" w:themeColor="text1"/>
          <w:sz w:val="22"/>
          <w:szCs w:val="22"/>
        </w:rPr>
        <w:t>e correção monetária.</w:t>
      </w:r>
    </w:p>
    <w:p w14:paraId="5F055E73" w14:textId="33C8A734" w:rsidR="00C10D21" w:rsidRPr="00C10D21" w:rsidRDefault="00064074" w:rsidP="00C10D21">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2</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 xml:space="preserve">As Notas Fiscais/Faturas emitidas pelo fornecedor deverão conter, em local de fácil visualização, a indicação do nº do Processo, nº do Pregão e da Ordem de </w:t>
      </w:r>
      <w:r w:rsidR="00FF4CBE">
        <w:rPr>
          <w:rFonts w:asciiTheme="majorHAnsi" w:hAnsiTheme="majorHAnsi" w:cstheme="majorHAnsi"/>
          <w:bCs/>
          <w:kern w:val="1"/>
          <w:sz w:val="22"/>
          <w:szCs w:val="22"/>
          <w:lang w:eastAsia="ar-SA"/>
        </w:rPr>
        <w:t>início</w:t>
      </w:r>
      <w:r w:rsidR="00C10D21" w:rsidRPr="00C10D21">
        <w:rPr>
          <w:rFonts w:asciiTheme="majorHAnsi" w:hAnsiTheme="majorHAnsi" w:cstheme="majorHAnsi"/>
          <w:bCs/>
          <w:kern w:val="1"/>
          <w:sz w:val="22"/>
          <w:szCs w:val="22"/>
          <w:lang w:eastAsia="ar-SA"/>
        </w:rPr>
        <w:t>, a fim de se acelerar o trâmite de recebimento do material e posterior liberação do documento fiscal para pagamento.</w:t>
      </w:r>
    </w:p>
    <w:p w14:paraId="2850C855" w14:textId="3A3C62E3" w:rsidR="0038699D" w:rsidRPr="00C10D21" w:rsidRDefault="00064074" w:rsidP="00173412">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3</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 somente serão liberadas quando o cumprimento do contrato estiver em total conformidade com as especificações exigidas pelo Município.</w:t>
      </w:r>
    </w:p>
    <w:p w14:paraId="31251FCE" w14:textId="305C0BBB" w:rsidR="00757490" w:rsidRPr="00C10D21" w:rsidRDefault="00064074" w:rsidP="0038699D">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4</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 deverão ser emitidas em moeda corrente do país, em 03 (três) vias.</w:t>
      </w:r>
    </w:p>
    <w:p w14:paraId="01066D5A" w14:textId="0DBB207F" w:rsidR="00C10D21" w:rsidRPr="00C10D21" w:rsidRDefault="00064074" w:rsidP="00C10D21">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5</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6E9DC2CD" w14:textId="2B37242B" w:rsidR="00C10D21" w:rsidRDefault="00064074" w:rsidP="00C10D21">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6</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 xml:space="preserve">  A retenção de Imposto de Renda, de acordo com o art. 158 Inciso I da CF/88, dar-se-á na forma do ANEXO I – TABELA DE RETENÇÃO, da Instrução Normativa RFB nº 1234, de 11 de janeiro de 2012 e Decreto Municipal nº 021/2022.</w:t>
      </w:r>
    </w:p>
    <w:p w14:paraId="366DF9E4" w14:textId="0FB16B43" w:rsidR="00F42701" w:rsidRPr="00C10D21" w:rsidRDefault="00F42701" w:rsidP="00F42701">
      <w:pPr>
        <w:ind w:firstLine="708"/>
        <w:jc w:val="both"/>
        <w:rPr>
          <w:rFonts w:asciiTheme="majorHAnsi" w:hAnsiTheme="majorHAnsi" w:cstheme="majorHAnsi"/>
          <w:bCs/>
          <w:kern w:val="1"/>
          <w:sz w:val="22"/>
          <w:szCs w:val="22"/>
        </w:rPr>
      </w:pPr>
      <w:r w:rsidRPr="00F42701">
        <w:rPr>
          <w:rFonts w:asciiTheme="majorHAnsi" w:hAnsiTheme="majorHAnsi" w:cstheme="majorHAnsi"/>
          <w:b/>
          <w:bCs/>
          <w:kern w:val="1"/>
          <w:sz w:val="22"/>
          <w:szCs w:val="22"/>
        </w:rPr>
        <w:t>1</w:t>
      </w:r>
      <w:r>
        <w:rPr>
          <w:rFonts w:asciiTheme="majorHAnsi" w:hAnsiTheme="majorHAnsi" w:cstheme="majorHAnsi"/>
          <w:b/>
          <w:bCs/>
          <w:kern w:val="1"/>
          <w:sz w:val="22"/>
          <w:szCs w:val="22"/>
        </w:rPr>
        <w:t>1</w:t>
      </w:r>
      <w:r w:rsidRPr="00F42701">
        <w:rPr>
          <w:rFonts w:asciiTheme="majorHAnsi" w:hAnsiTheme="majorHAnsi" w:cstheme="majorHAnsi"/>
          <w:b/>
          <w:bCs/>
          <w:kern w:val="1"/>
          <w:sz w:val="22"/>
          <w:szCs w:val="22"/>
        </w:rPr>
        <w:t>.</w:t>
      </w:r>
      <w:r>
        <w:rPr>
          <w:rFonts w:asciiTheme="majorHAnsi" w:hAnsiTheme="majorHAnsi" w:cstheme="majorHAnsi"/>
          <w:b/>
          <w:bCs/>
          <w:kern w:val="1"/>
          <w:sz w:val="22"/>
          <w:szCs w:val="22"/>
        </w:rPr>
        <w:t>7</w:t>
      </w:r>
      <w:r w:rsidRPr="00F42701">
        <w:rPr>
          <w:rFonts w:asciiTheme="majorHAnsi" w:hAnsiTheme="majorHAnsi" w:cstheme="majorHAnsi"/>
          <w:b/>
          <w:bCs/>
          <w:kern w:val="1"/>
          <w:sz w:val="22"/>
          <w:szCs w:val="22"/>
        </w:rPr>
        <w:t>.</w:t>
      </w:r>
      <w:r w:rsidRPr="00F42701">
        <w:rPr>
          <w:rFonts w:asciiTheme="majorHAnsi" w:hAnsiTheme="majorHAnsi" w:cstheme="majorHAnsi"/>
          <w:bCs/>
          <w:kern w:val="1"/>
          <w:sz w:val="22"/>
          <w:szCs w:val="22"/>
        </w:rPr>
        <w:t xml:space="preserve"> Quando do pagamento será observado o previsto no Código Tributário Municipal (LC 002/2017), Lei Federal nº 116/2003 e a Lei Complementar nº 123/2003.</w:t>
      </w:r>
    </w:p>
    <w:p w14:paraId="354719A7" w14:textId="0CBED300" w:rsidR="00C10D21" w:rsidRPr="00C10D21" w:rsidRDefault="00064074" w:rsidP="00064074">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00F42701">
        <w:rPr>
          <w:rFonts w:asciiTheme="majorHAnsi" w:hAnsiTheme="majorHAnsi" w:cstheme="majorHAnsi"/>
          <w:b/>
          <w:kern w:val="1"/>
          <w:sz w:val="22"/>
          <w:szCs w:val="22"/>
          <w:lang w:eastAsia="ar-SA"/>
        </w:rPr>
        <w:t>8</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Na eventualidade de aplicação de multas, estas deverão ser liquidadas simultaneamente com parcela vinculada ao evento cujo descumprimento der origem à aplicação da penalidade.</w:t>
      </w:r>
    </w:p>
    <w:p w14:paraId="6886C8BB" w14:textId="77777777" w:rsidR="0091667D" w:rsidRDefault="0091667D"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AD054C5" w14:textId="77777777" w:rsidR="00064074" w:rsidRPr="00565B41" w:rsidRDefault="00064074"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F717765" w14:textId="08393C92" w:rsidR="0096271A"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 </w:t>
      </w:r>
      <w:r w:rsidR="004A5E92" w:rsidRPr="00565B41">
        <w:rPr>
          <w:rFonts w:asciiTheme="majorHAnsi" w:hAnsiTheme="majorHAnsi" w:cstheme="majorHAnsi"/>
          <w:b/>
          <w:bCs/>
          <w:kern w:val="1"/>
          <w:sz w:val="22"/>
          <w:szCs w:val="22"/>
        </w:rPr>
        <w:t xml:space="preserve">DA VALIDADE, </w:t>
      </w:r>
      <w:r w:rsidRPr="00565B41">
        <w:rPr>
          <w:rFonts w:asciiTheme="majorHAnsi" w:hAnsiTheme="majorHAnsi" w:cstheme="majorHAnsi"/>
          <w:b/>
          <w:bCs/>
          <w:kern w:val="1"/>
          <w:sz w:val="22"/>
          <w:szCs w:val="22"/>
        </w:rPr>
        <w:t>DO REAJUSTE E DA ATUALIZAÇÃO DOS PREÇOS:</w:t>
      </w:r>
    </w:p>
    <w:p w14:paraId="1468882B" w14:textId="16BEBB64" w:rsidR="00BE0115" w:rsidRPr="00EA4CB0" w:rsidRDefault="00BE0115"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lang w:eastAsia="ar-SA"/>
        </w:rPr>
      </w:pPr>
      <w:r>
        <w:rPr>
          <w:rFonts w:asciiTheme="majorHAnsi" w:hAnsiTheme="majorHAnsi" w:cstheme="majorHAnsi"/>
          <w:b/>
          <w:bCs/>
          <w:kern w:val="1"/>
          <w:sz w:val="22"/>
          <w:szCs w:val="22"/>
        </w:rPr>
        <w:tab/>
      </w: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2.1</w:t>
      </w:r>
      <w:r w:rsidRPr="00BE0115">
        <w:t xml:space="preserve"> </w:t>
      </w:r>
      <w:r w:rsidRPr="00EA4CB0">
        <w:rPr>
          <w:rFonts w:asciiTheme="majorHAnsi" w:hAnsiTheme="majorHAnsi" w:cstheme="majorHAnsi"/>
          <w:kern w:val="1"/>
          <w:sz w:val="22"/>
          <w:szCs w:val="22"/>
          <w:lang w:eastAsia="ar-SA"/>
        </w:rPr>
        <w:t>Os preços inicialmente contratados são fixos e irreajustáveis no prazo de um ano contado da data do orçamento estimado</w:t>
      </w:r>
      <w:r w:rsidR="00EA4CB0" w:rsidRPr="00EA4CB0">
        <w:rPr>
          <w:rFonts w:asciiTheme="majorHAnsi" w:hAnsiTheme="majorHAnsi" w:cstheme="majorHAnsi"/>
          <w:kern w:val="1"/>
          <w:sz w:val="22"/>
          <w:szCs w:val="22"/>
          <w:lang w:eastAsia="ar-SA"/>
        </w:rPr>
        <w:t>.</w:t>
      </w:r>
    </w:p>
    <w:p w14:paraId="4B528E3E" w14:textId="2B11FD75" w:rsidR="00EA4CB0"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2.2. </w:t>
      </w:r>
      <w:r w:rsidRPr="00EA4CB0">
        <w:rPr>
          <w:rFonts w:asciiTheme="majorHAnsi" w:hAnsiTheme="majorHAnsi" w:cstheme="majorHAnsi"/>
          <w:sz w:val="22"/>
          <w:szCs w:val="22"/>
        </w:rPr>
        <w:t>Após o interregno de um ano, e independentemente de pedido do contratado, os preços iniciais serão reajustados, mediante a aplicação, pelo contratante, do o Índice Nacional de Preços ao Consumidor – INPC</w:t>
      </w:r>
      <w:r w:rsidRPr="00EA4CB0">
        <w:rPr>
          <w:rFonts w:asciiTheme="majorHAnsi" w:hAnsiTheme="majorHAnsi" w:cstheme="majorHAnsi"/>
          <w:i/>
          <w:iCs/>
          <w:sz w:val="22"/>
          <w:szCs w:val="22"/>
        </w:rPr>
        <w:t>,</w:t>
      </w:r>
      <w:r w:rsidRPr="00EA4CB0">
        <w:rPr>
          <w:rFonts w:asciiTheme="majorHAnsi" w:hAnsiTheme="majorHAnsi" w:cstheme="majorHAnsi"/>
          <w:sz w:val="22"/>
          <w:szCs w:val="22"/>
        </w:rPr>
        <w:t xml:space="preserve"> exclusivamente para as obrigações iniciadas e concluídas após a ocorrência da anualidade.</w:t>
      </w:r>
    </w:p>
    <w:p w14:paraId="019FC9BC" w14:textId="3C65689F" w:rsidR="00BE0115"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2.3.</w:t>
      </w:r>
      <w:r>
        <w:rPr>
          <w:rFonts w:asciiTheme="majorHAnsi" w:hAnsiTheme="majorHAnsi" w:cstheme="majorHAnsi"/>
          <w:sz w:val="22"/>
          <w:szCs w:val="22"/>
        </w:rPr>
        <w:t xml:space="preserve"> </w:t>
      </w:r>
      <w:r w:rsidR="00BE0115" w:rsidRPr="00EA4CB0">
        <w:rPr>
          <w:rFonts w:asciiTheme="majorHAnsi" w:hAnsiTheme="majorHAnsi" w:cstheme="majorHAnsi"/>
          <w:sz w:val="22"/>
          <w:szCs w:val="22"/>
        </w:rPr>
        <w:t>Nos reajustes subsequentes ao primeiro, o interregno mínimo de um ano será contado a partir dos efeitos financeiros do último reajuste.</w:t>
      </w:r>
    </w:p>
    <w:p w14:paraId="2651AC4E" w14:textId="77777777" w:rsidR="00EA4CB0"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2.4. </w:t>
      </w:r>
      <w:r w:rsidRPr="00EA4CB0">
        <w:rPr>
          <w:rFonts w:asciiTheme="majorHAnsi" w:hAnsiTheme="majorHAnsi" w:cstheme="majorHAnsi"/>
          <w:sz w:val="22"/>
          <w:szCs w:val="22"/>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23FBEAB8" w14:textId="77777777" w:rsidR="00EA4CB0" w:rsidRPr="00EA4CB0"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2.5. </w:t>
      </w:r>
      <w:r w:rsidRPr="00EA4CB0">
        <w:rPr>
          <w:rFonts w:asciiTheme="majorHAnsi" w:hAnsiTheme="majorHAnsi" w:cstheme="majorHAnsi"/>
          <w:sz w:val="22"/>
          <w:szCs w:val="22"/>
        </w:rPr>
        <w:t xml:space="preserve"> Nas aferições finais, o(s) índice(s) utilizado(s) para reajuste será(</w:t>
      </w:r>
      <w:proofErr w:type="spellStart"/>
      <w:r w:rsidRPr="00EA4CB0">
        <w:rPr>
          <w:rFonts w:asciiTheme="majorHAnsi" w:hAnsiTheme="majorHAnsi" w:cstheme="majorHAnsi"/>
          <w:sz w:val="22"/>
          <w:szCs w:val="22"/>
        </w:rPr>
        <w:t>ão</w:t>
      </w:r>
      <w:proofErr w:type="spellEnd"/>
      <w:r w:rsidRPr="00EA4CB0">
        <w:rPr>
          <w:rFonts w:asciiTheme="majorHAnsi" w:hAnsiTheme="majorHAnsi" w:cstheme="majorHAnsi"/>
          <w:sz w:val="22"/>
          <w:szCs w:val="22"/>
        </w:rPr>
        <w:t>), obrigatoriamente, o(s) definitivo(s).</w:t>
      </w:r>
    </w:p>
    <w:p w14:paraId="474FF0EB" w14:textId="4DCAA530" w:rsidR="000079D3" w:rsidRPr="00EA4CB0" w:rsidRDefault="00EA4CB0"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2.6. </w:t>
      </w:r>
      <w:r w:rsidR="000079D3" w:rsidRPr="00EA4CB0">
        <w:rPr>
          <w:rFonts w:asciiTheme="majorHAnsi" w:hAnsiTheme="majorHAnsi" w:cstheme="majorHAnsi"/>
          <w:sz w:val="22"/>
          <w:szCs w:val="22"/>
        </w:rPr>
        <w:t>Caso o(s) índice(s) estabelecido(s) para reajustamento venha(m) a ser extinto(s) ou de qualquer forma não possa(m) mais ser utilizado(s), será(</w:t>
      </w:r>
      <w:proofErr w:type="spellStart"/>
      <w:r w:rsidR="000079D3" w:rsidRPr="00EA4CB0">
        <w:rPr>
          <w:rFonts w:asciiTheme="majorHAnsi" w:hAnsiTheme="majorHAnsi" w:cstheme="majorHAnsi"/>
          <w:sz w:val="22"/>
          <w:szCs w:val="22"/>
        </w:rPr>
        <w:t>ão</w:t>
      </w:r>
      <w:proofErr w:type="spellEnd"/>
      <w:r w:rsidR="000079D3" w:rsidRPr="00EA4CB0">
        <w:rPr>
          <w:rFonts w:asciiTheme="majorHAnsi" w:hAnsiTheme="majorHAnsi" w:cstheme="majorHAnsi"/>
          <w:sz w:val="22"/>
          <w:szCs w:val="22"/>
        </w:rPr>
        <w:t>) adotado(s), em substituição, o(s) que vier(em) a ser determinado(s) pela legislação então em vigor.</w:t>
      </w:r>
    </w:p>
    <w:p w14:paraId="17DF0A87" w14:textId="7883502B" w:rsidR="000079D3" w:rsidRPr="00EA4CB0" w:rsidRDefault="000079D3" w:rsidP="00F42701">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2.7. </w:t>
      </w:r>
      <w:r w:rsidRPr="00EA4CB0">
        <w:rPr>
          <w:rFonts w:asciiTheme="majorHAnsi" w:hAnsiTheme="majorHAnsi" w:cstheme="majorHAnsi"/>
          <w:sz w:val="22"/>
          <w:szCs w:val="22"/>
        </w:rPr>
        <w:t>Na ausência de previsão legal quanto ao índice substituto, as partes elegerão novo índice oficial, para reajustamento do preço do valor remanescente, por meio de termo aditivo.</w:t>
      </w:r>
    </w:p>
    <w:p w14:paraId="6396A694" w14:textId="76D2A4A5" w:rsidR="000079D3" w:rsidRPr="00EA4CB0" w:rsidRDefault="000079D3"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2.8. </w:t>
      </w:r>
      <w:r w:rsidRPr="00EA4CB0">
        <w:rPr>
          <w:rFonts w:asciiTheme="majorHAnsi" w:hAnsiTheme="majorHAnsi" w:cstheme="majorHAnsi"/>
          <w:sz w:val="22"/>
          <w:szCs w:val="22"/>
        </w:rPr>
        <w:t xml:space="preserve">O reajuste será realizado por </w:t>
      </w:r>
      <w:r>
        <w:rPr>
          <w:rFonts w:asciiTheme="majorHAnsi" w:hAnsiTheme="majorHAnsi" w:cstheme="majorHAnsi"/>
          <w:sz w:val="22"/>
          <w:szCs w:val="22"/>
        </w:rPr>
        <w:t>aditivo Contr</w:t>
      </w:r>
      <w:r w:rsidR="00FF4CBE">
        <w:rPr>
          <w:rFonts w:asciiTheme="majorHAnsi" w:hAnsiTheme="majorHAnsi" w:cstheme="majorHAnsi"/>
          <w:sz w:val="22"/>
          <w:szCs w:val="22"/>
        </w:rPr>
        <w:t>a</w:t>
      </w:r>
      <w:r>
        <w:rPr>
          <w:rFonts w:asciiTheme="majorHAnsi" w:hAnsiTheme="majorHAnsi" w:cstheme="majorHAnsi"/>
          <w:sz w:val="22"/>
          <w:szCs w:val="22"/>
        </w:rPr>
        <w:t>tual</w:t>
      </w:r>
      <w:r w:rsidRPr="00EA4CB0">
        <w:rPr>
          <w:rFonts w:asciiTheme="majorHAnsi" w:hAnsiTheme="majorHAnsi" w:cstheme="majorHAnsi"/>
          <w:sz w:val="22"/>
          <w:szCs w:val="22"/>
        </w:rPr>
        <w:t>.</w:t>
      </w:r>
    </w:p>
    <w:p w14:paraId="1482B4F5" w14:textId="77777777" w:rsidR="00F42701" w:rsidRDefault="00F42701"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55597349" w14:textId="77777777" w:rsidR="00CA6143" w:rsidRPr="00565B41" w:rsidRDefault="00CA6143"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5B296D64" w14:textId="77777777" w:rsidR="00F42701" w:rsidRPr="00565B4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13. DAS PENALIDADES:</w:t>
      </w:r>
    </w:p>
    <w:p w14:paraId="5F567B14" w14:textId="77777777" w:rsidR="00F4270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sidRPr="00565B41">
        <w:rPr>
          <w:rFonts w:asciiTheme="majorHAnsi" w:hAnsiTheme="majorHAnsi" w:cstheme="majorHAnsi"/>
          <w:b/>
          <w:bCs/>
          <w:sz w:val="22"/>
          <w:szCs w:val="22"/>
        </w:rPr>
        <w:tab/>
      </w:r>
      <w:r w:rsidRPr="00565B41">
        <w:rPr>
          <w:rFonts w:asciiTheme="majorHAnsi" w:hAnsiTheme="majorHAnsi" w:cstheme="majorHAnsi"/>
          <w:sz w:val="22"/>
          <w:szCs w:val="22"/>
        </w:rPr>
        <w:t>Comete infração administrativa, nos termos da lei, o licitante que, com dolo ou culpa:</w:t>
      </w:r>
    </w:p>
    <w:p w14:paraId="13BCA1BC" w14:textId="77777777" w:rsidR="00F4270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 xml:space="preserve">13.1.1.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parcial do contrato;</w:t>
      </w:r>
    </w:p>
    <w:p w14:paraId="46955940" w14:textId="77777777" w:rsidR="00F42701" w:rsidRPr="00252ECD"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13.1.</w:t>
      </w:r>
      <w:r>
        <w:rPr>
          <w:rFonts w:asciiTheme="majorHAnsi" w:hAnsiTheme="majorHAnsi" w:cstheme="majorHAnsi"/>
          <w:b/>
          <w:bCs/>
          <w:sz w:val="22"/>
          <w:szCs w:val="22"/>
        </w:rPr>
        <w:t>2</w:t>
      </w:r>
      <w:r w:rsidRPr="00565B41">
        <w:rPr>
          <w:rFonts w:asciiTheme="majorHAnsi" w:hAnsiTheme="majorHAnsi" w:cstheme="majorHAnsi"/>
          <w:b/>
          <w:bCs/>
          <w:sz w:val="22"/>
          <w:szCs w:val="22"/>
        </w:rPr>
        <w:t xml:space="preserve">.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parcial do contrato que cause grave dano à Administração</w:t>
      </w:r>
      <w:r>
        <w:rPr>
          <w:rFonts w:asciiTheme="majorHAnsi" w:hAnsiTheme="majorHAnsi" w:cstheme="majorHAnsi"/>
          <w:sz w:val="22"/>
          <w:szCs w:val="22"/>
        </w:rPr>
        <w:t xml:space="preserve"> Municipal</w:t>
      </w:r>
      <w:r w:rsidRPr="00252ECD">
        <w:rPr>
          <w:rFonts w:asciiTheme="majorHAnsi" w:hAnsiTheme="majorHAnsi" w:cstheme="majorHAnsi"/>
          <w:sz w:val="22"/>
          <w:szCs w:val="22"/>
        </w:rPr>
        <w:t>, ao funcionamento dos serviços públicos ou ao interesse coletivo;</w:t>
      </w:r>
    </w:p>
    <w:p w14:paraId="6A8DCFAD" w14:textId="0F4BEB98" w:rsidR="00F4270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13.1.</w:t>
      </w:r>
      <w:r>
        <w:rPr>
          <w:rFonts w:asciiTheme="majorHAnsi" w:hAnsiTheme="majorHAnsi" w:cstheme="majorHAnsi"/>
          <w:b/>
          <w:bCs/>
          <w:sz w:val="22"/>
          <w:szCs w:val="22"/>
        </w:rPr>
        <w:t>3</w:t>
      </w:r>
      <w:r w:rsidRPr="00565B41">
        <w:rPr>
          <w:rFonts w:asciiTheme="majorHAnsi" w:hAnsiTheme="majorHAnsi" w:cstheme="majorHAnsi"/>
          <w:b/>
          <w:bCs/>
          <w:sz w:val="22"/>
          <w:szCs w:val="22"/>
        </w:rPr>
        <w:t xml:space="preserve">.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total do contrato;</w:t>
      </w:r>
    </w:p>
    <w:p w14:paraId="57782A17" w14:textId="77777777" w:rsidR="00CA6143" w:rsidRDefault="00CA6143"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604A171" w14:textId="77777777" w:rsidR="00CA6143" w:rsidRPr="00563F32" w:rsidRDefault="00CA6143"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5D652179"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deixar de entregar a documentação exigida para o certame ou não entregar qualquer documento que tenha sido solicitado pelo/a pregoeiro/a durante o certame;</w:t>
      </w:r>
    </w:p>
    <w:p w14:paraId="0BC201F1"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Salvo em decorrência de fato superveniente devidamente justificado, não mantiver a proposta em especial quando:</w:t>
      </w:r>
    </w:p>
    <w:p w14:paraId="2CD12C01" w14:textId="77777777" w:rsidR="00F42701" w:rsidRPr="00284B98"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não enviar a proposta adequada ao último lance ofertado ou após a negociação;</w:t>
      </w:r>
    </w:p>
    <w:p w14:paraId="6F91F7B4"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.2</w:t>
      </w:r>
      <w:r w:rsidRPr="00565B41">
        <w:rPr>
          <w:rFonts w:asciiTheme="majorHAnsi" w:hAnsiTheme="majorHAnsi" w:cstheme="majorHAnsi"/>
          <w:sz w:val="22"/>
          <w:szCs w:val="22"/>
        </w:rPr>
        <w:t>. recusar-se a enviar o detalhamento da proposta quando exigível;</w:t>
      </w:r>
      <w:r w:rsidRPr="00565B41">
        <w:rPr>
          <w:rFonts w:asciiTheme="majorHAnsi" w:hAnsiTheme="majorHAnsi" w:cstheme="majorHAnsi"/>
          <w:b/>
          <w:bCs/>
          <w:sz w:val="22"/>
          <w:szCs w:val="22"/>
        </w:rPr>
        <w:t xml:space="preserve"> </w:t>
      </w:r>
    </w:p>
    <w:p w14:paraId="4DD8B052"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.3. </w:t>
      </w:r>
      <w:r w:rsidRPr="00565B41">
        <w:rPr>
          <w:rFonts w:asciiTheme="majorHAnsi" w:hAnsiTheme="majorHAnsi" w:cstheme="majorHAnsi"/>
          <w:sz w:val="22"/>
          <w:szCs w:val="22"/>
        </w:rPr>
        <w:t xml:space="preserve">pedir para ser desclassificado quando encerrada a etapa competitiva; ou </w:t>
      </w:r>
    </w:p>
    <w:p w14:paraId="0CF1246A"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.4. </w:t>
      </w:r>
      <w:r w:rsidRPr="00565B41">
        <w:rPr>
          <w:rFonts w:asciiTheme="majorHAnsi" w:hAnsiTheme="majorHAnsi" w:cstheme="majorHAnsi"/>
          <w:sz w:val="22"/>
          <w:szCs w:val="22"/>
        </w:rPr>
        <w:t>deixar de apresentar amostra;</w:t>
      </w:r>
    </w:p>
    <w:p w14:paraId="1A0EBC32"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.5. </w:t>
      </w:r>
      <w:r w:rsidRPr="00565B41">
        <w:rPr>
          <w:rFonts w:asciiTheme="majorHAnsi" w:hAnsiTheme="majorHAnsi" w:cstheme="majorHAnsi"/>
          <w:sz w:val="22"/>
          <w:szCs w:val="22"/>
        </w:rPr>
        <w:t>apresentar proposta ou amostra em desacordo com as especificações do edital</w:t>
      </w:r>
      <w:r>
        <w:rPr>
          <w:rFonts w:asciiTheme="majorHAnsi" w:hAnsiTheme="majorHAnsi" w:cstheme="majorHAnsi"/>
          <w:sz w:val="22"/>
          <w:szCs w:val="22"/>
        </w:rPr>
        <w:t>.</w:t>
      </w:r>
      <w:r w:rsidRPr="00565B41">
        <w:rPr>
          <w:rFonts w:asciiTheme="majorHAnsi" w:hAnsiTheme="majorHAnsi" w:cstheme="majorHAnsi"/>
          <w:b/>
          <w:bCs/>
          <w:sz w:val="22"/>
          <w:szCs w:val="22"/>
        </w:rPr>
        <w:t xml:space="preserve"> </w:t>
      </w:r>
    </w:p>
    <w:p w14:paraId="42567ACB"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6</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não celebrar o contrato ou não entregar a documentação exigida para a contratação,</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quando convocado dentro do prazo de validade de sua proposta;</w:t>
      </w:r>
    </w:p>
    <w:p w14:paraId="0AB1932B" w14:textId="77777777" w:rsidR="00F4270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6</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recusar-se, sem justificativa, a assinar o contrato ou a ata de registro de preço, ou a aceitar ou retirar o instrumento equivalente no prazo estabelecido pela Administração</w:t>
      </w:r>
      <w:r>
        <w:rPr>
          <w:rFonts w:asciiTheme="majorHAnsi" w:hAnsiTheme="majorHAnsi" w:cstheme="majorHAnsi"/>
          <w:sz w:val="22"/>
          <w:szCs w:val="22"/>
        </w:rPr>
        <w:t xml:space="preserve"> Municipal.</w:t>
      </w:r>
    </w:p>
    <w:p w14:paraId="59678ECB"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4DDE818"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7</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apresentar declaração ou documentação falsa exigida para o certame ou prestar declaração falsa durante a licitação</w:t>
      </w:r>
      <w:r>
        <w:rPr>
          <w:rFonts w:asciiTheme="majorHAnsi" w:hAnsiTheme="majorHAnsi" w:cstheme="majorHAnsi"/>
          <w:sz w:val="22"/>
          <w:szCs w:val="22"/>
        </w:rPr>
        <w:t>;</w:t>
      </w:r>
    </w:p>
    <w:p w14:paraId="001DE592" w14:textId="77777777" w:rsidR="00F42701" w:rsidRPr="00B554D2"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8</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fraudar a licitação</w:t>
      </w:r>
      <w:r>
        <w:rPr>
          <w:rFonts w:asciiTheme="majorHAnsi" w:hAnsiTheme="majorHAnsi" w:cstheme="majorHAnsi"/>
          <w:sz w:val="22"/>
          <w:szCs w:val="22"/>
        </w:rPr>
        <w:t>;</w:t>
      </w:r>
    </w:p>
    <w:p w14:paraId="15FCC777"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comportar-se de modo inidôneo ou cometer fraude de qualquer natureza, em especial quando:</w:t>
      </w:r>
    </w:p>
    <w:p w14:paraId="1D7CE744"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agir em conluio ou em desconformidade com a lei;</w:t>
      </w:r>
      <w:r w:rsidRPr="00565B41">
        <w:rPr>
          <w:rFonts w:asciiTheme="majorHAnsi" w:hAnsiTheme="majorHAnsi" w:cstheme="majorHAnsi"/>
          <w:b/>
          <w:bCs/>
          <w:sz w:val="22"/>
          <w:szCs w:val="22"/>
        </w:rPr>
        <w:t xml:space="preserve"> </w:t>
      </w:r>
    </w:p>
    <w:p w14:paraId="5BC0E50A"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.2. </w:t>
      </w:r>
      <w:r w:rsidRPr="00565B41">
        <w:rPr>
          <w:rFonts w:asciiTheme="majorHAnsi" w:hAnsiTheme="majorHAnsi" w:cstheme="majorHAnsi"/>
          <w:sz w:val="22"/>
          <w:szCs w:val="22"/>
        </w:rPr>
        <w:t>induzir deliberadamente a erro no julgamento;</w:t>
      </w:r>
    </w:p>
    <w:p w14:paraId="121F8BAC"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.3. </w:t>
      </w:r>
      <w:r w:rsidRPr="00565B41">
        <w:rPr>
          <w:rFonts w:asciiTheme="majorHAnsi" w:hAnsiTheme="majorHAnsi" w:cstheme="majorHAnsi"/>
          <w:sz w:val="22"/>
          <w:szCs w:val="22"/>
        </w:rPr>
        <w:t>apresentar amostra falsificada ou deteriorada</w:t>
      </w:r>
      <w:r>
        <w:rPr>
          <w:rFonts w:asciiTheme="majorHAnsi" w:hAnsiTheme="majorHAnsi" w:cstheme="majorHAnsi"/>
          <w:sz w:val="22"/>
          <w:szCs w:val="22"/>
        </w:rPr>
        <w:t>.</w:t>
      </w:r>
    </w:p>
    <w:p w14:paraId="5F3E138F"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10</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praticar atos ilícitos com vistas a frustrar os objetivos da licitação</w:t>
      </w:r>
      <w:r>
        <w:rPr>
          <w:rFonts w:asciiTheme="majorHAnsi" w:hAnsiTheme="majorHAnsi" w:cstheme="majorHAnsi"/>
          <w:sz w:val="22"/>
          <w:szCs w:val="22"/>
        </w:rPr>
        <w:t>;</w:t>
      </w:r>
    </w:p>
    <w:p w14:paraId="6B813920" w14:textId="77777777" w:rsidR="00F4270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.11</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praticar ato lesivo previsto no art. 5º da Lei n.º 12.846, de 2013.</w:t>
      </w:r>
    </w:p>
    <w:p w14:paraId="57797B35"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A788062"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708"/>
        <w:jc w:val="both"/>
        <w:rPr>
          <w:rFonts w:asciiTheme="majorHAnsi" w:hAnsiTheme="majorHAnsi" w:cstheme="majorHAnsi"/>
          <w:sz w:val="22"/>
          <w:szCs w:val="22"/>
        </w:rPr>
      </w:pPr>
      <w:r w:rsidRPr="00565B41">
        <w:rPr>
          <w:rFonts w:asciiTheme="majorHAnsi" w:hAnsiTheme="majorHAnsi" w:cstheme="majorHAnsi"/>
          <w:b/>
          <w:bCs/>
          <w:sz w:val="22"/>
          <w:szCs w:val="22"/>
        </w:rPr>
        <w:t xml:space="preserve">13.2. </w:t>
      </w:r>
      <w:r w:rsidRPr="00565B41">
        <w:rPr>
          <w:rFonts w:asciiTheme="majorHAnsi" w:hAnsiTheme="majorHAnsi" w:cstheme="majorHAnsi"/>
          <w:sz w:val="22"/>
          <w:szCs w:val="22"/>
        </w:rPr>
        <w:t>Com fulcro na Lei nº 14.133, de 2021, a Administração</w:t>
      </w:r>
      <w:r>
        <w:rPr>
          <w:rFonts w:asciiTheme="majorHAnsi" w:hAnsiTheme="majorHAnsi" w:cstheme="majorHAnsi"/>
          <w:sz w:val="22"/>
          <w:szCs w:val="22"/>
        </w:rPr>
        <w:t xml:space="preserve"> Municipal</w:t>
      </w:r>
      <w:r w:rsidRPr="00565B41">
        <w:rPr>
          <w:rFonts w:asciiTheme="majorHAnsi" w:hAnsiTheme="majorHAnsi" w:cstheme="majorHAnsi"/>
          <w:sz w:val="22"/>
          <w:szCs w:val="22"/>
        </w:rPr>
        <w:t xml:space="preserve"> poderá, garantida a prévia defesa, aplicar aos licitantes e/ou adjudicatários as seguintes sanções, sem prejuízo das responsabilidades civil e criminal: </w:t>
      </w:r>
    </w:p>
    <w:p w14:paraId="2BE23187"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 xml:space="preserve">13.2.1. </w:t>
      </w:r>
      <w:r w:rsidRPr="00565B41">
        <w:rPr>
          <w:rFonts w:asciiTheme="majorHAnsi" w:hAnsiTheme="majorHAnsi" w:cstheme="majorHAnsi"/>
          <w:sz w:val="22"/>
          <w:szCs w:val="22"/>
        </w:rPr>
        <w:t>advertência;</w:t>
      </w:r>
      <w:r w:rsidRPr="00565B41">
        <w:rPr>
          <w:rFonts w:asciiTheme="majorHAnsi" w:hAnsiTheme="majorHAnsi" w:cstheme="majorHAnsi"/>
          <w:b/>
          <w:bCs/>
          <w:sz w:val="22"/>
          <w:szCs w:val="22"/>
        </w:rPr>
        <w:t xml:space="preserve"> </w:t>
      </w:r>
    </w:p>
    <w:p w14:paraId="1F92E089"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 xml:space="preserve">13.2.2. </w:t>
      </w:r>
      <w:r w:rsidRPr="00565B41">
        <w:rPr>
          <w:rFonts w:asciiTheme="majorHAnsi" w:hAnsiTheme="majorHAnsi" w:cstheme="majorHAnsi"/>
          <w:sz w:val="22"/>
          <w:szCs w:val="22"/>
        </w:rPr>
        <w:t>multa;</w:t>
      </w:r>
    </w:p>
    <w:p w14:paraId="60BCAF19"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13.2.3. </w:t>
      </w:r>
      <w:r w:rsidRPr="00565B41">
        <w:rPr>
          <w:rFonts w:asciiTheme="majorHAnsi" w:hAnsiTheme="majorHAnsi" w:cstheme="majorHAnsi"/>
          <w:sz w:val="22"/>
          <w:szCs w:val="22"/>
        </w:rPr>
        <w:t>impedimento de licitar e contratar e</w:t>
      </w:r>
    </w:p>
    <w:p w14:paraId="41964F4A" w14:textId="77777777" w:rsidR="00F4270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13.2.4. </w:t>
      </w:r>
      <w:r w:rsidRPr="00565B41">
        <w:rPr>
          <w:rFonts w:asciiTheme="majorHAnsi" w:hAnsiTheme="majorHAnsi" w:cstheme="majorHAnsi"/>
          <w:sz w:val="22"/>
          <w:szCs w:val="22"/>
        </w:rPr>
        <w:t>declaração de inidoneidade para licitar ou contratar, enquanto perdurarem os motivos determinantes da punição ou até que seja promovida sua reabilitação perante a própria autoridade que aplicou a penalidade.</w:t>
      </w:r>
    </w:p>
    <w:p w14:paraId="3E6C915D"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6118190"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13.3. </w:t>
      </w:r>
      <w:r w:rsidRPr="00565B41">
        <w:rPr>
          <w:rFonts w:asciiTheme="majorHAnsi" w:hAnsiTheme="majorHAnsi" w:cstheme="majorHAnsi"/>
          <w:sz w:val="22"/>
          <w:szCs w:val="22"/>
        </w:rPr>
        <w:t>Na aplicação das sanções serão considerados:</w:t>
      </w:r>
    </w:p>
    <w:p w14:paraId="48A456EA"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 xml:space="preserve">13.3.1. </w:t>
      </w:r>
      <w:r w:rsidRPr="00565B41">
        <w:rPr>
          <w:rFonts w:asciiTheme="majorHAnsi" w:hAnsiTheme="majorHAnsi" w:cstheme="majorHAnsi"/>
          <w:sz w:val="22"/>
          <w:szCs w:val="22"/>
        </w:rPr>
        <w:t>a natureza e a gravidade da infração cometida.</w:t>
      </w:r>
    </w:p>
    <w:p w14:paraId="63A73489" w14:textId="77777777" w:rsidR="00F42701" w:rsidRPr="00F51C95"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13.3.2. </w:t>
      </w:r>
      <w:r w:rsidRPr="00565B41">
        <w:rPr>
          <w:rFonts w:asciiTheme="majorHAnsi" w:hAnsiTheme="majorHAnsi" w:cstheme="majorHAnsi"/>
          <w:sz w:val="22"/>
          <w:szCs w:val="22"/>
        </w:rPr>
        <w:t>as peculiaridades do caso concreto</w:t>
      </w:r>
    </w:p>
    <w:p w14:paraId="20974A55"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 xml:space="preserve">13.3.3. </w:t>
      </w:r>
      <w:r w:rsidRPr="00565B41">
        <w:rPr>
          <w:rFonts w:asciiTheme="majorHAnsi" w:hAnsiTheme="majorHAnsi" w:cstheme="majorHAnsi"/>
          <w:sz w:val="22"/>
          <w:szCs w:val="22"/>
        </w:rPr>
        <w:t>as circunstâncias agravantes ou atenuantes</w:t>
      </w:r>
    </w:p>
    <w:p w14:paraId="670B5B32"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 xml:space="preserve">13.3.4. </w:t>
      </w:r>
      <w:r w:rsidRPr="00565B41">
        <w:rPr>
          <w:rFonts w:asciiTheme="majorHAnsi" w:hAnsiTheme="majorHAnsi" w:cstheme="majorHAnsi"/>
          <w:sz w:val="22"/>
          <w:szCs w:val="22"/>
        </w:rPr>
        <w:t>os danos que dela provierem para a Administração Pública</w:t>
      </w:r>
      <w:r>
        <w:rPr>
          <w:rFonts w:asciiTheme="majorHAnsi" w:hAnsiTheme="majorHAnsi" w:cstheme="majorHAnsi"/>
          <w:sz w:val="22"/>
          <w:szCs w:val="22"/>
        </w:rPr>
        <w:t xml:space="preserve"> Municipal.</w:t>
      </w:r>
    </w:p>
    <w:p w14:paraId="39B66F78"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13.3.5. </w:t>
      </w:r>
      <w:r w:rsidRPr="00565B41">
        <w:rPr>
          <w:rFonts w:asciiTheme="majorHAnsi" w:hAnsiTheme="majorHAnsi" w:cstheme="majorHAnsi"/>
          <w:sz w:val="22"/>
          <w:szCs w:val="22"/>
        </w:rPr>
        <w:t>a implantação ou o aperfeiçoamento de programa de integridade, conforme normas e orientações dos órgãos de controle.</w:t>
      </w:r>
    </w:p>
    <w:p w14:paraId="26DF346C" w14:textId="77777777" w:rsidR="00F4270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13.4. </w:t>
      </w:r>
      <w:r w:rsidRPr="00565B41">
        <w:rPr>
          <w:rFonts w:asciiTheme="majorHAnsi" w:hAnsiTheme="majorHAnsi" w:cstheme="majorHAnsi"/>
          <w:sz w:val="22"/>
          <w:szCs w:val="22"/>
        </w:rPr>
        <w:t>A multa será recolhida em percentual de 0,5% a 30% incidente sobre o valor do contrato licitado, recolhida no prazo máximo de 30 (trinta) dias úteis, a contar da comunicação oficial.</w:t>
      </w:r>
    </w:p>
    <w:p w14:paraId="5BEAE74D"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FF0000"/>
          <w:sz w:val="22"/>
          <w:szCs w:val="22"/>
        </w:rPr>
      </w:pPr>
      <w:r w:rsidRPr="00565B41">
        <w:rPr>
          <w:rFonts w:asciiTheme="majorHAnsi" w:hAnsiTheme="majorHAnsi" w:cstheme="majorHAnsi"/>
          <w:sz w:val="22"/>
          <w:szCs w:val="22"/>
        </w:rPr>
        <w:t xml:space="preserve"> </w:t>
      </w:r>
    </w:p>
    <w:p w14:paraId="2188D916" w14:textId="264940F5" w:rsidR="00563F32"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13.4.1</w:t>
      </w:r>
      <w:r w:rsidRPr="00565B41">
        <w:rPr>
          <w:rFonts w:asciiTheme="majorHAnsi" w:hAnsiTheme="majorHAnsi" w:cstheme="majorHAnsi"/>
          <w:sz w:val="22"/>
          <w:szCs w:val="22"/>
        </w:rPr>
        <w:t>. Para as infrações previstas nos itens 13.1.1, 13.1.2 e 13.1.3, a multa será de 0,5% a 15% do valor do contrato licitado.</w:t>
      </w:r>
    </w:p>
    <w:p w14:paraId="074EDE37" w14:textId="77777777" w:rsidR="00F4270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13.4.2. </w:t>
      </w:r>
      <w:r w:rsidRPr="00565B41">
        <w:rPr>
          <w:rFonts w:asciiTheme="majorHAnsi" w:hAnsiTheme="majorHAnsi" w:cstheme="majorHAnsi"/>
          <w:sz w:val="22"/>
          <w:szCs w:val="22"/>
        </w:rPr>
        <w:t>Para as infrações previstas nos itens 13.1.4, 13.1.5, 13.1.6, 13.1.7 e 13.1.8, a multa será de 15% a 30% do valor do contrato licitado.</w:t>
      </w:r>
    </w:p>
    <w:p w14:paraId="5D66BC93" w14:textId="77777777" w:rsidR="006D380A" w:rsidRDefault="006D380A"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FF0000"/>
          <w:sz w:val="22"/>
          <w:szCs w:val="22"/>
        </w:rPr>
      </w:pPr>
    </w:p>
    <w:p w14:paraId="305EB979" w14:textId="77777777" w:rsidR="00CA6143" w:rsidRPr="00565B41" w:rsidRDefault="00CA6143"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FF0000"/>
          <w:sz w:val="22"/>
          <w:szCs w:val="22"/>
        </w:rPr>
      </w:pPr>
    </w:p>
    <w:p w14:paraId="2601B8CC"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13.5. </w:t>
      </w:r>
      <w:r w:rsidRPr="00565B41">
        <w:rPr>
          <w:rFonts w:asciiTheme="majorHAnsi" w:hAnsiTheme="majorHAnsi" w:cstheme="majorHAnsi"/>
          <w:sz w:val="22"/>
          <w:szCs w:val="22"/>
        </w:rPr>
        <w:t>As sanções de advertência, impedimento de licitar e contratar e declaração de inidoneidade para licitar ou contratar poderão ser aplicadas, cumulativamente ou não, à penalidade de multa.</w:t>
      </w:r>
    </w:p>
    <w:p w14:paraId="2B1B43F3"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13.6.</w:t>
      </w:r>
      <w:r w:rsidRPr="00565B41">
        <w:rPr>
          <w:rFonts w:asciiTheme="majorHAnsi" w:hAnsiTheme="majorHAnsi" w:cstheme="majorHAnsi"/>
          <w:b/>
          <w:bCs/>
          <w:sz w:val="22"/>
          <w:szCs w:val="22"/>
        </w:rPr>
        <w:tab/>
      </w:r>
      <w:r w:rsidRPr="00565B41">
        <w:rPr>
          <w:rFonts w:asciiTheme="majorHAnsi" w:hAnsiTheme="majorHAnsi" w:cstheme="majorHAnsi"/>
          <w:sz w:val="22"/>
          <w:szCs w:val="22"/>
        </w:rPr>
        <w:t>Na aplicação da sanção de multa será facultada a defesa do interessado no prazo de 15 (quinze) dias úteis, contado da data de sua intimação.</w:t>
      </w:r>
    </w:p>
    <w:p w14:paraId="500A92F3"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13.7.</w:t>
      </w:r>
      <w:r w:rsidRPr="00565B41">
        <w:rPr>
          <w:rFonts w:asciiTheme="majorHAnsi" w:hAnsiTheme="majorHAnsi" w:cstheme="majorHAnsi"/>
          <w:b/>
          <w:bCs/>
          <w:sz w:val="22"/>
          <w:szCs w:val="22"/>
        </w:rPr>
        <w:tab/>
      </w:r>
      <w:r w:rsidRPr="00565B41">
        <w:rPr>
          <w:rFonts w:asciiTheme="majorHAnsi" w:hAnsiTheme="majorHAnsi" w:cstheme="majorHAnsi"/>
          <w:sz w:val="22"/>
          <w:szCs w:val="22"/>
        </w:rPr>
        <w:t>A sanção de impedimento de licitar e contratar será aplicada ao responsável em decorrência das infrações administrativas relacionadas nos itens 13.1.1, 13.1.2 e 13.1.3, quando não se justificar a imposição de penalidade mais grave, e impedirá o responsável de licitar e contratar no âmbito da Administração</w:t>
      </w:r>
      <w:r>
        <w:rPr>
          <w:rFonts w:asciiTheme="majorHAnsi" w:hAnsiTheme="majorHAnsi" w:cstheme="majorHAnsi"/>
          <w:sz w:val="22"/>
          <w:szCs w:val="22"/>
        </w:rPr>
        <w:t xml:space="preserve"> Municipal</w:t>
      </w:r>
      <w:r w:rsidRPr="00565B41">
        <w:rPr>
          <w:rFonts w:asciiTheme="majorHAnsi" w:hAnsiTheme="majorHAnsi" w:cstheme="majorHAnsi"/>
          <w:sz w:val="22"/>
          <w:szCs w:val="22"/>
        </w:rPr>
        <w:t xml:space="preserve">, pelo prazo máximo de </w:t>
      </w:r>
      <w:r>
        <w:rPr>
          <w:rFonts w:asciiTheme="majorHAnsi" w:hAnsiTheme="majorHAnsi" w:cstheme="majorHAnsi"/>
          <w:sz w:val="22"/>
          <w:szCs w:val="22"/>
        </w:rPr>
        <w:t>0</w:t>
      </w:r>
      <w:r w:rsidRPr="00565B41">
        <w:rPr>
          <w:rFonts w:asciiTheme="majorHAnsi" w:hAnsiTheme="majorHAnsi" w:cstheme="majorHAnsi"/>
          <w:sz w:val="22"/>
          <w:szCs w:val="22"/>
        </w:rPr>
        <w:t>3 (três) anos.</w:t>
      </w:r>
    </w:p>
    <w:p w14:paraId="40B44DAB"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13.8.</w:t>
      </w:r>
      <w:r w:rsidRPr="00565B41">
        <w:rPr>
          <w:rFonts w:asciiTheme="majorHAnsi" w:hAnsiTheme="majorHAnsi" w:cstheme="majorHAnsi"/>
          <w:b/>
          <w:bCs/>
          <w:sz w:val="22"/>
          <w:szCs w:val="22"/>
        </w:rPr>
        <w:tab/>
      </w:r>
      <w:r w:rsidRPr="00565B41">
        <w:rPr>
          <w:rFonts w:asciiTheme="majorHAnsi" w:hAnsiTheme="majorHAnsi" w:cstheme="majorHAnsi"/>
          <w:sz w:val="22"/>
          <w:szCs w:val="22"/>
        </w:rPr>
        <w:t>Poderá ser aplicada ao responsável a sanção de declaração de inidoneidade para licitar ou contratar, em decorrência da prática das infrações dispostas nos itens 13.1.4, 13.1.5, 13.1.6, 13.1.7 e 13.1.8, bem como pelas infrações administrativas previstas nos itens 13.1.1, 13.1.2 e 13.1.3 que justifiquem a imposição de penalidade mais grave que a sanção de impedimento de licitar e contratar, cuja duração observará o prazo previsto no art. 156, §5º, da Lei n.º 14.133/2021.</w:t>
      </w:r>
    </w:p>
    <w:p w14:paraId="60146758"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13.9.</w:t>
      </w:r>
      <w:r w:rsidRPr="00565B41">
        <w:rPr>
          <w:rFonts w:asciiTheme="majorHAnsi" w:hAnsiTheme="majorHAnsi" w:cstheme="majorHAnsi"/>
          <w:b/>
          <w:bCs/>
          <w:sz w:val="22"/>
          <w:szCs w:val="22"/>
        </w:rPr>
        <w:tab/>
      </w:r>
      <w:r w:rsidRPr="00565B41">
        <w:rPr>
          <w:rFonts w:asciiTheme="majorHAnsi" w:hAnsiTheme="majorHAnsi" w:cstheme="majorHAnsi"/>
          <w:sz w:val="22"/>
          <w:szCs w:val="22"/>
        </w:rPr>
        <w:t>A recusa injustificada do adjudicatário em assinar o contrato ou a ata de registro de preço, ou em aceitar ou retirar o instrumento equivalente no prazo estabelecido pela Administração</w:t>
      </w:r>
      <w:r>
        <w:rPr>
          <w:rFonts w:asciiTheme="majorHAnsi" w:hAnsiTheme="majorHAnsi" w:cstheme="majorHAnsi"/>
          <w:sz w:val="22"/>
          <w:szCs w:val="22"/>
        </w:rPr>
        <w:t xml:space="preserve"> Municipal</w:t>
      </w:r>
      <w:r w:rsidRPr="00565B41">
        <w:rPr>
          <w:rFonts w:asciiTheme="majorHAnsi" w:hAnsiTheme="majorHAnsi" w:cstheme="majorHAnsi"/>
          <w:sz w:val="22"/>
          <w:szCs w:val="22"/>
        </w:rPr>
        <w:t>, descrita no item 13.1.3, caracterizará o descumprimento total da obrigação assumida e o sujeitará às penalidades e à imediata perda da garantia de proposta em favor d</w:t>
      </w:r>
      <w:r>
        <w:rPr>
          <w:rFonts w:asciiTheme="majorHAnsi" w:hAnsiTheme="majorHAnsi" w:cstheme="majorHAnsi"/>
          <w:sz w:val="22"/>
          <w:szCs w:val="22"/>
        </w:rPr>
        <w:t>a Administração Municipal</w:t>
      </w:r>
      <w:r w:rsidRPr="00565B41">
        <w:rPr>
          <w:rFonts w:asciiTheme="majorHAnsi" w:hAnsiTheme="majorHAnsi" w:cstheme="majorHAnsi"/>
          <w:sz w:val="22"/>
          <w:szCs w:val="22"/>
        </w:rPr>
        <w:t>, nos termos do art. 45, §4º da IN SEGES/ME n.º 73, de 2022.</w:t>
      </w:r>
    </w:p>
    <w:p w14:paraId="09CD8D17"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13.10.</w:t>
      </w:r>
      <w:r w:rsidRPr="00565B41">
        <w:rPr>
          <w:rFonts w:asciiTheme="majorHAnsi" w:hAnsiTheme="majorHAnsi" w:cstheme="majorHAnsi"/>
          <w:b/>
          <w:bCs/>
          <w:sz w:val="22"/>
          <w:szCs w:val="22"/>
        </w:rPr>
        <w:tab/>
        <w:t xml:space="preserve"> </w:t>
      </w:r>
      <w:r w:rsidRPr="00565B41">
        <w:rPr>
          <w:rFonts w:asciiTheme="majorHAnsi" w:hAnsiTheme="majorHAnsi" w:cstheme="majorHAnsi"/>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2DAA50F9"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13.11.</w:t>
      </w:r>
      <w:r w:rsidRPr="00565B41">
        <w:rPr>
          <w:rFonts w:asciiTheme="majorHAnsi" w:hAnsiTheme="majorHAnsi" w:cstheme="majorHAnsi"/>
          <w:b/>
          <w:bCs/>
          <w:sz w:val="22"/>
          <w:szCs w:val="22"/>
        </w:rPr>
        <w:tab/>
        <w:t xml:space="preserve"> </w:t>
      </w:r>
      <w:r w:rsidRPr="00565B41">
        <w:rPr>
          <w:rFonts w:asciiTheme="majorHAnsi" w:hAnsiTheme="majorHAnsi" w:cstheme="majorHAnsi"/>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9F11AF9"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13.12.</w:t>
      </w:r>
      <w:r w:rsidRPr="00565B41">
        <w:rPr>
          <w:rFonts w:asciiTheme="majorHAnsi" w:hAnsiTheme="majorHAnsi" w:cstheme="majorHAnsi"/>
          <w:b/>
          <w:bCs/>
          <w:sz w:val="22"/>
          <w:szCs w:val="22"/>
        </w:rPr>
        <w:tab/>
        <w:t xml:space="preserve"> </w:t>
      </w:r>
      <w:r w:rsidRPr="00565B41">
        <w:rPr>
          <w:rFonts w:asciiTheme="majorHAnsi" w:hAnsiTheme="majorHAnsi" w:cstheme="majorHAnsi"/>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1A4BD57"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13.13.</w:t>
      </w:r>
      <w:r w:rsidRPr="00565B41">
        <w:rPr>
          <w:rFonts w:asciiTheme="majorHAnsi" w:hAnsiTheme="majorHAnsi" w:cstheme="majorHAnsi"/>
          <w:b/>
          <w:bCs/>
          <w:sz w:val="22"/>
          <w:szCs w:val="22"/>
        </w:rPr>
        <w:tab/>
        <w:t xml:space="preserve"> </w:t>
      </w:r>
      <w:r w:rsidRPr="00565B41">
        <w:rPr>
          <w:rFonts w:asciiTheme="majorHAnsi" w:hAnsiTheme="majorHAnsi" w:cstheme="majorHAnsi"/>
          <w:sz w:val="22"/>
          <w:szCs w:val="22"/>
        </w:rPr>
        <w:t>O recurso e o pedido de reconsideração terão efeito suspensivo do ato ou da decisão recorrida até que sobrevenha decisão final da autoridade competente.</w:t>
      </w:r>
    </w:p>
    <w:p w14:paraId="18008840" w14:textId="77777777" w:rsidR="00F42701" w:rsidRPr="001F1E78"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13.14. </w:t>
      </w:r>
      <w:r w:rsidRPr="00565B41">
        <w:rPr>
          <w:rFonts w:asciiTheme="majorHAnsi" w:hAnsiTheme="majorHAnsi" w:cstheme="majorHAnsi"/>
          <w:sz w:val="22"/>
          <w:szCs w:val="22"/>
        </w:rPr>
        <w:t>A aplicação das sanções previstas neste edital não exclui, em hipótese alguma, a obrigação de reparação integral dos danos causados.</w:t>
      </w:r>
    </w:p>
    <w:p w14:paraId="463501D9" w14:textId="77777777" w:rsidR="00EA682B"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5F84190B" w14:textId="77777777" w:rsidR="002B41C6" w:rsidRPr="001F1E78" w:rsidRDefault="002B41C6"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000F414" w14:textId="77777777" w:rsidR="0096271A" w:rsidRPr="001F1E78" w:rsidRDefault="0096271A" w:rsidP="0096271A">
      <w:pPr>
        <w:jc w:val="both"/>
        <w:rPr>
          <w:rFonts w:asciiTheme="majorHAnsi" w:hAnsiTheme="majorHAnsi" w:cstheme="majorHAnsi"/>
          <w:b/>
          <w:bCs/>
          <w:sz w:val="22"/>
          <w:szCs w:val="22"/>
        </w:rPr>
      </w:pPr>
      <w:r w:rsidRPr="001F1E78">
        <w:rPr>
          <w:rFonts w:asciiTheme="majorHAnsi" w:hAnsiTheme="majorHAnsi" w:cstheme="majorHAnsi"/>
          <w:b/>
          <w:bCs/>
          <w:sz w:val="22"/>
          <w:szCs w:val="22"/>
        </w:rPr>
        <w:t>14. DAS DISPOSIÇÕES GERAIS:</w:t>
      </w:r>
    </w:p>
    <w:p w14:paraId="21D67D28" w14:textId="57396D79" w:rsidR="004A4741"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Pr="001F1E78">
        <w:rPr>
          <w:rFonts w:asciiTheme="majorHAnsi" w:hAnsiTheme="majorHAnsi" w:cstheme="majorHAnsi"/>
          <w:sz w:val="22"/>
          <w:szCs w:val="22"/>
        </w:rPr>
        <w:tab/>
        <w:t>Nenhuma indenização será devida aos proponentes por apresentarem documentação e/ou apresentarem proposta relativa ao presente PREGÃO.</w:t>
      </w:r>
    </w:p>
    <w:p w14:paraId="37E7E775" w14:textId="3CFE1E11" w:rsidR="000B3B0C" w:rsidRPr="001F1E78" w:rsidRDefault="0096271A" w:rsidP="00CA6143">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14.2.</w:t>
      </w:r>
      <w:r w:rsidRPr="001F1E78">
        <w:rPr>
          <w:rFonts w:asciiTheme="majorHAnsi" w:hAnsiTheme="majorHAnsi" w:cstheme="majorHAnsi"/>
          <w:b/>
          <w:bCs/>
          <w:sz w:val="22"/>
          <w:szCs w:val="22"/>
        </w:rPr>
        <w:tab/>
      </w:r>
      <w:r w:rsidR="00487381" w:rsidRPr="001F1E78">
        <w:rPr>
          <w:rFonts w:asciiTheme="majorHAnsi" w:hAnsiTheme="majorHAnsi" w:cstheme="majorHAnsi"/>
          <w:sz w:val="22"/>
          <w:szCs w:val="22"/>
        </w:rPr>
        <w:t>A presente licitação poderá</w:t>
      </w:r>
      <w:r w:rsidRPr="001F1E78">
        <w:rPr>
          <w:rFonts w:asciiTheme="majorHAnsi" w:hAnsiTheme="majorHAnsi" w:cstheme="majorHAnsi"/>
          <w:sz w:val="22"/>
          <w:szCs w:val="22"/>
        </w:rPr>
        <w:t xml:space="preserve"> ser revogada por razões de interesse público decorrentes de fato superveniente, devidamente comprovado, ou anulada, no todo ou em parte, por ilegalidade, de ofício ou por provocação de terceiros, mediante parecer escrito e devidamente fundamentado.</w:t>
      </w:r>
    </w:p>
    <w:p w14:paraId="147E051D" w14:textId="56A73FB4" w:rsidR="00563F32" w:rsidRPr="001F1E78" w:rsidRDefault="0096271A" w:rsidP="000B3B0C">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14.3.</w:t>
      </w:r>
      <w:r w:rsidRPr="001F1E78">
        <w:rPr>
          <w:rFonts w:asciiTheme="majorHAnsi" w:hAnsiTheme="majorHAnsi" w:cstheme="majorHAnsi"/>
          <w:b/>
          <w:bCs/>
          <w:sz w:val="22"/>
          <w:szCs w:val="22"/>
        </w:rPr>
        <w:tab/>
      </w:r>
      <w:r w:rsidRPr="001F1E78">
        <w:rPr>
          <w:rFonts w:asciiTheme="majorHAnsi" w:hAnsiTheme="majorHAnsi" w:cstheme="majorHAnsi"/>
          <w:sz w:val="22"/>
          <w:szCs w:val="22"/>
        </w:rPr>
        <w:t>O resultado desta licitação será lavrado em Ata, a qual será assinada pelo Pregoeiro e Equipe de Apoio.</w:t>
      </w:r>
    </w:p>
    <w:p w14:paraId="16E01062" w14:textId="77777777" w:rsidR="00CA6143" w:rsidRDefault="0096271A" w:rsidP="00563F32">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14.4.</w:t>
      </w:r>
      <w:r w:rsidRPr="001F1E78">
        <w:rPr>
          <w:rFonts w:asciiTheme="majorHAnsi" w:hAnsiTheme="majorHAnsi" w:cstheme="majorHAnsi"/>
          <w:sz w:val="22"/>
          <w:szCs w:val="22"/>
        </w:rPr>
        <w:tab/>
        <w:t>O proponente é responsável pela fidelidade e legitimidade das informações e dos documentos apresentados em qualquer fase da licitação.</w:t>
      </w:r>
    </w:p>
    <w:p w14:paraId="57ECC6DE" w14:textId="77777777" w:rsidR="00CA6143" w:rsidRDefault="00CA6143" w:rsidP="00563F32">
      <w:pPr>
        <w:tabs>
          <w:tab w:val="left" w:pos="1276"/>
        </w:tabs>
        <w:ind w:firstLine="708"/>
        <w:jc w:val="both"/>
        <w:rPr>
          <w:rFonts w:asciiTheme="majorHAnsi" w:hAnsiTheme="majorHAnsi" w:cstheme="majorHAnsi"/>
          <w:sz w:val="22"/>
          <w:szCs w:val="22"/>
        </w:rPr>
      </w:pPr>
    </w:p>
    <w:p w14:paraId="354F73D1" w14:textId="2CE13CF8" w:rsidR="00AB145C" w:rsidRPr="001F1E78" w:rsidRDefault="0007218B" w:rsidP="00563F32">
      <w:pPr>
        <w:tabs>
          <w:tab w:val="left" w:pos="1276"/>
        </w:tabs>
        <w:ind w:firstLine="708"/>
        <w:jc w:val="both"/>
        <w:rPr>
          <w:rFonts w:asciiTheme="majorHAnsi" w:hAnsiTheme="majorHAnsi" w:cstheme="majorHAnsi"/>
          <w:sz w:val="22"/>
          <w:szCs w:val="22"/>
        </w:rPr>
      </w:pPr>
      <w:r>
        <w:rPr>
          <w:rFonts w:asciiTheme="majorHAnsi" w:hAnsiTheme="majorHAnsi" w:cstheme="majorHAnsi"/>
          <w:sz w:val="22"/>
          <w:szCs w:val="22"/>
        </w:rPr>
        <w:lastRenderedPageBreak/>
        <w:t xml:space="preserve"> </w:t>
      </w:r>
    </w:p>
    <w:p w14:paraId="0AB2302C" w14:textId="5AF17383"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14.5.</w:t>
      </w:r>
      <w:r w:rsidRPr="001F1E78">
        <w:rPr>
          <w:rFonts w:asciiTheme="majorHAnsi" w:hAnsiTheme="majorHAnsi" w:cstheme="majorHAnsi"/>
          <w:sz w:val="22"/>
          <w:szCs w:val="22"/>
        </w:rPr>
        <w:tab/>
        <w:t xml:space="preserve">No interesse da </w:t>
      </w:r>
      <w:r w:rsidR="0071425C" w:rsidRPr="0071425C">
        <w:rPr>
          <w:rFonts w:asciiTheme="majorHAnsi" w:hAnsiTheme="majorHAnsi" w:cstheme="majorHAnsi"/>
          <w:sz w:val="22"/>
          <w:szCs w:val="22"/>
        </w:rPr>
        <w:t>Administração Municipal</w:t>
      </w:r>
      <w:r w:rsidRPr="001F1E78">
        <w:rPr>
          <w:rFonts w:asciiTheme="majorHAnsi" w:hAnsiTheme="majorHAnsi" w:cstheme="majorHAnsi"/>
          <w:sz w:val="22"/>
          <w:szCs w:val="22"/>
        </w:rPr>
        <w:t>, sem que caiba às participantes qualquer recurso ou indenização, poderá a licitação ter:</w:t>
      </w:r>
    </w:p>
    <w:p w14:paraId="70EEAC3F" w14:textId="77777777" w:rsidR="0096271A" w:rsidRPr="001F1E78" w:rsidRDefault="0096271A" w:rsidP="0096271A">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adiada sua abertura;</w:t>
      </w:r>
    </w:p>
    <w:p w14:paraId="0F52E9CC" w14:textId="77777777" w:rsidR="0096271A" w:rsidRDefault="0096271A" w:rsidP="0096271A">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alterado o edital, com fixação de novo prazo para a realização da licitação, se a alteração afetar a elaboração das propostas.</w:t>
      </w:r>
    </w:p>
    <w:p w14:paraId="6176F845" w14:textId="77777777" w:rsidR="00F42701" w:rsidRPr="001F1E78" w:rsidRDefault="00F42701" w:rsidP="0096271A">
      <w:pPr>
        <w:tabs>
          <w:tab w:val="left" w:pos="993"/>
        </w:tabs>
        <w:ind w:firstLine="708"/>
        <w:jc w:val="both"/>
        <w:rPr>
          <w:rFonts w:asciiTheme="majorHAnsi" w:hAnsiTheme="majorHAnsi" w:cstheme="majorHAnsi"/>
          <w:sz w:val="22"/>
          <w:szCs w:val="22"/>
        </w:rPr>
      </w:pPr>
    </w:p>
    <w:p w14:paraId="7ADFE2CA" w14:textId="77777777"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14.6.</w:t>
      </w:r>
      <w:r w:rsidRPr="001F1E78">
        <w:rPr>
          <w:rFonts w:asciiTheme="majorHAnsi" w:hAnsiTheme="majorHAnsi" w:cstheme="majorHAnsi"/>
          <w:b/>
          <w:bCs/>
          <w:sz w:val="22"/>
          <w:szCs w:val="22"/>
        </w:rPr>
        <w:tab/>
      </w:r>
      <w:r w:rsidRPr="001F1E78">
        <w:rPr>
          <w:rFonts w:asciiTheme="majorHAnsi" w:hAnsiTheme="majorHAnsi" w:cstheme="majorHAnsi"/>
          <w:sz w:val="22"/>
          <w:szCs w:val="22"/>
        </w:rPr>
        <w:t>Ocorrendo a decretação de feriado ou qualquer fato superveniente que impeça a realização do certame na data marcada, todas as datas constantes deste edital serão transferidas, automaticamente, para o primeiro dia útil ou de expediente normal subsequentes aos ora fixados.</w:t>
      </w:r>
    </w:p>
    <w:p w14:paraId="55932460" w14:textId="22B32323" w:rsidR="00B50034" w:rsidRPr="001F1E78" w:rsidRDefault="0096271A" w:rsidP="00757490">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14.7.</w:t>
      </w:r>
      <w:r w:rsidRPr="001F1E78">
        <w:rPr>
          <w:rFonts w:asciiTheme="majorHAnsi" w:hAnsiTheme="majorHAnsi" w:cstheme="majorHAnsi"/>
          <w:b/>
          <w:bCs/>
          <w:sz w:val="22"/>
          <w:szCs w:val="22"/>
        </w:rPr>
        <w:tab/>
      </w:r>
      <w:r w:rsidRPr="001F1E78">
        <w:rPr>
          <w:rFonts w:asciiTheme="majorHAnsi" w:hAnsiTheme="majorHAnsi" w:cstheme="majorHAnsi"/>
          <w:sz w:val="22"/>
          <w:szCs w:val="22"/>
        </w:rPr>
        <w:t>Para agilização dos trabalhos, solicita-se que os licitantes façam constar em sua documentação o endereço, telefone e e-mail.</w:t>
      </w:r>
    </w:p>
    <w:p w14:paraId="152FB719" w14:textId="388929B1" w:rsidR="006E72E4" w:rsidRPr="001F1E78" w:rsidRDefault="0096271A" w:rsidP="00B50034">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14.8.</w:t>
      </w:r>
      <w:r w:rsidRPr="001F1E78">
        <w:rPr>
          <w:rFonts w:asciiTheme="majorHAnsi" w:hAnsiTheme="majorHAnsi" w:cstheme="majorHAnsi"/>
          <w:b/>
          <w:bCs/>
          <w:sz w:val="22"/>
          <w:szCs w:val="22"/>
        </w:rPr>
        <w:tab/>
      </w:r>
      <w:r w:rsidRPr="001F1E78">
        <w:rPr>
          <w:rFonts w:asciiTheme="majorHAnsi" w:hAnsiTheme="majorHAnsi" w:cstheme="majorHAnsi"/>
          <w:sz w:val="22"/>
          <w:szCs w:val="22"/>
        </w:rPr>
        <w:t>Todos os documentos, poderão ser apresentados em vias originais ou através de cópia autenticada por tabelião, por Servidor Público da Administração</w:t>
      </w:r>
      <w:r w:rsidR="00F42701">
        <w:rPr>
          <w:rFonts w:asciiTheme="majorHAnsi" w:hAnsiTheme="majorHAnsi" w:cstheme="majorHAnsi"/>
          <w:sz w:val="22"/>
          <w:szCs w:val="22"/>
        </w:rPr>
        <w:t xml:space="preserve"> Municipal</w:t>
      </w:r>
      <w:r w:rsidRPr="001F1E78">
        <w:rPr>
          <w:rFonts w:asciiTheme="majorHAnsi" w:hAnsiTheme="majorHAnsi" w:cstheme="majorHAnsi"/>
          <w:sz w:val="22"/>
          <w:szCs w:val="22"/>
        </w:rPr>
        <w:t xml:space="preserve"> ou por publicação em Órgão da Imprensa Oficial.</w:t>
      </w:r>
    </w:p>
    <w:p w14:paraId="36792B42" w14:textId="19829E41"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14.9.</w:t>
      </w:r>
      <w:r w:rsidRPr="001F1E78">
        <w:rPr>
          <w:rFonts w:asciiTheme="majorHAnsi" w:hAnsiTheme="majorHAnsi" w:cstheme="majorHAnsi"/>
          <w:b/>
          <w:bCs/>
          <w:sz w:val="22"/>
          <w:szCs w:val="22"/>
        </w:rPr>
        <w:tab/>
      </w:r>
      <w:r w:rsidRPr="001F1E78">
        <w:rPr>
          <w:rFonts w:asciiTheme="majorHAnsi" w:hAnsiTheme="majorHAnsi" w:cstheme="majorHAnsi"/>
          <w:sz w:val="22"/>
          <w:szCs w:val="22"/>
        </w:rPr>
        <w:t>O proponente que vier a ser contratado ficará obrigado a aceitar, nas mesmas condições contratuais, os acréscimos ou supressões que se fizerem necessários, por conveniência do Município de Santiago, dentro do limite permitido pe</w:t>
      </w:r>
      <w:r w:rsidR="004D1097" w:rsidRPr="001F1E78">
        <w:rPr>
          <w:rFonts w:asciiTheme="majorHAnsi" w:hAnsiTheme="majorHAnsi" w:cstheme="majorHAnsi"/>
          <w:sz w:val="22"/>
          <w:szCs w:val="22"/>
        </w:rPr>
        <w:t>la,</w:t>
      </w:r>
      <w:r w:rsidRPr="001F1E78">
        <w:rPr>
          <w:rFonts w:asciiTheme="majorHAnsi" w:hAnsiTheme="majorHAnsi" w:cstheme="majorHAnsi"/>
          <w:sz w:val="22"/>
          <w:szCs w:val="22"/>
        </w:rPr>
        <w:t xml:space="preserve"> da Lei nº </w:t>
      </w:r>
      <w:r w:rsidR="004D1097" w:rsidRPr="001F1E78">
        <w:rPr>
          <w:rFonts w:asciiTheme="majorHAnsi" w:hAnsiTheme="majorHAnsi" w:cstheme="majorHAnsi"/>
          <w:sz w:val="22"/>
          <w:szCs w:val="22"/>
        </w:rPr>
        <w:t>14</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133</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21</w:t>
      </w:r>
      <w:r w:rsidRPr="001F1E78">
        <w:rPr>
          <w:rFonts w:asciiTheme="majorHAnsi" w:hAnsiTheme="majorHAnsi" w:cstheme="majorHAnsi"/>
          <w:sz w:val="22"/>
          <w:szCs w:val="22"/>
        </w:rPr>
        <w:t>, sobre o valor inicial contratado.</w:t>
      </w:r>
    </w:p>
    <w:p w14:paraId="66E6D44E" w14:textId="441ADE3C" w:rsidR="00FF4CBE" w:rsidRPr="001F1E78" w:rsidRDefault="0096271A" w:rsidP="00AB145C">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14.10.</w:t>
      </w:r>
      <w:r w:rsidRPr="001F1E78">
        <w:rPr>
          <w:rFonts w:asciiTheme="majorHAnsi" w:hAnsiTheme="majorHAnsi" w:cstheme="majorHAnsi"/>
          <w:b/>
          <w:bCs/>
          <w:sz w:val="22"/>
          <w:szCs w:val="22"/>
        </w:rPr>
        <w:tab/>
      </w:r>
      <w:r w:rsidRPr="001F1E78">
        <w:rPr>
          <w:rFonts w:asciiTheme="majorHAnsi" w:hAnsiTheme="majorHAnsi" w:cstheme="majorHAnsi"/>
          <w:sz w:val="22"/>
          <w:szCs w:val="22"/>
        </w:rPr>
        <w:t>Após a apresentação da proposta, não caberá desistência, salvo por motivo justo decorrente de fato superve</w:t>
      </w:r>
      <w:r w:rsidR="00C37E61" w:rsidRPr="001F1E78">
        <w:rPr>
          <w:rFonts w:asciiTheme="majorHAnsi" w:hAnsiTheme="majorHAnsi" w:cstheme="majorHAnsi"/>
          <w:sz w:val="22"/>
          <w:szCs w:val="22"/>
        </w:rPr>
        <w:t>niente e aceito pelo Pregoeiro.</w:t>
      </w:r>
    </w:p>
    <w:p w14:paraId="6FF1DBBE" w14:textId="3910D0B6" w:rsidR="00D01D3D" w:rsidRPr="001F1E78" w:rsidRDefault="0096271A" w:rsidP="00E35BC5">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1</w:t>
      </w:r>
      <w:r w:rsidRPr="001F1E78">
        <w:rPr>
          <w:rFonts w:asciiTheme="majorHAnsi" w:hAnsiTheme="majorHAnsi" w:cstheme="majorHAnsi"/>
          <w:b/>
          <w:bCs/>
          <w:sz w:val="22"/>
          <w:szCs w:val="22"/>
        </w:rPr>
        <w:t>.</w:t>
      </w:r>
      <w:r w:rsidRPr="001F1E78">
        <w:rPr>
          <w:rFonts w:asciiTheme="majorHAnsi" w:hAnsiTheme="majorHAnsi" w:cstheme="majorHAnsi"/>
          <w:sz w:val="22"/>
          <w:szCs w:val="22"/>
        </w:rPr>
        <w:tab/>
        <w:t>Para dirimir quaisquer questões decorrentes do procedimento licitatório, elegem as partes o Foro da cidade de Santiago, RS, com renúncia expressa a qualquer outro por mais privilegiado que seja.</w:t>
      </w:r>
    </w:p>
    <w:p w14:paraId="71C1D2E3" w14:textId="52C956B4" w:rsidR="0096271A" w:rsidRPr="001F1E78" w:rsidRDefault="0096271A" w:rsidP="0096271A">
      <w:pPr>
        <w:tabs>
          <w:tab w:val="left" w:pos="1418"/>
        </w:tabs>
        <w:ind w:firstLine="709"/>
        <w:jc w:val="both"/>
        <w:rPr>
          <w:rFonts w:asciiTheme="majorHAnsi" w:hAnsiTheme="majorHAnsi" w:cstheme="majorHAnsi"/>
          <w:b/>
          <w:bCs/>
          <w:sz w:val="22"/>
          <w:szCs w:val="22"/>
        </w:rPr>
      </w:pPr>
      <w:r w:rsidRPr="001F1E78">
        <w:rPr>
          <w:rFonts w:asciiTheme="majorHAnsi" w:hAnsiTheme="majorHAnsi" w:cstheme="majorHAnsi"/>
          <w:b/>
          <w:bCs/>
          <w:sz w:val="22"/>
          <w:szCs w:val="22"/>
          <w:lang w:val="pt-PT"/>
        </w:rPr>
        <w:t>14.1</w:t>
      </w:r>
      <w:r w:rsidR="007A13DA">
        <w:rPr>
          <w:rFonts w:asciiTheme="majorHAnsi" w:hAnsiTheme="majorHAnsi" w:cstheme="majorHAnsi"/>
          <w:b/>
          <w:bCs/>
          <w:sz w:val="22"/>
          <w:szCs w:val="22"/>
          <w:lang w:val="pt-PT"/>
        </w:rPr>
        <w:t>2</w:t>
      </w:r>
      <w:r w:rsidRPr="001F1E78">
        <w:rPr>
          <w:rFonts w:asciiTheme="majorHAnsi" w:hAnsiTheme="majorHAnsi" w:cstheme="majorHAnsi"/>
          <w:b/>
          <w:bCs/>
          <w:sz w:val="22"/>
          <w:szCs w:val="22"/>
          <w:lang w:val="pt-PT"/>
        </w:rPr>
        <w:t>.</w:t>
      </w:r>
      <w:r w:rsidRPr="001F1E78">
        <w:rPr>
          <w:rFonts w:asciiTheme="majorHAnsi" w:hAnsiTheme="majorHAnsi" w:cstheme="majorHAnsi"/>
          <w:b/>
          <w:bCs/>
          <w:sz w:val="22"/>
          <w:szCs w:val="22"/>
          <w:lang w:val="pt-PT"/>
        </w:rPr>
        <w:tab/>
      </w:r>
      <w:r w:rsidRPr="001F1E78">
        <w:rPr>
          <w:rFonts w:asciiTheme="majorHAnsi" w:hAnsiTheme="majorHAnsi" w:cstheme="majorHAnsi"/>
          <w:sz w:val="22"/>
          <w:szCs w:val="22"/>
          <w:lang w:val="pt-PT"/>
        </w:rPr>
        <w:t xml:space="preserve">Ficam </w:t>
      </w:r>
      <w:r w:rsidRPr="001F1E78">
        <w:rPr>
          <w:rFonts w:asciiTheme="majorHAnsi" w:hAnsiTheme="majorHAnsi" w:cstheme="majorHAnsi"/>
          <w:sz w:val="22"/>
          <w:szCs w:val="22"/>
        </w:rPr>
        <w:t>os licitantes sujeitos às sanções administrativas, cíveis e penais cabíveis caso apresentem, na licitação, qualquer declaração falsa que não corresponder à realidade dos fatos.</w:t>
      </w:r>
    </w:p>
    <w:p w14:paraId="33C44501" w14:textId="55CC7E4F" w:rsidR="0096271A" w:rsidRPr="001F1E78" w:rsidRDefault="0096271A" w:rsidP="0096271A">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3</w:t>
      </w:r>
      <w:r w:rsidRPr="001F1E78">
        <w:rPr>
          <w:rFonts w:asciiTheme="majorHAnsi" w:hAnsiTheme="majorHAnsi" w:cstheme="majorHAnsi"/>
          <w:b/>
          <w:bCs/>
          <w:sz w:val="22"/>
          <w:szCs w:val="22"/>
        </w:rPr>
        <w:t>.</w:t>
      </w:r>
      <w:r w:rsidRPr="001F1E78">
        <w:rPr>
          <w:rFonts w:asciiTheme="majorHAnsi" w:hAnsiTheme="majorHAnsi" w:cstheme="majorHAnsi"/>
          <w:b/>
          <w:bCs/>
          <w:sz w:val="22"/>
          <w:szCs w:val="22"/>
        </w:rPr>
        <w:tab/>
      </w:r>
      <w:r w:rsidRPr="001F1E78">
        <w:rPr>
          <w:rFonts w:asciiTheme="majorHAnsi" w:hAnsiTheme="majorHAnsi" w:cstheme="majorHAnsi"/>
          <w:sz w:val="22"/>
          <w:szCs w:val="22"/>
        </w:rPr>
        <w:t>Integra o presente</w:t>
      </w:r>
      <w:r w:rsidR="004A4741" w:rsidRPr="001F1E78">
        <w:rPr>
          <w:rFonts w:asciiTheme="majorHAnsi" w:hAnsiTheme="majorHAnsi" w:cstheme="majorHAnsi"/>
          <w:sz w:val="22"/>
          <w:szCs w:val="22"/>
        </w:rPr>
        <w:t xml:space="preserve"> </w:t>
      </w:r>
      <w:r w:rsidR="001176C7">
        <w:rPr>
          <w:rFonts w:asciiTheme="majorHAnsi" w:hAnsiTheme="majorHAnsi" w:cstheme="majorHAnsi"/>
          <w:sz w:val="22"/>
          <w:szCs w:val="22"/>
        </w:rPr>
        <w:t>o ANEXO I - TERMO DE REFERÊNCIA</w:t>
      </w:r>
      <w:r w:rsidRPr="001F1E78">
        <w:rPr>
          <w:rFonts w:asciiTheme="majorHAnsi" w:hAnsiTheme="majorHAnsi" w:cstheme="majorHAnsi"/>
          <w:sz w:val="22"/>
          <w:szCs w:val="22"/>
        </w:rPr>
        <w:t xml:space="preserve"> </w:t>
      </w:r>
      <w:r w:rsidR="001176C7">
        <w:rPr>
          <w:rFonts w:asciiTheme="majorHAnsi" w:hAnsiTheme="majorHAnsi" w:cstheme="majorHAnsi"/>
          <w:sz w:val="22"/>
          <w:szCs w:val="22"/>
        </w:rPr>
        <w:t xml:space="preserve">e a </w:t>
      </w:r>
      <w:r w:rsidR="00FF4CBE" w:rsidRPr="001F1E78">
        <w:rPr>
          <w:rFonts w:asciiTheme="majorHAnsi" w:hAnsiTheme="majorHAnsi" w:cstheme="majorHAnsi"/>
          <w:kern w:val="1"/>
          <w:sz w:val="22"/>
          <w:szCs w:val="22"/>
        </w:rPr>
        <w:t>MINUTA DE</w:t>
      </w:r>
      <w:r w:rsidR="00FF4CBE">
        <w:rPr>
          <w:rFonts w:asciiTheme="majorHAnsi" w:hAnsiTheme="majorHAnsi" w:cstheme="majorHAnsi"/>
          <w:kern w:val="1"/>
          <w:sz w:val="22"/>
          <w:szCs w:val="22"/>
        </w:rPr>
        <w:t xml:space="preserve"> CONTRATO</w:t>
      </w:r>
      <w:r w:rsidRPr="001F1E78">
        <w:rPr>
          <w:rFonts w:asciiTheme="majorHAnsi" w:hAnsiTheme="majorHAnsi" w:cstheme="majorHAnsi"/>
          <w:sz w:val="22"/>
          <w:szCs w:val="22"/>
        </w:rPr>
        <w:t>.</w:t>
      </w:r>
    </w:p>
    <w:p w14:paraId="0B97F8A1" w14:textId="77777777" w:rsidR="0096271A" w:rsidRPr="001F1E78" w:rsidRDefault="0096271A" w:rsidP="0096271A">
      <w:pPr>
        <w:jc w:val="both"/>
        <w:rPr>
          <w:rFonts w:asciiTheme="majorHAnsi" w:hAnsiTheme="majorHAnsi" w:cstheme="majorHAnsi"/>
          <w:sz w:val="22"/>
          <w:szCs w:val="22"/>
        </w:rPr>
      </w:pPr>
    </w:p>
    <w:p w14:paraId="6029F3FB" w14:textId="77777777" w:rsidR="0096271A" w:rsidRPr="001F1E78" w:rsidRDefault="0096271A" w:rsidP="0096271A">
      <w:pPr>
        <w:jc w:val="center"/>
        <w:rPr>
          <w:rFonts w:asciiTheme="majorHAnsi" w:hAnsiTheme="majorHAnsi" w:cstheme="majorHAnsi"/>
          <w:b/>
          <w:bCs/>
          <w:sz w:val="22"/>
          <w:szCs w:val="22"/>
        </w:rPr>
      </w:pPr>
    </w:p>
    <w:p w14:paraId="4481C691" w14:textId="107D36C2" w:rsidR="0096271A" w:rsidRPr="001F1E78" w:rsidRDefault="009D5E45" w:rsidP="0096271A">
      <w:pPr>
        <w:jc w:val="center"/>
        <w:rPr>
          <w:rFonts w:asciiTheme="majorHAnsi" w:hAnsiTheme="majorHAnsi" w:cstheme="majorHAnsi"/>
          <w:b/>
          <w:bCs/>
          <w:sz w:val="22"/>
          <w:szCs w:val="22"/>
        </w:rPr>
      </w:pPr>
      <w:r w:rsidRPr="001F1E78">
        <w:rPr>
          <w:rFonts w:asciiTheme="majorHAnsi" w:hAnsiTheme="majorHAnsi" w:cstheme="majorHAnsi"/>
          <w:b/>
          <w:bCs/>
          <w:sz w:val="22"/>
          <w:szCs w:val="22"/>
        </w:rPr>
        <w:t>PREFEITURA MUNICIPAL DE SANTIAGO,</w:t>
      </w:r>
      <w:r w:rsidR="00803486" w:rsidRPr="001F1E78">
        <w:rPr>
          <w:rFonts w:asciiTheme="majorHAnsi" w:hAnsiTheme="majorHAnsi" w:cstheme="majorHAnsi"/>
          <w:b/>
          <w:bCs/>
          <w:sz w:val="22"/>
          <w:szCs w:val="22"/>
        </w:rPr>
        <w:t xml:space="preserve"> </w:t>
      </w:r>
      <w:r w:rsidR="00CA6143">
        <w:rPr>
          <w:rFonts w:asciiTheme="majorHAnsi" w:hAnsiTheme="majorHAnsi" w:cstheme="majorHAnsi"/>
          <w:b/>
          <w:bCs/>
          <w:sz w:val="22"/>
          <w:szCs w:val="22"/>
        </w:rPr>
        <w:t>11</w:t>
      </w:r>
      <w:r w:rsidR="00552B87">
        <w:rPr>
          <w:rFonts w:asciiTheme="majorHAnsi" w:hAnsiTheme="majorHAnsi" w:cstheme="majorHAnsi"/>
          <w:b/>
          <w:bCs/>
          <w:sz w:val="22"/>
          <w:szCs w:val="22"/>
        </w:rPr>
        <w:t xml:space="preserve"> DE </w:t>
      </w:r>
      <w:r w:rsidR="00CA6143">
        <w:rPr>
          <w:rFonts w:asciiTheme="majorHAnsi" w:hAnsiTheme="majorHAnsi" w:cstheme="majorHAnsi"/>
          <w:b/>
          <w:bCs/>
          <w:sz w:val="22"/>
          <w:szCs w:val="22"/>
        </w:rPr>
        <w:t>JUNHO</w:t>
      </w:r>
      <w:r w:rsidR="00552B87">
        <w:rPr>
          <w:rFonts w:asciiTheme="majorHAnsi" w:hAnsiTheme="majorHAnsi" w:cstheme="majorHAnsi"/>
          <w:b/>
          <w:bCs/>
          <w:sz w:val="22"/>
          <w:szCs w:val="22"/>
        </w:rPr>
        <w:t xml:space="preserve"> DE 202</w:t>
      </w:r>
      <w:r w:rsidR="000B3B0C">
        <w:rPr>
          <w:rFonts w:asciiTheme="majorHAnsi" w:hAnsiTheme="majorHAnsi" w:cstheme="majorHAnsi"/>
          <w:b/>
          <w:bCs/>
          <w:sz w:val="22"/>
          <w:szCs w:val="22"/>
        </w:rPr>
        <w:t>6</w:t>
      </w:r>
      <w:r w:rsidR="00552B87">
        <w:rPr>
          <w:rFonts w:asciiTheme="majorHAnsi" w:hAnsiTheme="majorHAnsi" w:cstheme="majorHAnsi"/>
          <w:b/>
          <w:bCs/>
          <w:sz w:val="22"/>
          <w:szCs w:val="22"/>
        </w:rPr>
        <w:t xml:space="preserve">. </w:t>
      </w:r>
    </w:p>
    <w:p w14:paraId="41AB6F1C" w14:textId="77777777" w:rsidR="0096271A" w:rsidRPr="001F1E78" w:rsidRDefault="0096271A" w:rsidP="0096271A">
      <w:pPr>
        <w:jc w:val="center"/>
        <w:rPr>
          <w:rFonts w:asciiTheme="majorHAnsi" w:hAnsiTheme="majorHAnsi" w:cstheme="majorHAnsi"/>
          <w:b/>
          <w:bCs/>
          <w:sz w:val="22"/>
          <w:szCs w:val="22"/>
        </w:rPr>
      </w:pPr>
    </w:p>
    <w:p w14:paraId="0914C3AA" w14:textId="77777777" w:rsidR="005F4C7A" w:rsidRDefault="005F4C7A" w:rsidP="0096271A">
      <w:pPr>
        <w:jc w:val="center"/>
        <w:rPr>
          <w:rFonts w:asciiTheme="majorHAnsi" w:hAnsiTheme="majorHAnsi" w:cstheme="majorHAnsi"/>
          <w:b/>
          <w:bCs/>
          <w:sz w:val="22"/>
          <w:szCs w:val="22"/>
        </w:rPr>
      </w:pPr>
    </w:p>
    <w:p w14:paraId="5A7650BC" w14:textId="77777777" w:rsidR="006847F7" w:rsidRDefault="006847F7" w:rsidP="0096271A">
      <w:pPr>
        <w:jc w:val="center"/>
        <w:rPr>
          <w:rFonts w:asciiTheme="majorHAnsi" w:hAnsiTheme="majorHAnsi" w:cstheme="majorHAnsi"/>
          <w:b/>
          <w:bCs/>
          <w:sz w:val="22"/>
          <w:szCs w:val="22"/>
        </w:rPr>
      </w:pPr>
    </w:p>
    <w:p w14:paraId="21813AFD" w14:textId="77777777" w:rsidR="006847F7" w:rsidRPr="001F1E78" w:rsidRDefault="006847F7" w:rsidP="0096271A">
      <w:pPr>
        <w:jc w:val="center"/>
        <w:rPr>
          <w:rFonts w:asciiTheme="majorHAnsi" w:hAnsiTheme="majorHAnsi" w:cstheme="majorHAnsi"/>
          <w:b/>
          <w:bCs/>
          <w:sz w:val="22"/>
          <w:szCs w:val="22"/>
        </w:rPr>
      </w:pPr>
    </w:p>
    <w:p w14:paraId="7CA313E4" w14:textId="491FA634" w:rsidR="00487F17" w:rsidRPr="001F1E78" w:rsidRDefault="00D23CFD" w:rsidP="00487F17">
      <w:pPr>
        <w:jc w:val="center"/>
        <w:rPr>
          <w:rFonts w:asciiTheme="majorHAnsi" w:hAnsiTheme="majorHAnsi" w:cstheme="majorHAnsi"/>
          <w:b/>
          <w:bCs/>
          <w:sz w:val="22"/>
          <w:szCs w:val="22"/>
        </w:rPr>
      </w:pPr>
      <w:r>
        <w:rPr>
          <w:rFonts w:asciiTheme="majorHAnsi" w:hAnsiTheme="majorHAnsi" w:cstheme="majorHAnsi"/>
          <w:b/>
          <w:bCs/>
          <w:sz w:val="22"/>
          <w:szCs w:val="22"/>
        </w:rPr>
        <w:t>MARCELO</w:t>
      </w:r>
      <w:r w:rsidR="00487F17" w:rsidRPr="001F1E78">
        <w:rPr>
          <w:rFonts w:asciiTheme="majorHAnsi" w:hAnsiTheme="majorHAnsi" w:cstheme="majorHAnsi"/>
          <w:b/>
          <w:bCs/>
          <w:sz w:val="22"/>
          <w:szCs w:val="22"/>
        </w:rPr>
        <w:t xml:space="preserve"> GÖRSKI </w:t>
      </w:r>
      <w:r>
        <w:rPr>
          <w:rFonts w:asciiTheme="majorHAnsi" w:hAnsiTheme="majorHAnsi" w:cstheme="majorHAnsi"/>
          <w:b/>
          <w:bCs/>
          <w:sz w:val="22"/>
          <w:szCs w:val="22"/>
        </w:rPr>
        <w:t>DE MATOS</w:t>
      </w:r>
    </w:p>
    <w:p w14:paraId="78B66657" w14:textId="3D2FDD1A" w:rsidR="00487F17" w:rsidRDefault="00487F17" w:rsidP="00487F17">
      <w:pPr>
        <w:jc w:val="center"/>
        <w:rPr>
          <w:rFonts w:asciiTheme="majorHAnsi" w:hAnsiTheme="majorHAnsi" w:cstheme="majorHAnsi"/>
          <w:b/>
          <w:bCs/>
          <w:sz w:val="22"/>
          <w:szCs w:val="22"/>
        </w:rPr>
      </w:pPr>
      <w:r w:rsidRPr="001F1E78">
        <w:rPr>
          <w:rFonts w:asciiTheme="majorHAnsi" w:hAnsiTheme="majorHAnsi" w:cstheme="majorHAnsi"/>
          <w:b/>
          <w:bCs/>
          <w:sz w:val="22"/>
          <w:szCs w:val="22"/>
        </w:rPr>
        <w:t>Prefeito Municipal</w:t>
      </w:r>
    </w:p>
    <w:p w14:paraId="0ACFB025" w14:textId="77777777" w:rsidR="001176C7" w:rsidRDefault="001176C7" w:rsidP="00487F17">
      <w:pPr>
        <w:jc w:val="center"/>
        <w:rPr>
          <w:rFonts w:asciiTheme="majorHAnsi" w:hAnsiTheme="majorHAnsi" w:cstheme="majorHAnsi"/>
          <w:b/>
          <w:bCs/>
          <w:sz w:val="22"/>
          <w:szCs w:val="22"/>
        </w:rPr>
      </w:pPr>
    </w:p>
    <w:p w14:paraId="4986EDB7" w14:textId="77777777" w:rsidR="001176C7" w:rsidRDefault="001176C7" w:rsidP="00487F17">
      <w:pPr>
        <w:jc w:val="center"/>
        <w:rPr>
          <w:rFonts w:asciiTheme="majorHAnsi" w:hAnsiTheme="majorHAnsi" w:cstheme="majorHAnsi"/>
          <w:b/>
          <w:bCs/>
          <w:sz w:val="22"/>
          <w:szCs w:val="22"/>
        </w:rPr>
      </w:pPr>
    </w:p>
    <w:p w14:paraId="1BB1B95D" w14:textId="77777777" w:rsidR="001176C7" w:rsidRDefault="001176C7" w:rsidP="00487F17">
      <w:pPr>
        <w:jc w:val="center"/>
        <w:rPr>
          <w:rFonts w:asciiTheme="majorHAnsi" w:hAnsiTheme="majorHAnsi" w:cstheme="majorHAnsi"/>
          <w:b/>
          <w:bCs/>
          <w:sz w:val="22"/>
          <w:szCs w:val="22"/>
        </w:rPr>
      </w:pPr>
    </w:p>
    <w:p w14:paraId="64FDFE06" w14:textId="77777777" w:rsidR="001176C7" w:rsidRDefault="001176C7" w:rsidP="00487F17">
      <w:pPr>
        <w:jc w:val="center"/>
        <w:rPr>
          <w:rFonts w:asciiTheme="majorHAnsi" w:hAnsiTheme="majorHAnsi" w:cstheme="majorHAnsi"/>
          <w:b/>
          <w:bCs/>
          <w:sz w:val="22"/>
          <w:szCs w:val="22"/>
        </w:rPr>
      </w:pPr>
    </w:p>
    <w:p w14:paraId="4FAC0F61" w14:textId="77777777" w:rsidR="001176C7" w:rsidRDefault="001176C7" w:rsidP="00487F17">
      <w:pPr>
        <w:jc w:val="center"/>
        <w:rPr>
          <w:rFonts w:asciiTheme="majorHAnsi" w:hAnsiTheme="majorHAnsi" w:cstheme="majorHAnsi"/>
          <w:b/>
          <w:bCs/>
          <w:sz w:val="22"/>
          <w:szCs w:val="22"/>
        </w:rPr>
      </w:pPr>
    </w:p>
    <w:p w14:paraId="4B0D8CDE" w14:textId="77777777" w:rsidR="001176C7" w:rsidRDefault="001176C7" w:rsidP="00487F17">
      <w:pPr>
        <w:jc w:val="center"/>
        <w:rPr>
          <w:rFonts w:asciiTheme="majorHAnsi" w:hAnsiTheme="majorHAnsi" w:cstheme="majorHAnsi"/>
          <w:b/>
          <w:bCs/>
          <w:sz w:val="22"/>
          <w:szCs w:val="22"/>
        </w:rPr>
      </w:pPr>
    </w:p>
    <w:p w14:paraId="36E00D3C" w14:textId="77777777" w:rsidR="001176C7" w:rsidRDefault="001176C7" w:rsidP="00487F17">
      <w:pPr>
        <w:jc w:val="center"/>
        <w:rPr>
          <w:rFonts w:asciiTheme="majorHAnsi" w:hAnsiTheme="majorHAnsi" w:cstheme="majorHAnsi"/>
          <w:b/>
          <w:bCs/>
          <w:sz w:val="22"/>
          <w:szCs w:val="22"/>
        </w:rPr>
      </w:pPr>
    </w:p>
    <w:p w14:paraId="63730405" w14:textId="77777777" w:rsidR="001176C7" w:rsidRDefault="001176C7" w:rsidP="00487F17">
      <w:pPr>
        <w:jc w:val="center"/>
        <w:rPr>
          <w:rFonts w:asciiTheme="majorHAnsi" w:hAnsiTheme="majorHAnsi" w:cstheme="majorHAnsi"/>
          <w:b/>
          <w:bCs/>
          <w:sz w:val="22"/>
          <w:szCs w:val="22"/>
        </w:rPr>
      </w:pPr>
    </w:p>
    <w:p w14:paraId="749AB7D0" w14:textId="77777777" w:rsidR="001176C7" w:rsidRDefault="001176C7" w:rsidP="00487F17">
      <w:pPr>
        <w:jc w:val="center"/>
        <w:rPr>
          <w:rFonts w:asciiTheme="majorHAnsi" w:hAnsiTheme="majorHAnsi" w:cstheme="majorHAnsi"/>
          <w:b/>
          <w:bCs/>
          <w:sz w:val="22"/>
          <w:szCs w:val="22"/>
        </w:rPr>
      </w:pPr>
    </w:p>
    <w:p w14:paraId="57B9841F" w14:textId="77777777" w:rsidR="001176C7" w:rsidRDefault="001176C7" w:rsidP="00487F17">
      <w:pPr>
        <w:jc w:val="center"/>
        <w:rPr>
          <w:rFonts w:asciiTheme="majorHAnsi" w:hAnsiTheme="majorHAnsi" w:cstheme="majorHAnsi"/>
          <w:b/>
          <w:bCs/>
          <w:sz w:val="22"/>
          <w:szCs w:val="22"/>
        </w:rPr>
      </w:pPr>
    </w:p>
    <w:p w14:paraId="5F145F14" w14:textId="77777777" w:rsidR="001176C7" w:rsidRDefault="001176C7" w:rsidP="00487F17">
      <w:pPr>
        <w:jc w:val="center"/>
        <w:rPr>
          <w:rFonts w:asciiTheme="majorHAnsi" w:hAnsiTheme="majorHAnsi" w:cstheme="majorHAnsi"/>
          <w:b/>
          <w:bCs/>
          <w:sz w:val="22"/>
          <w:szCs w:val="22"/>
        </w:rPr>
      </w:pPr>
    </w:p>
    <w:p w14:paraId="5D5B12C6" w14:textId="77777777" w:rsidR="001176C7" w:rsidRDefault="001176C7" w:rsidP="00487F17">
      <w:pPr>
        <w:jc w:val="center"/>
        <w:rPr>
          <w:rFonts w:asciiTheme="majorHAnsi" w:hAnsiTheme="majorHAnsi" w:cstheme="majorHAnsi"/>
          <w:b/>
          <w:bCs/>
          <w:sz w:val="22"/>
          <w:szCs w:val="22"/>
        </w:rPr>
      </w:pPr>
    </w:p>
    <w:p w14:paraId="423F520E" w14:textId="77777777" w:rsidR="001176C7" w:rsidRDefault="001176C7" w:rsidP="00487F17">
      <w:pPr>
        <w:jc w:val="center"/>
        <w:rPr>
          <w:rFonts w:asciiTheme="majorHAnsi" w:hAnsiTheme="majorHAnsi" w:cstheme="majorHAnsi"/>
          <w:b/>
          <w:bCs/>
          <w:sz w:val="22"/>
          <w:szCs w:val="22"/>
        </w:rPr>
      </w:pPr>
    </w:p>
    <w:p w14:paraId="5AEBAC40" w14:textId="77777777" w:rsidR="00CA6143" w:rsidRDefault="00CA6143" w:rsidP="00487F17">
      <w:pPr>
        <w:jc w:val="center"/>
        <w:rPr>
          <w:rFonts w:asciiTheme="majorHAnsi" w:hAnsiTheme="majorHAnsi" w:cstheme="majorHAnsi"/>
          <w:b/>
          <w:bCs/>
          <w:sz w:val="22"/>
          <w:szCs w:val="22"/>
        </w:rPr>
      </w:pPr>
    </w:p>
    <w:p w14:paraId="7CCF73D7" w14:textId="77777777" w:rsidR="00CA6143" w:rsidRDefault="00CA6143" w:rsidP="00487F17">
      <w:pPr>
        <w:jc w:val="center"/>
        <w:rPr>
          <w:rFonts w:asciiTheme="majorHAnsi" w:hAnsiTheme="majorHAnsi" w:cstheme="majorHAnsi"/>
          <w:b/>
          <w:bCs/>
          <w:sz w:val="22"/>
          <w:szCs w:val="22"/>
        </w:rPr>
      </w:pPr>
    </w:p>
    <w:p w14:paraId="6DBAB719" w14:textId="77777777" w:rsidR="001176C7" w:rsidRDefault="001176C7" w:rsidP="001176C7">
      <w:pPr>
        <w:rPr>
          <w:rFonts w:asciiTheme="majorHAnsi" w:hAnsiTheme="majorHAnsi" w:cstheme="majorHAnsi"/>
          <w:b/>
          <w:bCs/>
          <w:sz w:val="22"/>
          <w:szCs w:val="22"/>
        </w:rPr>
      </w:pPr>
    </w:p>
    <w:p w14:paraId="02374AB4" w14:textId="77777777" w:rsidR="001176C7" w:rsidRDefault="001176C7" w:rsidP="00E11EAA">
      <w:pPr>
        <w:jc w:val="center"/>
        <w:rPr>
          <w:rFonts w:asciiTheme="majorHAnsi" w:hAnsiTheme="majorHAnsi" w:cstheme="majorHAnsi"/>
          <w:b/>
          <w:bCs/>
          <w:sz w:val="22"/>
          <w:szCs w:val="22"/>
        </w:rPr>
      </w:pPr>
      <w:r w:rsidRPr="001176C7">
        <w:rPr>
          <w:rFonts w:asciiTheme="majorHAnsi" w:hAnsiTheme="majorHAnsi" w:cstheme="majorHAnsi"/>
          <w:b/>
          <w:bCs/>
          <w:sz w:val="22"/>
          <w:szCs w:val="22"/>
        </w:rPr>
        <w:lastRenderedPageBreak/>
        <w:t xml:space="preserve">ANEXO I - TERMO DE REFERÊNCIA   </w:t>
      </w:r>
    </w:p>
    <w:p w14:paraId="59C3DB5D" w14:textId="74A6BC1C" w:rsidR="0071425C" w:rsidRDefault="00CF1540" w:rsidP="001A7ABB">
      <w:pPr>
        <w:rPr>
          <w:rFonts w:asciiTheme="majorHAnsi" w:hAnsiTheme="majorHAnsi" w:cstheme="majorHAnsi"/>
          <w:b/>
          <w:bCs/>
          <w:sz w:val="22"/>
          <w:szCs w:val="22"/>
          <w:lang w:eastAsia="ar-SA"/>
        </w:rPr>
      </w:pPr>
      <w:r>
        <w:rPr>
          <w:noProof/>
        </w:rPr>
        <w:drawing>
          <wp:inline distT="0" distB="0" distL="0" distR="0" wp14:anchorId="3B8B65CC" wp14:editId="7F72BB29">
            <wp:extent cx="5760085" cy="8145145"/>
            <wp:effectExtent l="0" t="0" r="0" b="8255"/>
            <wp:docPr id="79069940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699404" name=""/>
                    <pic:cNvPicPr/>
                  </pic:nvPicPr>
                  <pic:blipFill>
                    <a:blip r:embed="rId15"/>
                    <a:stretch>
                      <a:fillRect/>
                    </a:stretch>
                  </pic:blipFill>
                  <pic:spPr>
                    <a:xfrm>
                      <a:off x="0" y="0"/>
                      <a:ext cx="5760085" cy="8145145"/>
                    </a:xfrm>
                    <a:prstGeom prst="rect">
                      <a:avLst/>
                    </a:prstGeom>
                  </pic:spPr>
                </pic:pic>
              </a:graphicData>
            </a:graphic>
          </wp:inline>
        </w:drawing>
      </w:r>
    </w:p>
    <w:p w14:paraId="69509F95" w14:textId="7E88AF50" w:rsidR="0071425C" w:rsidRDefault="0071425C" w:rsidP="001A7ABB">
      <w:pPr>
        <w:rPr>
          <w:rFonts w:asciiTheme="majorHAnsi" w:hAnsiTheme="majorHAnsi" w:cstheme="majorHAnsi"/>
          <w:b/>
          <w:bCs/>
          <w:sz w:val="22"/>
          <w:szCs w:val="22"/>
          <w:lang w:eastAsia="ar-SA"/>
        </w:rPr>
      </w:pPr>
    </w:p>
    <w:p w14:paraId="0B92AF81" w14:textId="77777777" w:rsidR="0071425C" w:rsidRDefault="0071425C" w:rsidP="001A7ABB">
      <w:pPr>
        <w:rPr>
          <w:rFonts w:asciiTheme="majorHAnsi" w:hAnsiTheme="majorHAnsi" w:cstheme="majorHAnsi"/>
          <w:b/>
          <w:bCs/>
          <w:sz w:val="22"/>
          <w:szCs w:val="22"/>
          <w:lang w:eastAsia="ar-SA"/>
        </w:rPr>
      </w:pPr>
    </w:p>
    <w:p w14:paraId="28E3AEEF" w14:textId="0FAFBE63" w:rsidR="0071425C" w:rsidRDefault="0071425C" w:rsidP="001A7ABB">
      <w:pPr>
        <w:rPr>
          <w:rFonts w:asciiTheme="majorHAnsi" w:hAnsiTheme="majorHAnsi" w:cstheme="majorHAnsi"/>
          <w:b/>
          <w:bCs/>
          <w:sz w:val="22"/>
          <w:szCs w:val="22"/>
          <w:lang w:eastAsia="ar-SA"/>
        </w:rPr>
      </w:pPr>
    </w:p>
    <w:p w14:paraId="3874F500" w14:textId="2B77C0DF" w:rsidR="0071425C" w:rsidRDefault="00CF1540" w:rsidP="001A7ABB">
      <w:pPr>
        <w:rPr>
          <w:rFonts w:asciiTheme="majorHAnsi" w:hAnsiTheme="majorHAnsi" w:cstheme="majorHAnsi"/>
          <w:b/>
          <w:bCs/>
          <w:sz w:val="22"/>
          <w:szCs w:val="22"/>
          <w:lang w:eastAsia="ar-SA"/>
        </w:rPr>
      </w:pPr>
      <w:r w:rsidRPr="00CF1540">
        <w:rPr>
          <w:rFonts w:asciiTheme="majorHAnsi" w:hAnsiTheme="majorHAnsi" w:cstheme="majorHAnsi"/>
          <w:b/>
          <w:bCs/>
          <w:noProof/>
          <w:sz w:val="22"/>
          <w:szCs w:val="22"/>
          <w:lang w:eastAsia="ar-SA"/>
        </w:rPr>
        <w:lastRenderedPageBreak/>
        <w:drawing>
          <wp:inline distT="0" distB="0" distL="0" distR="0" wp14:anchorId="0FE29F64" wp14:editId="75680CC4">
            <wp:extent cx="5760085" cy="8138160"/>
            <wp:effectExtent l="0" t="0" r="0" b="0"/>
            <wp:docPr id="104332619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0085" cy="8138160"/>
                    </a:xfrm>
                    <a:prstGeom prst="rect">
                      <a:avLst/>
                    </a:prstGeom>
                    <a:noFill/>
                    <a:ln>
                      <a:noFill/>
                    </a:ln>
                  </pic:spPr>
                </pic:pic>
              </a:graphicData>
            </a:graphic>
          </wp:inline>
        </w:drawing>
      </w:r>
    </w:p>
    <w:p w14:paraId="645D330D" w14:textId="6B1F7B9F" w:rsidR="0071425C" w:rsidRDefault="0071425C" w:rsidP="001A7ABB">
      <w:pPr>
        <w:rPr>
          <w:rFonts w:asciiTheme="majorHAnsi" w:hAnsiTheme="majorHAnsi" w:cstheme="majorHAnsi"/>
          <w:b/>
          <w:bCs/>
          <w:sz w:val="22"/>
          <w:szCs w:val="22"/>
          <w:lang w:eastAsia="ar-SA"/>
        </w:rPr>
      </w:pPr>
    </w:p>
    <w:p w14:paraId="4CA9B572" w14:textId="5CBA7F41" w:rsidR="0071425C" w:rsidRDefault="0071425C" w:rsidP="001A7ABB">
      <w:pPr>
        <w:rPr>
          <w:rFonts w:asciiTheme="majorHAnsi" w:hAnsiTheme="majorHAnsi" w:cstheme="majorHAnsi"/>
          <w:b/>
          <w:bCs/>
          <w:sz w:val="22"/>
          <w:szCs w:val="22"/>
          <w:lang w:eastAsia="ar-SA"/>
        </w:rPr>
      </w:pPr>
    </w:p>
    <w:p w14:paraId="5F58FA7F" w14:textId="77777777" w:rsidR="006D380A" w:rsidRDefault="006D380A" w:rsidP="001A7ABB">
      <w:pPr>
        <w:rPr>
          <w:rFonts w:asciiTheme="majorHAnsi" w:hAnsiTheme="majorHAnsi" w:cstheme="majorHAnsi"/>
          <w:b/>
          <w:bCs/>
          <w:sz w:val="22"/>
          <w:szCs w:val="22"/>
          <w:lang w:eastAsia="ar-SA"/>
        </w:rPr>
      </w:pPr>
    </w:p>
    <w:p w14:paraId="6A5EE25E" w14:textId="64279E80" w:rsidR="00687AA5" w:rsidRDefault="00687AA5" w:rsidP="001A7ABB">
      <w:pPr>
        <w:rPr>
          <w:rFonts w:asciiTheme="majorHAnsi" w:hAnsiTheme="majorHAnsi" w:cstheme="majorHAnsi"/>
          <w:b/>
          <w:bCs/>
          <w:sz w:val="22"/>
          <w:szCs w:val="22"/>
          <w:lang w:eastAsia="ar-SA"/>
        </w:rPr>
      </w:pPr>
    </w:p>
    <w:p w14:paraId="329472E5" w14:textId="034364D8" w:rsidR="00B07145" w:rsidRDefault="00CF1540" w:rsidP="00F42701">
      <w:pPr>
        <w:pStyle w:val="Standard"/>
        <w:tabs>
          <w:tab w:val="left" w:pos="0"/>
        </w:tabs>
        <w:spacing w:after="0" w:line="240" w:lineRule="auto"/>
        <w:jc w:val="center"/>
        <w:rPr>
          <w:rFonts w:ascii="Times New Roman" w:hAnsi="Times New Roman" w:cs="Times New Roman"/>
          <w:b/>
          <w:bCs/>
          <w:sz w:val="24"/>
          <w:szCs w:val="24"/>
          <w:lang w:eastAsia="ar-SA"/>
        </w:rPr>
      </w:pPr>
      <w:r w:rsidRPr="00CF1540">
        <w:rPr>
          <w:rFonts w:ascii="Times New Roman" w:hAnsi="Times New Roman" w:cs="Times New Roman"/>
          <w:b/>
          <w:bCs/>
          <w:noProof/>
          <w:sz w:val="24"/>
          <w:szCs w:val="24"/>
          <w:lang w:eastAsia="ar-SA"/>
        </w:rPr>
        <w:lastRenderedPageBreak/>
        <w:drawing>
          <wp:inline distT="0" distB="0" distL="0" distR="0" wp14:anchorId="1C349864" wp14:editId="28304C27">
            <wp:extent cx="5760085" cy="8138160"/>
            <wp:effectExtent l="0" t="0" r="0" b="0"/>
            <wp:docPr id="1300710490"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60085" cy="8138160"/>
                    </a:xfrm>
                    <a:prstGeom prst="rect">
                      <a:avLst/>
                    </a:prstGeom>
                    <a:noFill/>
                    <a:ln>
                      <a:noFill/>
                    </a:ln>
                  </pic:spPr>
                </pic:pic>
              </a:graphicData>
            </a:graphic>
          </wp:inline>
        </w:drawing>
      </w:r>
    </w:p>
    <w:p w14:paraId="54B24EF6" w14:textId="77777777" w:rsidR="00B07145" w:rsidRDefault="00B07145" w:rsidP="00F42701">
      <w:pPr>
        <w:pStyle w:val="Standard"/>
        <w:tabs>
          <w:tab w:val="left" w:pos="0"/>
        </w:tabs>
        <w:spacing w:after="0" w:line="240" w:lineRule="auto"/>
        <w:jc w:val="center"/>
        <w:rPr>
          <w:rFonts w:ascii="Times New Roman" w:hAnsi="Times New Roman" w:cs="Times New Roman"/>
          <w:b/>
          <w:bCs/>
          <w:sz w:val="24"/>
          <w:szCs w:val="24"/>
          <w:lang w:eastAsia="ar-SA"/>
        </w:rPr>
      </w:pPr>
    </w:p>
    <w:p w14:paraId="34FA23DF" w14:textId="77777777" w:rsidR="00B07145" w:rsidRDefault="00B07145" w:rsidP="00F42701">
      <w:pPr>
        <w:pStyle w:val="Standard"/>
        <w:tabs>
          <w:tab w:val="left" w:pos="0"/>
        </w:tabs>
        <w:spacing w:after="0" w:line="240" w:lineRule="auto"/>
        <w:jc w:val="center"/>
        <w:rPr>
          <w:rFonts w:ascii="Times New Roman" w:hAnsi="Times New Roman" w:cs="Times New Roman"/>
          <w:b/>
          <w:bCs/>
          <w:sz w:val="24"/>
          <w:szCs w:val="24"/>
          <w:lang w:eastAsia="ar-SA"/>
        </w:rPr>
      </w:pPr>
    </w:p>
    <w:p w14:paraId="3A5C2B5A" w14:textId="77777777" w:rsidR="00B07145" w:rsidRDefault="00B07145" w:rsidP="00F42701">
      <w:pPr>
        <w:pStyle w:val="Standard"/>
        <w:tabs>
          <w:tab w:val="left" w:pos="0"/>
        </w:tabs>
        <w:spacing w:after="0" w:line="240" w:lineRule="auto"/>
        <w:jc w:val="center"/>
        <w:rPr>
          <w:rFonts w:ascii="Times New Roman" w:hAnsi="Times New Roman" w:cs="Times New Roman"/>
          <w:b/>
          <w:bCs/>
          <w:sz w:val="24"/>
          <w:szCs w:val="24"/>
          <w:lang w:eastAsia="ar-SA"/>
        </w:rPr>
      </w:pPr>
    </w:p>
    <w:p w14:paraId="4D0F7769" w14:textId="5EF879BA" w:rsidR="00B07145" w:rsidRDefault="00B07145" w:rsidP="00F42701">
      <w:pPr>
        <w:pStyle w:val="Standard"/>
        <w:tabs>
          <w:tab w:val="left" w:pos="0"/>
        </w:tabs>
        <w:spacing w:after="0" w:line="240" w:lineRule="auto"/>
        <w:jc w:val="center"/>
        <w:rPr>
          <w:rFonts w:ascii="Times New Roman" w:hAnsi="Times New Roman" w:cs="Times New Roman"/>
          <w:b/>
          <w:bCs/>
          <w:sz w:val="24"/>
          <w:szCs w:val="24"/>
          <w:lang w:eastAsia="ar-SA"/>
        </w:rPr>
      </w:pPr>
    </w:p>
    <w:p w14:paraId="6802A198" w14:textId="5C42F8A5" w:rsidR="00B07145" w:rsidRDefault="00CF1540" w:rsidP="00F42701">
      <w:pPr>
        <w:pStyle w:val="Standard"/>
        <w:tabs>
          <w:tab w:val="left" w:pos="0"/>
        </w:tabs>
        <w:spacing w:after="0" w:line="240" w:lineRule="auto"/>
        <w:jc w:val="center"/>
        <w:rPr>
          <w:rFonts w:ascii="Times New Roman" w:hAnsi="Times New Roman" w:cs="Times New Roman"/>
          <w:b/>
          <w:bCs/>
          <w:sz w:val="24"/>
          <w:szCs w:val="24"/>
          <w:lang w:eastAsia="ar-SA"/>
        </w:rPr>
      </w:pPr>
      <w:r w:rsidRPr="00CF1540">
        <w:rPr>
          <w:rFonts w:ascii="Times New Roman" w:hAnsi="Times New Roman" w:cs="Times New Roman"/>
          <w:b/>
          <w:bCs/>
          <w:noProof/>
          <w:sz w:val="24"/>
          <w:szCs w:val="24"/>
          <w:lang w:eastAsia="ar-SA"/>
        </w:rPr>
        <w:lastRenderedPageBreak/>
        <w:drawing>
          <wp:inline distT="0" distB="0" distL="0" distR="0" wp14:anchorId="4DE9379C" wp14:editId="08A2D418">
            <wp:extent cx="5760085" cy="8138160"/>
            <wp:effectExtent l="0" t="0" r="0" b="0"/>
            <wp:docPr id="991363178"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60085" cy="8138160"/>
                    </a:xfrm>
                    <a:prstGeom prst="rect">
                      <a:avLst/>
                    </a:prstGeom>
                    <a:noFill/>
                    <a:ln>
                      <a:noFill/>
                    </a:ln>
                  </pic:spPr>
                </pic:pic>
              </a:graphicData>
            </a:graphic>
          </wp:inline>
        </w:drawing>
      </w:r>
    </w:p>
    <w:p w14:paraId="0076F634" w14:textId="77777777" w:rsidR="00B07145" w:rsidRDefault="00B07145" w:rsidP="00F42701">
      <w:pPr>
        <w:pStyle w:val="Standard"/>
        <w:tabs>
          <w:tab w:val="left" w:pos="0"/>
        </w:tabs>
        <w:spacing w:after="0" w:line="240" w:lineRule="auto"/>
        <w:jc w:val="center"/>
        <w:rPr>
          <w:rFonts w:ascii="Times New Roman" w:hAnsi="Times New Roman" w:cs="Times New Roman"/>
          <w:b/>
          <w:bCs/>
          <w:sz w:val="24"/>
          <w:szCs w:val="24"/>
          <w:lang w:eastAsia="ar-SA"/>
        </w:rPr>
      </w:pPr>
    </w:p>
    <w:p w14:paraId="37A1CFAF" w14:textId="77777777" w:rsidR="00B07145" w:rsidRDefault="00B07145" w:rsidP="00F42701">
      <w:pPr>
        <w:pStyle w:val="Standard"/>
        <w:tabs>
          <w:tab w:val="left" w:pos="0"/>
        </w:tabs>
        <w:spacing w:after="0" w:line="240" w:lineRule="auto"/>
        <w:jc w:val="center"/>
        <w:rPr>
          <w:rFonts w:ascii="Times New Roman" w:hAnsi="Times New Roman" w:cs="Times New Roman"/>
          <w:b/>
          <w:bCs/>
          <w:sz w:val="24"/>
          <w:szCs w:val="24"/>
          <w:lang w:eastAsia="ar-SA"/>
        </w:rPr>
      </w:pPr>
    </w:p>
    <w:p w14:paraId="5924AC02" w14:textId="77777777" w:rsidR="00B07145" w:rsidRDefault="00B07145" w:rsidP="00F42701">
      <w:pPr>
        <w:pStyle w:val="Standard"/>
        <w:tabs>
          <w:tab w:val="left" w:pos="0"/>
        </w:tabs>
        <w:spacing w:after="0" w:line="240" w:lineRule="auto"/>
        <w:jc w:val="center"/>
        <w:rPr>
          <w:rFonts w:ascii="Times New Roman" w:hAnsi="Times New Roman" w:cs="Times New Roman"/>
          <w:b/>
          <w:bCs/>
          <w:sz w:val="24"/>
          <w:szCs w:val="24"/>
          <w:lang w:eastAsia="ar-SA"/>
        </w:rPr>
      </w:pPr>
    </w:p>
    <w:p w14:paraId="48349C43" w14:textId="77777777" w:rsidR="00B07145" w:rsidRDefault="00B07145" w:rsidP="00F42701">
      <w:pPr>
        <w:pStyle w:val="Standard"/>
        <w:tabs>
          <w:tab w:val="left" w:pos="0"/>
        </w:tabs>
        <w:spacing w:after="0" w:line="240" w:lineRule="auto"/>
        <w:jc w:val="center"/>
        <w:rPr>
          <w:rFonts w:ascii="Times New Roman" w:hAnsi="Times New Roman" w:cs="Times New Roman"/>
          <w:b/>
          <w:bCs/>
          <w:sz w:val="24"/>
          <w:szCs w:val="24"/>
          <w:lang w:eastAsia="ar-SA"/>
        </w:rPr>
      </w:pPr>
    </w:p>
    <w:p w14:paraId="086D3FC4" w14:textId="34235F30" w:rsidR="00CF1540" w:rsidRDefault="00CF1540" w:rsidP="00F42701">
      <w:pPr>
        <w:pStyle w:val="Standard"/>
        <w:tabs>
          <w:tab w:val="left" w:pos="0"/>
        </w:tabs>
        <w:spacing w:after="0" w:line="240" w:lineRule="auto"/>
        <w:jc w:val="center"/>
        <w:rPr>
          <w:rFonts w:ascii="Times New Roman" w:hAnsi="Times New Roman" w:cs="Times New Roman"/>
          <w:b/>
          <w:bCs/>
          <w:sz w:val="24"/>
          <w:szCs w:val="24"/>
          <w:lang w:eastAsia="ar-SA"/>
        </w:rPr>
      </w:pPr>
      <w:r w:rsidRPr="00CF1540">
        <w:rPr>
          <w:rFonts w:ascii="Times New Roman" w:hAnsi="Times New Roman" w:cs="Times New Roman"/>
          <w:b/>
          <w:bCs/>
          <w:noProof/>
          <w:sz w:val="24"/>
          <w:szCs w:val="24"/>
          <w:lang w:eastAsia="ar-SA"/>
        </w:rPr>
        <w:lastRenderedPageBreak/>
        <w:drawing>
          <wp:inline distT="0" distB="0" distL="0" distR="0" wp14:anchorId="4A9ABC18" wp14:editId="1FE6900A">
            <wp:extent cx="5760085" cy="8138160"/>
            <wp:effectExtent l="0" t="0" r="0" b="0"/>
            <wp:docPr id="18133418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60085" cy="8138160"/>
                    </a:xfrm>
                    <a:prstGeom prst="rect">
                      <a:avLst/>
                    </a:prstGeom>
                    <a:noFill/>
                    <a:ln>
                      <a:noFill/>
                    </a:ln>
                  </pic:spPr>
                </pic:pic>
              </a:graphicData>
            </a:graphic>
          </wp:inline>
        </w:drawing>
      </w:r>
    </w:p>
    <w:p w14:paraId="4286B3CA" w14:textId="77777777" w:rsidR="00CF1540" w:rsidRDefault="00CF1540" w:rsidP="00F42701">
      <w:pPr>
        <w:pStyle w:val="Standard"/>
        <w:tabs>
          <w:tab w:val="left" w:pos="0"/>
        </w:tabs>
        <w:spacing w:after="0" w:line="240" w:lineRule="auto"/>
        <w:jc w:val="center"/>
        <w:rPr>
          <w:rFonts w:ascii="Times New Roman" w:hAnsi="Times New Roman" w:cs="Times New Roman"/>
          <w:b/>
          <w:bCs/>
          <w:sz w:val="24"/>
          <w:szCs w:val="24"/>
          <w:lang w:eastAsia="ar-SA"/>
        </w:rPr>
      </w:pPr>
    </w:p>
    <w:p w14:paraId="18A84863" w14:textId="77777777" w:rsidR="00CF1540" w:rsidRDefault="00CF1540" w:rsidP="00F42701">
      <w:pPr>
        <w:pStyle w:val="Standard"/>
        <w:tabs>
          <w:tab w:val="left" w:pos="0"/>
        </w:tabs>
        <w:spacing w:after="0" w:line="240" w:lineRule="auto"/>
        <w:jc w:val="center"/>
        <w:rPr>
          <w:rFonts w:ascii="Times New Roman" w:hAnsi="Times New Roman" w:cs="Times New Roman"/>
          <w:b/>
          <w:bCs/>
          <w:sz w:val="24"/>
          <w:szCs w:val="24"/>
          <w:lang w:eastAsia="ar-SA"/>
        </w:rPr>
      </w:pPr>
    </w:p>
    <w:p w14:paraId="5B38D3AC" w14:textId="77777777" w:rsidR="00CF1540" w:rsidRDefault="00CF1540" w:rsidP="00F42701">
      <w:pPr>
        <w:pStyle w:val="Standard"/>
        <w:tabs>
          <w:tab w:val="left" w:pos="0"/>
        </w:tabs>
        <w:spacing w:after="0" w:line="240" w:lineRule="auto"/>
        <w:jc w:val="center"/>
        <w:rPr>
          <w:rFonts w:ascii="Times New Roman" w:hAnsi="Times New Roman" w:cs="Times New Roman"/>
          <w:b/>
          <w:bCs/>
          <w:sz w:val="24"/>
          <w:szCs w:val="24"/>
          <w:lang w:eastAsia="ar-SA"/>
        </w:rPr>
      </w:pPr>
    </w:p>
    <w:p w14:paraId="33DE917B" w14:textId="77777777" w:rsidR="00CF1540" w:rsidRDefault="00CF1540" w:rsidP="00F42701">
      <w:pPr>
        <w:pStyle w:val="Standard"/>
        <w:tabs>
          <w:tab w:val="left" w:pos="0"/>
        </w:tabs>
        <w:spacing w:after="0" w:line="240" w:lineRule="auto"/>
        <w:jc w:val="center"/>
        <w:rPr>
          <w:rFonts w:ascii="Times New Roman" w:hAnsi="Times New Roman" w:cs="Times New Roman"/>
          <w:b/>
          <w:bCs/>
          <w:sz w:val="24"/>
          <w:szCs w:val="24"/>
          <w:lang w:eastAsia="ar-SA"/>
        </w:rPr>
      </w:pPr>
    </w:p>
    <w:p w14:paraId="532630EC" w14:textId="77777777" w:rsidR="00CF1540" w:rsidRDefault="00CF1540" w:rsidP="00F42701">
      <w:pPr>
        <w:pStyle w:val="Standard"/>
        <w:tabs>
          <w:tab w:val="left" w:pos="0"/>
        </w:tabs>
        <w:spacing w:after="0" w:line="240" w:lineRule="auto"/>
        <w:jc w:val="center"/>
        <w:rPr>
          <w:rFonts w:ascii="Times New Roman" w:hAnsi="Times New Roman" w:cs="Times New Roman"/>
          <w:b/>
          <w:bCs/>
          <w:sz w:val="24"/>
          <w:szCs w:val="24"/>
          <w:lang w:eastAsia="ar-SA"/>
        </w:rPr>
      </w:pPr>
    </w:p>
    <w:p w14:paraId="6FD5FC92" w14:textId="6EE7A868" w:rsidR="00F42701" w:rsidRDefault="00F42701" w:rsidP="00F42701">
      <w:pPr>
        <w:pStyle w:val="Standard"/>
        <w:tabs>
          <w:tab w:val="left" w:pos="0"/>
        </w:tabs>
        <w:spacing w:after="0" w:line="240" w:lineRule="auto"/>
        <w:jc w:val="center"/>
      </w:pPr>
      <w:r>
        <w:rPr>
          <w:rFonts w:ascii="Times New Roman" w:hAnsi="Times New Roman" w:cs="Times New Roman"/>
          <w:b/>
          <w:bCs/>
          <w:sz w:val="24"/>
          <w:szCs w:val="24"/>
          <w:lang w:eastAsia="ar-SA"/>
        </w:rPr>
        <w:t xml:space="preserve">MINUTA DECONTRATO DE PRESTAÇÃO DE SERVIÇO </w:t>
      </w:r>
    </w:p>
    <w:p w14:paraId="7F47690B" w14:textId="77777777" w:rsidR="00F42701" w:rsidRDefault="00F42701" w:rsidP="00F42701">
      <w:pPr>
        <w:pStyle w:val="Standard"/>
        <w:shd w:val="clear" w:color="auto" w:fill="D9D9D9"/>
        <w:spacing w:after="0" w:line="240" w:lineRule="auto"/>
        <w:jc w:val="center"/>
        <w:rPr>
          <w:rFonts w:ascii="Times New Roman" w:hAnsi="Times New Roman" w:cs="Times New Roman"/>
          <w:b/>
          <w:bCs/>
          <w:sz w:val="24"/>
          <w:szCs w:val="24"/>
          <w:lang w:eastAsia="ar-SA"/>
        </w:rPr>
      </w:pPr>
      <w:r>
        <w:rPr>
          <w:rFonts w:ascii="Times New Roman" w:hAnsi="Times New Roman" w:cs="Times New Roman"/>
          <w:b/>
          <w:bCs/>
          <w:sz w:val="24"/>
          <w:szCs w:val="24"/>
          <w:lang w:eastAsia="ar-SA"/>
        </w:rPr>
        <w:t>Pregão Eletrônico nº ____/20__</w:t>
      </w:r>
    </w:p>
    <w:p w14:paraId="7195BC82" w14:textId="77777777" w:rsidR="00F42701" w:rsidRDefault="00F42701" w:rsidP="00F42701">
      <w:pPr>
        <w:pStyle w:val="Standard"/>
        <w:shd w:val="clear" w:color="auto" w:fill="D9D9D9"/>
        <w:spacing w:after="0" w:line="240" w:lineRule="auto"/>
        <w:jc w:val="center"/>
        <w:rPr>
          <w:rFonts w:ascii="Times New Roman" w:hAnsi="Times New Roman" w:cs="Times New Roman"/>
          <w:b/>
          <w:bCs/>
          <w:sz w:val="24"/>
          <w:szCs w:val="24"/>
          <w:lang w:eastAsia="ar-SA"/>
        </w:rPr>
      </w:pPr>
      <w:r>
        <w:rPr>
          <w:rFonts w:ascii="Times New Roman" w:hAnsi="Times New Roman" w:cs="Times New Roman"/>
          <w:b/>
          <w:bCs/>
          <w:sz w:val="24"/>
          <w:szCs w:val="24"/>
          <w:lang w:eastAsia="ar-SA"/>
        </w:rPr>
        <w:t>Contrato nº ___/20__</w:t>
      </w:r>
    </w:p>
    <w:p w14:paraId="186DCEA0" w14:textId="77777777" w:rsidR="00F42701" w:rsidRDefault="00F42701" w:rsidP="00F42701">
      <w:pPr>
        <w:pStyle w:val="Standard"/>
        <w:spacing w:after="0" w:line="240" w:lineRule="auto"/>
        <w:ind w:firstLine="851"/>
        <w:jc w:val="both"/>
      </w:pPr>
      <w:r>
        <w:rPr>
          <w:rFonts w:ascii="Times New Roman" w:hAnsi="Times New Roman" w:cs="Times New Roman"/>
          <w:sz w:val="24"/>
          <w:szCs w:val="24"/>
        </w:rPr>
        <w:t xml:space="preserve">Por este instrumento público, de um lado o </w:t>
      </w:r>
      <w:r>
        <w:rPr>
          <w:rFonts w:ascii="Times New Roman" w:hAnsi="Times New Roman" w:cs="Times New Roman"/>
          <w:b/>
          <w:sz w:val="24"/>
          <w:szCs w:val="24"/>
        </w:rPr>
        <w:t>MUNICÍPIO DE SANTIAGO</w:t>
      </w:r>
      <w:r>
        <w:rPr>
          <w:rFonts w:ascii="Times New Roman" w:hAnsi="Times New Roman" w:cs="Times New Roman"/>
          <w:sz w:val="24"/>
          <w:szCs w:val="24"/>
        </w:rPr>
        <w:t xml:space="preserve">, pessoa jurídica de direito público interno, inscrita no CNPJ nº 87.897.740/0001-50, com sede administrativa na Rua Tito </w:t>
      </w:r>
      <w:proofErr w:type="spellStart"/>
      <w:r>
        <w:rPr>
          <w:rFonts w:ascii="Times New Roman" w:hAnsi="Times New Roman" w:cs="Times New Roman"/>
          <w:sz w:val="24"/>
          <w:szCs w:val="24"/>
        </w:rPr>
        <w:t>Beccon</w:t>
      </w:r>
      <w:proofErr w:type="spellEnd"/>
      <w:r>
        <w:rPr>
          <w:rFonts w:ascii="Times New Roman" w:hAnsi="Times New Roman" w:cs="Times New Roman"/>
          <w:sz w:val="24"/>
          <w:szCs w:val="24"/>
        </w:rPr>
        <w:t>, nº 1754, neste ato representada</w:t>
      </w:r>
      <w:r>
        <w:rPr>
          <w:rFonts w:ascii="Arial" w:hAnsi="Arial" w:cs="Arial"/>
          <w:sz w:val="23"/>
          <w:szCs w:val="23"/>
          <w:lang w:val="pt-PT"/>
        </w:rPr>
        <w:t xml:space="preserve"> </w:t>
      </w:r>
      <w:r>
        <w:rPr>
          <w:rFonts w:ascii="Times New Roman" w:hAnsi="Times New Roman" w:cs="Times New Roman"/>
          <w:sz w:val="24"/>
          <w:szCs w:val="24"/>
          <w:lang w:val="pt-PT"/>
        </w:rPr>
        <w:t xml:space="preserve">pelo Prefeito Municipal </w:t>
      </w:r>
      <w:r w:rsidRPr="00165957">
        <w:rPr>
          <w:rFonts w:ascii="Times New Roman" w:hAnsi="Times New Roman" w:cs="Times New Roman"/>
          <w:sz w:val="24"/>
          <w:szCs w:val="24"/>
          <w:lang w:val="pt-PT"/>
        </w:rPr>
        <w:t>MARCELO GÖRSKI DE MATOS</w:t>
      </w:r>
      <w:r>
        <w:rPr>
          <w:rFonts w:ascii="Times New Roman" w:hAnsi="Times New Roman" w:cs="Times New Roman"/>
          <w:sz w:val="24"/>
          <w:szCs w:val="24"/>
        </w:rPr>
        <w:t xml:space="preserve">, doravante denominado </w:t>
      </w:r>
      <w:r>
        <w:rPr>
          <w:rFonts w:ascii="Times New Roman" w:hAnsi="Times New Roman" w:cs="Times New Roman"/>
          <w:b/>
          <w:sz w:val="24"/>
          <w:szCs w:val="24"/>
        </w:rPr>
        <w:t>CONTRATANTE</w:t>
      </w:r>
      <w:r>
        <w:rPr>
          <w:rFonts w:ascii="Times New Roman" w:hAnsi="Times New Roman" w:cs="Times New Roman"/>
          <w:sz w:val="24"/>
          <w:szCs w:val="24"/>
          <w:lang w:eastAsia="ar-SA"/>
        </w:rPr>
        <w:t>, e</w:t>
      </w:r>
      <w:r>
        <w:rPr>
          <w:rFonts w:ascii="Times New Roman" w:hAnsi="Times New Roman" w:cs="Times New Roman"/>
          <w:b/>
          <w:bCs/>
          <w:sz w:val="24"/>
          <w:szCs w:val="24"/>
          <w:lang w:eastAsia="ar-SA"/>
        </w:rPr>
        <w:t xml:space="preserve"> </w:t>
      </w:r>
      <w:r>
        <w:rPr>
          <w:rFonts w:ascii="Times New Roman" w:hAnsi="Times New Roman" w:cs="Times New Roman"/>
          <w:sz w:val="24"/>
          <w:szCs w:val="24"/>
          <w:lang w:eastAsia="ar-SA"/>
        </w:rPr>
        <w:t>a empresa</w:t>
      </w:r>
      <w:r>
        <w:rPr>
          <w:rFonts w:ascii="Times New Roman" w:hAnsi="Times New Roman" w:cs="Times New Roman"/>
          <w:b/>
          <w:bCs/>
          <w:sz w:val="24"/>
          <w:szCs w:val="24"/>
          <w:lang w:eastAsia="ar-SA"/>
        </w:rPr>
        <w:t xml:space="preserve">  __________________________</w:t>
      </w:r>
      <w:r>
        <w:rPr>
          <w:rFonts w:ascii="Times New Roman" w:hAnsi="Times New Roman" w:cs="Times New Roman"/>
          <w:sz w:val="24"/>
          <w:szCs w:val="24"/>
          <w:lang w:eastAsia="ar-SA"/>
        </w:rPr>
        <w:t>, pessoa jurídica de direito privado, inscrita sob o CNPJ nº ___________________, estabelecida na _________________________, nº ____, bairro _____________, em _____________,</w:t>
      </w:r>
      <w:r>
        <w:rPr>
          <w:rFonts w:ascii="Times New Roman" w:hAnsi="Times New Roman" w:cs="Times New Roman"/>
          <w:b/>
          <w:bCs/>
          <w:sz w:val="24"/>
          <w:szCs w:val="24"/>
          <w:lang w:eastAsia="ar-SA"/>
        </w:rPr>
        <w:t xml:space="preserve"> </w:t>
      </w:r>
      <w:r>
        <w:rPr>
          <w:rFonts w:ascii="Times New Roman" w:hAnsi="Times New Roman" w:cs="Times New Roman"/>
          <w:sz w:val="24"/>
          <w:szCs w:val="24"/>
          <w:lang w:eastAsia="ar-SA"/>
        </w:rPr>
        <w:t>endereço eletrônico: _________________________, telefone nº (__) _________, neste ato representado pelo ______________________, CPF nº _______________,</w:t>
      </w:r>
      <w:r>
        <w:rPr>
          <w:rFonts w:ascii="Times New Roman" w:hAnsi="Times New Roman" w:cs="Times New Roman"/>
          <w:b/>
          <w:bCs/>
          <w:sz w:val="24"/>
          <w:szCs w:val="24"/>
          <w:lang w:eastAsia="ar-SA"/>
        </w:rPr>
        <w:t xml:space="preserve"> </w:t>
      </w:r>
      <w:r>
        <w:rPr>
          <w:rFonts w:ascii="Times New Roman" w:hAnsi="Times New Roman" w:cs="Times New Roman"/>
          <w:sz w:val="24"/>
          <w:szCs w:val="24"/>
          <w:lang w:eastAsia="ar-SA"/>
        </w:rPr>
        <w:t xml:space="preserve">doravante denominada </w:t>
      </w:r>
      <w:r>
        <w:rPr>
          <w:rFonts w:ascii="Times New Roman" w:hAnsi="Times New Roman" w:cs="Times New Roman"/>
          <w:b/>
          <w:bCs/>
          <w:sz w:val="24"/>
          <w:szCs w:val="24"/>
          <w:lang w:eastAsia="ar-SA"/>
        </w:rPr>
        <w:t>CONTRATADA</w:t>
      </w:r>
      <w:r>
        <w:rPr>
          <w:rFonts w:ascii="Times New Roman" w:hAnsi="Times New Roman" w:cs="Times New Roman"/>
          <w:bCs/>
          <w:sz w:val="24"/>
          <w:szCs w:val="24"/>
          <w:lang w:eastAsia="ar-SA"/>
        </w:rPr>
        <w:t>,</w:t>
      </w:r>
      <w:r>
        <w:rPr>
          <w:rFonts w:ascii="Times New Roman" w:hAnsi="Times New Roman" w:cs="Times New Roman"/>
          <w:sz w:val="24"/>
          <w:szCs w:val="24"/>
          <w:lang w:eastAsia="ar-SA"/>
        </w:rPr>
        <w:t xml:space="preserve"> ajustam e acordam o presente Instrumento, o qual será regido pelas cláusulas e disposições seguintes, todas em conformidade com o que dispõe o Edital de </w:t>
      </w:r>
      <w:r>
        <w:rPr>
          <w:rFonts w:ascii="Times New Roman" w:hAnsi="Times New Roman" w:cs="Times New Roman"/>
          <w:b/>
          <w:bCs/>
          <w:sz w:val="24"/>
          <w:szCs w:val="24"/>
          <w:lang w:eastAsia="ar-SA"/>
        </w:rPr>
        <w:t>Pregão Eletrônico nº ____/20__</w:t>
      </w:r>
      <w:r>
        <w:rPr>
          <w:rFonts w:ascii="Times New Roman" w:hAnsi="Times New Roman" w:cs="Times New Roman"/>
          <w:sz w:val="24"/>
          <w:szCs w:val="24"/>
          <w:lang w:eastAsia="ar-SA"/>
        </w:rPr>
        <w:t>, bem como a Lei nº 14.133/21, com suas devidas alterações:</w:t>
      </w:r>
    </w:p>
    <w:p w14:paraId="479C8C4B" w14:textId="77777777" w:rsidR="00F42701" w:rsidRDefault="00F42701" w:rsidP="00F42701">
      <w:pPr>
        <w:pStyle w:val="Standard"/>
        <w:spacing w:after="0" w:line="240" w:lineRule="auto"/>
        <w:jc w:val="both"/>
        <w:rPr>
          <w:rFonts w:ascii="Times New Roman" w:hAnsi="Times New Roman" w:cs="Times New Roman"/>
          <w:color w:val="FF0000"/>
          <w:sz w:val="24"/>
          <w:szCs w:val="24"/>
          <w:u w:val="single"/>
          <w:lang w:eastAsia="ar-SA"/>
        </w:rPr>
      </w:pPr>
    </w:p>
    <w:p w14:paraId="5BBEED9D" w14:textId="77777777" w:rsidR="00F42701" w:rsidRDefault="00F42701" w:rsidP="00F42701">
      <w:pPr>
        <w:pStyle w:val="Standard"/>
        <w:spacing w:after="0" w:line="240" w:lineRule="auto"/>
        <w:jc w:val="both"/>
        <w:rPr>
          <w:rFonts w:ascii="Times New Roman" w:hAnsi="Times New Roman" w:cs="Times New Roman"/>
          <w:b/>
          <w:sz w:val="24"/>
          <w:szCs w:val="24"/>
          <w:u w:val="single"/>
          <w:lang w:eastAsia="ar-SA"/>
        </w:rPr>
      </w:pPr>
      <w:r>
        <w:rPr>
          <w:rFonts w:ascii="Times New Roman" w:hAnsi="Times New Roman" w:cs="Times New Roman"/>
          <w:b/>
          <w:sz w:val="24"/>
          <w:szCs w:val="24"/>
          <w:u w:val="single"/>
          <w:lang w:eastAsia="ar-SA"/>
        </w:rPr>
        <w:t>CLÁUSULA PRIMEIRA - DO OBJETO, DOS PREÇOS E ESPECIFICAÇÕES:</w:t>
      </w:r>
    </w:p>
    <w:p w14:paraId="46AE8E1B" w14:textId="77777777" w:rsidR="00F42701" w:rsidRDefault="00F42701" w:rsidP="00F42701">
      <w:pPr>
        <w:pStyle w:val="Standard"/>
        <w:spacing w:after="0" w:line="240" w:lineRule="auto"/>
        <w:ind w:firstLine="708"/>
        <w:jc w:val="both"/>
      </w:pPr>
      <w:r>
        <w:rPr>
          <w:rFonts w:ascii="Times New Roman" w:hAnsi="Times New Roman" w:cs="Times New Roman"/>
          <w:b/>
          <w:bCs/>
          <w:sz w:val="24"/>
          <w:szCs w:val="24"/>
          <w:lang w:eastAsia="ar-SA"/>
        </w:rPr>
        <w:t>1.1.</w:t>
      </w:r>
      <w:r>
        <w:rPr>
          <w:rFonts w:ascii="Times New Roman" w:hAnsi="Times New Roman" w:cs="Times New Roman"/>
          <w:sz w:val="24"/>
          <w:szCs w:val="24"/>
          <w:lang w:eastAsia="ar-SA"/>
        </w:rPr>
        <w:t xml:space="preserve"> </w:t>
      </w:r>
      <w:r>
        <w:rPr>
          <w:rFonts w:ascii="Times New Roman" w:hAnsi="Times New Roman" w:cs="Times New Roman"/>
          <w:sz w:val="24"/>
          <w:szCs w:val="24"/>
        </w:rPr>
        <w:t xml:space="preserve">O presente Instrumento tem por objeto a </w:t>
      </w:r>
      <w:r>
        <w:rPr>
          <w:rFonts w:ascii="Times New Roman" w:hAnsi="Times New Roman" w:cs="Times New Roman"/>
          <w:b/>
          <w:bCs/>
          <w:sz w:val="24"/>
          <w:szCs w:val="24"/>
        </w:rPr>
        <w:t xml:space="preserve">_________________________________, </w:t>
      </w:r>
      <w:r>
        <w:rPr>
          <w:rFonts w:ascii="Times New Roman" w:hAnsi="Times New Roman" w:cs="Times New Roman"/>
          <w:sz w:val="24"/>
          <w:szCs w:val="24"/>
        </w:rPr>
        <w:t>nos termos e especificações, conforme segue:</w:t>
      </w:r>
    </w:p>
    <w:tbl>
      <w:tblPr>
        <w:tblW w:w="5000" w:type="pct"/>
        <w:tblCellMar>
          <w:left w:w="10" w:type="dxa"/>
          <w:right w:w="10" w:type="dxa"/>
        </w:tblCellMar>
        <w:tblLook w:val="0000" w:firstRow="0" w:lastRow="0" w:firstColumn="0" w:lastColumn="0" w:noHBand="0" w:noVBand="0"/>
      </w:tblPr>
      <w:tblGrid>
        <w:gridCol w:w="467"/>
        <w:gridCol w:w="4041"/>
        <w:gridCol w:w="1094"/>
        <w:gridCol w:w="736"/>
        <w:gridCol w:w="1364"/>
        <w:gridCol w:w="1363"/>
      </w:tblGrid>
      <w:tr w:rsidR="00F42701" w14:paraId="41304C3A" w14:textId="77777777" w:rsidTr="005A47FF">
        <w:tc>
          <w:tcPr>
            <w:tcW w:w="9069" w:type="dxa"/>
            <w:gridSpan w:val="6"/>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318E7521" w14:textId="77777777" w:rsidR="00F42701" w:rsidRDefault="00F42701" w:rsidP="005A47FF">
            <w:pPr>
              <w:jc w:val="center"/>
            </w:pPr>
            <w:r>
              <w:t>Fornecedor</w:t>
            </w:r>
          </w:p>
        </w:tc>
      </w:tr>
      <w:tr w:rsidR="00F42701" w14:paraId="287CE2BD" w14:textId="77777777" w:rsidTr="005A47FF">
        <w:tc>
          <w:tcPr>
            <w:tcW w:w="468"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74E933B8" w14:textId="77777777" w:rsidR="00F42701" w:rsidRDefault="00F42701" w:rsidP="005A47FF">
            <w:pPr>
              <w:jc w:val="center"/>
            </w:pPr>
            <w:r>
              <w:rPr>
                <w:b/>
                <w:sz w:val="18"/>
                <w:szCs w:val="18"/>
              </w:rPr>
              <w:t>Item</w:t>
            </w:r>
          </w:p>
        </w:tc>
        <w:tc>
          <w:tcPr>
            <w:tcW w:w="4043"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31721434" w14:textId="77777777" w:rsidR="00F42701" w:rsidRDefault="00F42701" w:rsidP="005A47FF">
            <w:r>
              <w:rPr>
                <w:b/>
                <w:sz w:val="18"/>
                <w:szCs w:val="18"/>
              </w:rPr>
              <w:t>Produto</w:t>
            </w:r>
          </w:p>
        </w:tc>
        <w:tc>
          <w:tcPr>
            <w:tcW w:w="1094"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007DDA33" w14:textId="77777777" w:rsidR="00F42701" w:rsidRDefault="00F42701" w:rsidP="005A47FF">
            <w:pPr>
              <w:jc w:val="center"/>
            </w:pPr>
            <w:r>
              <w:rPr>
                <w:b/>
                <w:sz w:val="18"/>
                <w:szCs w:val="18"/>
              </w:rPr>
              <w:t>Unid.</w:t>
            </w:r>
          </w:p>
        </w:tc>
        <w:tc>
          <w:tcPr>
            <w:tcW w:w="736"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772878B1" w14:textId="77777777" w:rsidR="00F42701" w:rsidRDefault="00F42701" w:rsidP="005A47FF">
            <w:pPr>
              <w:jc w:val="right"/>
            </w:pPr>
            <w:r>
              <w:rPr>
                <w:b/>
                <w:sz w:val="18"/>
                <w:szCs w:val="18"/>
              </w:rPr>
              <w:t>Quant.</w:t>
            </w:r>
          </w:p>
        </w:tc>
        <w:tc>
          <w:tcPr>
            <w:tcW w:w="1364"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66AB17E9" w14:textId="77777777" w:rsidR="00F42701" w:rsidRDefault="00F42701" w:rsidP="005A47FF">
            <w:pPr>
              <w:jc w:val="right"/>
            </w:pPr>
            <w:r>
              <w:rPr>
                <w:b/>
                <w:sz w:val="18"/>
                <w:szCs w:val="18"/>
              </w:rPr>
              <w:t>Valor Unitário.</w:t>
            </w:r>
          </w:p>
        </w:tc>
        <w:tc>
          <w:tcPr>
            <w:tcW w:w="1364"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4CC12387" w14:textId="77777777" w:rsidR="00F42701" w:rsidRDefault="00F42701" w:rsidP="005A47FF">
            <w:pPr>
              <w:jc w:val="right"/>
            </w:pPr>
            <w:r>
              <w:rPr>
                <w:b/>
                <w:sz w:val="18"/>
                <w:szCs w:val="18"/>
              </w:rPr>
              <w:t>Valor Total.</w:t>
            </w:r>
          </w:p>
        </w:tc>
      </w:tr>
      <w:tr w:rsidR="00F42701" w14:paraId="3FC4AA7E" w14:textId="77777777" w:rsidTr="005A47FF">
        <w:tc>
          <w:tcPr>
            <w:tcW w:w="46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A132754" w14:textId="77777777" w:rsidR="00F42701" w:rsidRDefault="00F42701" w:rsidP="005A47FF">
            <w:pPr>
              <w:jc w:val="center"/>
              <w:rPr>
                <w:sz w:val="18"/>
                <w:szCs w:val="18"/>
              </w:rPr>
            </w:pPr>
          </w:p>
        </w:tc>
        <w:tc>
          <w:tcPr>
            <w:tcW w:w="404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BD8A3F9" w14:textId="77777777" w:rsidR="00F42701" w:rsidRDefault="00F42701" w:rsidP="005A47FF">
            <w:pPr>
              <w:rPr>
                <w:sz w:val="18"/>
                <w:szCs w:val="18"/>
              </w:rPr>
            </w:pPr>
          </w:p>
        </w:tc>
        <w:tc>
          <w:tcPr>
            <w:tcW w:w="109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11754DC" w14:textId="77777777" w:rsidR="00F42701" w:rsidRDefault="00F42701" w:rsidP="005A47FF">
            <w:pPr>
              <w:jc w:val="center"/>
              <w:rPr>
                <w:sz w:val="18"/>
                <w:szCs w:val="18"/>
              </w:rPr>
            </w:pPr>
          </w:p>
        </w:tc>
        <w:tc>
          <w:tcPr>
            <w:tcW w:w="73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71F47BF" w14:textId="77777777" w:rsidR="00F42701" w:rsidRDefault="00F42701" w:rsidP="005A47FF">
            <w:pPr>
              <w:jc w:val="right"/>
              <w:rPr>
                <w:sz w:val="18"/>
                <w:szCs w:val="18"/>
              </w:rPr>
            </w:pPr>
          </w:p>
        </w:tc>
        <w:tc>
          <w:tcPr>
            <w:tcW w:w="13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61063B2" w14:textId="77777777" w:rsidR="00F42701" w:rsidRDefault="00F42701" w:rsidP="005A47FF">
            <w:pPr>
              <w:jc w:val="right"/>
              <w:rPr>
                <w:sz w:val="18"/>
                <w:szCs w:val="18"/>
              </w:rPr>
            </w:pPr>
          </w:p>
        </w:tc>
        <w:tc>
          <w:tcPr>
            <w:tcW w:w="13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DCD806D" w14:textId="77777777" w:rsidR="00F42701" w:rsidRDefault="00F42701" w:rsidP="005A47FF">
            <w:pPr>
              <w:jc w:val="right"/>
              <w:rPr>
                <w:sz w:val="18"/>
                <w:szCs w:val="18"/>
              </w:rPr>
            </w:pPr>
          </w:p>
        </w:tc>
      </w:tr>
      <w:tr w:rsidR="00F42701" w14:paraId="3DB77B7B" w14:textId="77777777" w:rsidTr="005A47FF">
        <w:tc>
          <w:tcPr>
            <w:tcW w:w="7705" w:type="dxa"/>
            <w:gridSpan w:val="5"/>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6CD75E4" w14:textId="77777777" w:rsidR="00F42701" w:rsidRDefault="00F42701" w:rsidP="005A47FF">
            <w:pPr>
              <w:jc w:val="right"/>
              <w:rPr>
                <w:sz w:val="18"/>
                <w:szCs w:val="18"/>
              </w:rPr>
            </w:pPr>
            <w:r>
              <w:rPr>
                <w:sz w:val="18"/>
                <w:szCs w:val="18"/>
              </w:rPr>
              <w:t>Total do Fornecedor:</w:t>
            </w:r>
          </w:p>
        </w:tc>
        <w:tc>
          <w:tcPr>
            <w:tcW w:w="13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330AF07" w14:textId="77777777" w:rsidR="00F42701" w:rsidRDefault="00F42701" w:rsidP="005A47FF">
            <w:pPr>
              <w:jc w:val="right"/>
              <w:rPr>
                <w:sz w:val="18"/>
                <w:szCs w:val="18"/>
              </w:rPr>
            </w:pPr>
          </w:p>
        </w:tc>
      </w:tr>
      <w:tr w:rsidR="00F42701" w14:paraId="61B5F031" w14:textId="77777777" w:rsidTr="005A47FF">
        <w:tc>
          <w:tcPr>
            <w:tcW w:w="7705" w:type="dxa"/>
            <w:gridSpan w:val="5"/>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308F2A7" w14:textId="77777777" w:rsidR="00F42701" w:rsidRDefault="00F42701" w:rsidP="005A47FF">
            <w:pPr>
              <w:jc w:val="right"/>
              <w:rPr>
                <w:sz w:val="18"/>
                <w:szCs w:val="18"/>
              </w:rPr>
            </w:pPr>
            <w:r>
              <w:rPr>
                <w:sz w:val="18"/>
                <w:szCs w:val="18"/>
              </w:rPr>
              <w:t>Total do Geral:</w:t>
            </w:r>
          </w:p>
        </w:tc>
        <w:tc>
          <w:tcPr>
            <w:tcW w:w="13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951C9C2" w14:textId="77777777" w:rsidR="00F42701" w:rsidRDefault="00F42701" w:rsidP="005A47FF">
            <w:pPr>
              <w:jc w:val="right"/>
              <w:rPr>
                <w:sz w:val="18"/>
                <w:szCs w:val="18"/>
              </w:rPr>
            </w:pPr>
          </w:p>
        </w:tc>
      </w:tr>
    </w:tbl>
    <w:p w14:paraId="1BCC640A" w14:textId="77777777" w:rsidR="00F42701" w:rsidRDefault="00F42701" w:rsidP="00F42701">
      <w:pPr>
        <w:pStyle w:val="Standard"/>
        <w:spacing w:after="0" w:line="240" w:lineRule="auto"/>
        <w:ind w:left="708" w:firstLine="143"/>
        <w:jc w:val="both"/>
      </w:pPr>
      <w:r>
        <w:rPr>
          <w:rFonts w:ascii="Times New Roman" w:hAnsi="Times New Roman" w:cs="Times New Roman"/>
          <w:b/>
          <w:bCs/>
          <w:sz w:val="24"/>
          <w:szCs w:val="24"/>
        </w:rPr>
        <w:t>1.2</w:t>
      </w:r>
      <w:r>
        <w:rPr>
          <w:rFonts w:ascii="Times New Roman" w:hAnsi="Times New Roman" w:cs="Times New Roman"/>
          <w:sz w:val="24"/>
          <w:szCs w:val="24"/>
        </w:rPr>
        <w:t>. Vinculam esta contratação, independentemente de transcrição:</w:t>
      </w:r>
    </w:p>
    <w:p w14:paraId="0B269E1D" w14:textId="77777777" w:rsidR="00F42701" w:rsidRDefault="00F42701" w:rsidP="00F42701">
      <w:pPr>
        <w:pStyle w:val="Standard"/>
        <w:spacing w:after="0" w:line="240" w:lineRule="auto"/>
        <w:ind w:firstLine="851"/>
        <w:jc w:val="both"/>
      </w:pPr>
      <w:r>
        <w:rPr>
          <w:rFonts w:ascii="Times New Roman" w:hAnsi="Times New Roman" w:cs="Times New Roman"/>
          <w:b/>
          <w:bCs/>
          <w:sz w:val="24"/>
          <w:szCs w:val="24"/>
        </w:rPr>
        <w:t>1.2.1</w:t>
      </w:r>
      <w:r>
        <w:rPr>
          <w:rFonts w:ascii="Times New Roman" w:hAnsi="Times New Roman" w:cs="Times New Roman"/>
          <w:sz w:val="24"/>
          <w:szCs w:val="24"/>
        </w:rPr>
        <w:t>. O termo de referência</w:t>
      </w:r>
    </w:p>
    <w:p w14:paraId="638C8724" w14:textId="77777777" w:rsidR="00F42701" w:rsidRDefault="00F42701" w:rsidP="00F42701">
      <w:pPr>
        <w:pStyle w:val="Standard"/>
        <w:spacing w:after="0" w:line="240" w:lineRule="auto"/>
        <w:ind w:firstLine="851"/>
        <w:jc w:val="both"/>
      </w:pPr>
      <w:r>
        <w:rPr>
          <w:rFonts w:ascii="Times New Roman" w:hAnsi="Times New Roman" w:cs="Times New Roman"/>
          <w:b/>
          <w:bCs/>
          <w:sz w:val="24"/>
          <w:szCs w:val="24"/>
        </w:rPr>
        <w:t>1.2.2</w:t>
      </w:r>
      <w:r>
        <w:rPr>
          <w:rFonts w:ascii="Times New Roman" w:hAnsi="Times New Roman" w:cs="Times New Roman"/>
          <w:sz w:val="24"/>
          <w:szCs w:val="24"/>
        </w:rPr>
        <w:t>. O Edital do Pregão Eletrônico nº _____/20__;</w:t>
      </w:r>
    </w:p>
    <w:p w14:paraId="21294A4B" w14:textId="77777777" w:rsidR="00F42701" w:rsidRDefault="00F42701" w:rsidP="00F42701">
      <w:pPr>
        <w:pStyle w:val="Standard"/>
        <w:spacing w:after="0" w:line="240" w:lineRule="auto"/>
        <w:ind w:firstLine="851"/>
        <w:jc w:val="both"/>
      </w:pPr>
      <w:r>
        <w:rPr>
          <w:rFonts w:ascii="Times New Roman" w:hAnsi="Times New Roman" w:cs="Times New Roman"/>
          <w:b/>
          <w:bCs/>
          <w:sz w:val="24"/>
          <w:szCs w:val="24"/>
        </w:rPr>
        <w:t>1.2.3</w:t>
      </w:r>
      <w:r>
        <w:rPr>
          <w:rFonts w:ascii="Times New Roman" w:hAnsi="Times New Roman" w:cs="Times New Roman"/>
          <w:sz w:val="24"/>
          <w:szCs w:val="24"/>
        </w:rPr>
        <w:t>. A proposta do Contratado;</w:t>
      </w:r>
    </w:p>
    <w:p w14:paraId="4813ED65" w14:textId="77777777" w:rsidR="00F42701" w:rsidRDefault="00F42701" w:rsidP="00F42701">
      <w:pPr>
        <w:pStyle w:val="Standard"/>
        <w:spacing w:after="0" w:line="240" w:lineRule="auto"/>
        <w:ind w:firstLine="851"/>
        <w:jc w:val="both"/>
      </w:pPr>
      <w:r>
        <w:rPr>
          <w:rFonts w:ascii="Times New Roman" w:hAnsi="Times New Roman" w:cs="Times New Roman"/>
          <w:b/>
          <w:bCs/>
          <w:sz w:val="24"/>
          <w:szCs w:val="24"/>
        </w:rPr>
        <w:t>1.2.4</w:t>
      </w:r>
      <w:r>
        <w:rPr>
          <w:rFonts w:ascii="Times New Roman" w:hAnsi="Times New Roman" w:cs="Times New Roman"/>
          <w:sz w:val="24"/>
          <w:szCs w:val="24"/>
        </w:rPr>
        <w:t xml:space="preserve">. Eventuais anexos dos documentos supracitados; </w:t>
      </w:r>
    </w:p>
    <w:p w14:paraId="3F8726D7" w14:textId="77777777" w:rsidR="00F42701" w:rsidRDefault="00F42701" w:rsidP="00F42701">
      <w:pPr>
        <w:pStyle w:val="Standard"/>
        <w:spacing w:after="0" w:line="240" w:lineRule="auto"/>
        <w:ind w:firstLine="851"/>
        <w:jc w:val="both"/>
      </w:pPr>
      <w:r>
        <w:rPr>
          <w:rFonts w:ascii="Times New Roman" w:hAnsi="Times New Roman" w:cs="Times New Roman"/>
          <w:b/>
          <w:sz w:val="24"/>
          <w:szCs w:val="24"/>
          <w:lang w:eastAsia="ar-SA"/>
        </w:rPr>
        <w:t xml:space="preserve">1.3. </w:t>
      </w:r>
      <w:r>
        <w:rPr>
          <w:rFonts w:ascii="Times New Roman" w:hAnsi="Times New Roman" w:cs="Times New Roman"/>
          <w:bCs/>
          <w:sz w:val="24"/>
          <w:szCs w:val="24"/>
          <w:lang w:eastAsia="ar-SA"/>
        </w:rPr>
        <w:t>O prazo para assinatura do contrato será de 05 (cinco) dias úteis, contados a partir da data de sua convocação, sob pena de decadência do direito à contratação, sem prejuízo das sanções previstas na Lei nº 14.133, de 2021.</w:t>
      </w:r>
    </w:p>
    <w:p w14:paraId="3EE9D634" w14:textId="77777777" w:rsidR="00F42701" w:rsidRDefault="00F42701" w:rsidP="00F42701">
      <w:pPr>
        <w:pStyle w:val="Standard"/>
        <w:spacing w:after="0" w:line="240" w:lineRule="auto"/>
        <w:ind w:firstLine="851"/>
        <w:jc w:val="both"/>
      </w:pPr>
      <w:r>
        <w:rPr>
          <w:rFonts w:ascii="Times New Roman" w:hAnsi="Times New Roman" w:cs="Times New Roman"/>
          <w:b/>
          <w:sz w:val="24"/>
          <w:szCs w:val="24"/>
          <w:lang w:eastAsia="ar-SA"/>
        </w:rPr>
        <w:t xml:space="preserve">1.3.1. </w:t>
      </w:r>
      <w:r>
        <w:rPr>
          <w:rFonts w:ascii="Times New Roman" w:hAnsi="Times New Roman" w:cs="Times New Roman"/>
          <w:bCs/>
          <w:sz w:val="24"/>
          <w:szCs w:val="24"/>
          <w:lang w:eastAsia="ar-SA"/>
        </w:rPr>
        <w:t>O prazo de convocação poderá ser prorrogado uma vez, por igual período, mediante solicitação do licitante mais bem classificado ou do fornecedor convocado, desde que:</w:t>
      </w:r>
    </w:p>
    <w:p w14:paraId="2BCB6966" w14:textId="77777777" w:rsidR="00F42701" w:rsidRDefault="00F42701" w:rsidP="00F42701">
      <w:pPr>
        <w:pStyle w:val="Standard"/>
        <w:spacing w:after="0" w:line="240" w:lineRule="auto"/>
        <w:ind w:firstLine="851"/>
        <w:jc w:val="both"/>
        <w:rPr>
          <w:rFonts w:ascii="Times New Roman" w:hAnsi="Times New Roman" w:cs="Times New Roman"/>
          <w:bCs/>
          <w:sz w:val="24"/>
          <w:szCs w:val="24"/>
          <w:lang w:eastAsia="ar-SA"/>
        </w:rPr>
      </w:pPr>
      <w:r>
        <w:rPr>
          <w:rFonts w:ascii="Times New Roman" w:hAnsi="Times New Roman" w:cs="Times New Roman"/>
          <w:bCs/>
          <w:sz w:val="24"/>
          <w:szCs w:val="24"/>
          <w:lang w:eastAsia="ar-SA"/>
        </w:rPr>
        <w:t>a) a solicitação seja devidamente justificada e apresentada dentro do prazo; e</w:t>
      </w:r>
    </w:p>
    <w:p w14:paraId="35974619" w14:textId="77777777" w:rsidR="00F42701" w:rsidRDefault="00F42701" w:rsidP="00F42701">
      <w:pPr>
        <w:pStyle w:val="Standard"/>
        <w:spacing w:after="0" w:line="240" w:lineRule="auto"/>
        <w:ind w:firstLine="851"/>
        <w:jc w:val="both"/>
        <w:rPr>
          <w:rFonts w:ascii="Times New Roman" w:hAnsi="Times New Roman" w:cs="Times New Roman"/>
          <w:bCs/>
          <w:sz w:val="24"/>
          <w:szCs w:val="24"/>
          <w:lang w:eastAsia="ar-SA"/>
        </w:rPr>
      </w:pPr>
      <w:r>
        <w:rPr>
          <w:rFonts w:ascii="Times New Roman" w:hAnsi="Times New Roman" w:cs="Times New Roman"/>
          <w:bCs/>
          <w:sz w:val="24"/>
          <w:szCs w:val="24"/>
          <w:lang w:eastAsia="ar-SA"/>
        </w:rPr>
        <w:t xml:space="preserve">b) a justificativa apresentada seja aceita pela </w:t>
      </w:r>
      <w:bookmarkStart w:id="6" w:name="_Hlk188013156"/>
      <w:r>
        <w:rPr>
          <w:rFonts w:ascii="Times New Roman" w:hAnsi="Times New Roman" w:cs="Times New Roman"/>
          <w:bCs/>
          <w:sz w:val="24"/>
          <w:szCs w:val="24"/>
          <w:lang w:eastAsia="ar-SA"/>
        </w:rPr>
        <w:t>Administração Municipal</w:t>
      </w:r>
      <w:bookmarkEnd w:id="6"/>
      <w:r>
        <w:rPr>
          <w:rFonts w:ascii="Times New Roman" w:hAnsi="Times New Roman" w:cs="Times New Roman"/>
          <w:bCs/>
          <w:sz w:val="24"/>
          <w:szCs w:val="24"/>
          <w:lang w:eastAsia="ar-SA"/>
        </w:rPr>
        <w:t>.</w:t>
      </w:r>
    </w:p>
    <w:p w14:paraId="0768F0F9" w14:textId="77777777" w:rsidR="00F42701" w:rsidRDefault="00F42701" w:rsidP="00F42701">
      <w:pPr>
        <w:pStyle w:val="Standard"/>
        <w:spacing w:after="0" w:line="240" w:lineRule="auto"/>
        <w:ind w:firstLine="851"/>
        <w:jc w:val="both"/>
      </w:pPr>
      <w:r>
        <w:rPr>
          <w:rFonts w:ascii="Times New Roman" w:hAnsi="Times New Roman" w:cs="Times New Roman"/>
          <w:b/>
          <w:sz w:val="24"/>
          <w:szCs w:val="24"/>
          <w:lang w:eastAsia="ar-SA"/>
        </w:rPr>
        <w:t xml:space="preserve">1.3.2. </w:t>
      </w:r>
      <w:r>
        <w:rPr>
          <w:rFonts w:ascii="Times New Roman" w:hAnsi="Times New Roman" w:cs="Times New Roman"/>
          <w:bCs/>
          <w:sz w:val="24"/>
          <w:szCs w:val="24"/>
          <w:lang w:eastAsia="ar-SA"/>
        </w:rPr>
        <w:t xml:space="preserve">Na hipótese de o convocado se recusar a assinar o contrato ou não cumprir com o previsto no item 1.4, </w:t>
      </w:r>
      <w:r>
        <w:rPr>
          <w:rFonts w:ascii="Times New Roman" w:hAnsi="Times New Roman" w:cs="Times New Roman"/>
          <w:bCs/>
          <w:sz w:val="24"/>
          <w:szCs w:val="24"/>
        </w:rPr>
        <w:t>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w:t>
      </w:r>
      <w:r>
        <w:t xml:space="preserve">. </w:t>
      </w:r>
    </w:p>
    <w:p w14:paraId="5FF1234C" w14:textId="77777777" w:rsidR="00F42701" w:rsidRDefault="00F42701" w:rsidP="00F42701">
      <w:pPr>
        <w:pStyle w:val="Standard"/>
        <w:spacing w:after="0" w:line="240" w:lineRule="auto"/>
        <w:jc w:val="both"/>
        <w:rPr>
          <w:rFonts w:ascii="Times New Roman" w:hAnsi="Times New Roman" w:cs="Times New Roman"/>
          <w:b/>
          <w:sz w:val="24"/>
          <w:szCs w:val="24"/>
          <w:u w:val="single"/>
          <w:lang w:eastAsia="ar-SA"/>
        </w:rPr>
      </w:pPr>
    </w:p>
    <w:p w14:paraId="40E40635" w14:textId="77777777" w:rsidR="00F42701" w:rsidRDefault="00F42701" w:rsidP="00F42701">
      <w:pPr>
        <w:pStyle w:val="Standard"/>
        <w:spacing w:after="0" w:line="240" w:lineRule="auto"/>
        <w:jc w:val="both"/>
        <w:rPr>
          <w:rFonts w:ascii="Times New Roman" w:hAnsi="Times New Roman" w:cs="Times New Roman"/>
          <w:b/>
          <w:sz w:val="24"/>
          <w:szCs w:val="24"/>
          <w:u w:val="single"/>
          <w:lang w:eastAsia="ar-SA"/>
        </w:rPr>
      </w:pPr>
      <w:r>
        <w:rPr>
          <w:rFonts w:ascii="Times New Roman" w:hAnsi="Times New Roman" w:cs="Times New Roman"/>
          <w:b/>
          <w:sz w:val="24"/>
          <w:szCs w:val="24"/>
          <w:u w:val="single"/>
          <w:lang w:eastAsia="ar-SA"/>
        </w:rPr>
        <w:t xml:space="preserve">CLÁUSULA SEGUNDA – DA VIGÊNCIA E PRORROGAÇÃO </w:t>
      </w:r>
    </w:p>
    <w:p w14:paraId="06CEF2CE" w14:textId="5F8CBCAF" w:rsidR="00F42701" w:rsidRDefault="00F42701" w:rsidP="00F42701">
      <w:pPr>
        <w:pStyle w:val="Standard"/>
        <w:spacing w:after="0" w:line="240" w:lineRule="auto"/>
        <w:ind w:firstLine="708"/>
        <w:jc w:val="both"/>
      </w:pPr>
      <w:r>
        <w:rPr>
          <w:rFonts w:ascii="Times New Roman" w:hAnsi="Times New Roman" w:cs="Times New Roman"/>
          <w:b/>
          <w:sz w:val="24"/>
          <w:szCs w:val="24"/>
          <w:lang w:eastAsia="ar-SA"/>
        </w:rPr>
        <w:t>2.1</w:t>
      </w:r>
      <w:r>
        <w:rPr>
          <w:rFonts w:ascii="Times New Roman" w:hAnsi="Times New Roman" w:cs="Times New Roman"/>
          <w:bCs/>
          <w:sz w:val="24"/>
          <w:szCs w:val="24"/>
          <w:lang w:eastAsia="ar-SA"/>
        </w:rPr>
        <w:t>.</w:t>
      </w:r>
      <w:r>
        <w:rPr>
          <w:rFonts w:ascii="Times New Roman" w:hAnsi="Times New Roman" w:cs="Times New Roman"/>
          <w:b/>
          <w:sz w:val="24"/>
          <w:szCs w:val="24"/>
          <w:lang w:eastAsia="ar-SA"/>
        </w:rPr>
        <w:t xml:space="preserve"> </w:t>
      </w:r>
      <w:r>
        <w:rPr>
          <w:rFonts w:ascii="Times New Roman" w:hAnsi="Times New Roman" w:cs="Times New Roman"/>
          <w:bCs/>
          <w:sz w:val="24"/>
          <w:szCs w:val="24"/>
          <w:lang w:eastAsia="ar-SA"/>
        </w:rPr>
        <w:t>O presente contrato vigora a partir da data de assinatura para o objeto descrito na cláusula primeira, até 31 de dezembro 202</w:t>
      </w:r>
      <w:r w:rsidR="000B3B0C">
        <w:rPr>
          <w:rFonts w:ascii="Times New Roman" w:hAnsi="Times New Roman" w:cs="Times New Roman"/>
          <w:bCs/>
          <w:sz w:val="24"/>
          <w:szCs w:val="24"/>
          <w:lang w:eastAsia="ar-SA"/>
        </w:rPr>
        <w:t>6</w:t>
      </w:r>
      <w:r>
        <w:rPr>
          <w:rFonts w:ascii="Times New Roman" w:hAnsi="Times New Roman" w:cs="Times New Roman"/>
          <w:bCs/>
          <w:sz w:val="24"/>
          <w:szCs w:val="24"/>
          <w:lang w:eastAsia="ar-SA"/>
        </w:rPr>
        <w:t xml:space="preserve">, podendo o mesmo ser prorrogado a critério da </w:t>
      </w:r>
      <w:r w:rsidRPr="00320325">
        <w:rPr>
          <w:rFonts w:ascii="Times New Roman" w:hAnsi="Times New Roman" w:cs="Times New Roman"/>
          <w:bCs/>
          <w:sz w:val="24"/>
          <w:szCs w:val="24"/>
          <w:lang w:eastAsia="ar-SA"/>
        </w:rPr>
        <w:t>Administração Municipal</w:t>
      </w:r>
      <w:r>
        <w:rPr>
          <w:rFonts w:ascii="Times New Roman" w:hAnsi="Times New Roman" w:cs="Times New Roman"/>
          <w:bCs/>
          <w:sz w:val="24"/>
          <w:szCs w:val="24"/>
          <w:lang w:eastAsia="ar-SA"/>
        </w:rPr>
        <w:t>, em conformidade com o previsto na Lei nº 14.133/21, por períodos sucessivos até o limite previsto na referida lei.</w:t>
      </w:r>
    </w:p>
    <w:p w14:paraId="4C456A41" w14:textId="77777777" w:rsidR="00F42701" w:rsidRDefault="00F42701" w:rsidP="00F42701">
      <w:pPr>
        <w:pStyle w:val="Standard"/>
        <w:spacing w:after="0" w:line="240" w:lineRule="auto"/>
        <w:ind w:firstLine="708"/>
        <w:jc w:val="both"/>
      </w:pPr>
      <w:r>
        <w:rPr>
          <w:rFonts w:ascii="Times New Roman" w:hAnsi="Times New Roman" w:cs="Times New Roman"/>
          <w:b/>
          <w:sz w:val="24"/>
          <w:szCs w:val="24"/>
          <w:lang w:eastAsia="ar-SA"/>
        </w:rPr>
        <w:t>2.2</w:t>
      </w:r>
      <w:r>
        <w:rPr>
          <w:rFonts w:ascii="Times New Roman" w:hAnsi="Times New Roman" w:cs="Times New Roman"/>
          <w:bCs/>
          <w:sz w:val="24"/>
          <w:szCs w:val="24"/>
          <w:lang w:eastAsia="ar-SA"/>
        </w:rPr>
        <w:t xml:space="preserve">. A prorrogação de que trata este item é condicionada ao ateste, pela autoridade competente, de que as condições e os preços permanecem vantajosos para a </w:t>
      </w:r>
      <w:r w:rsidRPr="00320325">
        <w:rPr>
          <w:rFonts w:ascii="Times New Roman" w:hAnsi="Times New Roman" w:cs="Times New Roman"/>
          <w:bCs/>
          <w:sz w:val="24"/>
          <w:szCs w:val="24"/>
          <w:lang w:eastAsia="ar-SA"/>
        </w:rPr>
        <w:t xml:space="preserve">Administração </w:t>
      </w:r>
      <w:r w:rsidRPr="00320325">
        <w:rPr>
          <w:rFonts w:ascii="Times New Roman" w:hAnsi="Times New Roman" w:cs="Times New Roman"/>
          <w:bCs/>
          <w:sz w:val="24"/>
          <w:szCs w:val="24"/>
          <w:lang w:eastAsia="ar-SA"/>
        </w:rPr>
        <w:lastRenderedPageBreak/>
        <w:t>Municipal</w:t>
      </w:r>
      <w:r>
        <w:rPr>
          <w:rFonts w:ascii="Times New Roman" w:hAnsi="Times New Roman" w:cs="Times New Roman"/>
          <w:bCs/>
          <w:sz w:val="24"/>
          <w:szCs w:val="24"/>
          <w:lang w:eastAsia="ar-SA"/>
        </w:rPr>
        <w:t>, permitida a negociação com o contratado, atentando, ainda, para o cumprimento dos seguintes requisitos:</w:t>
      </w:r>
    </w:p>
    <w:p w14:paraId="1E0A19E7" w14:textId="77777777" w:rsidR="00F42701" w:rsidRDefault="00F42701" w:rsidP="00F42701">
      <w:pPr>
        <w:pStyle w:val="Standard"/>
        <w:spacing w:after="0" w:line="240" w:lineRule="auto"/>
        <w:ind w:firstLine="708"/>
        <w:jc w:val="both"/>
        <w:rPr>
          <w:rFonts w:ascii="Times New Roman" w:hAnsi="Times New Roman" w:cs="Times New Roman"/>
          <w:bCs/>
          <w:sz w:val="24"/>
          <w:szCs w:val="24"/>
          <w:lang w:eastAsia="ar-SA"/>
        </w:rPr>
      </w:pPr>
      <w:r>
        <w:rPr>
          <w:rFonts w:ascii="Times New Roman" w:hAnsi="Times New Roman" w:cs="Times New Roman"/>
          <w:bCs/>
          <w:sz w:val="24"/>
          <w:szCs w:val="24"/>
          <w:lang w:eastAsia="ar-SA"/>
        </w:rPr>
        <w:t>a) Estar formalmente demonstrado no processo que a forma de prestação dos serviços tem natureza continuada;</w:t>
      </w:r>
    </w:p>
    <w:p w14:paraId="0490880A" w14:textId="77777777" w:rsidR="00F42701" w:rsidRDefault="00F42701" w:rsidP="00F42701">
      <w:pPr>
        <w:pStyle w:val="Standard"/>
        <w:spacing w:after="0" w:line="240" w:lineRule="auto"/>
        <w:ind w:firstLine="708"/>
        <w:jc w:val="both"/>
        <w:rPr>
          <w:rFonts w:ascii="Times New Roman" w:hAnsi="Times New Roman" w:cs="Times New Roman"/>
          <w:bCs/>
          <w:sz w:val="24"/>
          <w:szCs w:val="24"/>
          <w:lang w:eastAsia="ar-SA"/>
        </w:rPr>
      </w:pPr>
      <w:r>
        <w:rPr>
          <w:rFonts w:ascii="Times New Roman" w:hAnsi="Times New Roman" w:cs="Times New Roman"/>
          <w:bCs/>
          <w:sz w:val="24"/>
          <w:szCs w:val="24"/>
          <w:lang w:eastAsia="ar-SA"/>
        </w:rPr>
        <w:t>b) Seja juntado relatório que discorra sobre a execução do contrato, com informações de que os serviços tenham sido prestados regularmente;</w:t>
      </w:r>
    </w:p>
    <w:p w14:paraId="37BFA84C" w14:textId="77777777" w:rsidR="00F42701" w:rsidRDefault="00F42701" w:rsidP="00F42701">
      <w:pPr>
        <w:pStyle w:val="Standard"/>
        <w:spacing w:after="0" w:line="240" w:lineRule="auto"/>
        <w:ind w:firstLine="708"/>
        <w:jc w:val="both"/>
        <w:rPr>
          <w:rFonts w:ascii="Times New Roman" w:hAnsi="Times New Roman" w:cs="Times New Roman"/>
          <w:bCs/>
          <w:sz w:val="24"/>
          <w:szCs w:val="24"/>
          <w:lang w:eastAsia="ar-SA"/>
        </w:rPr>
      </w:pPr>
      <w:r>
        <w:rPr>
          <w:rFonts w:ascii="Times New Roman" w:hAnsi="Times New Roman" w:cs="Times New Roman"/>
          <w:bCs/>
          <w:sz w:val="24"/>
          <w:szCs w:val="24"/>
          <w:lang w:eastAsia="ar-SA"/>
        </w:rPr>
        <w:t xml:space="preserve">c) Seja juntada justificativa e motivo, por escrito, de que a </w:t>
      </w:r>
      <w:r w:rsidRPr="00320325">
        <w:rPr>
          <w:rFonts w:ascii="Times New Roman" w:hAnsi="Times New Roman" w:cs="Times New Roman"/>
          <w:bCs/>
          <w:sz w:val="24"/>
          <w:szCs w:val="24"/>
          <w:lang w:eastAsia="ar-SA"/>
        </w:rPr>
        <w:t>Administração Municipal</w:t>
      </w:r>
      <w:r>
        <w:rPr>
          <w:rFonts w:ascii="Times New Roman" w:hAnsi="Times New Roman" w:cs="Times New Roman"/>
          <w:bCs/>
          <w:sz w:val="24"/>
          <w:szCs w:val="24"/>
          <w:lang w:eastAsia="ar-SA"/>
        </w:rPr>
        <w:t xml:space="preserve"> mantém interesse na realização do serviço;</w:t>
      </w:r>
    </w:p>
    <w:p w14:paraId="4EA83C15" w14:textId="77777777" w:rsidR="00F42701" w:rsidRDefault="00F42701" w:rsidP="00F42701">
      <w:pPr>
        <w:pStyle w:val="Standard"/>
        <w:spacing w:after="0" w:line="240" w:lineRule="auto"/>
        <w:ind w:firstLine="708"/>
        <w:jc w:val="both"/>
        <w:rPr>
          <w:rFonts w:ascii="Times New Roman" w:hAnsi="Times New Roman" w:cs="Times New Roman"/>
          <w:bCs/>
          <w:sz w:val="24"/>
          <w:szCs w:val="24"/>
          <w:lang w:eastAsia="ar-SA"/>
        </w:rPr>
      </w:pPr>
      <w:r>
        <w:rPr>
          <w:rFonts w:ascii="Times New Roman" w:hAnsi="Times New Roman" w:cs="Times New Roman"/>
          <w:bCs/>
          <w:sz w:val="24"/>
          <w:szCs w:val="24"/>
          <w:lang w:eastAsia="ar-SA"/>
        </w:rPr>
        <w:t>d) Haja manifestação expressa do contratado informando o interesse na prorrogação;</w:t>
      </w:r>
    </w:p>
    <w:p w14:paraId="2715CE9E" w14:textId="77777777" w:rsidR="00F42701" w:rsidRDefault="00F42701" w:rsidP="00F42701">
      <w:pPr>
        <w:pStyle w:val="Standard"/>
        <w:spacing w:after="0" w:line="240" w:lineRule="auto"/>
        <w:ind w:firstLine="708"/>
        <w:jc w:val="both"/>
        <w:rPr>
          <w:rFonts w:ascii="Times New Roman" w:hAnsi="Times New Roman" w:cs="Times New Roman"/>
          <w:bCs/>
          <w:sz w:val="24"/>
          <w:szCs w:val="24"/>
          <w:lang w:eastAsia="ar-SA"/>
        </w:rPr>
      </w:pPr>
      <w:r>
        <w:rPr>
          <w:rFonts w:ascii="Times New Roman" w:hAnsi="Times New Roman" w:cs="Times New Roman"/>
          <w:bCs/>
          <w:sz w:val="24"/>
          <w:szCs w:val="24"/>
          <w:lang w:eastAsia="ar-SA"/>
        </w:rPr>
        <w:t>e) Seja comprovado que o contratado mantém as condições iniciais de habilitação.</w:t>
      </w:r>
    </w:p>
    <w:p w14:paraId="0AA446D6" w14:textId="77777777" w:rsidR="00F42701" w:rsidRDefault="00F42701" w:rsidP="00F42701">
      <w:pPr>
        <w:pStyle w:val="Standard"/>
        <w:spacing w:after="0" w:line="240" w:lineRule="auto"/>
        <w:ind w:firstLine="708"/>
        <w:jc w:val="both"/>
      </w:pPr>
      <w:r>
        <w:rPr>
          <w:rFonts w:ascii="Times New Roman" w:hAnsi="Times New Roman" w:cs="Times New Roman"/>
          <w:b/>
          <w:sz w:val="24"/>
          <w:szCs w:val="24"/>
          <w:lang w:eastAsia="ar-SA"/>
        </w:rPr>
        <w:t>2.3</w:t>
      </w:r>
      <w:r>
        <w:rPr>
          <w:rFonts w:ascii="Times New Roman" w:hAnsi="Times New Roman" w:cs="Times New Roman"/>
          <w:bCs/>
          <w:sz w:val="24"/>
          <w:szCs w:val="24"/>
          <w:lang w:eastAsia="ar-SA"/>
        </w:rPr>
        <w:t xml:space="preserve">. O contratado não tem direito subjetivo à prorrogação contratual. </w:t>
      </w:r>
    </w:p>
    <w:p w14:paraId="5B3E4580" w14:textId="77777777" w:rsidR="00F42701" w:rsidRDefault="00F42701" w:rsidP="00F42701">
      <w:pPr>
        <w:pStyle w:val="Standard"/>
        <w:spacing w:after="0" w:line="240" w:lineRule="auto"/>
        <w:ind w:firstLine="708"/>
        <w:jc w:val="both"/>
      </w:pPr>
      <w:r>
        <w:rPr>
          <w:rFonts w:ascii="Times New Roman" w:hAnsi="Times New Roman" w:cs="Times New Roman"/>
          <w:b/>
          <w:sz w:val="24"/>
          <w:szCs w:val="24"/>
          <w:lang w:eastAsia="ar-SA"/>
        </w:rPr>
        <w:t>2.4.</w:t>
      </w:r>
      <w:r>
        <w:rPr>
          <w:rFonts w:ascii="Times New Roman" w:hAnsi="Times New Roman" w:cs="Times New Roman"/>
          <w:bCs/>
          <w:sz w:val="24"/>
          <w:szCs w:val="24"/>
          <w:lang w:eastAsia="ar-SA"/>
        </w:rPr>
        <w:t xml:space="preserve"> A prorrogação de contrato deverá ser promovida mediante a celebração de termo aditivo. </w:t>
      </w:r>
    </w:p>
    <w:p w14:paraId="7EFD1D75" w14:textId="77777777" w:rsidR="00F42701" w:rsidRDefault="00F42701" w:rsidP="00F42701">
      <w:pPr>
        <w:pStyle w:val="Standard"/>
        <w:spacing w:after="0" w:line="240" w:lineRule="auto"/>
        <w:ind w:firstLine="708"/>
        <w:jc w:val="both"/>
      </w:pPr>
      <w:r>
        <w:rPr>
          <w:rFonts w:ascii="Times New Roman" w:hAnsi="Times New Roman" w:cs="Times New Roman"/>
          <w:b/>
          <w:sz w:val="24"/>
          <w:szCs w:val="24"/>
          <w:lang w:eastAsia="ar-SA"/>
        </w:rPr>
        <w:t>2.5.</w:t>
      </w:r>
      <w:r>
        <w:rPr>
          <w:rFonts w:ascii="Times New Roman" w:hAnsi="Times New Roman" w:cs="Times New Roman"/>
          <w:bCs/>
          <w:sz w:val="24"/>
          <w:szCs w:val="24"/>
          <w:lang w:eastAsia="ar-SA"/>
        </w:rPr>
        <w:t xml:space="preserve"> O contrato não poderá ser prorrogado quando o contratado tiver sido penalizado nas sanções de declaração de idoneidade ou impedimento de licitar e contratar com o Poder Público, observadas as abrangências de aplicação.</w:t>
      </w:r>
    </w:p>
    <w:p w14:paraId="4F60092A" w14:textId="77777777" w:rsidR="00F42701" w:rsidRDefault="00F42701" w:rsidP="00F42701">
      <w:pPr>
        <w:pStyle w:val="Standard"/>
        <w:spacing w:after="0" w:line="240" w:lineRule="auto"/>
        <w:jc w:val="both"/>
        <w:rPr>
          <w:rFonts w:ascii="Times New Roman" w:hAnsi="Times New Roman" w:cs="Times New Roman"/>
          <w:bCs/>
          <w:sz w:val="24"/>
          <w:szCs w:val="24"/>
          <w:lang w:eastAsia="ar-SA"/>
        </w:rPr>
      </w:pPr>
    </w:p>
    <w:p w14:paraId="324C6D3F" w14:textId="77777777" w:rsidR="00F42701" w:rsidRDefault="00F42701" w:rsidP="00F42701">
      <w:pPr>
        <w:pStyle w:val="Standard"/>
        <w:spacing w:after="0" w:line="240" w:lineRule="auto"/>
        <w:jc w:val="both"/>
      </w:pPr>
      <w:r>
        <w:rPr>
          <w:rFonts w:ascii="Times New Roman" w:hAnsi="Times New Roman" w:cs="Times New Roman"/>
          <w:b/>
          <w:sz w:val="24"/>
          <w:szCs w:val="24"/>
          <w:u w:val="single"/>
          <w:lang w:eastAsia="ar-SA"/>
        </w:rPr>
        <w:t>CLÁUSULA TERCEIRA – MODELOS DE EXECUÇÃO E GESTÃO CONTRATUAL</w:t>
      </w:r>
      <w:r>
        <w:rPr>
          <w:rFonts w:ascii="Times New Roman" w:hAnsi="Times New Roman" w:cs="Times New Roman"/>
          <w:bCs/>
          <w:sz w:val="24"/>
          <w:szCs w:val="24"/>
          <w:lang w:eastAsia="ar-SA"/>
        </w:rPr>
        <w:t>:</w:t>
      </w:r>
    </w:p>
    <w:p w14:paraId="3907CD53" w14:textId="77777777" w:rsidR="00F42701" w:rsidRDefault="00F42701" w:rsidP="00F42701">
      <w:pPr>
        <w:pStyle w:val="Standard"/>
        <w:spacing w:after="0" w:line="240" w:lineRule="auto"/>
        <w:ind w:firstLine="708"/>
        <w:jc w:val="both"/>
      </w:pPr>
      <w:r>
        <w:rPr>
          <w:rFonts w:ascii="Times New Roman" w:hAnsi="Times New Roman" w:cs="Times New Roman"/>
          <w:b/>
          <w:sz w:val="24"/>
          <w:szCs w:val="24"/>
          <w:lang w:eastAsia="ar-SA"/>
        </w:rPr>
        <w:t>3.1.</w:t>
      </w:r>
      <w:r>
        <w:rPr>
          <w:rFonts w:ascii="Times New Roman" w:hAnsi="Times New Roman" w:cs="Times New Roman"/>
          <w:bCs/>
          <w:sz w:val="24"/>
          <w:szCs w:val="24"/>
          <w:lang w:eastAsia="ar-SA"/>
        </w:rPr>
        <w:t xml:space="preserve"> O regime de execução contratual, os modelos de gestão e de execução, assim como os prazos e condições de conclusão, entrega, observação e recebimento do objeto constam no Termo de Referência, anexo a este Contrato.</w:t>
      </w:r>
    </w:p>
    <w:p w14:paraId="7B5CAEE8" w14:textId="77777777" w:rsidR="00F42701" w:rsidRDefault="00F42701" w:rsidP="00F42701">
      <w:pPr>
        <w:pStyle w:val="Standard"/>
        <w:spacing w:after="0" w:line="240" w:lineRule="auto"/>
        <w:jc w:val="both"/>
        <w:rPr>
          <w:rFonts w:ascii="Times New Roman" w:hAnsi="Times New Roman" w:cs="Times New Roman"/>
          <w:bCs/>
          <w:sz w:val="24"/>
          <w:szCs w:val="24"/>
          <w:lang w:eastAsia="ar-SA"/>
        </w:rPr>
      </w:pPr>
    </w:p>
    <w:p w14:paraId="2DAEFE9B" w14:textId="77777777" w:rsidR="00F42701" w:rsidRDefault="00F42701" w:rsidP="00F42701">
      <w:pPr>
        <w:pStyle w:val="Standard"/>
        <w:spacing w:after="0" w:line="240" w:lineRule="auto"/>
        <w:jc w:val="both"/>
      </w:pPr>
      <w:r>
        <w:rPr>
          <w:rFonts w:ascii="Times New Roman" w:hAnsi="Times New Roman" w:cs="Times New Roman"/>
          <w:b/>
          <w:sz w:val="24"/>
          <w:szCs w:val="24"/>
          <w:u w:val="single"/>
          <w:lang w:eastAsia="ar-SA"/>
        </w:rPr>
        <w:t>CLÁUSULA QUARTA – DA SUBCONTRATAÇÃO</w:t>
      </w:r>
      <w:r>
        <w:rPr>
          <w:rFonts w:ascii="Times New Roman" w:hAnsi="Times New Roman" w:cs="Times New Roman"/>
          <w:bCs/>
          <w:sz w:val="24"/>
          <w:szCs w:val="24"/>
          <w:lang w:eastAsia="ar-SA"/>
        </w:rPr>
        <w:t>;</w:t>
      </w:r>
    </w:p>
    <w:p w14:paraId="2D6A51C2" w14:textId="77777777" w:rsidR="00F42701" w:rsidRDefault="00F42701" w:rsidP="00F42701">
      <w:pPr>
        <w:pStyle w:val="Standard"/>
        <w:spacing w:after="0" w:line="240" w:lineRule="auto"/>
        <w:ind w:firstLine="708"/>
        <w:jc w:val="both"/>
      </w:pPr>
      <w:r>
        <w:rPr>
          <w:rFonts w:ascii="Times New Roman" w:hAnsi="Times New Roman" w:cs="Times New Roman"/>
          <w:b/>
          <w:sz w:val="24"/>
          <w:szCs w:val="24"/>
          <w:lang w:eastAsia="ar-SA"/>
        </w:rPr>
        <w:t>4.1.</w:t>
      </w:r>
      <w:r>
        <w:rPr>
          <w:rFonts w:ascii="Times New Roman" w:hAnsi="Times New Roman" w:cs="Times New Roman"/>
          <w:bCs/>
          <w:sz w:val="24"/>
          <w:szCs w:val="24"/>
          <w:lang w:eastAsia="ar-SA"/>
        </w:rPr>
        <w:t xml:space="preserve"> Não será admitida a subcontratação do objeto contratual.</w:t>
      </w:r>
    </w:p>
    <w:p w14:paraId="62CF43F6" w14:textId="77777777" w:rsidR="00F42701" w:rsidRDefault="00F42701" w:rsidP="00F42701">
      <w:pPr>
        <w:pStyle w:val="Standard"/>
        <w:spacing w:after="0" w:line="240" w:lineRule="auto"/>
        <w:jc w:val="both"/>
        <w:rPr>
          <w:rFonts w:ascii="Times New Roman" w:hAnsi="Times New Roman" w:cs="Times New Roman"/>
          <w:bCs/>
          <w:sz w:val="24"/>
          <w:szCs w:val="24"/>
          <w:lang w:eastAsia="ar-SA"/>
        </w:rPr>
      </w:pPr>
    </w:p>
    <w:p w14:paraId="446F0EF5" w14:textId="77777777" w:rsidR="00F42701" w:rsidRDefault="00F42701" w:rsidP="00F42701">
      <w:pPr>
        <w:pStyle w:val="Standard"/>
        <w:spacing w:after="0" w:line="240" w:lineRule="auto"/>
        <w:jc w:val="both"/>
      </w:pPr>
      <w:r>
        <w:rPr>
          <w:rFonts w:ascii="Times New Roman" w:hAnsi="Times New Roman" w:cs="Times New Roman"/>
          <w:b/>
          <w:sz w:val="24"/>
          <w:szCs w:val="24"/>
          <w:u w:val="single"/>
          <w:lang w:eastAsia="ar-SA"/>
        </w:rPr>
        <w:t>CLÁUSULA QUINTA – DO PREÇOS E DAS CONDIÇÕES DE PAGAMENTO</w:t>
      </w:r>
      <w:r>
        <w:rPr>
          <w:rFonts w:ascii="Times New Roman" w:hAnsi="Times New Roman" w:cs="Times New Roman"/>
          <w:bCs/>
          <w:sz w:val="24"/>
          <w:szCs w:val="24"/>
          <w:lang w:eastAsia="ar-SA"/>
        </w:rPr>
        <w:t xml:space="preserve">: </w:t>
      </w:r>
    </w:p>
    <w:p w14:paraId="739D97A1" w14:textId="77777777" w:rsidR="00F42701" w:rsidRDefault="00F42701" w:rsidP="00F42701">
      <w:pPr>
        <w:pStyle w:val="Standard"/>
        <w:spacing w:after="0" w:line="240" w:lineRule="auto"/>
        <w:ind w:firstLine="708"/>
        <w:jc w:val="both"/>
      </w:pPr>
      <w:r>
        <w:rPr>
          <w:rFonts w:ascii="Times New Roman" w:hAnsi="Times New Roman" w:cs="Times New Roman"/>
          <w:b/>
          <w:sz w:val="24"/>
          <w:szCs w:val="24"/>
          <w:lang w:eastAsia="ar-SA"/>
        </w:rPr>
        <w:t>5.1</w:t>
      </w:r>
      <w:r>
        <w:rPr>
          <w:rFonts w:ascii="Times New Roman" w:hAnsi="Times New Roman" w:cs="Times New Roman"/>
          <w:bCs/>
          <w:sz w:val="24"/>
          <w:szCs w:val="24"/>
          <w:lang w:eastAsia="ar-SA"/>
        </w:rPr>
        <w:t xml:space="preserve">. O valor total da contratação é de R$ _________ (__________). </w:t>
      </w:r>
    </w:p>
    <w:p w14:paraId="7FCEF864" w14:textId="77777777" w:rsidR="00F42701" w:rsidRDefault="00F42701" w:rsidP="00F42701">
      <w:pPr>
        <w:pStyle w:val="Standard"/>
        <w:spacing w:after="0" w:line="240" w:lineRule="auto"/>
        <w:ind w:firstLine="708"/>
        <w:jc w:val="both"/>
      </w:pPr>
      <w:r>
        <w:rPr>
          <w:rFonts w:ascii="Times New Roman" w:hAnsi="Times New Roman" w:cs="Times New Roman"/>
          <w:b/>
          <w:sz w:val="24"/>
          <w:szCs w:val="24"/>
          <w:lang w:eastAsia="ar-SA"/>
        </w:rPr>
        <w:t>5.2.</w:t>
      </w:r>
      <w:r>
        <w:rPr>
          <w:rFonts w:ascii="Times New Roman" w:hAnsi="Times New Roman" w:cs="Times New Roman"/>
          <w:bCs/>
          <w:sz w:val="24"/>
          <w:szCs w:val="24"/>
          <w:lang w:eastAsia="ar-SA"/>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21C0CBD" w14:textId="77777777" w:rsidR="00F42701" w:rsidRDefault="00F42701" w:rsidP="00F42701">
      <w:pPr>
        <w:pStyle w:val="Standard"/>
        <w:spacing w:after="0" w:line="240" w:lineRule="auto"/>
        <w:ind w:firstLine="708"/>
        <w:jc w:val="both"/>
      </w:pPr>
      <w:r>
        <w:rPr>
          <w:rFonts w:ascii="Times New Roman" w:hAnsi="Times New Roman" w:cs="Times New Roman"/>
          <w:b/>
          <w:sz w:val="24"/>
          <w:szCs w:val="24"/>
          <w:lang w:eastAsia="ar-SA"/>
        </w:rPr>
        <w:t>5.3.</w:t>
      </w:r>
      <w:r>
        <w:t xml:space="preserve"> </w:t>
      </w:r>
      <w:r>
        <w:rPr>
          <w:rFonts w:ascii="Times New Roman" w:hAnsi="Times New Roman" w:cs="Times New Roman"/>
          <w:sz w:val="24"/>
          <w:szCs w:val="24"/>
        </w:rPr>
        <w:t>O pagamento será efetuado contra empenho, na conclusão, até 30 (trinta) dias após a protocolização/apresentação de nota fiscal junto ao Setor Financeiro do Município e atestação do servidor responsável pelo recebimento.</w:t>
      </w:r>
      <w:r>
        <w:rPr>
          <w:sz w:val="24"/>
          <w:szCs w:val="24"/>
        </w:rPr>
        <w:t xml:space="preserve"> </w:t>
      </w:r>
    </w:p>
    <w:p w14:paraId="4921849A" w14:textId="77777777" w:rsidR="00F42701" w:rsidRDefault="00F42701" w:rsidP="00F42701">
      <w:pPr>
        <w:pStyle w:val="Standard"/>
        <w:spacing w:after="0" w:line="240" w:lineRule="auto"/>
        <w:ind w:firstLine="708"/>
        <w:jc w:val="both"/>
      </w:pPr>
      <w:r>
        <w:rPr>
          <w:rFonts w:ascii="Times New Roman" w:hAnsi="Times New Roman" w:cs="Times New Roman"/>
          <w:b/>
          <w:sz w:val="24"/>
          <w:szCs w:val="24"/>
          <w:lang w:eastAsia="ar-SA"/>
        </w:rPr>
        <w:t>5.3.1</w:t>
      </w:r>
      <w:r>
        <w:rPr>
          <w:rFonts w:ascii="Times New Roman" w:hAnsi="Times New Roman" w:cs="Times New Roman"/>
          <w:bCs/>
          <w:sz w:val="24"/>
          <w:szCs w:val="24"/>
          <w:lang w:eastAsia="ar-SA"/>
        </w:rPr>
        <w:t>. No caso de atraso pelo Contratante, os valores devidos ao contratado serão atualizados monetariamente entre o termo final do prazo de pagamento até a data de sua efetiva realização, mediante aplicação do Índice Nacional de Preços ao Consumidor – INPC de correção monetária.</w:t>
      </w:r>
    </w:p>
    <w:p w14:paraId="25E8EEE6" w14:textId="77777777" w:rsidR="00F42701" w:rsidRDefault="00F42701" w:rsidP="00F42701">
      <w:pPr>
        <w:widowControl/>
        <w:ind w:firstLine="708"/>
        <w:jc w:val="both"/>
      </w:pPr>
      <w:r>
        <w:rPr>
          <w:b/>
          <w:lang w:eastAsia="ar-SA"/>
        </w:rPr>
        <w:t xml:space="preserve">5.4. </w:t>
      </w:r>
      <w:r>
        <w:rPr>
          <w:bCs/>
          <w:lang w:eastAsia="ar-SA"/>
        </w:rPr>
        <w:t>As Notas Fiscais/Faturas emitidas pelo fornecedor deverão conter, em local de fácil visualização, a indicação do nº do Processo, nº do Pregão e da Ordem de início, a fim de se acelerar o trâmite de recebimento do material e posterior liberação do documento fiscal para pagamento.</w:t>
      </w:r>
    </w:p>
    <w:p w14:paraId="7421B70E" w14:textId="77777777" w:rsidR="00F42701" w:rsidRDefault="00F42701" w:rsidP="00F42701">
      <w:pPr>
        <w:widowControl/>
        <w:ind w:firstLine="708"/>
        <w:jc w:val="both"/>
      </w:pPr>
      <w:r>
        <w:rPr>
          <w:b/>
          <w:lang w:eastAsia="ar-SA"/>
        </w:rPr>
        <w:t>5.5.</w:t>
      </w:r>
      <w:r>
        <w:rPr>
          <w:bCs/>
          <w:lang w:eastAsia="ar-SA"/>
        </w:rPr>
        <w:t xml:space="preserve"> As Notas Fiscais somente serão liberadas quando o cumprimento do contrato estiver em total conformidade com as especificações exigidas pelo Município.</w:t>
      </w:r>
    </w:p>
    <w:p w14:paraId="4C789B8E" w14:textId="77777777" w:rsidR="00F42701" w:rsidRDefault="00F42701" w:rsidP="00F42701">
      <w:pPr>
        <w:widowControl/>
        <w:ind w:firstLine="708"/>
        <w:jc w:val="both"/>
      </w:pPr>
      <w:r>
        <w:rPr>
          <w:b/>
          <w:lang w:eastAsia="ar-SA"/>
        </w:rPr>
        <w:t>5.6.</w:t>
      </w:r>
      <w:r>
        <w:rPr>
          <w:bCs/>
          <w:lang w:eastAsia="ar-SA"/>
        </w:rPr>
        <w:t xml:space="preserve"> As Notas Fiscais deverão ser emitidas em moeda corrente do país, em 03 (três) vias.</w:t>
      </w:r>
    </w:p>
    <w:p w14:paraId="49F48002" w14:textId="77777777" w:rsidR="00F42701" w:rsidRDefault="00F42701" w:rsidP="00F42701">
      <w:pPr>
        <w:widowControl/>
        <w:ind w:firstLine="708"/>
        <w:jc w:val="both"/>
      </w:pPr>
      <w:r>
        <w:rPr>
          <w:b/>
          <w:lang w:eastAsia="ar-SA"/>
        </w:rPr>
        <w:t>5.7.</w:t>
      </w:r>
      <w:r>
        <w:rPr>
          <w:bCs/>
          <w:lang w:eastAsia="ar-SA"/>
        </w:rPr>
        <w:t xml:space="preserve"> 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43DFBC5F" w14:textId="77777777" w:rsidR="00F42701" w:rsidRDefault="00F42701" w:rsidP="00F42701">
      <w:pPr>
        <w:widowControl/>
        <w:ind w:firstLine="708"/>
        <w:jc w:val="both"/>
      </w:pPr>
      <w:r>
        <w:rPr>
          <w:b/>
          <w:lang w:eastAsia="ar-SA"/>
        </w:rPr>
        <w:lastRenderedPageBreak/>
        <w:t>5.8.</w:t>
      </w:r>
      <w:r>
        <w:rPr>
          <w:bCs/>
          <w:lang w:eastAsia="ar-SA"/>
        </w:rPr>
        <w:t xml:space="preserve">  A retenção de Imposto de Renda, de acordo com o art. 158 Inciso I da CF/88, dar-se-á na forma do ANEXO I – TABELA DE RETENÇÃO, da Instrução Normativa RFB nº 1234, de 11 de janeiro de 2012 e Decreto Municipal nº 021/2022.</w:t>
      </w:r>
    </w:p>
    <w:p w14:paraId="794A54B6" w14:textId="77777777" w:rsidR="00F42701" w:rsidRDefault="00F42701" w:rsidP="00F42701">
      <w:pPr>
        <w:widowControl/>
        <w:ind w:firstLine="708"/>
        <w:jc w:val="both"/>
      </w:pPr>
      <w:r>
        <w:rPr>
          <w:b/>
          <w:lang w:eastAsia="ar-SA"/>
        </w:rPr>
        <w:t>5.9.</w:t>
      </w:r>
      <w:r>
        <w:rPr>
          <w:bCs/>
          <w:lang w:eastAsia="ar-SA"/>
        </w:rPr>
        <w:t xml:space="preserve"> Na eventualidade de aplicação de multas, estas deverão ser liquidadas simultaneamente com parcela vinculada ao evento cujo descumprimento der origem à aplicação da penalidade.</w:t>
      </w:r>
    </w:p>
    <w:p w14:paraId="33A0BFE8" w14:textId="77777777" w:rsidR="00F42701" w:rsidRDefault="00F42701" w:rsidP="00F42701">
      <w:pPr>
        <w:pStyle w:val="Standard"/>
        <w:spacing w:after="0" w:line="240" w:lineRule="auto"/>
        <w:ind w:firstLine="708"/>
        <w:jc w:val="both"/>
        <w:rPr>
          <w:rFonts w:ascii="Times New Roman" w:hAnsi="Times New Roman" w:cs="Times New Roman"/>
          <w:sz w:val="23"/>
          <w:szCs w:val="23"/>
        </w:rPr>
      </w:pPr>
    </w:p>
    <w:p w14:paraId="38EEEF70"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b/>
          <w:bCs/>
          <w:u w:val="single"/>
        </w:rPr>
      </w:pPr>
      <w:r>
        <w:rPr>
          <w:b/>
          <w:bCs/>
          <w:u w:val="single"/>
        </w:rPr>
        <w:t xml:space="preserve">CLÁUSULA SEXTA – DO REAJUSTE E DA ATUALIZAÇÃO DOS PREÇOS: </w:t>
      </w:r>
    </w:p>
    <w:p w14:paraId="41647274"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6.1</w:t>
      </w:r>
      <w:r>
        <w:t>. Os preços inicialmente contratados são fixos e irreajustáveis no prazo de um ano contado da data do orçamento estimado.</w:t>
      </w:r>
    </w:p>
    <w:p w14:paraId="4587B304"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6.2</w:t>
      </w:r>
      <w:r>
        <w:t>. Após o interregno de um ano, e independentemente de pedido do contratado, os preços iniciais serão reajustados, mediante a aplicação, pelo contratante, do o Índice Nacional de Preços ao Consumidor – INPC, exclusivamente para as obrigações iniciadas e concluídas após a ocorrência da anualidade.</w:t>
      </w:r>
    </w:p>
    <w:p w14:paraId="01EB895B"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6.3.</w:t>
      </w:r>
      <w:r>
        <w:t xml:space="preserve"> Nos reajustes subsequentes ao primeiro, o interregno mínimo de um ano será contado a partir dos efeitos financeiros do último reajuste.</w:t>
      </w:r>
    </w:p>
    <w:p w14:paraId="440126EC"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6.4</w:t>
      </w:r>
      <w:r>
        <w:t>. No caso de atraso ou não divulgação do(s) índice (s) de reajustamento, o contratante pagará ao contratado a importância calculada pela última variação conhecida, liquidando a diferença correspondente tão logo seja(m) divulgado(s) o(s) índice(s) definitivo(s).</w:t>
      </w:r>
    </w:p>
    <w:p w14:paraId="7B3F14C8"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6.5</w:t>
      </w:r>
      <w:r>
        <w:t>. Nas aferições finais, o(s) índice(s) utilizado(s) para reajuste será(</w:t>
      </w:r>
      <w:proofErr w:type="spellStart"/>
      <w:r>
        <w:t>ão</w:t>
      </w:r>
      <w:proofErr w:type="spellEnd"/>
      <w:r>
        <w:t>), obrigatoriamente, o(s) definitivo(s).</w:t>
      </w:r>
    </w:p>
    <w:p w14:paraId="3E0D46D3"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6.6.</w:t>
      </w:r>
      <w:r>
        <w:t xml:space="preserve"> Caso o(s) índice(s) estabelecido(s) para reajustamento venha(m) a ser extinto(s) ou de qualquer forma não possa(m) mais ser utilizado(s), será(</w:t>
      </w:r>
      <w:proofErr w:type="spellStart"/>
      <w:r>
        <w:t>ão</w:t>
      </w:r>
      <w:proofErr w:type="spellEnd"/>
      <w:r>
        <w:t>) adotado(s), em substituição, o(s) que vier(em) a ser determinado(s) pela legislação então em vigor.</w:t>
      </w:r>
    </w:p>
    <w:p w14:paraId="1E62E465"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6.7</w:t>
      </w:r>
      <w:r>
        <w:t>. Na ausência de previsão legal quanto ao índice substituto, as partes elegerão novo índice oficial, para reajustamento do preço do valor remanescente, por meio de termo aditivo.</w:t>
      </w:r>
    </w:p>
    <w:p w14:paraId="52E0C511"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6.8</w:t>
      </w:r>
      <w:r>
        <w:t>. O reajuste será realizado por aditivo Contratual.</w:t>
      </w:r>
    </w:p>
    <w:p w14:paraId="13F4F6DE"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b/>
          <w:bCs/>
          <w:u w:val="single"/>
        </w:rPr>
      </w:pPr>
    </w:p>
    <w:p w14:paraId="37AF6662"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b/>
          <w:bCs/>
          <w:u w:val="single"/>
        </w:rPr>
      </w:pPr>
      <w:r>
        <w:rPr>
          <w:b/>
          <w:bCs/>
          <w:u w:val="single"/>
        </w:rPr>
        <w:t xml:space="preserve">CLÁUSULA SÉTIMA – DA EXECUÇÃO DO OBJETO CONTRATADO: </w:t>
      </w:r>
    </w:p>
    <w:p w14:paraId="365CE754" w14:textId="79077EFB" w:rsidR="00F42701" w:rsidRDefault="00F42701" w:rsidP="005A08C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7.1.</w:t>
      </w:r>
      <w:r>
        <w:t xml:space="preserve"> </w:t>
      </w:r>
      <w:r w:rsidR="005A08CB">
        <w:t xml:space="preserve">Conforme previsto no edital e Termo de Referência </w:t>
      </w:r>
    </w:p>
    <w:p w14:paraId="252352E4"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b/>
          <w:bCs/>
        </w:rPr>
      </w:pPr>
    </w:p>
    <w:p w14:paraId="572FB258"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b/>
          <w:bCs/>
          <w:u w:val="single"/>
        </w:rPr>
      </w:pPr>
      <w:r>
        <w:rPr>
          <w:b/>
          <w:bCs/>
          <w:u w:val="single"/>
        </w:rPr>
        <w:t>CLÁUSULA OITAVA – DAS OBRIGAÇÕES DA CONTRATADA:</w:t>
      </w:r>
    </w:p>
    <w:p w14:paraId="5BD9B8AD"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8.1</w:t>
      </w:r>
      <w:r>
        <w:t>. O Contratado deve cumprir todas as obrigações constantes deste Contrato e de seus anexos, assumindo como exclusivamente seus os riscos e as despesas decorrentes da boa e perfeita execução do objeto, além do fornecimento da mão de obra, obriga-se a:</w:t>
      </w:r>
    </w:p>
    <w:p w14:paraId="4A8EB577" w14:textId="037B1B71"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8.2</w:t>
      </w:r>
      <w:r>
        <w:t xml:space="preserve">. Fornecer o objeto conforme referido no Edital do Pregão Eletrônico n° </w:t>
      </w:r>
      <w:r w:rsidR="0071425C">
        <w:t>___</w:t>
      </w:r>
      <w:r>
        <w:t>/20</w:t>
      </w:r>
      <w:r w:rsidR="0071425C">
        <w:t>__</w:t>
      </w:r>
      <w:r>
        <w:t>, conforme o modo e tempo convencionados;</w:t>
      </w:r>
    </w:p>
    <w:p w14:paraId="5FD4704B"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8.3.</w:t>
      </w:r>
      <w:r>
        <w:t xml:space="preserve"> Responsabilizar-se pelos vícios e danos decorrentes do objeto, de acordo com o Código de Defesa do Consumidor (Lei nº 8.078, de 1990);</w:t>
      </w:r>
    </w:p>
    <w:p w14:paraId="73E4D3D2"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8.4.</w:t>
      </w:r>
      <w:r>
        <w:t xml:space="preserve"> Comunicar ao contratante, no prazo máximo de 24 (vinte e quatro) horas que antecede a data da entrega, os motivos que impossibilitem o cumprimento do prazo previsto, com a devida comprovação.</w:t>
      </w:r>
    </w:p>
    <w:p w14:paraId="2C9F12AE"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8.5</w:t>
      </w:r>
      <w:r>
        <w:t>. Atender às determinações regulares emitidas pelo fiscal ou gestor do contrato ou autoridade superior (art. 137, II, da Lei n.º 14.133, de 2021) e prestar todo esclarecimento ou informação por eles solicitados;</w:t>
      </w:r>
    </w:p>
    <w:p w14:paraId="6D9C6C8F"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8.6.</w:t>
      </w:r>
      <w:r>
        <w:t xml:space="preserve"> Reparar, corrigir, remover, reconstruir ou substituir, às suas expensas, no total ou em parte, no prazo fixado pelo fiscal do contrato, os bens nos quais se verificarem vícios, defeitos ou incorreções resultantes da execução ou dos materiais empregados;</w:t>
      </w:r>
    </w:p>
    <w:p w14:paraId="24FD9181"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8.7.</w:t>
      </w:r>
      <w:r>
        <w:t xml:space="preserve"> Responsabilizar-se pelos vícios e danos decorrentes da execução do objeto, bem como por todo e qualquer dano causado à </w:t>
      </w:r>
      <w:r w:rsidRPr="00320325">
        <w:t>Administração Municipal</w:t>
      </w:r>
      <w:r>
        <w:t xml:space="preserve"> ou terceiros, não reduzindo </w:t>
      </w:r>
      <w:r>
        <w:lastRenderedPageBreak/>
        <w:t>essa responsabilidade a fiscalização ou o acompanhamento da execução contratual pelo contratante, que ficará autorizado a descontar dos pagamentos devidos ou da garantia, caso exigida, o valor correspondente aos danos sofridos;</w:t>
      </w:r>
    </w:p>
    <w:p w14:paraId="2EC3B68A"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b/>
          <w:bCs/>
        </w:rPr>
        <w:tab/>
        <w:t xml:space="preserve">8.8. </w:t>
      </w:r>
      <w: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253E9A36"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8.9</w:t>
      </w:r>
      <w:r>
        <w:t>. Comunicar ao Fiscal do contrato, no prazo de 24 (vinte e quatro) horas, qualquer ocorrência anormal ou acidente que se verifique no local da execução do objeto contratual.</w:t>
      </w:r>
    </w:p>
    <w:p w14:paraId="6DAEC76E"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8.10</w:t>
      </w:r>
      <w:r>
        <w:t>. Manter durante toda a vigência do contrato, em compatibilidade com as obrigações assumidas, todas as condições exigidas para habilitação na licitação;</w:t>
      </w:r>
    </w:p>
    <w:p w14:paraId="6525C18B"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b/>
          <w:bCs/>
        </w:rPr>
        <w:tab/>
        <w:t xml:space="preserve">8.11. </w:t>
      </w:r>
      <w:r>
        <w:t>Guardar sigilo sobre todas as informações obtidas em decorrência do cumprimento do contrato;</w:t>
      </w:r>
    </w:p>
    <w:p w14:paraId="747ED1A0"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8.12</w:t>
      </w:r>
      <w:r>
        <w:t>. Manter durante toda a execução do contrato todas as condições de habitação e qualificação exigidas no Edital de PREGÃO ELETRÔNICO nº ____/20__.</w:t>
      </w:r>
    </w:p>
    <w:p w14:paraId="403CE90D"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color w:val="000000"/>
        </w:rPr>
        <w:tab/>
      </w:r>
      <w:r>
        <w:rPr>
          <w:b/>
          <w:bCs/>
          <w:color w:val="000000"/>
        </w:rPr>
        <w:t>8.13</w:t>
      </w:r>
      <w:r>
        <w:rPr>
          <w:color w:val="000000"/>
        </w:rPr>
        <w:t>. Responder por todos os encargos e obrigações trabalhistas, previdenciárias, fiscais, acidentárias, administrativas, civil e comercial resultante da prestação dos serviços;</w:t>
      </w:r>
    </w:p>
    <w:p w14:paraId="7BC5705C"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color w:val="000000"/>
        </w:rPr>
        <w:tab/>
        <w:t xml:space="preserve"> </w:t>
      </w:r>
    </w:p>
    <w:p w14:paraId="6074750D"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b/>
          <w:bCs/>
          <w:u w:val="single"/>
        </w:rPr>
        <w:t>CLÁUSULA NONA – DAS OBRIGAÇÕES DO CONTRATANTE:</w:t>
      </w:r>
    </w:p>
    <w:p w14:paraId="6EBB68D5"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color w:val="000000"/>
        </w:rPr>
        <w:tab/>
      </w:r>
      <w:r>
        <w:rPr>
          <w:b/>
          <w:bCs/>
          <w:color w:val="000000"/>
        </w:rPr>
        <w:t>9.1</w:t>
      </w:r>
      <w:r>
        <w:rPr>
          <w:color w:val="000000"/>
        </w:rPr>
        <w:t>. São obrigações do Contratante:</w:t>
      </w:r>
    </w:p>
    <w:p w14:paraId="26B1AFE9"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color w:val="000000"/>
        </w:rPr>
        <w:tab/>
      </w:r>
      <w:r>
        <w:rPr>
          <w:b/>
          <w:bCs/>
          <w:color w:val="000000"/>
        </w:rPr>
        <w:t>9.1.1.</w:t>
      </w:r>
      <w:r>
        <w:rPr>
          <w:color w:val="000000"/>
        </w:rPr>
        <w:t xml:space="preserve"> Exigir o cumprimento de todas as obrigações assumidas pelo Contratado, de acordo com o contrato e seus anexos</w:t>
      </w:r>
    </w:p>
    <w:p w14:paraId="09B6534B"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color w:val="000000"/>
        </w:rPr>
        <w:tab/>
      </w:r>
      <w:r>
        <w:rPr>
          <w:b/>
          <w:bCs/>
          <w:color w:val="000000"/>
        </w:rPr>
        <w:t>9.1.2</w:t>
      </w:r>
      <w:r>
        <w:rPr>
          <w:color w:val="000000"/>
        </w:rPr>
        <w:t>.</w:t>
      </w:r>
      <w:r>
        <w:t xml:space="preserve"> </w:t>
      </w:r>
      <w:r>
        <w:rPr>
          <w:color w:val="000000"/>
        </w:rPr>
        <w:t xml:space="preserve">Acompanhar e fiscalizar a execução do contrato e o cumprimento das obrigações pelo Contratado. </w:t>
      </w:r>
    </w:p>
    <w:p w14:paraId="32A608F6"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color w:val="000000"/>
        </w:rPr>
        <w:tab/>
      </w:r>
      <w:r>
        <w:rPr>
          <w:b/>
          <w:bCs/>
          <w:color w:val="000000"/>
        </w:rPr>
        <w:t>9.1.3</w:t>
      </w:r>
      <w:r>
        <w:rPr>
          <w:color w:val="000000"/>
        </w:rPr>
        <w:t>. Efetuar o pagamento ao Contratado do valor correspondente à execução do objeto, no prazo, forma e condições estabelecidos no presente Contrato e no Termo de Referência;</w:t>
      </w:r>
    </w:p>
    <w:p w14:paraId="26B29F5C"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color w:val="000000"/>
        </w:rPr>
        <w:tab/>
      </w:r>
      <w:r>
        <w:rPr>
          <w:b/>
          <w:bCs/>
          <w:color w:val="000000"/>
        </w:rPr>
        <w:t>9.1.4</w:t>
      </w:r>
      <w:r>
        <w:rPr>
          <w:color w:val="000000"/>
        </w:rPr>
        <w:t>.</w:t>
      </w:r>
      <w:r>
        <w:t xml:space="preserve"> </w:t>
      </w:r>
      <w:r>
        <w:rPr>
          <w:color w:val="000000"/>
        </w:rPr>
        <w:t>Notificar o Contratado, por escrito, sobre vícios, defeitos ou incorreções verificadas no objeto fornecido, para que seja por ele substituído, reparado ou corrigido, no total ou em parte, às suas expensas;</w:t>
      </w:r>
    </w:p>
    <w:p w14:paraId="2D9845AB"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color w:val="000000"/>
        </w:rPr>
        <w:tab/>
      </w:r>
      <w:r>
        <w:rPr>
          <w:b/>
          <w:bCs/>
          <w:color w:val="000000"/>
        </w:rPr>
        <w:t>9.1.5.</w:t>
      </w:r>
      <w:r>
        <w:rPr>
          <w:color w:val="000000"/>
        </w:rPr>
        <w:t xml:space="preserve"> 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45B58245"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color w:val="000000"/>
        </w:rPr>
        <w:tab/>
      </w:r>
      <w:r>
        <w:rPr>
          <w:b/>
          <w:bCs/>
          <w:color w:val="000000"/>
        </w:rPr>
        <w:t>9.1.6</w:t>
      </w:r>
      <w:r>
        <w:rPr>
          <w:color w:val="000000"/>
        </w:rPr>
        <w:t>. Aplicar ao Contratado as sanções previstas na lei e neste Contrato;</w:t>
      </w:r>
    </w:p>
    <w:p w14:paraId="5F53600A"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color w:val="000000"/>
        </w:rPr>
        <w:tab/>
      </w:r>
      <w:r>
        <w:rPr>
          <w:b/>
          <w:bCs/>
          <w:color w:val="000000"/>
        </w:rPr>
        <w:t>9.1.7</w:t>
      </w:r>
      <w:r>
        <w:rPr>
          <w:color w:val="000000"/>
        </w:rPr>
        <w:t xml:space="preserve">. A </w:t>
      </w:r>
      <w:r w:rsidRPr="00320325">
        <w:rPr>
          <w:color w:val="000000"/>
        </w:rPr>
        <w:t>Administração Municipal</w:t>
      </w:r>
      <w:r>
        <w:rPr>
          <w:color w:val="000000"/>
        </w:rPr>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1C984AB5"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color w:val="000000"/>
        </w:rPr>
      </w:pPr>
    </w:p>
    <w:p w14:paraId="1976CAE3"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b/>
          <w:bCs/>
          <w:color w:val="000000"/>
          <w:u w:val="single"/>
        </w:rPr>
      </w:pPr>
      <w:r>
        <w:rPr>
          <w:b/>
          <w:bCs/>
          <w:color w:val="000000"/>
          <w:u w:val="single"/>
        </w:rPr>
        <w:t>CLÁUSULA DÉCIMA – DA GARANTIA DE EXECUÇÃO:</w:t>
      </w:r>
    </w:p>
    <w:p w14:paraId="7D5224BA"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color w:val="000000"/>
        </w:rPr>
        <w:tab/>
      </w:r>
      <w:r>
        <w:rPr>
          <w:b/>
          <w:bCs/>
          <w:color w:val="000000"/>
        </w:rPr>
        <w:t>10.1</w:t>
      </w:r>
      <w:r>
        <w:rPr>
          <w:color w:val="000000"/>
        </w:rPr>
        <w:t>. Para a assinatura do contrato o Contratado deverá apresentar garantia contratual em uma das modalidades previstas no Art. 96, §1º, incisos I, II e III, da Lei nº 14.133/2021, no valor de 5% (cinco por cento) do valor do contrato.</w:t>
      </w:r>
    </w:p>
    <w:p w14:paraId="5357F199"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color w:val="000000"/>
        </w:rPr>
        <w:tab/>
      </w:r>
      <w:r>
        <w:rPr>
          <w:b/>
          <w:bCs/>
          <w:color w:val="000000"/>
        </w:rPr>
        <w:t>10.2.</w:t>
      </w:r>
      <w:r>
        <w:rPr>
          <w:color w:val="000000"/>
        </w:rPr>
        <w:t xml:space="preserve"> </w:t>
      </w:r>
      <w:r>
        <w:t>No caso de alteração do valor do contrato, ou prorrogação de sua vigência, a garantia deverá ser ajustada à nova situação ou renovada, seguindo os mesmos parâmetros utilizados quando da contratação.</w:t>
      </w:r>
    </w:p>
    <w:p w14:paraId="6FDC6880"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p>
    <w:p w14:paraId="75A1E23E"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b/>
          <w:bCs/>
          <w:u w:val="single"/>
        </w:rPr>
      </w:pPr>
      <w:r>
        <w:rPr>
          <w:b/>
          <w:bCs/>
          <w:u w:val="single"/>
        </w:rPr>
        <w:t>CLÁUSULA DÉCIMA PRIMEIRA – DAS INFRAÇÕES E SANÇÕES ADMINISTRATIVAS:</w:t>
      </w:r>
    </w:p>
    <w:p w14:paraId="5E716C84"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t>Conforme cláusulas do edital.</w:t>
      </w:r>
    </w:p>
    <w:p w14:paraId="405CF7DE"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b/>
          <w:bCs/>
          <w:color w:val="000000"/>
          <w:u w:val="single"/>
        </w:rPr>
        <w:lastRenderedPageBreak/>
        <w:t>CLÁUSULA DÉCIMA SEGUNDA – DA EXTINÇÃO CONTRATUAL:</w:t>
      </w:r>
    </w:p>
    <w:p w14:paraId="499DD96A"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color w:val="000000"/>
        </w:rPr>
        <w:tab/>
      </w:r>
      <w:r>
        <w:rPr>
          <w:b/>
          <w:bCs/>
          <w:color w:val="000000"/>
        </w:rPr>
        <w:t>12.1</w:t>
      </w:r>
      <w:r>
        <w:rPr>
          <w:color w:val="000000"/>
        </w:rPr>
        <w:t>. O contrato será extinto quando vencido o prazo nele estipulado, independentemente de terem sido cumpridas ou não as obrigações de ambas as partes contraentes.</w:t>
      </w:r>
    </w:p>
    <w:p w14:paraId="47AA8236"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color w:val="000000"/>
        </w:rPr>
        <w:tab/>
      </w:r>
      <w:r>
        <w:rPr>
          <w:b/>
          <w:bCs/>
          <w:color w:val="000000"/>
        </w:rPr>
        <w:t>12.2</w:t>
      </w:r>
      <w:r>
        <w:rPr>
          <w:color w:val="000000"/>
        </w:rPr>
        <w:t>. O contrato poderá ser extinto antes do prazo nele fixado, sem ônus para o contratante, quando este não dispuser de créditos orçamentários para sua continuidade ou quando entender que o contrato não mais lhe oferece vantagem.</w:t>
      </w:r>
    </w:p>
    <w:p w14:paraId="73522F20"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color w:val="000000"/>
        </w:rPr>
        <w:tab/>
      </w:r>
      <w:r>
        <w:rPr>
          <w:b/>
          <w:bCs/>
          <w:color w:val="000000"/>
        </w:rPr>
        <w:t>12.3</w:t>
      </w:r>
      <w:r>
        <w:rPr>
          <w:color w:val="000000"/>
        </w:rPr>
        <w:t>. A extinção nesta hipótese ocorrerá na próxima data de aniversário do contrato, desde que haja a notificação do contratado pelo contratante nesse sentido com pelo menos 2 (dois) meses de antecedência desse dia.</w:t>
      </w:r>
    </w:p>
    <w:p w14:paraId="32E6D2D7"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color w:val="000000"/>
        </w:rPr>
        <w:tab/>
      </w:r>
      <w:r>
        <w:rPr>
          <w:b/>
          <w:bCs/>
          <w:color w:val="000000"/>
        </w:rPr>
        <w:t>12.4</w:t>
      </w:r>
      <w:r>
        <w:rPr>
          <w:color w:val="000000"/>
        </w:rPr>
        <w:t>. O contrato poderá ser extinto antes de cumpridas as obrigações nele estipuladas, ou antes do prazo nele fixado, por algum dos motivos previstos no artigo 137 da Lei nº 14.133/21, bem como amigavelmente, assegurados o contraditório e a ampla defesa.</w:t>
      </w:r>
    </w:p>
    <w:p w14:paraId="5C335174"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color w:val="000000"/>
        </w:rPr>
        <w:tab/>
      </w:r>
      <w:r>
        <w:rPr>
          <w:b/>
          <w:bCs/>
        </w:rPr>
        <w:t>12.4.1</w:t>
      </w:r>
      <w:r>
        <w:t xml:space="preserve">. Nesta hipótese, aplicam-se também os </w:t>
      </w:r>
      <w:hyperlink r:id="rId20" w:anchor="art138" w:history="1">
        <w:r>
          <w:rPr>
            <w:rStyle w:val="Hyperlink"/>
          </w:rPr>
          <w:t>artigos 138 e 139</w:t>
        </w:r>
      </w:hyperlink>
      <w:r>
        <w:t xml:space="preserve"> da mesma Lei.</w:t>
      </w:r>
    </w:p>
    <w:p w14:paraId="37C8B6B1"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12.4.2.</w:t>
      </w:r>
      <w:r>
        <w:t xml:space="preserve"> A alteração social ou a modificação da finalidade ou da estrutura da empresa não ensejará a extinção se não restringir sua capacidade de concluir o contrato.</w:t>
      </w:r>
    </w:p>
    <w:p w14:paraId="2A157F31"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12.4.3.</w:t>
      </w:r>
      <w:r>
        <w:t xml:space="preserve"> Se a operação implicar mudança da pessoa jurídica contratada, deverá ser formalizado termo aditivo para alteração subjetiva.</w:t>
      </w:r>
    </w:p>
    <w:p w14:paraId="15BD3AF1"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12.5.</w:t>
      </w:r>
      <w:r>
        <w:t xml:space="preserve"> A extinção do contrato não configura óbice para o reconhecimento do desequilíbrio econômico-financeiro, hipótese em que será concedida indenização por meio de termo indenizatório (art. 131, caput, da Lei n.º 14.133, de 2021).</w:t>
      </w:r>
    </w:p>
    <w:p w14:paraId="178AF59D"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12.6</w:t>
      </w:r>
      <w:r>
        <w:t>. O não pagamento dos salários e das verbas trabalhistas, e o não recolhimento das contribuições sociais, previdenciárias e para com o FGTS poderá dar ensejo à extinção do contrato por ato unilateral e escrito do contratante e à aplicação das penalidades cabíveis.</w:t>
      </w:r>
    </w:p>
    <w:p w14:paraId="48FD3524"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12.7.</w:t>
      </w:r>
      <w:r>
        <w:t xml:space="preserve"> O contratante poderá conceder prazo para que o contratado regularize suas obrigações trabalhistas ou suas condições de habilitação, sob pena de extinção contratual, quando não identificar má-fé ou a incapacidade de correção.</w:t>
      </w:r>
    </w:p>
    <w:p w14:paraId="34EC8D41"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12.8.</w:t>
      </w:r>
      <w:r>
        <w:t xml:space="preserve"> Quando da extinção, o fiscal administrativo deverá verificar o pagamento pelo contratado das verbas rescisórias ou os documentos que comprovem que os empregados serão realocados em outra atividade de prestação de serviços, sem que ocorra a interrupção do contrato de trabalho.</w:t>
      </w:r>
    </w:p>
    <w:p w14:paraId="71F3D505"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12.9.</w:t>
      </w:r>
      <w:r>
        <w:t xml:space="preserve"> Até que o contratado comprove o disposto no item anterior, o contratante reterá:</w:t>
      </w:r>
    </w:p>
    <w:p w14:paraId="32401BED"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t xml:space="preserve">a) A garantia contratual - prestada com cobertura para os casos de descumprimento das obrigações de natureza trabalhista e previdenciária, incluídas as verbas rescisórias -, a qual será executada para reembolso dos prejuízos sofridos pela </w:t>
      </w:r>
      <w:r w:rsidRPr="00320325">
        <w:t>Administração Municipal</w:t>
      </w:r>
      <w:r>
        <w:t>, nos termos da legislação que rege a matéria (art. 121, § 3º, I, e art. 139, III, b, da Lei n.º 14.133/2021); e</w:t>
      </w:r>
    </w:p>
    <w:p w14:paraId="607C175B"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t>b) Os valores das Notas fiscais ou Faturas correspondentes em valor proporcional ao inadimplemento, até que a situação seja regularizada.</w:t>
      </w:r>
    </w:p>
    <w:p w14:paraId="1398EA1C"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12.10</w:t>
      </w:r>
      <w:r>
        <w:t xml:space="preserve">. Na hipótese do subitem </w:t>
      </w:r>
      <w:r>
        <w:rPr>
          <w:rStyle w:val="nfaseIntensa"/>
        </w:rPr>
        <w:t>anterior</w:t>
      </w:r>
      <w:r>
        <w:t>,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 (art. 121, §3º, inciso II, da Lei nº 14.133/2021).</w:t>
      </w:r>
    </w:p>
    <w:p w14:paraId="6C59E4CC"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12.11</w:t>
      </w:r>
      <w:r>
        <w:t>. O contratante poderá ainda:</w:t>
      </w:r>
    </w:p>
    <w:p w14:paraId="4FAB61E4"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t>a) nos casos de obrigação de pagamento de multa pelo contratado, reter a garantia prestada a ser executada (art. 139, III, “c”, da Lei n.º 14.133/2021), conforme legislação que rege a matéria; e</w:t>
      </w:r>
    </w:p>
    <w:p w14:paraId="7CD7445C"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t xml:space="preserve">b) nos casos em que houver necessidade de ressarcimento de prejuízos causados à </w:t>
      </w:r>
      <w:r w:rsidRPr="00320325">
        <w:t>Administração Municipal</w:t>
      </w:r>
      <w:r>
        <w:t>, nos termos do inciso IV do art. 139 da Lei n.º 14.133, de 2021, reter os eventuais créditos existentes em favor do contratado decorrentes do contrato.</w:t>
      </w:r>
    </w:p>
    <w:p w14:paraId="69668A23"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lastRenderedPageBreak/>
        <w:tab/>
      </w:r>
      <w:r>
        <w:rPr>
          <w:b/>
          <w:bCs/>
        </w:rPr>
        <w:t>12.12</w:t>
      </w:r>
      <w:r>
        <w:t>.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DCE3F5A"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b/>
          <w:bCs/>
          <w:u w:val="single"/>
        </w:rPr>
      </w:pPr>
    </w:p>
    <w:p w14:paraId="0C6122FC"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b/>
          <w:bCs/>
          <w:u w:val="single"/>
        </w:rPr>
      </w:pPr>
      <w:r>
        <w:rPr>
          <w:b/>
          <w:bCs/>
          <w:u w:val="single"/>
        </w:rPr>
        <w:t>CLÁUSULA DÉCIMA TERCEIRA – DAS ALTERAÇÕES:</w:t>
      </w:r>
    </w:p>
    <w:p w14:paraId="0587D55F"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b/>
          <w:bCs/>
        </w:rPr>
        <w:tab/>
        <w:t>13.1</w:t>
      </w:r>
      <w:r>
        <w:t xml:space="preserve">. Eventuais alterações contratuais reger-se-ão pela disciplina dos </w:t>
      </w:r>
      <w:proofErr w:type="spellStart"/>
      <w:r>
        <w:t>arts</w:t>
      </w:r>
      <w:proofErr w:type="spellEnd"/>
      <w:r>
        <w:t>. 124 e seguintes da Lei nº 14.133, de 2021.</w:t>
      </w:r>
    </w:p>
    <w:p w14:paraId="47115D5A"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13.2.</w:t>
      </w:r>
      <w:r>
        <w:t xml:space="preserve"> O contratado é obrigado a aceitar, nas mesmas condições contratuais, os acréscimos ou supressões que se fizerem necessários, até o limite de 25% (vinte e cinco por cento) do valor inicial atualizado do contrato.</w:t>
      </w:r>
    </w:p>
    <w:p w14:paraId="0037163F"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13.3.</w:t>
      </w:r>
      <w: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5C5D2C7A"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13.4</w:t>
      </w:r>
      <w:r>
        <w:t>. Registros que não caracterizam alteração do contrato podem ser realizados por simples apostila, dispensada a celebração de termo aditivo, na forma do art. 136 da Lei nº 14.133, de 2021.</w:t>
      </w:r>
    </w:p>
    <w:p w14:paraId="7D8029FF"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b/>
          <w:bCs/>
          <w:u w:val="single"/>
        </w:rPr>
        <w:t>CLÁUSULA DÉCIMA QUARTA – DA DOTAÇÃO ORÇAMENTÁRIA</w:t>
      </w:r>
      <w:r>
        <w:t>:</w:t>
      </w:r>
    </w:p>
    <w:p w14:paraId="38D81685"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14.1</w:t>
      </w:r>
      <w:r>
        <w:t>. Os recursos orçamentários para fazer frente as despesas do presente contrato encontram-se alocados na Nota de Empenho.</w:t>
      </w:r>
    </w:p>
    <w:p w14:paraId="54E4C1F5"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b/>
          <w:bCs/>
          <w:u w:val="single"/>
        </w:rPr>
      </w:pPr>
      <w:r>
        <w:rPr>
          <w:b/>
          <w:bCs/>
          <w:u w:val="single"/>
        </w:rPr>
        <w:t>CLÁUSUÇA DÉCIMA QUINTA – DAS OBRIGAÇÕES PERTINENTES À LEI GERAL DE PROTEÇÃO DE DADOS:</w:t>
      </w:r>
    </w:p>
    <w:p w14:paraId="66F1C571"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15.1</w:t>
      </w:r>
      <w: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64308067"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15.2.</w:t>
      </w:r>
      <w:r>
        <w:t xml:space="preserve"> Os dados obtidos somente poderão ser utilizados para as finalidades que justificaram seu acesso e de acordo com a boa-fé e com os princípios do art. 6º da LGPD. </w:t>
      </w:r>
    </w:p>
    <w:p w14:paraId="33BACF07"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15.3</w:t>
      </w:r>
      <w:r>
        <w:t>. É vedado o compartilhamento com terceiros dos dados obtidos fora das hipóteses permitidas em Lei.</w:t>
      </w:r>
    </w:p>
    <w:p w14:paraId="20A510B1"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15.4.</w:t>
      </w:r>
      <w:r>
        <w:t xml:space="preserve"> A </w:t>
      </w:r>
      <w:r w:rsidRPr="00320325">
        <w:t>Administração Municipal</w:t>
      </w:r>
      <w:r>
        <w:t xml:space="preserve"> deverá ser informada no prazo de 5 (cinco) dias úteis sobre todos os contratos de </w:t>
      </w:r>
      <w:proofErr w:type="spellStart"/>
      <w:r>
        <w:t>suboperação</w:t>
      </w:r>
      <w:proofErr w:type="spellEnd"/>
      <w:r>
        <w:t xml:space="preserve"> firmados ou que venham a ser celebrados pelo Contratado. </w:t>
      </w:r>
    </w:p>
    <w:p w14:paraId="777E2546"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15.5</w:t>
      </w:r>
      <w:r>
        <w:t xml:space="preserve">.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3D68D981"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15.6</w:t>
      </w:r>
      <w:r>
        <w:t xml:space="preserve">. É dever do contratado orientar e treinar seus empregados sobre os deveres, requisitos e responsabilidades decorrentes da LGPD. </w:t>
      </w:r>
    </w:p>
    <w:p w14:paraId="7A6CF311"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15.7.</w:t>
      </w:r>
      <w:r>
        <w:t xml:space="preserve"> O Contratado deverá exigir de </w:t>
      </w:r>
      <w:proofErr w:type="spellStart"/>
      <w:r>
        <w:t>suboperadores</w:t>
      </w:r>
      <w:proofErr w:type="spellEnd"/>
      <w:r>
        <w:t xml:space="preserve"> e subcontratados o cumprimento dos deveres da presente cláusula, permanecendo integralmente responsável por garantir sua observância.</w:t>
      </w:r>
    </w:p>
    <w:p w14:paraId="40B5BEC6"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15.8.</w:t>
      </w:r>
      <w:r>
        <w:t xml:space="preserve"> O Contratante poderá realizar diligência para aferir o cumprimento dessa cláusula, devendo o Contratado atender prontamente eventuais pedidos de comprovação formulados. </w:t>
      </w:r>
    </w:p>
    <w:p w14:paraId="1764857A"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15.9</w:t>
      </w:r>
      <w:r>
        <w:t xml:space="preserve">. O Contratado deverá prestar, no prazo fixado pelo Contratante, prorrogável justificadamente, quaisquer informações acerca dos dados pessoais para cumprimento da LGPD, inclusive quanto a eventual descarte realizado. </w:t>
      </w:r>
    </w:p>
    <w:p w14:paraId="0661611B"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lastRenderedPageBreak/>
        <w:tab/>
      </w:r>
      <w:r>
        <w:rPr>
          <w:b/>
          <w:bCs/>
        </w:rPr>
        <w:t>15.10.</w:t>
      </w:r>
      <w:r>
        <w:rPr>
          <w:b/>
          <w:bCs/>
        </w:rPr>
        <w:tab/>
      </w:r>
      <w: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60D6FCBB"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15.10.1</w:t>
      </w:r>
      <w:r>
        <w:t xml:space="preserve">. Os referidos bancos de dados devem ser desenvolvidos em formato interoperável, a fim de garantir a reutilização desses dados pela </w:t>
      </w:r>
      <w:r w:rsidRPr="00320325">
        <w:t>Administração Municipal</w:t>
      </w:r>
      <w:r>
        <w:t xml:space="preserve"> nas hipóteses previstas na LGPD.</w:t>
      </w:r>
    </w:p>
    <w:p w14:paraId="32AA8D6B"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15.11</w:t>
      </w:r>
      <w:r>
        <w:t>.</w:t>
      </w:r>
      <w:r>
        <w:tab/>
        <w:t>O contrato está sujeito a ser alterado nos procedimentos pertinentes ao tratamento de dados pessoais, quando indicado pela autoridade competente, em especial a ANPD por meio de opiniões técnicas ou recomendações, editadas na forma da LGPD.</w:t>
      </w:r>
    </w:p>
    <w:p w14:paraId="54000289"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15.12</w:t>
      </w:r>
      <w:r>
        <w:t>.</w:t>
      </w:r>
      <w:r>
        <w:tab/>
        <w:t>Os contratos e convênios de que trata o § 1º do art. 26 da LGPD deverão ser comunicados à autoridade nacional.</w:t>
      </w:r>
    </w:p>
    <w:p w14:paraId="1F6E123F"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b/>
          <w:bCs/>
          <w:u w:val="single"/>
        </w:rPr>
        <w:t>CLÁUSULA DÉCIMA SEXTA – DOS CASOS OMISSOS</w:t>
      </w:r>
      <w:r>
        <w:t>:</w:t>
      </w:r>
    </w:p>
    <w:p w14:paraId="5CBEB182"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16.1.</w:t>
      </w:r>
      <w:r>
        <w:t xml:space="preserve"> Os casos omissos serão decididos pelo contratante, segundo as disposições contidas na Lei nº 14.133, de 2021, e demais normas aplicáveis e, subsidiariamente, segundo as disposições contidas na Lei nº 8.078, de 1990 – Código de Defesa do Consumidor – e normas e princípios gerais dos contratos. </w:t>
      </w:r>
    </w:p>
    <w:p w14:paraId="1AACB207"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b/>
          <w:bCs/>
          <w:u w:val="single"/>
        </w:rPr>
      </w:pPr>
      <w:r>
        <w:rPr>
          <w:b/>
          <w:bCs/>
          <w:u w:val="single"/>
        </w:rPr>
        <w:t xml:space="preserve">CLÁUSULA DÉCIMA SÉTIMA – DA PUBLICAÇÃO </w:t>
      </w:r>
    </w:p>
    <w:p w14:paraId="6E367C4C" w14:textId="77777777" w:rsidR="00F42701" w:rsidRPr="007615EE"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b/>
          <w:bCs/>
        </w:rPr>
        <w:tab/>
        <w:t>17.1</w:t>
      </w:r>
      <w:r>
        <w:t>.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3B4B73EF"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b/>
          <w:bCs/>
          <w:u w:val="single"/>
        </w:rPr>
        <w:t>CLÁUSULA DÉCIMA OITAVA – DO FORO</w:t>
      </w:r>
      <w:r>
        <w:t>:</w:t>
      </w:r>
    </w:p>
    <w:p w14:paraId="58AB6945"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18.1</w:t>
      </w:r>
      <w:r>
        <w:t>. Fica eleito o Foro da Comarca de Santiago/RS para dirimir os litígios que decorrerem da execução deste Termo de Contrato que não puderem ser compostos pela conciliação, conforme art. 92, §1º, da Lei nº 14.133/21.</w:t>
      </w:r>
    </w:p>
    <w:p w14:paraId="42F266EA" w14:textId="77777777" w:rsidR="00F4270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lang w:eastAsia="ar-SA"/>
        </w:rPr>
        <w:t>E por estarem as partes justas e acertadas assinam o presente instrumento em três vias de igual teor e forma.</w:t>
      </w:r>
    </w:p>
    <w:p w14:paraId="6862F998" w14:textId="77777777" w:rsidR="00F42701" w:rsidRDefault="00F42701" w:rsidP="00F42701">
      <w:pPr>
        <w:pStyle w:val="Standard"/>
        <w:spacing w:after="0" w:line="240" w:lineRule="auto"/>
        <w:ind w:firstLine="2268"/>
        <w:jc w:val="both"/>
        <w:rPr>
          <w:rFonts w:ascii="Times New Roman" w:hAnsi="Times New Roman" w:cs="Times New Roman"/>
          <w:sz w:val="24"/>
          <w:szCs w:val="24"/>
          <w:lang w:eastAsia="ar-SA"/>
        </w:rPr>
      </w:pPr>
      <w:r>
        <w:rPr>
          <w:rFonts w:ascii="Times New Roman" w:hAnsi="Times New Roman" w:cs="Times New Roman"/>
          <w:sz w:val="24"/>
          <w:szCs w:val="24"/>
          <w:lang w:eastAsia="ar-SA"/>
        </w:rPr>
        <w:t xml:space="preserve">Santiago/RS, __ de ___________de 20__. </w:t>
      </w:r>
    </w:p>
    <w:p w14:paraId="380E2D36" w14:textId="77777777" w:rsidR="00F42701" w:rsidRDefault="00F42701" w:rsidP="00F42701">
      <w:pPr>
        <w:pStyle w:val="Standard"/>
        <w:spacing w:after="0" w:line="240" w:lineRule="auto"/>
        <w:jc w:val="both"/>
        <w:rPr>
          <w:rFonts w:ascii="Times New Roman" w:hAnsi="Times New Roman" w:cs="Times New Roman"/>
          <w:color w:val="FF0000"/>
          <w:sz w:val="24"/>
          <w:szCs w:val="24"/>
          <w:lang w:eastAsia="ar-SA"/>
        </w:rPr>
      </w:pPr>
    </w:p>
    <w:p w14:paraId="12E9472A" w14:textId="77777777" w:rsidR="00F42701" w:rsidRDefault="00F42701" w:rsidP="00F42701">
      <w:pPr>
        <w:pStyle w:val="Cabealho"/>
        <w:rPr>
          <w:color w:val="FF0000"/>
        </w:rPr>
      </w:pPr>
    </w:p>
    <w:tbl>
      <w:tblPr>
        <w:tblW w:w="9072" w:type="dxa"/>
        <w:tblLayout w:type="fixed"/>
        <w:tblCellMar>
          <w:left w:w="10" w:type="dxa"/>
          <w:right w:w="10" w:type="dxa"/>
        </w:tblCellMar>
        <w:tblLook w:val="0000" w:firstRow="0" w:lastRow="0" w:firstColumn="0" w:lastColumn="0" w:noHBand="0" w:noVBand="0"/>
      </w:tblPr>
      <w:tblGrid>
        <w:gridCol w:w="4395"/>
        <w:gridCol w:w="4677"/>
      </w:tblGrid>
      <w:tr w:rsidR="00F42701" w14:paraId="10F64F71" w14:textId="77777777" w:rsidTr="005A47FF">
        <w:trPr>
          <w:trHeight w:val="680"/>
        </w:trPr>
        <w:tc>
          <w:tcPr>
            <w:tcW w:w="4395" w:type="dxa"/>
            <w:tcMar>
              <w:top w:w="0" w:type="dxa"/>
              <w:left w:w="70" w:type="dxa"/>
              <w:bottom w:w="0" w:type="dxa"/>
              <w:right w:w="70" w:type="dxa"/>
            </w:tcMar>
          </w:tcPr>
          <w:p w14:paraId="55D74957" w14:textId="77777777" w:rsidR="00563F32" w:rsidRDefault="00563F32" w:rsidP="00563F32">
            <w:pPr>
              <w:shd w:val="clear" w:color="auto" w:fill="99999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pPr>
            <w:bookmarkStart w:id="7" w:name="_Hlk71622242"/>
            <w:r>
              <w:rPr>
                <w:b/>
                <w:bCs/>
                <w:lang w:eastAsia="ar-SA"/>
              </w:rPr>
              <w:t>Representante legal do contratado</w:t>
            </w:r>
            <w:r>
              <w:rPr>
                <w:lang w:eastAsia="ar-SA"/>
              </w:rPr>
              <w:t xml:space="preserve">, </w:t>
            </w:r>
          </w:p>
          <w:p w14:paraId="4D29308C" w14:textId="3F255FE7" w:rsidR="00F42701" w:rsidRDefault="00563F32" w:rsidP="00563F32">
            <w:pPr>
              <w:shd w:val="clear" w:color="auto" w:fill="999999"/>
              <w:jc w:val="center"/>
            </w:pPr>
            <w:r>
              <w:rPr>
                <w:lang w:eastAsia="ar-SA"/>
              </w:rPr>
              <w:t>CNPJ nº _____________________</w:t>
            </w:r>
            <w:r w:rsidR="00F42701">
              <w:t xml:space="preserve"> </w:t>
            </w:r>
          </w:p>
        </w:tc>
        <w:tc>
          <w:tcPr>
            <w:tcW w:w="4677" w:type="dxa"/>
            <w:tcMar>
              <w:top w:w="0" w:type="dxa"/>
              <w:left w:w="70" w:type="dxa"/>
              <w:bottom w:w="0" w:type="dxa"/>
              <w:right w:w="70" w:type="dxa"/>
            </w:tcMar>
          </w:tcPr>
          <w:p w14:paraId="0E963932" w14:textId="77777777" w:rsidR="00563F32" w:rsidRDefault="00563F32" w:rsidP="00563F32">
            <w:pPr>
              <w:shd w:val="clear" w:color="auto" w:fill="999999"/>
              <w:jc w:val="center"/>
              <w:rPr>
                <w:b/>
                <w:bCs/>
              </w:rPr>
            </w:pPr>
            <w:r w:rsidRPr="007567F3">
              <w:rPr>
                <w:b/>
                <w:bCs/>
              </w:rPr>
              <w:t>MARCELO GÖRSKI DE MATOS</w:t>
            </w:r>
          </w:p>
          <w:p w14:paraId="4B3A26FB" w14:textId="17DCFDD5" w:rsidR="00F42701" w:rsidRDefault="00563F32" w:rsidP="00563F32">
            <w:pPr>
              <w:shd w:val="clear" w:color="auto" w:fill="99999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pPr>
            <w:r>
              <w:t xml:space="preserve">Prefeito Municipal </w:t>
            </w:r>
          </w:p>
        </w:tc>
      </w:tr>
      <w:bookmarkEnd w:id="7"/>
    </w:tbl>
    <w:p w14:paraId="375723A3" w14:textId="77777777" w:rsidR="005F13D9" w:rsidRDefault="005F13D9" w:rsidP="001A7ABB">
      <w:pPr>
        <w:rPr>
          <w:rFonts w:asciiTheme="majorHAnsi" w:hAnsiTheme="majorHAnsi" w:cstheme="majorHAnsi"/>
          <w:b/>
          <w:bCs/>
          <w:sz w:val="22"/>
          <w:szCs w:val="22"/>
          <w:lang w:eastAsia="ar-SA"/>
        </w:rPr>
      </w:pPr>
    </w:p>
    <w:sectPr w:rsidR="005F13D9">
      <w:headerReference w:type="default" r:id="rId21"/>
      <w:pgSz w:w="11906" w:h="16838"/>
      <w:pgMar w:top="1701" w:right="1134" w:bottom="1134" w:left="1701" w:header="72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E3832C" w14:textId="77777777" w:rsidR="00736A15" w:rsidRDefault="00736A15">
      <w:r>
        <w:separator/>
      </w:r>
    </w:p>
  </w:endnote>
  <w:endnote w:type="continuationSeparator" w:id="0">
    <w:p w14:paraId="0D44B062" w14:textId="77777777" w:rsidR="00736A15" w:rsidRDefault="00736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DejaVu Sans">
    <w:altName w:val="Arial"/>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Arial">
    <w:altName w:val="Times New Roman"/>
    <w:panose1 w:val="00000000000000000000"/>
    <w:charset w:val="00"/>
    <w:family w:val="roman"/>
    <w:notTrueType/>
    <w:pitch w:val="default"/>
  </w:font>
  <w:font w:name="Bitstream Vera Sans">
    <w:altName w:val="MS Mincho"/>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EDD280" w14:textId="77777777" w:rsidR="00736A15" w:rsidRDefault="00736A15">
      <w:r>
        <w:separator/>
      </w:r>
    </w:p>
  </w:footnote>
  <w:footnote w:type="continuationSeparator" w:id="0">
    <w:p w14:paraId="5CCA589A" w14:textId="77777777" w:rsidR="00736A15" w:rsidRDefault="00736A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6B2EF" w14:textId="77777777" w:rsidR="00736A15" w:rsidRDefault="00736A15">
    <w:pPr>
      <w:pStyle w:val="Cabealho"/>
      <w:jc w:val="center"/>
    </w:pPr>
    <w:bookmarkStart w:id="8" w:name="_1451731366"/>
    <w:bookmarkEnd w:id="8"/>
    <w:r>
      <w:rPr>
        <w:noProof/>
        <w:lang w:eastAsia="pt-BR"/>
      </w:rPr>
      <w:drawing>
        <wp:inline distT="0" distB="0" distL="0" distR="0" wp14:anchorId="0272F552" wp14:editId="22453EED">
          <wp:extent cx="2119086" cy="645795"/>
          <wp:effectExtent l="0" t="0" r="0" b="1905"/>
          <wp:docPr id="3" name="ole_rId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0112" cy="64915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4E252671"/>
    <w:multiLevelType w:val="multilevel"/>
    <w:tmpl w:val="01F4584C"/>
    <w:lvl w:ilvl="0">
      <w:start w:val="1"/>
      <w:numFmt w:val="none"/>
      <w:pStyle w:val="Ttulo1"/>
      <w:suff w:val="nothing"/>
      <w:lvlText w:val=""/>
      <w:lvlJc w:val="left"/>
      <w:pPr>
        <w:ind w:left="432" w:hanging="432"/>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15:restartNumberingAfterBreak="0">
    <w:nsid w:val="6A871897"/>
    <w:multiLevelType w:val="multilevel"/>
    <w:tmpl w:val="0388B4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820270746">
    <w:abstractNumId w:val="4"/>
  </w:num>
  <w:num w:numId="2" w16cid:durableId="36971872">
    <w:abstractNumId w:val="5"/>
  </w:num>
  <w:num w:numId="3" w16cid:durableId="1909805524">
    <w:abstractNumId w:val="2"/>
  </w:num>
  <w:num w:numId="4" w16cid:durableId="937712619">
    <w:abstractNumId w:val="0"/>
  </w:num>
  <w:num w:numId="5" w16cid:durableId="211963729">
    <w:abstractNumId w:val="1"/>
  </w:num>
  <w:num w:numId="6" w16cid:durableId="16591064">
    <w:abstractNumId w:val="6"/>
  </w:num>
  <w:num w:numId="7" w16cid:durableId="88633086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ctiveWritingStyle w:appName="MSWord" w:lang="pt-BR" w:vendorID="64" w:dllVersion="6" w:nlCheck="1" w:checkStyle="0"/>
  <w:activeWritingStyle w:appName="MSWord" w:lang="pt-BR" w:vendorID="64" w:dllVersion="4096" w:nlCheck="1" w:checkStyle="0"/>
  <w:proofState w:spelling="clean" w:grammar="clean"/>
  <w:defaultTabStop w:val="708"/>
  <w:hyphenationZone w:val="425"/>
  <w:characterSpacingControl w:val="doNotCompress"/>
  <w:hdrShapeDefaults>
    <o:shapedefaults v:ext="edit" spidmax="158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3F8"/>
    <w:rsid w:val="00000360"/>
    <w:rsid w:val="0000095D"/>
    <w:rsid w:val="000079D3"/>
    <w:rsid w:val="00010D69"/>
    <w:rsid w:val="00011331"/>
    <w:rsid w:val="00012C7F"/>
    <w:rsid w:val="00013A42"/>
    <w:rsid w:val="00024B89"/>
    <w:rsid w:val="000269F5"/>
    <w:rsid w:val="00033331"/>
    <w:rsid w:val="000346E7"/>
    <w:rsid w:val="000423DE"/>
    <w:rsid w:val="00043ABF"/>
    <w:rsid w:val="00047BA5"/>
    <w:rsid w:val="000508D0"/>
    <w:rsid w:val="00053D7C"/>
    <w:rsid w:val="00055F92"/>
    <w:rsid w:val="00057164"/>
    <w:rsid w:val="0006039B"/>
    <w:rsid w:val="00060711"/>
    <w:rsid w:val="00064074"/>
    <w:rsid w:val="000650E8"/>
    <w:rsid w:val="0007218B"/>
    <w:rsid w:val="0007431B"/>
    <w:rsid w:val="000747DC"/>
    <w:rsid w:val="00075A15"/>
    <w:rsid w:val="000764DA"/>
    <w:rsid w:val="0008391A"/>
    <w:rsid w:val="000857D1"/>
    <w:rsid w:val="0009016A"/>
    <w:rsid w:val="00094C71"/>
    <w:rsid w:val="000A4102"/>
    <w:rsid w:val="000A7972"/>
    <w:rsid w:val="000A7AD3"/>
    <w:rsid w:val="000B14EA"/>
    <w:rsid w:val="000B2E70"/>
    <w:rsid w:val="000B3B0C"/>
    <w:rsid w:val="000C1E2B"/>
    <w:rsid w:val="000D135B"/>
    <w:rsid w:val="000D5323"/>
    <w:rsid w:val="000D7D4A"/>
    <w:rsid w:val="000E0750"/>
    <w:rsid w:val="000E1E88"/>
    <w:rsid w:val="000E4735"/>
    <w:rsid w:val="000E6CB6"/>
    <w:rsid w:val="00102906"/>
    <w:rsid w:val="00110275"/>
    <w:rsid w:val="001176C7"/>
    <w:rsid w:val="001359A9"/>
    <w:rsid w:val="001414DF"/>
    <w:rsid w:val="0014293B"/>
    <w:rsid w:val="00147D4E"/>
    <w:rsid w:val="00152BFF"/>
    <w:rsid w:val="00156913"/>
    <w:rsid w:val="00163AF2"/>
    <w:rsid w:val="00173412"/>
    <w:rsid w:val="00175703"/>
    <w:rsid w:val="0018123A"/>
    <w:rsid w:val="00185C07"/>
    <w:rsid w:val="00190F5C"/>
    <w:rsid w:val="001A1B35"/>
    <w:rsid w:val="001A27F6"/>
    <w:rsid w:val="001A2B04"/>
    <w:rsid w:val="001A7ABB"/>
    <w:rsid w:val="001B6A80"/>
    <w:rsid w:val="001B6E95"/>
    <w:rsid w:val="001D03F9"/>
    <w:rsid w:val="001D348F"/>
    <w:rsid w:val="001E3B96"/>
    <w:rsid w:val="001F1E78"/>
    <w:rsid w:val="001F368D"/>
    <w:rsid w:val="001F5144"/>
    <w:rsid w:val="001F6542"/>
    <w:rsid w:val="00204B1B"/>
    <w:rsid w:val="002062A0"/>
    <w:rsid w:val="002200E2"/>
    <w:rsid w:val="002237A1"/>
    <w:rsid w:val="00223CD3"/>
    <w:rsid w:val="00231D9C"/>
    <w:rsid w:val="002324EF"/>
    <w:rsid w:val="0023322B"/>
    <w:rsid w:val="002404D8"/>
    <w:rsid w:val="00240943"/>
    <w:rsid w:val="00245297"/>
    <w:rsid w:val="00246923"/>
    <w:rsid w:val="00253BC5"/>
    <w:rsid w:val="00283B0D"/>
    <w:rsid w:val="00284DA5"/>
    <w:rsid w:val="002871F5"/>
    <w:rsid w:val="002878BD"/>
    <w:rsid w:val="002920CF"/>
    <w:rsid w:val="00292109"/>
    <w:rsid w:val="002923B4"/>
    <w:rsid w:val="002A1734"/>
    <w:rsid w:val="002A2D93"/>
    <w:rsid w:val="002A477E"/>
    <w:rsid w:val="002B184B"/>
    <w:rsid w:val="002B41C6"/>
    <w:rsid w:val="002B599B"/>
    <w:rsid w:val="002B7317"/>
    <w:rsid w:val="002C0DF0"/>
    <w:rsid w:val="002C5964"/>
    <w:rsid w:val="002D732C"/>
    <w:rsid w:val="002E0637"/>
    <w:rsid w:val="002E0D8F"/>
    <w:rsid w:val="002E35F9"/>
    <w:rsid w:val="002E7CCE"/>
    <w:rsid w:val="002F2C8C"/>
    <w:rsid w:val="002F30E9"/>
    <w:rsid w:val="002F6EF7"/>
    <w:rsid w:val="00300939"/>
    <w:rsid w:val="00305C06"/>
    <w:rsid w:val="00310420"/>
    <w:rsid w:val="00316F87"/>
    <w:rsid w:val="0033404B"/>
    <w:rsid w:val="00334F1B"/>
    <w:rsid w:val="00342027"/>
    <w:rsid w:val="003516C3"/>
    <w:rsid w:val="0035373F"/>
    <w:rsid w:val="00357910"/>
    <w:rsid w:val="00360936"/>
    <w:rsid w:val="00361EA9"/>
    <w:rsid w:val="00362529"/>
    <w:rsid w:val="00364530"/>
    <w:rsid w:val="00365ED9"/>
    <w:rsid w:val="003732A1"/>
    <w:rsid w:val="0037534B"/>
    <w:rsid w:val="00375CB6"/>
    <w:rsid w:val="003776AB"/>
    <w:rsid w:val="0038129D"/>
    <w:rsid w:val="00383EA5"/>
    <w:rsid w:val="00384F9D"/>
    <w:rsid w:val="0038699D"/>
    <w:rsid w:val="003873FE"/>
    <w:rsid w:val="003914D9"/>
    <w:rsid w:val="00391EBC"/>
    <w:rsid w:val="00392533"/>
    <w:rsid w:val="00392EC9"/>
    <w:rsid w:val="00397215"/>
    <w:rsid w:val="003A0152"/>
    <w:rsid w:val="003A5543"/>
    <w:rsid w:val="003B1957"/>
    <w:rsid w:val="003C6547"/>
    <w:rsid w:val="003C6DDB"/>
    <w:rsid w:val="003D4DAE"/>
    <w:rsid w:val="003E0095"/>
    <w:rsid w:val="003E02B5"/>
    <w:rsid w:val="003E3549"/>
    <w:rsid w:val="003F20E1"/>
    <w:rsid w:val="004006E5"/>
    <w:rsid w:val="004056F5"/>
    <w:rsid w:val="0040633D"/>
    <w:rsid w:val="004076B4"/>
    <w:rsid w:val="00415A4E"/>
    <w:rsid w:val="00415ABA"/>
    <w:rsid w:val="00421B3F"/>
    <w:rsid w:val="004223A5"/>
    <w:rsid w:val="00425004"/>
    <w:rsid w:val="00427E51"/>
    <w:rsid w:val="0043122E"/>
    <w:rsid w:val="00431946"/>
    <w:rsid w:val="00435310"/>
    <w:rsid w:val="00437283"/>
    <w:rsid w:val="00457BBC"/>
    <w:rsid w:val="0046243C"/>
    <w:rsid w:val="00466753"/>
    <w:rsid w:val="00467069"/>
    <w:rsid w:val="00472129"/>
    <w:rsid w:val="00476FC8"/>
    <w:rsid w:val="00477E76"/>
    <w:rsid w:val="00481378"/>
    <w:rsid w:val="00481EC2"/>
    <w:rsid w:val="00483DB4"/>
    <w:rsid w:val="00487381"/>
    <w:rsid w:val="00487F17"/>
    <w:rsid w:val="00494E78"/>
    <w:rsid w:val="00497719"/>
    <w:rsid w:val="004979A1"/>
    <w:rsid w:val="004A0401"/>
    <w:rsid w:val="004A4741"/>
    <w:rsid w:val="004A5E92"/>
    <w:rsid w:val="004A634D"/>
    <w:rsid w:val="004A7037"/>
    <w:rsid w:val="004B161E"/>
    <w:rsid w:val="004B1824"/>
    <w:rsid w:val="004B188E"/>
    <w:rsid w:val="004B2939"/>
    <w:rsid w:val="004B31B0"/>
    <w:rsid w:val="004C0D90"/>
    <w:rsid w:val="004C1B4A"/>
    <w:rsid w:val="004D1097"/>
    <w:rsid w:val="004E3CD1"/>
    <w:rsid w:val="004E3CF9"/>
    <w:rsid w:val="004E4C5F"/>
    <w:rsid w:val="004E63CF"/>
    <w:rsid w:val="004F24B2"/>
    <w:rsid w:val="004F6324"/>
    <w:rsid w:val="005033B4"/>
    <w:rsid w:val="00503DF4"/>
    <w:rsid w:val="00514669"/>
    <w:rsid w:val="005160A6"/>
    <w:rsid w:val="00517ECD"/>
    <w:rsid w:val="0052543C"/>
    <w:rsid w:val="00532141"/>
    <w:rsid w:val="00532652"/>
    <w:rsid w:val="005432A2"/>
    <w:rsid w:val="0054525E"/>
    <w:rsid w:val="00552B87"/>
    <w:rsid w:val="005545A0"/>
    <w:rsid w:val="00563F32"/>
    <w:rsid w:val="00565B41"/>
    <w:rsid w:val="00571D60"/>
    <w:rsid w:val="005765F4"/>
    <w:rsid w:val="005940A6"/>
    <w:rsid w:val="00596422"/>
    <w:rsid w:val="005A08CB"/>
    <w:rsid w:val="005A29A7"/>
    <w:rsid w:val="005A5B9B"/>
    <w:rsid w:val="005A6235"/>
    <w:rsid w:val="005B6EF5"/>
    <w:rsid w:val="005D3503"/>
    <w:rsid w:val="005F13D9"/>
    <w:rsid w:val="005F1CE4"/>
    <w:rsid w:val="005F1E40"/>
    <w:rsid w:val="005F4C7A"/>
    <w:rsid w:val="005F7311"/>
    <w:rsid w:val="00600EAF"/>
    <w:rsid w:val="006011B3"/>
    <w:rsid w:val="0060347A"/>
    <w:rsid w:val="006069EF"/>
    <w:rsid w:val="00607501"/>
    <w:rsid w:val="00610647"/>
    <w:rsid w:val="00610C58"/>
    <w:rsid w:val="00615960"/>
    <w:rsid w:val="0061788E"/>
    <w:rsid w:val="00620B1C"/>
    <w:rsid w:val="006219FA"/>
    <w:rsid w:val="006237AD"/>
    <w:rsid w:val="00642CAE"/>
    <w:rsid w:val="006450F4"/>
    <w:rsid w:val="006622A5"/>
    <w:rsid w:val="00664410"/>
    <w:rsid w:val="006644C6"/>
    <w:rsid w:val="00681C43"/>
    <w:rsid w:val="0068202E"/>
    <w:rsid w:val="006847F7"/>
    <w:rsid w:val="00686AED"/>
    <w:rsid w:val="0068704B"/>
    <w:rsid w:val="00687AA5"/>
    <w:rsid w:val="006921C9"/>
    <w:rsid w:val="006938CE"/>
    <w:rsid w:val="00694686"/>
    <w:rsid w:val="006963DE"/>
    <w:rsid w:val="00697BB9"/>
    <w:rsid w:val="006A3693"/>
    <w:rsid w:val="006B015C"/>
    <w:rsid w:val="006B0E98"/>
    <w:rsid w:val="006B789D"/>
    <w:rsid w:val="006D067F"/>
    <w:rsid w:val="006D380A"/>
    <w:rsid w:val="006E145F"/>
    <w:rsid w:val="006E39F8"/>
    <w:rsid w:val="006E6307"/>
    <w:rsid w:val="006E72E4"/>
    <w:rsid w:val="006F663A"/>
    <w:rsid w:val="006F792A"/>
    <w:rsid w:val="00703164"/>
    <w:rsid w:val="0071425C"/>
    <w:rsid w:val="0071745A"/>
    <w:rsid w:val="00717944"/>
    <w:rsid w:val="00720209"/>
    <w:rsid w:val="00727D7C"/>
    <w:rsid w:val="00730E78"/>
    <w:rsid w:val="007313A8"/>
    <w:rsid w:val="00733A56"/>
    <w:rsid w:val="00735684"/>
    <w:rsid w:val="00736A15"/>
    <w:rsid w:val="007427D0"/>
    <w:rsid w:val="00750D9D"/>
    <w:rsid w:val="0075371B"/>
    <w:rsid w:val="00753D76"/>
    <w:rsid w:val="007557F0"/>
    <w:rsid w:val="00757490"/>
    <w:rsid w:val="00760991"/>
    <w:rsid w:val="00761D0B"/>
    <w:rsid w:val="00766D2D"/>
    <w:rsid w:val="00772AE8"/>
    <w:rsid w:val="007766D1"/>
    <w:rsid w:val="00783177"/>
    <w:rsid w:val="00793F82"/>
    <w:rsid w:val="007A02A6"/>
    <w:rsid w:val="007A13DA"/>
    <w:rsid w:val="007B1D57"/>
    <w:rsid w:val="007B5A5B"/>
    <w:rsid w:val="007C3498"/>
    <w:rsid w:val="007C599E"/>
    <w:rsid w:val="007C72D7"/>
    <w:rsid w:val="007D36EE"/>
    <w:rsid w:val="007D6E7B"/>
    <w:rsid w:val="007D765C"/>
    <w:rsid w:val="007E0536"/>
    <w:rsid w:val="007E091C"/>
    <w:rsid w:val="007E0E2E"/>
    <w:rsid w:val="007F16F2"/>
    <w:rsid w:val="00803486"/>
    <w:rsid w:val="00810E85"/>
    <w:rsid w:val="00811485"/>
    <w:rsid w:val="00815A80"/>
    <w:rsid w:val="008165FC"/>
    <w:rsid w:val="008308EA"/>
    <w:rsid w:val="00846A35"/>
    <w:rsid w:val="0086253C"/>
    <w:rsid w:val="00863409"/>
    <w:rsid w:val="00864643"/>
    <w:rsid w:val="00865E65"/>
    <w:rsid w:val="00866C85"/>
    <w:rsid w:val="008777DF"/>
    <w:rsid w:val="00887074"/>
    <w:rsid w:val="00891A21"/>
    <w:rsid w:val="00894919"/>
    <w:rsid w:val="008A3AA2"/>
    <w:rsid w:val="008A4F68"/>
    <w:rsid w:val="008B7BD6"/>
    <w:rsid w:val="008C3AAE"/>
    <w:rsid w:val="008C52B4"/>
    <w:rsid w:val="008D6D5E"/>
    <w:rsid w:val="008F35CF"/>
    <w:rsid w:val="008F4400"/>
    <w:rsid w:val="008F58DD"/>
    <w:rsid w:val="008F74E4"/>
    <w:rsid w:val="009037FA"/>
    <w:rsid w:val="00903FF6"/>
    <w:rsid w:val="0090463C"/>
    <w:rsid w:val="0091108F"/>
    <w:rsid w:val="0091667D"/>
    <w:rsid w:val="009172C3"/>
    <w:rsid w:val="00924253"/>
    <w:rsid w:val="00931950"/>
    <w:rsid w:val="00933B47"/>
    <w:rsid w:val="00934AF6"/>
    <w:rsid w:val="00940F17"/>
    <w:rsid w:val="00942791"/>
    <w:rsid w:val="00944E76"/>
    <w:rsid w:val="0096094D"/>
    <w:rsid w:val="0096271A"/>
    <w:rsid w:val="00964B54"/>
    <w:rsid w:val="00967B0A"/>
    <w:rsid w:val="00971A83"/>
    <w:rsid w:val="00975E10"/>
    <w:rsid w:val="00976423"/>
    <w:rsid w:val="0098472C"/>
    <w:rsid w:val="009931DE"/>
    <w:rsid w:val="009C2434"/>
    <w:rsid w:val="009D5E45"/>
    <w:rsid w:val="009E4D7E"/>
    <w:rsid w:val="009F302E"/>
    <w:rsid w:val="00A00A4F"/>
    <w:rsid w:val="00A1163F"/>
    <w:rsid w:val="00A126C7"/>
    <w:rsid w:val="00A15DD2"/>
    <w:rsid w:val="00A2221F"/>
    <w:rsid w:val="00A269D9"/>
    <w:rsid w:val="00A31822"/>
    <w:rsid w:val="00A32E21"/>
    <w:rsid w:val="00A34A9C"/>
    <w:rsid w:val="00A35BF4"/>
    <w:rsid w:val="00A506E0"/>
    <w:rsid w:val="00A5326F"/>
    <w:rsid w:val="00A543F8"/>
    <w:rsid w:val="00A54DCB"/>
    <w:rsid w:val="00A603B5"/>
    <w:rsid w:val="00A6275C"/>
    <w:rsid w:val="00A62FD8"/>
    <w:rsid w:val="00A65D43"/>
    <w:rsid w:val="00A67937"/>
    <w:rsid w:val="00A7454F"/>
    <w:rsid w:val="00A76A99"/>
    <w:rsid w:val="00A82E24"/>
    <w:rsid w:val="00A831CE"/>
    <w:rsid w:val="00A85AEE"/>
    <w:rsid w:val="00AA0DAD"/>
    <w:rsid w:val="00AA1093"/>
    <w:rsid w:val="00AA162E"/>
    <w:rsid w:val="00AA1BF1"/>
    <w:rsid w:val="00AB145C"/>
    <w:rsid w:val="00AC05CC"/>
    <w:rsid w:val="00AC1C96"/>
    <w:rsid w:val="00AC2A2B"/>
    <w:rsid w:val="00AC4408"/>
    <w:rsid w:val="00AC5F49"/>
    <w:rsid w:val="00AD1335"/>
    <w:rsid w:val="00AD24A5"/>
    <w:rsid w:val="00B04284"/>
    <w:rsid w:val="00B07145"/>
    <w:rsid w:val="00B105FC"/>
    <w:rsid w:val="00B23BC7"/>
    <w:rsid w:val="00B26967"/>
    <w:rsid w:val="00B32419"/>
    <w:rsid w:val="00B32978"/>
    <w:rsid w:val="00B3407B"/>
    <w:rsid w:val="00B50034"/>
    <w:rsid w:val="00B54A79"/>
    <w:rsid w:val="00B554D2"/>
    <w:rsid w:val="00B55BAE"/>
    <w:rsid w:val="00B56E62"/>
    <w:rsid w:val="00B61238"/>
    <w:rsid w:val="00B61391"/>
    <w:rsid w:val="00B704DF"/>
    <w:rsid w:val="00B72C7C"/>
    <w:rsid w:val="00B758E1"/>
    <w:rsid w:val="00B8390A"/>
    <w:rsid w:val="00B84232"/>
    <w:rsid w:val="00B9273B"/>
    <w:rsid w:val="00B94C69"/>
    <w:rsid w:val="00B96443"/>
    <w:rsid w:val="00B96526"/>
    <w:rsid w:val="00BA07B6"/>
    <w:rsid w:val="00BB1110"/>
    <w:rsid w:val="00BB1D7B"/>
    <w:rsid w:val="00BB69EC"/>
    <w:rsid w:val="00BE0115"/>
    <w:rsid w:val="00BE43C4"/>
    <w:rsid w:val="00BE7332"/>
    <w:rsid w:val="00BF2355"/>
    <w:rsid w:val="00BF4844"/>
    <w:rsid w:val="00C07670"/>
    <w:rsid w:val="00C10D21"/>
    <w:rsid w:val="00C10E19"/>
    <w:rsid w:val="00C12E3C"/>
    <w:rsid w:val="00C15168"/>
    <w:rsid w:val="00C16490"/>
    <w:rsid w:val="00C2276D"/>
    <w:rsid w:val="00C2635C"/>
    <w:rsid w:val="00C34703"/>
    <w:rsid w:val="00C34D2F"/>
    <w:rsid w:val="00C35789"/>
    <w:rsid w:val="00C365B1"/>
    <w:rsid w:val="00C37E61"/>
    <w:rsid w:val="00C4102C"/>
    <w:rsid w:val="00C468C6"/>
    <w:rsid w:val="00C47895"/>
    <w:rsid w:val="00C505D2"/>
    <w:rsid w:val="00C50603"/>
    <w:rsid w:val="00C50A7C"/>
    <w:rsid w:val="00C50BED"/>
    <w:rsid w:val="00C52429"/>
    <w:rsid w:val="00C553D1"/>
    <w:rsid w:val="00C57198"/>
    <w:rsid w:val="00C65209"/>
    <w:rsid w:val="00C67B10"/>
    <w:rsid w:val="00C80CA9"/>
    <w:rsid w:val="00C82057"/>
    <w:rsid w:val="00C86094"/>
    <w:rsid w:val="00C90BB3"/>
    <w:rsid w:val="00C90D16"/>
    <w:rsid w:val="00C926B4"/>
    <w:rsid w:val="00C93F42"/>
    <w:rsid w:val="00CA434A"/>
    <w:rsid w:val="00CA4FF9"/>
    <w:rsid w:val="00CA6143"/>
    <w:rsid w:val="00CB01AB"/>
    <w:rsid w:val="00CB1DD8"/>
    <w:rsid w:val="00CE1B94"/>
    <w:rsid w:val="00CE259E"/>
    <w:rsid w:val="00CE799C"/>
    <w:rsid w:val="00CE7E8A"/>
    <w:rsid w:val="00CF0669"/>
    <w:rsid w:val="00CF1540"/>
    <w:rsid w:val="00CF1CC8"/>
    <w:rsid w:val="00CF6E71"/>
    <w:rsid w:val="00CF7F6A"/>
    <w:rsid w:val="00D01D3D"/>
    <w:rsid w:val="00D06C36"/>
    <w:rsid w:val="00D06CA5"/>
    <w:rsid w:val="00D07DA1"/>
    <w:rsid w:val="00D106C4"/>
    <w:rsid w:val="00D14569"/>
    <w:rsid w:val="00D23CFD"/>
    <w:rsid w:val="00D2598A"/>
    <w:rsid w:val="00D27C8B"/>
    <w:rsid w:val="00D30661"/>
    <w:rsid w:val="00D35B24"/>
    <w:rsid w:val="00D41729"/>
    <w:rsid w:val="00D53891"/>
    <w:rsid w:val="00D6013B"/>
    <w:rsid w:val="00D64305"/>
    <w:rsid w:val="00D6463A"/>
    <w:rsid w:val="00D6579D"/>
    <w:rsid w:val="00D9073C"/>
    <w:rsid w:val="00D92367"/>
    <w:rsid w:val="00D95F12"/>
    <w:rsid w:val="00DA1C6F"/>
    <w:rsid w:val="00DA5D40"/>
    <w:rsid w:val="00DB410B"/>
    <w:rsid w:val="00DB7C1F"/>
    <w:rsid w:val="00DC61F8"/>
    <w:rsid w:val="00DD2B58"/>
    <w:rsid w:val="00DD2F8E"/>
    <w:rsid w:val="00DE00E9"/>
    <w:rsid w:val="00DE342E"/>
    <w:rsid w:val="00DF6B75"/>
    <w:rsid w:val="00E0229A"/>
    <w:rsid w:val="00E06538"/>
    <w:rsid w:val="00E0796A"/>
    <w:rsid w:val="00E11C2A"/>
    <w:rsid w:val="00E11EAA"/>
    <w:rsid w:val="00E15BEF"/>
    <w:rsid w:val="00E24354"/>
    <w:rsid w:val="00E3077B"/>
    <w:rsid w:val="00E3155B"/>
    <w:rsid w:val="00E35BC5"/>
    <w:rsid w:val="00E52C1A"/>
    <w:rsid w:val="00E60422"/>
    <w:rsid w:val="00E6062A"/>
    <w:rsid w:val="00E64348"/>
    <w:rsid w:val="00E6793F"/>
    <w:rsid w:val="00E72EB4"/>
    <w:rsid w:val="00E74DFB"/>
    <w:rsid w:val="00E84554"/>
    <w:rsid w:val="00E902B2"/>
    <w:rsid w:val="00E92E1B"/>
    <w:rsid w:val="00EA1548"/>
    <w:rsid w:val="00EA4CB0"/>
    <w:rsid w:val="00EA682B"/>
    <w:rsid w:val="00EA7E56"/>
    <w:rsid w:val="00EB0258"/>
    <w:rsid w:val="00EB1FDF"/>
    <w:rsid w:val="00EB3600"/>
    <w:rsid w:val="00EB36EA"/>
    <w:rsid w:val="00EB5351"/>
    <w:rsid w:val="00EC766A"/>
    <w:rsid w:val="00ED0909"/>
    <w:rsid w:val="00ED165C"/>
    <w:rsid w:val="00EF1E62"/>
    <w:rsid w:val="00EF6E61"/>
    <w:rsid w:val="00F010A6"/>
    <w:rsid w:val="00F04325"/>
    <w:rsid w:val="00F1445D"/>
    <w:rsid w:val="00F15A4F"/>
    <w:rsid w:val="00F16729"/>
    <w:rsid w:val="00F20254"/>
    <w:rsid w:val="00F20E4B"/>
    <w:rsid w:val="00F2211B"/>
    <w:rsid w:val="00F27DFA"/>
    <w:rsid w:val="00F320A8"/>
    <w:rsid w:val="00F35A2B"/>
    <w:rsid w:val="00F41A8B"/>
    <w:rsid w:val="00F41CC0"/>
    <w:rsid w:val="00F4226A"/>
    <w:rsid w:val="00F42701"/>
    <w:rsid w:val="00F536B9"/>
    <w:rsid w:val="00F54FB2"/>
    <w:rsid w:val="00F554D6"/>
    <w:rsid w:val="00F56337"/>
    <w:rsid w:val="00F61CAD"/>
    <w:rsid w:val="00F668D5"/>
    <w:rsid w:val="00F67DFB"/>
    <w:rsid w:val="00F72346"/>
    <w:rsid w:val="00F74815"/>
    <w:rsid w:val="00F75892"/>
    <w:rsid w:val="00F76430"/>
    <w:rsid w:val="00F8385B"/>
    <w:rsid w:val="00F870A2"/>
    <w:rsid w:val="00F87337"/>
    <w:rsid w:val="00F9155C"/>
    <w:rsid w:val="00F96BFC"/>
    <w:rsid w:val="00FA215A"/>
    <w:rsid w:val="00FA5796"/>
    <w:rsid w:val="00FB27BC"/>
    <w:rsid w:val="00FB357F"/>
    <w:rsid w:val="00FB5AC1"/>
    <w:rsid w:val="00FB79B4"/>
    <w:rsid w:val="00FC664D"/>
    <w:rsid w:val="00FC6FDB"/>
    <w:rsid w:val="00FC7D25"/>
    <w:rsid w:val="00FD3F26"/>
    <w:rsid w:val="00FD488D"/>
    <w:rsid w:val="00FD4D28"/>
    <w:rsid w:val="00FD6291"/>
    <w:rsid w:val="00FD7D14"/>
    <w:rsid w:val="00FE19BA"/>
    <w:rsid w:val="00FE3144"/>
    <w:rsid w:val="00FE53A0"/>
    <w:rsid w:val="00FF4CB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58721"/>
    <o:shapelayout v:ext="edit">
      <o:idmap v:ext="edit" data="1"/>
    </o:shapelayout>
  </w:shapeDefaults>
  <w:decimalSymbol w:val=","/>
  <w:listSeparator w:val=";"/>
  <w14:docId w14:val="64C4ED4C"/>
  <w15:docId w15:val="{AFC910B6-0C0B-4641-8FA4-C41C2DF6B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DejaVu Sans" w:hAnsi="Liberation Serif" w:cs="DejaVu Sans"/>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E w:val="0"/>
    </w:pPr>
    <w:rPr>
      <w:rFonts w:ascii="Times New Roman" w:eastAsia="Times New Roman" w:hAnsi="Times New Roman" w:cs="Times New Roman"/>
      <w:sz w:val="24"/>
      <w:lang w:bidi="ar-SA"/>
    </w:rPr>
  </w:style>
  <w:style w:type="paragraph" w:styleId="Ttulo1">
    <w:name w:val="heading 1"/>
    <w:basedOn w:val="Normal"/>
    <w:next w:val="Normal"/>
    <w:qFormat/>
    <w:pPr>
      <w:numPr>
        <w:numId w:val="1"/>
      </w:numPr>
      <w:outlineLvl w:val="0"/>
    </w:pPr>
  </w:style>
  <w:style w:type="paragraph" w:styleId="Ttulo2">
    <w:name w:val="heading 2"/>
    <w:basedOn w:val="Normal"/>
    <w:next w:val="Normal"/>
    <w:link w:val="Ttulo2Char"/>
    <w:qFormat/>
    <w:rsid w:val="007C3498"/>
    <w:pPr>
      <w:ind w:left="576" w:hanging="576"/>
      <w:outlineLvl w:val="1"/>
    </w:pPr>
  </w:style>
  <w:style w:type="paragraph" w:styleId="Ttulo3">
    <w:name w:val="heading 3"/>
    <w:basedOn w:val="Normal"/>
    <w:next w:val="Normal"/>
    <w:link w:val="Ttulo3Char"/>
    <w:qFormat/>
    <w:rsid w:val="007C3498"/>
    <w:pPr>
      <w:ind w:left="720" w:hanging="720"/>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1zfalse">
    <w:name w:val="WW8Num1zfalse"/>
    <w:qFormat/>
  </w:style>
  <w:style w:type="character" w:customStyle="1" w:styleId="WW8Num1ztrue">
    <w:name w:val="WW8Num1ztrue"/>
    <w:qFormat/>
  </w:style>
  <w:style w:type="character" w:customStyle="1" w:styleId="Fontepargpadro1">
    <w:name w:val="Fonte parág. padrão1"/>
    <w:qFormat/>
  </w:style>
  <w:style w:type="character" w:customStyle="1" w:styleId="Ttulo1Char">
    <w:name w:val="Título 1 Char"/>
    <w:qFormat/>
    <w:rPr>
      <w:rFonts w:ascii="Cambria" w:hAnsi="Cambria" w:cs="Times New Roman"/>
      <w:b/>
      <w:bCs/>
      <w:sz w:val="32"/>
      <w:szCs w:val="32"/>
    </w:rPr>
  </w:style>
  <w:style w:type="character" w:customStyle="1" w:styleId="CabealhoChar">
    <w:name w:val="Cabeçalho Char"/>
    <w:qFormat/>
    <w:rPr>
      <w:rFonts w:cs="Times New Roman"/>
      <w:sz w:val="24"/>
      <w:szCs w:val="24"/>
    </w:rPr>
  </w:style>
  <w:style w:type="character" w:customStyle="1" w:styleId="RodapChar">
    <w:name w:val="Rodapé Char"/>
    <w:qFormat/>
    <w:rPr>
      <w:rFonts w:cs="Times New Roman"/>
      <w:sz w:val="24"/>
      <w:szCs w:val="24"/>
    </w:rPr>
  </w:style>
  <w:style w:type="character" w:customStyle="1" w:styleId="InternetLink">
    <w:name w:val="Internet Link"/>
    <w:rPr>
      <w:rFonts w:cs="Times New Roman"/>
      <w:color w:val="000000"/>
      <w:u w:val="single"/>
    </w:rPr>
  </w:style>
  <w:style w:type="paragraph" w:customStyle="1" w:styleId="Heading">
    <w:name w:val="Heading"/>
    <w:basedOn w:val="Normal"/>
    <w:next w:val="Corpodetexto"/>
    <w:qFormat/>
    <w:pPr>
      <w:keepNext/>
      <w:spacing w:before="240" w:after="120"/>
    </w:pPr>
    <w:rPr>
      <w:rFonts w:ascii="Liberation Sans;Arial" w:eastAsia="Bitstream Vera Sans" w:hAnsi="Liberation Sans;Arial" w:cs="Bitstream Vera Sans"/>
      <w:sz w:val="28"/>
      <w:szCs w:val="28"/>
    </w:rPr>
  </w:style>
  <w:style w:type="paragraph" w:styleId="Corpodetexto">
    <w:name w:val="Body Text"/>
    <w:basedOn w:val="Normal"/>
    <w:pPr>
      <w:spacing w:after="120"/>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Cabealho">
    <w:name w:val="header"/>
    <w:basedOn w:val="Normal"/>
  </w:style>
  <w:style w:type="paragraph" w:styleId="Rodap">
    <w:name w:val="footer"/>
    <w:basedOn w:val="Normal"/>
  </w:style>
  <w:style w:type="paragraph" w:customStyle="1" w:styleId="WW-Textosimples">
    <w:name w:val="WW-Texto simples"/>
    <w:basedOn w:val="Normal"/>
    <w:qFormat/>
    <w:pPr>
      <w:widowControl/>
      <w:autoSpaceDE/>
    </w:pPr>
    <w:rPr>
      <w:rFonts w:ascii="Courier New" w:hAnsi="Courier New" w:cs="Courier New"/>
      <w:sz w:val="20"/>
      <w:szCs w:val="20"/>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paragraph" w:styleId="Textodebalo">
    <w:name w:val="Balloon Text"/>
    <w:basedOn w:val="Normal"/>
    <w:link w:val="TextodebaloChar"/>
    <w:uiPriority w:val="99"/>
    <w:semiHidden/>
    <w:unhideWhenUsed/>
    <w:rsid w:val="000650E8"/>
    <w:rPr>
      <w:rFonts w:ascii="Segoe UI" w:hAnsi="Segoe UI" w:cs="Segoe UI"/>
      <w:sz w:val="18"/>
      <w:szCs w:val="18"/>
    </w:rPr>
  </w:style>
  <w:style w:type="character" w:customStyle="1" w:styleId="TextodebaloChar">
    <w:name w:val="Texto de balão Char"/>
    <w:basedOn w:val="Fontepargpadro"/>
    <w:link w:val="Textodebalo"/>
    <w:uiPriority w:val="99"/>
    <w:semiHidden/>
    <w:rsid w:val="000650E8"/>
    <w:rPr>
      <w:rFonts w:ascii="Segoe UI" w:eastAsia="Times New Roman" w:hAnsi="Segoe UI" w:cs="Segoe UI"/>
      <w:sz w:val="18"/>
      <w:szCs w:val="18"/>
      <w:lang w:bidi="ar-SA"/>
    </w:rPr>
  </w:style>
  <w:style w:type="character" w:customStyle="1" w:styleId="Ttulo2Char">
    <w:name w:val="Título 2 Char"/>
    <w:basedOn w:val="Fontepargpadro"/>
    <w:link w:val="Ttulo2"/>
    <w:qFormat/>
    <w:rsid w:val="007C3498"/>
    <w:rPr>
      <w:rFonts w:ascii="Times New Roman" w:eastAsia="Times New Roman" w:hAnsi="Times New Roman" w:cs="Times New Roman"/>
      <w:sz w:val="24"/>
      <w:lang w:bidi="ar-SA"/>
    </w:rPr>
  </w:style>
  <w:style w:type="character" w:customStyle="1" w:styleId="Ttulo3Char">
    <w:name w:val="Título 3 Char"/>
    <w:basedOn w:val="Fontepargpadro"/>
    <w:link w:val="Ttulo3"/>
    <w:qFormat/>
    <w:rsid w:val="007C3498"/>
    <w:rPr>
      <w:rFonts w:ascii="Times New Roman" w:eastAsia="Times New Roman" w:hAnsi="Times New Roman" w:cs="Times New Roman"/>
      <w:sz w:val="24"/>
      <w:lang w:bidi="ar-SA"/>
    </w:rPr>
  </w:style>
  <w:style w:type="character" w:customStyle="1" w:styleId="Absatz-Standardschriftart">
    <w:name w:val="Absatz-Standardschriftart"/>
    <w:rsid w:val="00C16490"/>
  </w:style>
  <w:style w:type="paragraph" w:customStyle="1" w:styleId="Ttulo10">
    <w:name w:val="Título1"/>
    <w:basedOn w:val="Normal"/>
    <w:next w:val="Corpodetexto"/>
    <w:rsid w:val="00C16490"/>
    <w:pPr>
      <w:keepNext/>
      <w:autoSpaceDE/>
      <w:spacing w:before="240" w:after="120"/>
    </w:pPr>
    <w:rPr>
      <w:rFonts w:ascii="Arial" w:eastAsia="Microsoft YaHei" w:hAnsi="Arial" w:cs="Mangal"/>
      <w:kern w:val="1"/>
      <w:sz w:val="28"/>
      <w:szCs w:val="28"/>
      <w:lang w:bidi="hi-IN"/>
    </w:rPr>
  </w:style>
  <w:style w:type="paragraph" w:customStyle="1" w:styleId="Legenda1">
    <w:name w:val="Legenda1"/>
    <w:basedOn w:val="Normal"/>
    <w:rsid w:val="00C16490"/>
    <w:pPr>
      <w:suppressLineNumbers/>
      <w:autoSpaceDE/>
      <w:spacing w:before="120" w:after="120"/>
    </w:pPr>
    <w:rPr>
      <w:rFonts w:eastAsia="SimSun" w:cs="Mangal"/>
      <w:i/>
      <w:iCs/>
      <w:kern w:val="1"/>
      <w:lang w:bidi="hi-IN"/>
    </w:rPr>
  </w:style>
  <w:style w:type="paragraph" w:customStyle="1" w:styleId="ndice">
    <w:name w:val="Índice"/>
    <w:basedOn w:val="Normal"/>
    <w:rsid w:val="00C16490"/>
    <w:pPr>
      <w:suppressLineNumbers/>
      <w:autoSpaceDE/>
    </w:pPr>
    <w:rPr>
      <w:rFonts w:eastAsia="SimSun" w:cs="Mangal"/>
      <w:kern w:val="1"/>
      <w:lang w:bidi="hi-IN"/>
    </w:rPr>
  </w:style>
  <w:style w:type="paragraph" w:styleId="PargrafodaLista">
    <w:name w:val="List Paragraph"/>
    <w:basedOn w:val="Normal"/>
    <w:link w:val="PargrafodaListaChar"/>
    <w:uiPriority w:val="34"/>
    <w:qFormat/>
    <w:rsid w:val="00DD2F8E"/>
    <w:pPr>
      <w:ind w:left="720"/>
      <w:contextualSpacing/>
    </w:pPr>
  </w:style>
  <w:style w:type="character" w:styleId="Hyperlink">
    <w:name w:val="Hyperlink"/>
    <w:basedOn w:val="Fontepargpadro"/>
    <w:uiPriority w:val="99"/>
    <w:unhideWhenUsed/>
    <w:rsid w:val="00DB7C1F"/>
    <w:rPr>
      <w:color w:val="0563C1" w:themeColor="hyperlink"/>
      <w:u w:val="single"/>
    </w:rPr>
  </w:style>
  <w:style w:type="character" w:styleId="MenoPendente">
    <w:name w:val="Unresolved Mention"/>
    <w:basedOn w:val="Fontepargpadro"/>
    <w:uiPriority w:val="99"/>
    <w:semiHidden/>
    <w:unhideWhenUsed/>
    <w:rsid w:val="00DB7C1F"/>
    <w:rPr>
      <w:color w:val="605E5C"/>
      <w:shd w:val="clear" w:color="auto" w:fill="E1DFDD"/>
    </w:rPr>
  </w:style>
  <w:style w:type="paragraph" w:customStyle="1" w:styleId="Nivel01">
    <w:name w:val="Nivel 01"/>
    <w:basedOn w:val="Ttulo1"/>
    <w:next w:val="Normal"/>
    <w:link w:val="Nivel01Char"/>
    <w:qFormat/>
    <w:rsid w:val="00F61CAD"/>
    <w:pPr>
      <w:keepNext/>
      <w:keepLines/>
      <w:widowControl/>
      <w:numPr>
        <w:numId w:val="3"/>
      </w:numPr>
      <w:tabs>
        <w:tab w:val="left" w:pos="567"/>
      </w:tabs>
      <w:suppressAutoHyphens w:val="0"/>
      <w:autoSpaceDE/>
      <w:spacing w:before="120" w:after="120" w:line="276" w:lineRule="auto"/>
      <w:ind w:left="0" w:firstLine="0"/>
      <w:jc w:val="both"/>
    </w:pPr>
    <w:rPr>
      <w:rFonts w:ascii="Arial" w:eastAsiaTheme="majorEastAsia" w:hAnsi="Arial" w:cs="Arial"/>
      <w:b/>
      <w:bCs/>
      <w:sz w:val="20"/>
      <w:szCs w:val="20"/>
      <w:lang w:eastAsia="en-US"/>
    </w:rPr>
  </w:style>
  <w:style w:type="character" w:styleId="Refdecomentrio">
    <w:name w:val="annotation reference"/>
    <w:basedOn w:val="Fontepargpadro"/>
    <w:unhideWhenUsed/>
    <w:qFormat/>
    <w:rsid w:val="00F61CAD"/>
    <w:rPr>
      <w:sz w:val="16"/>
      <w:szCs w:val="16"/>
    </w:rPr>
  </w:style>
  <w:style w:type="paragraph" w:styleId="Textodecomentrio">
    <w:name w:val="annotation text"/>
    <w:basedOn w:val="Normal"/>
    <w:link w:val="TextodecomentrioChar"/>
    <w:uiPriority w:val="99"/>
    <w:unhideWhenUsed/>
    <w:qFormat/>
    <w:rsid w:val="00F61CAD"/>
    <w:pPr>
      <w:widowControl/>
      <w:suppressAutoHyphens w:val="0"/>
      <w:autoSpaceDE/>
    </w:pPr>
    <w:rPr>
      <w:rFonts w:ascii="Ecofont_Spranq_eco_Sans"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F61CAD"/>
    <w:rPr>
      <w:rFonts w:ascii="Ecofont_Spranq_eco_Sans" w:eastAsia="Times New Roman" w:hAnsi="Ecofont_Spranq_eco_Sans" w:cs="Tahoma"/>
      <w:szCs w:val="20"/>
      <w:lang w:eastAsia="pt-BR" w:bidi="ar-SA"/>
    </w:rPr>
  </w:style>
  <w:style w:type="character" w:customStyle="1" w:styleId="Nivel01Char">
    <w:name w:val="Nivel 01 Char"/>
    <w:basedOn w:val="Fontepargpadro"/>
    <w:link w:val="Nivel01"/>
    <w:rsid w:val="00F61CAD"/>
    <w:rPr>
      <w:rFonts w:ascii="Arial" w:eastAsiaTheme="majorEastAsia" w:hAnsi="Arial" w:cs="Arial"/>
      <w:b/>
      <w:bCs/>
      <w:szCs w:val="20"/>
      <w:lang w:eastAsia="en-US" w:bidi="ar-SA"/>
    </w:rPr>
  </w:style>
  <w:style w:type="paragraph" w:customStyle="1" w:styleId="Nivel2">
    <w:name w:val="Nivel 2"/>
    <w:basedOn w:val="Normal"/>
    <w:link w:val="Nivel2Char"/>
    <w:qFormat/>
    <w:rsid w:val="00F61CAD"/>
    <w:pPr>
      <w:widowControl/>
      <w:numPr>
        <w:ilvl w:val="1"/>
        <w:numId w:val="3"/>
      </w:numPr>
      <w:suppressAutoHyphens w:val="0"/>
      <w:autoSpaceDN w:val="0"/>
      <w:adjustRightInd w:val="0"/>
      <w:spacing w:before="120" w:after="120" w:line="276" w:lineRule="auto"/>
      <w:ind w:left="0" w:firstLine="0"/>
      <w:jc w:val="both"/>
    </w:pPr>
    <w:rPr>
      <w:rFonts w:ascii="Arial" w:hAnsi="Arial" w:cs="Arial"/>
      <w:sz w:val="20"/>
      <w:szCs w:val="20"/>
      <w:lang w:eastAsia="pt-BR"/>
    </w:rPr>
  </w:style>
  <w:style w:type="character" w:customStyle="1" w:styleId="Nivel2Char">
    <w:name w:val="Nivel 2 Char"/>
    <w:basedOn w:val="Fontepargpadro"/>
    <w:link w:val="Nivel2"/>
    <w:locked/>
    <w:rsid w:val="00F61CAD"/>
    <w:rPr>
      <w:rFonts w:ascii="Arial" w:eastAsia="Times New Roman" w:hAnsi="Arial" w:cs="Arial"/>
      <w:szCs w:val="20"/>
      <w:lang w:eastAsia="pt-BR" w:bidi="ar-SA"/>
    </w:rPr>
  </w:style>
  <w:style w:type="paragraph" w:customStyle="1" w:styleId="Nvel2-Red">
    <w:name w:val="Nível 2 -Red"/>
    <w:basedOn w:val="Nivel2"/>
    <w:link w:val="Nvel2-RedChar"/>
    <w:qFormat/>
    <w:rsid w:val="00F61CAD"/>
    <w:rPr>
      <w:i/>
      <w:iCs/>
      <w:color w:val="FF0000"/>
    </w:rPr>
  </w:style>
  <w:style w:type="character" w:customStyle="1" w:styleId="Nvel2-RedChar">
    <w:name w:val="Nível 2 -Red Char"/>
    <w:basedOn w:val="Nivel2Char"/>
    <w:link w:val="Nvel2-Red"/>
    <w:rsid w:val="00F61CAD"/>
    <w:rPr>
      <w:rFonts w:ascii="Arial" w:eastAsia="Times New Roman" w:hAnsi="Arial" w:cs="Arial"/>
      <w:i/>
      <w:iCs/>
      <w:color w:val="FF0000"/>
      <w:szCs w:val="20"/>
      <w:lang w:eastAsia="pt-BR" w:bidi="ar-SA"/>
    </w:rPr>
  </w:style>
  <w:style w:type="paragraph" w:customStyle="1" w:styleId="ou">
    <w:name w:val="ou"/>
    <w:basedOn w:val="PargrafodaLista"/>
    <w:link w:val="ouChar"/>
    <w:qFormat/>
    <w:rsid w:val="00F61CAD"/>
    <w:pPr>
      <w:widowControl/>
      <w:suppressAutoHyphens w:val="0"/>
      <w:autoSpaceDE/>
      <w:spacing w:before="60" w:after="60" w:line="259" w:lineRule="auto"/>
      <w:ind w:left="0"/>
      <w:contextualSpacing w:val="0"/>
      <w:jc w:val="center"/>
    </w:pPr>
    <w:rPr>
      <w:rFonts w:ascii="Arial" w:eastAsiaTheme="minorHAnsi" w:hAnsi="Arial" w:cs="Arial"/>
      <w:b/>
      <w:bCs/>
      <w:i/>
      <w:iCs/>
      <w:color w:val="FF0000"/>
      <w:sz w:val="20"/>
      <w:u w:val="single"/>
      <w:lang w:eastAsia="pt-BR"/>
    </w:rPr>
  </w:style>
  <w:style w:type="character" w:customStyle="1" w:styleId="ouChar">
    <w:name w:val="ou Char"/>
    <w:basedOn w:val="Fontepargpadro"/>
    <w:link w:val="ou"/>
    <w:rsid w:val="00F61CAD"/>
    <w:rPr>
      <w:rFonts w:ascii="Arial" w:eastAsiaTheme="minorHAnsi" w:hAnsi="Arial" w:cs="Arial"/>
      <w:b/>
      <w:bCs/>
      <w:i/>
      <w:iCs/>
      <w:color w:val="FF0000"/>
      <w:u w:val="single"/>
      <w:lang w:eastAsia="pt-BR" w:bidi="ar-SA"/>
    </w:rPr>
  </w:style>
  <w:style w:type="paragraph" w:customStyle="1" w:styleId="Nvel3-R">
    <w:name w:val="Nível 3-R"/>
    <w:basedOn w:val="Normal"/>
    <w:link w:val="Nvel3-RChar"/>
    <w:qFormat/>
    <w:rsid w:val="00F61CAD"/>
    <w:pPr>
      <w:widowControl/>
      <w:numPr>
        <w:ilvl w:val="2"/>
        <w:numId w:val="3"/>
      </w:numPr>
      <w:suppressAutoHyphens w:val="0"/>
      <w:autoSpaceDE/>
      <w:spacing w:before="120" w:after="120" w:line="276" w:lineRule="auto"/>
      <w:ind w:left="284" w:firstLine="0"/>
      <w:jc w:val="both"/>
    </w:pPr>
    <w:rPr>
      <w:rFonts w:ascii="Arial" w:eastAsiaTheme="minorEastAsia" w:hAnsi="Arial" w:cs="Arial"/>
      <w:i/>
      <w:iCs/>
      <w:color w:val="FF0000"/>
      <w:sz w:val="20"/>
      <w:szCs w:val="20"/>
      <w:lang w:eastAsia="pt-BR"/>
    </w:rPr>
  </w:style>
  <w:style w:type="character" w:customStyle="1" w:styleId="Nvel3-RChar">
    <w:name w:val="Nível 3-R Char"/>
    <w:basedOn w:val="Fontepargpadro"/>
    <w:link w:val="Nvel3-R"/>
    <w:rsid w:val="00F61CAD"/>
    <w:rPr>
      <w:rFonts w:ascii="Arial" w:eastAsiaTheme="minorEastAsia" w:hAnsi="Arial" w:cs="Arial"/>
      <w:i/>
      <w:iCs/>
      <w:color w:val="FF0000"/>
      <w:szCs w:val="20"/>
      <w:lang w:eastAsia="pt-BR" w:bidi="ar-SA"/>
    </w:rPr>
  </w:style>
  <w:style w:type="paragraph" w:customStyle="1" w:styleId="Nvel3">
    <w:name w:val="Nível 3"/>
    <w:basedOn w:val="Nvel3-R"/>
    <w:link w:val="Nvel3Char"/>
    <w:qFormat/>
    <w:rsid w:val="00F61CAD"/>
    <w:rPr>
      <w:i w:val="0"/>
      <w:iCs w:val="0"/>
    </w:rPr>
  </w:style>
  <w:style w:type="paragraph" w:customStyle="1" w:styleId="Nvel4">
    <w:name w:val="Nível 4"/>
    <w:basedOn w:val="Nvel3"/>
    <w:link w:val="Nvel4Char"/>
    <w:qFormat/>
    <w:rsid w:val="00F61CAD"/>
    <w:pPr>
      <w:numPr>
        <w:ilvl w:val="3"/>
      </w:numPr>
      <w:ind w:left="567" w:firstLine="0"/>
    </w:pPr>
  </w:style>
  <w:style w:type="character" w:customStyle="1" w:styleId="Nvel3Char">
    <w:name w:val="Nível 3 Char"/>
    <w:basedOn w:val="Nvel3-RChar"/>
    <w:link w:val="Nvel3"/>
    <w:rsid w:val="00F61CAD"/>
    <w:rPr>
      <w:rFonts w:ascii="Arial" w:eastAsiaTheme="minorEastAsia" w:hAnsi="Arial" w:cs="Arial"/>
      <w:i w:val="0"/>
      <w:iCs w:val="0"/>
      <w:color w:val="FF0000"/>
      <w:szCs w:val="20"/>
      <w:lang w:eastAsia="pt-BR" w:bidi="ar-SA"/>
    </w:rPr>
  </w:style>
  <w:style w:type="paragraph" w:customStyle="1" w:styleId="SubTitNN">
    <w:name w:val="SubTitNN"/>
    <w:basedOn w:val="Normal"/>
    <w:link w:val="SubTitNNChar"/>
    <w:qFormat/>
    <w:rsid w:val="00F61CAD"/>
    <w:pPr>
      <w:widowControl/>
      <w:suppressAutoHyphens w:val="0"/>
      <w:autoSpaceDE/>
      <w:spacing w:before="240" w:after="120" w:line="276" w:lineRule="auto"/>
      <w:jc w:val="both"/>
    </w:pPr>
    <w:rPr>
      <w:rFonts w:ascii="Arial" w:hAnsi="Arial" w:cs="Arial"/>
      <w:b/>
      <w:bCs/>
      <w:iCs/>
      <w:sz w:val="20"/>
      <w:szCs w:val="20"/>
      <w:lang w:eastAsia="pt-BR"/>
    </w:rPr>
  </w:style>
  <w:style w:type="character" w:customStyle="1" w:styleId="Nvel4Char">
    <w:name w:val="Nível 4 Char"/>
    <w:basedOn w:val="Nvel3Char"/>
    <w:link w:val="Nvel4"/>
    <w:rsid w:val="00F61CAD"/>
    <w:rPr>
      <w:rFonts w:ascii="Arial" w:eastAsiaTheme="minorEastAsia" w:hAnsi="Arial" w:cs="Arial"/>
      <w:i w:val="0"/>
      <w:iCs w:val="0"/>
      <w:color w:val="FF0000"/>
      <w:szCs w:val="20"/>
      <w:lang w:eastAsia="pt-BR" w:bidi="ar-SA"/>
    </w:rPr>
  </w:style>
  <w:style w:type="character" w:customStyle="1" w:styleId="SubTitNNChar">
    <w:name w:val="SubTitNN Char"/>
    <w:basedOn w:val="Fontepargpadro"/>
    <w:link w:val="SubTitNN"/>
    <w:rsid w:val="00F61CAD"/>
    <w:rPr>
      <w:rFonts w:ascii="Arial" w:eastAsia="Times New Roman" w:hAnsi="Arial" w:cs="Arial"/>
      <w:b/>
      <w:bCs/>
      <w:iCs/>
      <w:szCs w:val="20"/>
      <w:lang w:eastAsia="pt-BR" w:bidi="ar-SA"/>
    </w:rPr>
  </w:style>
  <w:style w:type="paragraph" w:customStyle="1" w:styleId="Nivel3">
    <w:name w:val="Nivel 3"/>
    <w:basedOn w:val="Normal"/>
    <w:link w:val="Nivel3Char"/>
    <w:qFormat/>
    <w:rsid w:val="00D6013B"/>
    <w:pPr>
      <w:widowControl/>
      <w:suppressAutoHyphens w:val="0"/>
      <w:autoSpaceDE/>
      <w:spacing w:before="120" w:after="120" w:line="276" w:lineRule="auto"/>
      <w:ind w:left="284"/>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D6013B"/>
    <w:pPr>
      <w:ind w:left="567"/>
    </w:pPr>
    <w:rPr>
      <w:color w:val="auto"/>
    </w:rPr>
  </w:style>
  <w:style w:type="paragraph" w:customStyle="1" w:styleId="Nivel5">
    <w:name w:val="Nivel 5"/>
    <w:basedOn w:val="Nivel4"/>
    <w:qFormat/>
    <w:rsid w:val="00D6013B"/>
    <w:pPr>
      <w:ind w:left="1276"/>
    </w:pPr>
  </w:style>
  <w:style w:type="character" w:customStyle="1" w:styleId="Nivel4Char">
    <w:name w:val="Nivel 4 Char"/>
    <w:basedOn w:val="Fontepargpadro"/>
    <w:link w:val="Nivel4"/>
    <w:rsid w:val="00D6013B"/>
    <w:rPr>
      <w:rFonts w:ascii="Arial" w:eastAsiaTheme="minorEastAsia" w:hAnsi="Arial" w:cs="Arial"/>
      <w:szCs w:val="20"/>
      <w:lang w:eastAsia="pt-BR" w:bidi="ar-SA"/>
    </w:rPr>
  </w:style>
  <w:style w:type="character" w:customStyle="1" w:styleId="PargrafodaListaChar">
    <w:name w:val="Parágrafo da Lista Char"/>
    <w:basedOn w:val="Fontepargpadro"/>
    <w:link w:val="PargrafodaLista"/>
    <w:uiPriority w:val="34"/>
    <w:rsid w:val="00D6013B"/>
    <w:rPr>
      <w:rFonts w:ascii="Times New Roman" w:eastAsia="Times New Roman" w:hAnsi="Times New Roman" w:cs="Times New Roman"/>
      <w:sz w:val="24"/>
      <w:lang w:bidi="ar-SA"/>
    </w:rPr>
  </w:style>
  <w:style w:type="paragraph" w:customStyle="1" w:styleId="Nvel4-R">
    <w:name w:val="Nível 4-R"/>
    <w:basedOn w:val="Nivel4"/>
    <w:link w:val="Nvel4-RChar"/>
    <w:qFormat/>
    <w:rsid w:val="00D6013B"/>
    <w:pPr>
      <w:ind w:left="851"/>
    </w:pPr>
    <w:rPr>
      <w:i/>
      <w:iCs/>
      <w:color w:val="FF0000"/>
    </w:rPr>
  </w:style>
  <w:style w:type="character" w:customStyle="1" w:styleId="Nivel3Char">
    <w:name w:val="Nivel 3 Char"/>
    <w:basedOn w:val="Fontepargpadro"/>
    <w:link w:val="Nivel3"/>
    <w:rsid w:val="00D6013B"/>
    <w:rPr>
      <w:rFonts w:ascii="Arial" w:eastAsiaTheme="minorEastAsia" w:hAnsi="Arial" w:cs="Arial"/>
      <w:color w:val="000000"/>
      <w:szCs w:val="20"/>
      <w:lang w:eastAsia="pt-BR" w:bidi="ar-SA"/>
    </w:rPr>
  </w:style>
  <w:style w:type="character" w:customStyle="1" w:styleId="Nvel4-RChar">
    <w:name w:val="Nível 4-R Char"/>
    <w:basedOn w:val="Nivel4Char"/>
    <w:link w:val="Nvel4-R"/>
    <w:rsid w:val="00D6013B"/>
    <w:rPr>
      <w:rFonts w:ascii="Arial" w:eastAsiaTheme="minorEastAsia" w:hAnsi="Arial" w:cs="Arial"/>
      <w:i/>
      <w:iCs/>
      <w:color w:val="FF0000"/>
      <w:szCs w:val="20"/>
      <w:lang w:eastAsia="pt-BR" w:bidi="ar-SA"/>
    </w:rPr>
  </w:style>
  <w:style w:type="paragraph" w:customStyle="1" w:styleId="Standard">
    <w:name w:val="Standard"/>
    <w:rsid w:val="00F42701"/>
    <w:pPr>
      <w:suppressAutoHyphens/>
      <w:autoSpaceDN w:val="0"/>
      <w:spacing w:after="200" w:line="276" w:lineRule="auto"/>
      <w:textAlignment w:val="baseline"/>
    </w:pPr>
    <w:rPr>
      <w:rFonts w:ascii="Calibri" w:eastAsia="SimSun" w:hAnsi="Calibri" w:cs="Tahoma"/>
      <w:kern w:val="3"/>
      <w:sz w:val="22"/>
      <w:szCs w:val="22"/>
      <w:lang w:eastAsia="en-US" w:bidi="ar-SA"/>
    </w:rPr>
  </w:style>
  <w:style w:type="character" w:styleId="nfaseIntensa">
    <w:name w:val="Intense Emphasis"/>
    <w:basedOn w:val="Fontepargpadro"/>
    <w:rsid w:val="00F42701"/>
    <w:rPr>
      <w:i/>
      <w:iCs/>
      <w:color w:val="4472C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576278">
      <w:bodyDiv w:val="1"/>
      <w:marLeft w:val="0"/>
      <w:marRight w:val="0"/>
      <w:marTop w:val="0"/>
      <w:marBottom w:val="0"/>
      <w:divBdr>
        <w:top w:val="none" w:sz="0" w:space="0" w:color="auto"/>
        <w:left w:val="none" w:sz="0" w:space="0" w:color="auto"/>
        <w:bottom w:val="none" w:sz="0" w:space="0" w:color="auto"/>
        <w:right w:val="none" w:sz="0" w:space="0" w:color="auto"/>
      </w:divBdr>
    </w:div>
    <w:div w:id="705452524">
      <w:bodyDiv w:val="1"/>
      <w:marLeft w:val="0"/>
      <w:marRight w:val="0"/>
      <w:marTop w:val="0"/>
      <w:marBottom w:val="0"/>
      <w:divBdr>
        <w:top w:val="none" w:sz="0" w:space="0" w:color="auto"/>
        <w:left w:val="none" w:sz="0" w:space="0" w:color="auto"/>
        <w:bottom w:val="none" w:sz="0" w:space="0" w:color="auto"/>
        <w:right w:val="none" w:sz="0" w:space="0" w:color="auto"/>
      </w:divBdr>
    </w:div>
    <w:div w:id="836533143">
      <w:bodyDiv w:val="1"/>
      <w:marLeft w:val="0"/>
      <w:marRight w:val="0"/>
      <w:marTop w:val="0"/>
      <w:marBottom w:val="0"/>
      <w:divBdr>
        <w:top w:val="none" w:sz="0" w:space="0" w:color="auto"/>
        <w:left w:val="none" w:sz="0" w:space="0" w:color="auto"/>
        <w:bottom w:val="none" w:sz="0" w:space="0" w:color="auto"/>
        <w:right w:val="none" w:sz="0" w:space="0" w:color="auto"/>
      </w:divBdr>
    </w:div>
    <w:div w:id="1664359082">
      <w:bodyDiv w:val="1"/>
      <w:marLeft w:val="0"/>
      <w:marRight w:val="0"/>
      <w:marTop w:val="0"/>
      <w:marBottom w:val="0"/>
      <w:divBdr>
        <w:top w:val="none" w:sz="0" w:space="0" w:color="auto"/>
        <w:left w:val="none" w:sz="0" w:space="0" w:color="auto"/>
        <w:bottom w:val="none" w:sz="0" w:space="0" w:color="auto"/>
        <w:right w:val="none" w:sz="0" w:space="0" w:color="auto"/>
      </w:divBdr>
    </w:div>
    <w:div w:id="21064886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CP/Lcp123.htm" TargetMode="External"/><Relationship Id="rId13" Type="http://schemas.openxmlformats.org/officeDocument/2006/relationships/hyperlink" Target="http://www.planalto.gov.br/ccivil_03/LEIS/LCP/Lcp123.htm" TargetMode="External"/><Relationship Id="rId18" Type="http://schemas.openxmlformats.org/officeDocument/2006/relationships/image" Target="media/image4.emf"/><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planalto.gov.br/ccivil_03/LEIS/LCP/Lcp123.htm" TargetMode="External"/><Relationship Id="rId17" Type="http://schemas.openxmlformats.org/officeDocument/2006/relationships/image" Target="media/image3.emf"/><Relationship Id="rId2" Type="http://schemas.openxmlformats.org/officeDocument/2006/relationships/numbering" Target="numbering.xml"/><Relationship Id="rId16" Type="http://schemas.openxmlformats.org/officeDocument/2006/relationships/image" Target="media/image2.emf"/><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decompraspublicas.com.br" TargetMode="External"/><Relationship Id="rId5" Type="http://schemas.openxmlformats.org/officeDocument/2006/relationships/webSettings" Target="webSettings.xml"/><Relationship Id="rId15" Type="http://schemas.openxmlformats.org/officeDocument/2006/relationships/image" Target="media/image1.png"/><Relationship Id="rId23" Type="http://schemas.openxmlformats.org/officeDocument/2006/relationships/theme" Target="theme/theme1.xml"/><Relationship Id="rId10" Type="http://schemas.openxmlformats.org/officeDocument/2006/relationships/hyperlink" Target="http://www.planalto.gov.br/ccivil_03/_Ato2015-2018/2015/Decreto/D8538.htm" TargetMode="External"/><Relationship Id="rId19" Type="http://schemas.openxmlformats.org/officeDocument/2006/relationships/image" Target="media/image5.emf"/><Relationship Id="rId4" Type="http://schemas.openxmlformats.org/officeDocument/2006/relationships/settings" Target="settings.xml"/><Relationship Id="rId9" Type="http://schemas.openxmlformats.org/officeDocument/2006/relationships/hyperlink" Target="http://www.planalto.gov.br/ccivil_03/LEIS/LCP/Lcp123.htm" TargetMode="External"/><Relationship Id="rId14" Type="http://schemas.openxmlformats.org/officeDocument/2006/relationships/hyperlink" Target="https://www.portaltransparencia.gov.br/sancoes/cnep"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6.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6988A-3D46-4C31-AF3F-2CD9901A0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31</Pages>
  <Words>13762</Words>
  <Characters>74316</Characters>
  <Application>Microsoft Office Word</Application>
  <DocSecurity>0</DocSecurity>
  <Lines>619</Lines>
  <Paragraphs>175</Paragraphs>
  <ScaleCrop>false</ScaleCrop>
  <HeadingPairs>
    <vt:vector size="2" baseType="variant">
      <vt:variant>
        <vt:lpstr>Título</vt:lpstr>
      </vt:variant>
      <vt:variant>
        <vt:i4>1</vt:i4>
      </vt:variant>
    </vt:vector>
  </HeadingPairs>
  <TitlesOfParts>
    <vt:vector size="1" baseType="lpstr">
      <vt:lpstr>MUNICÍPIO DE SANTIAGO - RS</vt:lpstr>
    </vt:vector>
  </TitlesOfParts>
  <Company/>
  <LinksUpToDate>false</LinksUpToDate>
  <CharactersWithSpaces>87903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MUNICÍPIO DE SANTIAGO - RS</dc:title>
  <dc:subject/>
  <dc:creator>User</dc:creator>
  <cp:keywords/>
  <dc:description/>
  <cp:lastModifiedBy>Usuario</cp:lastModifiedBy>
  <cp:revision>6</cp:revision>
  <cp:lastPrinted>2026-06-11T12:59:00Z</cp:lastPrinted>
  <dcterms:created xsi:type="dcterms:W3CDTF">2026-06-11T12:32:00Z</dcterms:created>
  <dcterms:modified xsi:type="dcterms:W3CDTF">2026-06-24T13:57:00Z</dcterms:modified>
  <dc:language>pt-BR</dc:language>
</cp:coreProperties>
</file>