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09B64B2E"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A37245">
        <w:rPr>
          <w:rFonts w:asciiTheme="majorHAnsi" w:hAnsiTheme="majorHAnsi" w:cstheme="majorHAnsi"/>
          <w:b/>
          <w:bCs/>
          <w:sz w:val="22"/>
          <w:szCs w:val="22"/>
        </w:rPr>
        <w:t>079</w:t>
      </w:r>
      <w:r w:rsidR="006E145F" w:rsidRPr="001F1E78">
        <w:rPr>
          <w:rFonts w:asciiTheme="majorHAnsi" w:hAnsiTheme="majorHAnsi" w:cstheme="majorHAnsi"/>
          <w:b/>
          <w:bCs/>
          <w:sz w:val="22"/>
          <w:szCs w:val="22"/>
        </w:rPr>
        <w:t>/202</w:t>
      </w:r>
      <w:r w:rsidR="00A37245">
        <w:rPr>
          <w:rFonts w:asciiTheme="majorHAnsi" w:hAnsiTheme="majorHAnsi" w:cstheme="majorHAnsi"/>
          <w:b/>
          <w:bCs/>
          <w:sz w:val="22"/>
          <w:szCs w:val="22"/>
        </w:rPr>
        <w:t>6</w:t>
      </w:r>
    </w:p>
    <w:p w14:paraId="78BCD23A" w14:textId="65A5848A"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A37245">
        <w:rPr>
          <w:rFonts w:asciiTheme="majorHAnsi" w:hAnsiTheme="majorHAnsi" w:cstheme="majorHAnsi"/>
          <w:b/>
          <w:sz w:val="22"/>
          <w:szCs w:val="22"/>
        </w:rPr>
        <w:t>00150</w:t>
      </w:r>
      <w:r w:rsidR="006E145F" w:rsidRPr="001F1E78">
        <w:rPr>
          <w:rFonts w:asciiTheme="majorHAnsi" w:hAnsiTheme="majorHAnsi" w:cstheme="majorHAnsi"/>
          <w:b/>
          <w:sz w:val="22"/>
          <w:szCs w:val="22"/>
        </w:rPr>
        <w:t>/202</w:t>
      </w:r>
      <w:r w:rsidR="00A37245">
        <w:rPr>
          <w:rFonts w:asciiTheme="majorHAnsi" w:hAnsiTheme="majorHAnsi" w:cstheme="majorHAnsi"/>
          <w:b/>
          <w:sz w:val="22"/>
          <w:szCs w:val="22"/>
        </w:rPr>
        <w:t>6</w:t>
      </w:r>
    </w:p>
    <w:p w14:paraId="1D454A23" w14:textId="77777777" w:rsidR="00CB5834" w:rsidRDefault="00CB583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343E704C" w14:textId="77777777" w:rsidR="00CB5834" w:rsidRPr="00A22563" w:rsidRDefault="00CB5834" w:rsidP="00CB583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A22563">
        <w:rPr>
          <w:rFonts w:asciiTheme="majorHAnsi" w:hAnsiTheme="majorHAnsi" w:cstheme="majorHAnsi"/>
          <w:b/>
          <w:bCs/>
          <w:sz w:val="22"/>
          <w:szCs w:val="22"/>
          <w:u w:val="single"/>
        </w:rPr>
        <w:t>EXCLUSIVO PARA MICROEMPRESAS - ME, EMPRESAS DE PEQUENO PORTE - EPP E MICRO EMPREENDEDOR INDIVIDUAL - MEI. CONFORME PREVISTO NO ART. 48, INCISO I DA LEI COMPLEMENTAR N° 123/2006, COM A REDAÇÃO DADA PELA LEI COMPLEMENTAR Nº 147 DE 07 DE AGOSTO DE 2014.</w:t>
      </w:r>
    </w:p>
    <w:p w14:paraId="558DB7FE" w14:textId="77777777" w:rsidR="0016557B" w:rsidRDefault="001655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29914E6E"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2C544E" w:rsidRPr="002C544E">
        <w:rPr>
          <w:rFonts w:asciiTheme="majorHAnsi" w:hAnsiTheme="majorHAnsi" w:cstheme="majorHAnsi"/>
          <w:b/>
          <w:bCs/>
          <w:sz w:val="22"/>
          <w:szCs w:val="22"/>
        </w:rPr>
        <w:t>REGISTRO DE PREÇOS PARA AQUISIÇÕES DE BANDEIRAS</w:t>
      </w:r>
      <w:r w:rsidR="00D515DA" w:rsidRPr="00D515DA">
        <w:rPr>
          <w:rFonts w:asciiTheme="majorHAnsi" w:hAnsiTheme="majorHAnsi" w:cstheme="majorHAnsi"/>
          <w:b/>
          <w:bCs/>
          <w:sz w:val="22"/>
          <w:szCs w:val="22"/>
        </w:rPr>
        <w:t>.</w:t>
      </w:r>
      <w:r w:rsidR="00530912">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2F89A178"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O</w:t>
      </w:r>
      <w:r w:rsidR="00710AA7" w:rsidRPr="00710AA7">
        <w:rPr>
          <w:rFonts w:asciiTheme="majorHAnsi" w:hAnsiTheme="majorHAnsi" w:cstheme="majorHAnsi"/>
          <w:b/>
          <w:bCs/>
          <w:sz w:val="22"/>
          <w:szCs w:val="22"/>
        </w:rPr>
        <w:t xml:space="preserve"> PREFEITO MUNICIPAL</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12117A" w:rsidRPr="0012117A">
        <w:rPr>
          <w:rFonts w:asciiTheme="majorHAnsi" w:hAnsiTheme="majorHAnsi" w:cstheme="majorHAnsi"/>
          <w:sz w:val="22"/>
          <w:szCs w:val="22"/>
        </w:rPr>
        <w:t>demais legislações aplicáveis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1B9FCBD4"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AA4E4A">
        <w:rPr>
          <w:rFonts w:asciiTheme="majorHAnsi" w:hAnsiTheme="majorHAnsi" w:cstheme="majorHAnsi"/>
          <w:b/>
          <w:bCs/>
          <w:sz w:val="22"/>
          <w:szCs w:val="22"/>
        </w:rPr>
        <w:t>14</w:t>
      </w:r>
      <w:r w:rsidR="007A02A6"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A37245">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A37245">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530912">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42CF6C0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AA4E4A">
        <w:rPr>
          <w:rFonts w:asciiTheme="majorHAnsi" w:hAnsiTheme="majorHAnsi" w:cstheme="majorHAnsi"/>
          <w:b/>
          <w:bCs/>
          <w:sz w:val="22"/>
          <w:szCs w:val="22"/>
        </w:rPr>
        <w:t>14</w:t>
      </w:r>
      <w:r w:rsidR="00B8390A" w:rsidRPr="001F1E78">
        <w:rPr>
          <w:rFonts w:asciiTheme="majorHAnsi" w:hAnsiTheme="majorHAnsi" w:cstheme="majorHAnsi"/>
          <w:b/>
          <w:bCs/>
          <w:sz w:val="22"/>
          <w:szCs w:val="22"/>
        </w:rPr>
        <w:t>/</w:t>
      </w:r>
      <w:r w:rsidR="007F4090">
        <w:rPr>
          <w:rFonts w:asciiTheme="majorHAnsi" w:hAnsiTheme="majorHAnsi" w:cstheme="majorHAnsi"/>
          <w:b/>
          <w:bCs/>
          <w:sz w:val="22"/>
          <w:szCs w:val="22"/>
        </w:rPr>
        <w:t>0</w:t>
      </w:r>
      <w:r w:rsidR="00A37245">
        <w:rPr>
          <w:rFonts w:asciiTheme="majorHAnsi" w:hAnsiTheme="majorHAnsi" w:cstheme="majorHAnsi"/>
          <w:b/>
          <w:bCs/>
          <w:sz w:val="22"/>
          <w:szCs w:val="22"/>
        </w:rPr>
        <w:t>7</w:t>
      </w:r>
      <w:r w:rsidR="00C15168" w:rsidRPr="001F1E78">
        <w:rPr>
          <w:rFonts w:asciiTheme="majorHAnsi" w:hAnsiTheme="majorHAnsi" w:cstheme="majorHAnsi"/>
          <w:b/>
          <w:bCs/>
          <w:sz w:val="22"/>
          <w:szCs w:val="22"/>
        </w:rPr>
        <w:t>/202</w:t>
      </w:r>
      <w:r w:rsidR="00A37245">
        <w:rPr>
          <w:rFonts w:asciiTheme="majorHAnsi" w:hAnsiTheme="majorHAnsi" w:cstheme="majorHAnsi"/>
          <w:b/>
          <w:bCs/>
          <w:sz w:val="22"/>
          <w:szCs w:val="22"/>
        </w:rPr>
        <w:t>6</w:t>
      </w:r>
      <w:r w:rsidR="00D2598A" w:rsidRPr="001F1E78">
        <w:rPr>
          <w:rFonts w:asciiTheme="majorHAnsi" w:hAnsiTheme="majorHAnsi" w:cstheme="majorHAnsi"/>
          <w:b/>
          <w:bCs/>
          <w:sz w:val="22"/>
          <w:szCs w:val="22"/>
        </w:rPr>
        <w:t xml:space="preserve">, às </w:t>
      </w:r>
      <w:r w:rsidR="00530912">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0034D818"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w:t>
      </w:r>
      <w:r w:rsidR="00E53755">
        <w:rPr>
          <w:rFonts w:asciiTheme="majorHAnsi" w:hAnsiTheme="majorHAnsi" w:cstheme="majorHAnsi"/>
          <w:sz w:val="22"/>
          <w:szCs w:val="22"/>
        </w:rPr>
        <w:t>as</w:t>
      </w:r>
      <w:r w:rsidRPr="001F1E78">
        <w:rPr>
          <w:rFonts w:asciiTheme="majorHAnsi" w:hAnsiTheme="majorHAnsi" w:cstheme="majorHAnsi"/>
          <w:sz w:val="22"/>
          <w:szCs w:val="22"/>
        </w:rPr>
        <w:t xml:space="preserve"> </w:t>
      </w:r>
      <w:r w:rsidR="00B61391" w:rsidRPr="001F1E78">
        <w:rPr>
          <w:rFonts w:asciiTheme="majorHAnsi" w:hAnsiTheme="majorHAnsi" w:cstheme="majorHAnsi"/>
          <w:sz w:val="22"/>
          <w:szCs w:val="22"/>
        </w:rPr>
        <w:t>aquisições</w:t>
      </w:r>
      <w:r w:rsidRPr="001F1E78">
        <w:rPr>
          <w:rFonts w:asciiTheme="majorHAnsi" w:hAnsiTheme="majorHAnsi" w:cstheme="majorHAnsi"/>
          <w:sz w:val="22"/>
          <w:szCs w:val="22"/>
        </w:rPr>
        <w:t xml:space="preserve"> 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da</w:t>
      </w:r>
      <w:r w:rsidR="00931AEA">
        <w:rPr>
          <w:rFonts w:asciiTheme="majorHAnsi" w:hAnsiTheme="majorHAnsi" w:cstheme="majorHAnsi"/>
          <w:sz w:val="22"/>
          <w:szCs w:val="22"/>
        </w:rPr>
        <w:t>s</w:t>
      </w:r>
      <w:r w:rsidR="00D2598A" w:rsidRPr="001F1E78">
        <w:rPr>
          <w:rFonts w:asciiTheme="majorHAnsi" w:hAnsiTheme="majorHAnsi" w:cstheme="majorHAnsi"/>
          <w:sz w:val="22"/>
          <w:szCs w:val="22"/>
        </w:rPr>
        <w:t xml:space="preserve"> </w:t>
      </w:r>
      <w:r w:rsidR="00B758E1" w:rsidRPr="001F1E78">
        <w:rPr>
          <w:rFonts w:asciiTheme="majorHAnsi" w:hAnsiTheme="majorHAnsi" w:cstheme="majorHAnsi"/>
          <w:sz w:val="22"/>
          <w:szCs w:val="22"/>
        </w:rPr>
        <w:t>Secretaria</w:t>
      </w:r>
      <w:r w:rsidR="00931AEA">
        <w:rPr>
          <w:rFonts w:asciiTheme="majorHAnsi" w:hAnsiTheme="majorHAnsi" w:cstheme="majorHAnsi"/>
          <w:sz w:val="22"/>
          <w:szCs w:val="22"/>
        </w:rPr>
        <w:t>s</w:t>
      </w:r>
      <w:r w:rsidR="00C17E9E">
        <w:rPr>
          <w:rFonts w:asciiTheme="majorHAnsi" w:hAnsiTheme="majorHAnsi" w:cstheme="majorHAnsi"/>
          <w:sz w:val="22"/>
          <w:szCs w:val="22"/>
        </w:rPr>
        <w:t xml:space="preserve"> Municipa</w:t>
      </w:r>
      <w:r w:rsidR="00931AEA">
        <w:rPr>
          <w:rFonts w:asciiTheme="majorHAnsi" w:hAnsiTheme="majorHAnsi" w:cstheme="majorHAnsi"/>
          <w:sz w:val="22"/>
          <w:szCs w:val="22"/>
        </w:rPr>
        <w:t>is</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143E4DD8" w:rsidR="00CF0669" w:rsidRPr="005934EF" w:rsidRDefault="00415A4E" w:rsidP="00766D2D">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w:t>
      </w:r>
      <w:r w:rsidR="00E53755">
        <w:rPr>
          <w:rFonts w:asciiTheme="majorHAnsi" w:hAnsiTheme="majorHAnsi" w:cstheme="majorHAnsi"/>
          <w:sz w:val="22"/>
          <w:szCs w:val="22"/>
        </w:rPr>
        <w:t>l</w:t>
      </w:r>
      <w:r w:rsidRPr="001F1E78">
        <w:rPr>
          <w:rFonts w:asciiTheme="majorHAnsi" w:hAnsiTheme="majorHAnsi" w:cstheme="majorHAnsi"/>
          <w:sz w:val="22"/>
          <w:szCs w:val="22"/>
        </w:rPr>
        <w:t xml:space="preserve">icitação tem por objeto o </w:t>
      </w:r>
      <w:r w:rsidR="00931AEA" w:rsidRPr="00931AEA">
        <w:rPr>
          <w:rFonts w:asciiTheme="majorHAnsi" w:hAnsiTheme="majorHAnsi" w:cstheme="majorHAnsi"/>
          <w:b/>
          <w:bCs/>
          <w:sz w:val="22"/>
          <w:szCs w:val="22"/>
        </w:rPr>
        <w:t>REGISTRO DE PREÇOS PARA AQUISIÇÕES DE BANDEIRAS</w:t>
      </w:r>
      <w:r w:rsidR="00766D2D" w:rsidRPr="001F1E78">
        <w:rPr>
          <w:rFonts w:asciiTheme="majorHAnsi" w:hAnsiTheme="majorHAnsi" w:cstheme="majorHAnsi"/>
          <w:sz w:val="22"/>
          <w:szCs w:val="22"/>
        </w:rPr>
        <w:t xml:space="preserve">, </w:t>
      </w:r>
      <w:r w:rsidR="00E063FE" w:rsidRPr="00E063FE">
        <w:rPr>
          <w:rFonts w:asciiTheme="majorHAnsi" w:hAnsiTheme="majorHAnsi" w:cstheme="majorHAnsi"/>
          <w:sz w:val="22"/>
          <w:szCs w:val="22"/>
        </w:rPr>
        <w:t>conforme quadro abaixo:</w:t>
      </w: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466"/>
        <w:gridCol w:w="425"/>
        <w:gridCol w:w="992"/>
        <w:gridCol w:w="993"/>
        <w:gridCol w:w="854"/>
      </w:tblGrid>
      <w:tr w:rsidR="002878BD" w:rsidRPr="00931AEA" w14:paraId="0F1FD8F8" w14:textId="0570EAA3" w:rsidTr="00C97859">
        <w:tc>
          <w:tcPr>
            <w:tcW w:w="482" w:type="dxa"/>
            <w:shd w:val="clear" w:color="auto" w:fill="C0C0C0"/>
          </w:tcPr>
          <w:p w14:paraId="7BC6DFE5" w14:textId="77AF329F" w:rsidR="002878BD" w:rsidRPr="00931AEA" w:rsidRDefault="009D6F2C" w:rsidP="00BD6A7F">
            <w:pPr>
              <w:jc w:val="center"/>
              <w:rPr>
                <w:rFonts w:asciiTheme="majorHAnsi" w:hAnsiTheme="majorHAnsi" w:cstheme="majorHAnsi"/>
                <w:sz w:val="20"/>
                <w:szCs w:val="20"/>
              </w:rPr>
            </w:pPr>
            <w:r w:rsidRPr="00931AEA">
              <w:rPr>
                <w:rFonts w:asciiTheme="majorHAnsi" w:hAnsiTheme="majorHAnsi" w:cstheme="majorHAnsi"/>
                <w:b/>
                <w:sz w:val="20"/>
                <w:szCs w:val="20"/>
              </w:rPr>
              <w:t>ITEM</w:t>
            </w:r>
          </w:p>
        </w:tc>
        <w:tc>
          <w:tcPr>
            <w:tcW w:w="5466" w:type="dxa"/>
            <w:shd w:val="clear" w:color="auto" w:fill="C0C0C0"/>
          </w:tcPr>
          <w:p w14:paraId="1788542C" w14:textId="0BBBF14F" w:rsidR="002878BD" w:rsidRPr="00931AEA" w:rsidRDefault="009D6F2C" w:rsidP="00BD6A7F">
            <w:pPr>
              <w:jc w:val="center"/>
              <w:rPr>
                <w:rFonts w:asciiTheme="majorHAnsi" w:hAnsiTheme="majorHAnsi" w:cstheme="majorHAnsi"/>
                <w:sz w:val="20"/>
                <w:szCs w:val="20"/>
              </w:rPr>
            </w:pPr>
            <w:r w:rsidRPr="00931AEA">
              <w:rPr>
                <w:rFonts w:asciiTheme="majorHAnsi" w:hAnsiTheme="majorHAnsi" w:cstheme="majorHAnsi"/>
                <w:b/>
                <w:sz w:val="20"/>
                <w:szCs w:val="20"/>
              </w:rPr>
              <w:t>DESCRIÇÃO</w:t>
            </w:r>
          </w:p>
        </w:tc>
        <w:tc>
          <w:tcPr>
            <w:tcW w:w="425" w:type="dxa"/>
            <w:shd w:val="clear" w:color="auto" w:fill="C0C0C0"/>
          </w:tcPr>
          <w:p w14:paraId="6411D8C0" w14:textId="5D8C8FCE" w:rsidR="002878BD" w:rsidRPr="00931AEA" w:rsidRDefault="009D6F2C" w:rsidP="00BD6A7F">
            <w:pPr>
              <w:jc w:val="center"/>
              <w:rPr>
                <w:rFonts w:asciiTheme="majorHAnsi" w:hAnsiTheme="majorHAnsi" w:cstheme="majorHAnsi"/>
                <w:sz w:val="20"/>
                <w:szCs w:val="20"/>
              </w:rPr>
            </w:pPr>
            <w:r w:rsidRPr="00931AEA">
              <w:rPr>
                <w:rFonts w:asciiTheme="majorHAnsi" w:hAnsiTheme="majorHAnsi" w:cstheme="majorHAnsi"/>
                <w:b/>
                <w:sz w:val="20"/>
                <w:szCs w:val="20"/>
              </w:rPr>
              <w:t>UN</w:t>
            </w:r>
          </w:p>
        </w:tc>
        <w:tc>
          <w:tcPr>
            <w:tcW w:w="992" w:type="dxa"/>
            <w:shd w:val="clear" w:color="auto" w:fill="C0C0C0"/>
          </w:tcPr>
          <w:p w14:paraId="1BB52381" w14:textId="61113FFA" w:rsidR="002878BD" w:rsidRPr="00931AEA" w:rsidRDefault="009D6F2C" w:rsidP="00BD6A7F">
            <w:pPr>
              <w:jc w:val="center"/>
              <w:rPr>
                <w:rFonts w:asciiTheme="majorHAnsi" w:hAnsiTheme="majorHAnsi" w:cstheme="majorHAnsi"/>
                <w:sz w:val="20"/>
                <w:szCs w:val="20"/>
              </w:rPr>
            </w:pPr>
            <w:r w:rsidRPr="00931AEA">
              <w:rPr>
                <w:rFonts w:asciiTheme="majorHAnsi" w:hAnsiTheme="majorHAnsi" w:cstheme="majorHAnsi"/>
                <w:b/>
                <w:sz w:val="20"/>
                <w:szCs w:val="20"/>
              </w:rPr>
              <w:t xml:space="preserve">QTD. MÁX. </w:t>
            </w:r>
          </w:p>
        </w:tc>
        <w:tc>
          <w:tcPr>
            <w:tcW w:w="993" w:type="dxa"/>
            <w:shd w:val="clear" w:color="auto" w:fill="C0C0C0"/>
          </w:tcPr>
          <w:p w14:paraId="3610C8BA" w14:textId="6788A9FF" w:rsidR="002878BD" w:rsidRPr="00931AEA" w:rsidRDefault="009D6F2C" w:rsidP="00BD6A7F">
            <w:pPr>
              <w:jc w:val="center"/>
              <w:rPr>
                <w:rFonts w:asciiTheme="majorHAnsi" w:hAnsiTheme="majorHAnsi" w:cstheme="majorHAnsi"/>
                <w:b/>
                <w:sz w:val="20"/>
                <w:szCs w:val="20"/>
              </w:rPr>
            </w:pPr>
            <w:r w:rsidRPr="00931AEA">
              <w:rPr>
                <w:rFonts w:asciiTheme="majorHAnsi" w:hAnsiTheme="majorHAnsi" w:cstheme="majorHAnsi"/>
                <w:b/>
                <w:sz w:val="20"/>
                <w:szCs w:val="20"/>
              </w:rPr>
              <w:t xml:space="preserve">QTD. MÍN. </w:t>
            </w:r>
          </w:p>
        </w:tc>
        <w:tc>
          <w:tcPr>
            <w:tcW w:w="854" w:type="dxa"/>
            <w:shd w:val="clear" w:color="auto" w:fill="C0C0C0"/>
          </w:tcPr>
          <w:p w14:paraId="57E6161A" w14:textId="58B008E3" w:rsidR="002878BD" w:rsidRPr="00931AEA" w:rsidRDefault="009D6F2C" w:rsidP="00BD6A7F">
            <w:pPr>
              <w:jc w:val="center"/>
              <w:rPr>
                <w:rFonts w:asciiTheme="majorHAnsi" w:hAnsiTheme="majorHAnsi" w:cstheme="majorHAnsi"/>
                <w:b/>
                <w:sz w:val="20"/>
                <w:szCs w:val="20"/>
              </w:rPr>
            </w:pPr>
            <w:r w:rsidRPr="00931AEA">
              <w:rPr>
                <w:rFonts w:asciiTheme="majorHAnsi" w:hAnsiTheme="majorHAnsi" w:cstheme="majorHAnsi"/>
                <w:b/>
                <w:sz w:val="20"/>
                <w:szCs w:val="20"/>
              </w:rPr>
              <w:t xml:space="preserve">VAL REF. </w:t>
            </w:r>
          </w:p>
        </w:tc>
      </w:tr>
      <w:tr w:rsidR="00931AEA" w:rsidRPr="00931AEA" w14:paraId="5A4F29BB" w14:textId="77777777" w:rsidTr="00C97859">
        <w:tc>
          <w:tcPr>
            <w:tcW w:w="482" w:type="dxa"/>
          </w:tcPr>
          <w:p w14:paraId="1A49BBB4" w14:textId="2A2C5CA9" w:rsidR="00931AEA" w:rsidRPr="00931AEA" w:rsidRDefault="00931AEA" w:rsidP="00931AEA">
            <w:pPr>
              <w:jc w:val="center"/>
              <w:rPr>
                <w:rFonts w:asciiTheme="majorHAnsi" w:hAnsiTheme="majorHAnsi" w:cstheme="majorHAnsi"/>
                <w:sz w:val="20"/>
                <w:szCs w:val="20"/>
              </w:rPr>
            </w:pPr>
            <w:bookmarkStart w:id="0" w:name="_Hlk187753907"/>
            <w:r w:rsidRPr="00931AEA">
              <w:rPr>
                <w:rFonts w:asciiTheme="majorHAnsi" w:hAnsiTheme="majorHAnsi" w:cstheme="majorHAnsi"/>
                <w:sz w:val="20"/>
                <w:szCs w:val="20"/>
              </w:rPr>
              <w:t>1</w:t>
            </w:r>
          </w:p>
        </w:tc>
        <w:tc>
          <w:tcPr>
            <w:tcW w:w="5466" w:type="dxa"/>
          </w:tcPr>
          <w:p w14:paraId="19B29619" w14:textId="0EBDD6BC" w:rsidR="00931AEA" w:rsidRPr="00931AEA" w:rsidRDefault="00A37245" w:rsidP="00931AEA">
            <w:pPr>
              <w:jc w:val="both"/>
              <w:rPr>
                <w:rFonts w:asciiTheme="majorHAnsi" w:hAnsiTheme="majorHAnsi" w:cstheme="majorHAnsi"/>
                <w:sz w:val="20"/>
                <w:szCs w:val="20"/>
              </w:rPr>
            </w:pPr>
            <w:r w:rsidRPr="00A37245">
              <w:rPr>
                <w:rFonts w:asciiTheme="majorHAnsi" w:hAnsiTheme="majorHAnsi" w:cstheme="majorHAnsi"/>
                <w:sz w:val="20"/>
                <w:szCs w:val="20"/>
              </w:rPr>
              <w:t>BANDEIRA DO BRASIL 2,5 PANOS, MEDINDO 1,12 M X 1,60 M (MEDIDAS PADRAO ABNT), CONFECCIONADA EM NYLON 100% POLIESTER, EM ESTAMPA DIGITAL DA MAIS ALTA QUALIDADE E RESISTENCIA, DUPLA FACE, COM REFORÇOS ANTI DESFIAMENTO E ILHOSES DE METAL - 47984</w:t>
            </w:r>
          </w:p>
        </w:tc>
        <w:tc>
          <w:tcPr>
            <w:tcW w:w="425" w:type="dxa"/>
          </w:tcPr>
          <w:p w14:paraId="73350F47" w14:textId="1E188162" w:rsidR="00931AEA" w:rsidRPr="00931AEA" w:rsidRDefault="00931AEA" w:rsidP="00931AEA">
            <w:pPr>
              <w:jc w:val="center"/>
              <w:rPr>
                <w:rFonts w:asciiTheme="majorHAnsi" w:hAnsiTheme="majorHAnsi" w:cstheme="majorHAnsi"/>
                <w:sz w:val="20"/>
                <w:szCs w:val="20"/>
              </w:rPr>
            </w:pPr>
            <w:r w:rsidRPr="00931AEA">
              <w:rPr>
                <w:rFonts w:asciiTheme="majorHAnsi" w:hAnsiTheme="majorHAnsi" w:cstheme="majorHAnsi"/>
                <w:sz w:val="20"/>
                <w:szCs w:val="20"/>
              </w:rPr>
              <w:t>UN</w:t>
            </w:r>
          </w:p>
        </w:tc>
        <w:tc>
          <w:tcPr>
            <w:tcW w:w="992" w:type="dxa"/>
          </w:tcPr>
          <w:p w14:paraId="5597FA99" w14:textId="42E98B00" w:rsidR="00931AEA" w:rsidRPr="00931AEA" w:rsidRDefault="00A37245" w:rsidP="00931AEA">
            <w:pPr>
              <w:jc w:val="right"/>
              <w:rPr>
                <w:rFonts w:asciiTheme="majorHAnsi" w:hAnsiTheme="majorHAnsi" w:cstheme="majorHAnsi"/>
                <w:sz w:val="20"/>
                <w:szCs w:val="20"/>
              </w:rPr>
            </w:pPr>
            <w:r>
              <w:rPr>
                <w:rFonts w:asciiTheme="majorHAnsi" w:hAnsiTheme="majorHAnsi" w:cstheme="majorHAnsi"/>
                <w:sz w:val="20"/>
                <w:szCs w:val="20"/>
              </w:rPr>
              <w:t>7</w:t>
            </w:r>
          </w:p>
        </w:tc>
        <w:tc>
          <w:tcPr>
            <w:tcW w:w="993" w:type="dxa"/>
          </w:tcPr>
          <w:p w14:paraId="42759753" w14:textId="14864643" w:rsidR="00931AEA" w:rsidRPr="00931AEA" w:rsidRDefault="00A37245" w:rsidP="00931AEA">
            <w:pPr>
              <w:jc w:val="right"/>
              <w:rPr>
                <w:rFonts w:asciiTheme="majorHAnsi" w:hAnsiTheme="majorHAnsi" w:cstheme="majorHAnsi"/>
                <w:sz w:val="20"/>
                <w:szCs w:val="20"/>
              </w:rPr>
            </w:pPr>
            <w:r>
              <w:rPr>
                <w:rFonts w:asciiTheme="majorHAnsi" w:hAnsiTheme="majorHAnsi" w:cstheme="majorHAnsi"/>
                <w:sz w:val="20"/>
                <w:szCs w:val="20"/>
              </w:rPr>
              <w:t>1</w:t>
            </w:r>
          </w:p>
        </w:tc>
        <w:tc>
          <w:tcPr>
            <w:tcW w:w="854" w:type="dxa"/>
          </w:tcPr>
          <w:p w14:paraId="343B1987" w14:textId="18058F24" w:rsidR="00931AEA" w:rsidRPr="00931AEA" w:rsidRDefault="00931AEA" w:rsidP="00931AEA">
            <w:pPr>
              <w:jc w:val="right"/>
              <w:rPr>
                <w:rFonts w:asciiTheme="majorHAnsi" w:hAnsiTheme="majorHAnsi" w:cstheme="majorHAnsi"/>
                <w:sz w:val="20"/>
                <w:szCs w:val="20"/>
              </w:rPr>
            </w:pPr>
            <w:r w:rsidRPr="00931AEA">
              <w:rPr>
                <w:rFonts w:asciiTheme="majorHAnsi" w:hAnsiTheme="majorHAnsi" w:cstheme="majorHAnsi"/>
                <w:sz w:val="20"/>
                <w:szCs w:val="20"/>
              </w:rPr>
              <w:t>R$ 1</w:t>
            </w:r>
            <w:r w:rsidR="00A37245">
              <w:rPr>
                <w:rFonts w:asciiTheme="majorHAnsi" w:hAnsiTheme="majorHAnsi" w:cstheme="majorHAnsi"/>
                <w:sz w:val="20"/>
                <w:szCs w:val="20"/>
              </w:rPr>
              <w:t>5</w:t>
            </w:r>
            <w:r w:rsidRPr="00931AEA">
              <w:rPr>
                <w:rFonts w:asciiTheme="majorHAnsi" w:hAnsiTheme="majorHAnsi" w:cstheme="majorHAnsi"/>
                <w:sz w:val="20"/>
                <w:szCs w:val="20"/>
              </w:rPr>
              <w:t>3,</w:t>
            </w:r>
            <w:r w:rsidR="00A37245">
              <w:rPr>
                <w:rFonts w:asciiTheme="majorHAnsi" w:hAnsiTheme="majorHAnsi" w:cstheme="majorHAnsi"/>
                <w:sz w:val="20"/>
                <w:szCs w:val="20"/>
              </w:rPr>
              <w:t>28</w:t>
            </w:r>
          </w:p>
        </w:tc>
      </w:tr>
      <w:tr w:rsidR="00931AEA" w:rsidRPr="00931AEA" w14:paraId="7CC9BAF5" w14:textId="77777777" w:rsidTr="00C97859">
        <w:tc>
          <w:tcPr>
            <w:tcW w:w="482" w:type="dxa"/>
          </w:tcPr>
          <w:p w14:paraId="6F3AB719" w14:textId="0459C630" w:rsidR="00931AEA" w:rsidRPr="00931AEA" w:rsidRDefault="00931AEA" w:rsidP="00931AEA">
            <w:pPr>
              <w:jc w:val="center"/>
              <w:rPr>
                <w:rFonts w:asciiTheme="majorHAnsi" w:hAnsiTheme="majorHAnsi" w:cstheme="majorHAnsi"/>
                <w:sz w:val="20"/>
                <w:szCs w:val="20"/>
              </w:rPr>
            </w:pPr>
            <w:r w:rsidRPr="00931AEA">
              <w:rPr>
                <w:rFonts w:asciiTheme="majorHAnsi" w:hAnsiTheme="majorHAnsi" w:cstheme="majorHAnsi"/>
                <w:sz w:val="20"/>
                <w:szCs w:val="20"/>
              </w:rPr>
              <w:t>2</w:t>
            </w:r>
          </w:p>
        </w:tc>
        <w:tc>
          <w:tcPr>
            <w:tcW w:w="5466" w:type="dxa"/>
          </w:tcPr>
          <w:p w14:paraId="3A8F3CAF" w14:textId="54D8B8F2" w:rsidR="00931AEA" w:rsidRPr="00931AEA" w:rsidRDefault="00A37245" w:rsidP="00931AEA">
            <w:pPr>
              <w:jc w:val="both"/>
              <w:rPr>
                <w:rFonts w:asciiTheme="majorHAnsi" w:hAnsiTheme="majorHAnsi" w:cstheme="majorHAnsi"/>
                <w:sz w:val="20"/>
                <w:szCs w:val="20"/>
              </w:rPr>
            </w:pPr>
            <w:r w:rsidRPr="00A37245">
              <w:rPr>
                <w:rFonts w:asciiTheme="majorHAnsi" w:hAnsiTheme="majorHAnsi" w:cstheme="majorHAnsi"/>
                <w:sz w:val="20"/>
                <w:szCs w:val="20"/>
              </w:rPr>
              <w:t>BANDEIRA DO RIO GRANDE DO SUL 2,5 PANOS, MEDINDO 1,12 M X 1,60 M</w:t>
            </w:r>
            <w:r>
              <w:rPr>
                <w:rFonts w:asciiTheme="majorHAnsi" w:hAnsiTheme="majorHAnsi" w:cstheme="majorHAnsi"/>
                <w:sz w:val="20"/>
                <w:szCs w:val="20"/>
              </w:rPr>
              <w:t xml:space="preserve"> </w:t>
            </w:r>
            <w:r w:rsidRPr="00A37245">
              <w:rPr>
                <w:rFonts w:asciiTheme="majorHAnsi" w:hAnsiTheme="majorHAnsi" w:cstheme="majorHAnsi"/>
                <w:sz w:val="20"/>
                <w:szCs w:val="20"/>
              </w:rPr>
              <w:t>(MEDIDAS PADRAO ABNT), CONFECCIONADA EM NYLON 100% POLIESTER, EM ESTAMPA DIGITAL DA MAIS ALTA QUALIDADE E RESISTENCIA, DUPLA FACE, COM REFORÇOS ANTI DESFIAMENTO E ILHOSES DE METAL - 47985</w:t>
            </w:r>
          </w:p>
        </w:tc>
        <w:tc>
          <w:tcPr>
            <w:tcW w:w="425" w:type="dxa"/>
          </w:tcPr>
          <w:p w14:paraId="2417D021" w14:textId="4EDB447A" w:rsidR="00931AEA" w:rsidRPr="00931AEA" w:rsidRDefault="00931AEA" w:rsidP="00931AEA">
            <w:pPr>
              <w:jc w:val="center"/>
              <w:rPr>
                <w:rFonts w:asciiTheme="majorHAnsi" w:hAnsiTheme="majorHAnsi" w:cstheme="majorHAnsi"/>
                <w:sz w:val="20"/>
                <w:szCs w:val="20"/>
              </w:rPr>
            </w:pPr>
            <w:r w:rsidRPr="00931AEA">
              <w:rPr>
                <w:rFonts w:asciiTheme="majorHAnsi" w:hAnsiTheme="majorHAnsi" w:cstheme="majorHAnsi"/>
                <w:sz w:val="20"/>
                <w:szCs w:val="20"/>
              </w:rPr>
              <w:t>UN</w:t>
            </w:r>
          </w:p>
        </w:tc>
        <w:tc>
          <w:tcPr>
            <w:tcW w:w="992" w:type="dxa"/>
          </w:tcPr>
          <w:p w14:paraId="40985190" w14:textId="2A733BF8" w:rsidR="00931AEA" w:rsidRPr="00931AEA" w:rsidRDefault="00A37245" w:rsidP="00931AEA">
            <w:pPr>
              <w:jc w:val="right"/>
              <w:rPr>
                <w:rFonts w:asciiTheme="majorHAnsi" w:hAnsiTheme="majorHAnsi" w:cstheme="majorHAnsi"/>
                <w:sz w:val="20"/>
                <w:szCs w:val="20"/>
              </w:rPr>
            </w:pPr>
            <w:r>
              <w:rPr>
                <w:rFonts w:asciiTheme="majorHAnsi" w:hAnsiTheme="majorHAnsi" w:cstheme="majorHAnsi"/>
                <w:sz w:val="20"/>
                <w:szCs w:val="20"/>
              </w:rPr>
              <w:t>7</w:t>
            </w:r>
          </w:p>
        </w:tc>
        <w:tc>
          <w:tcPr>
            <w:tcW w:w="993" w:type="dxa"/>
          </w:tcPr>
          <w:p w14:paraId="2E7DD768" w14:textId="6AEFD488" w:rsidR="00931AEA" w:rsidRPr="00931AEA" w:rsidRDefault="00A37245" w:rsidP="00931AEA">
            <w:pPr>
              <w:jc w:val="right"/>
              <w:rPr>
                <w:rFonts w:asciiTheme="majorHAnsi" w:hAnsiTheme="majorHAnsi" w:cstheme="majorHAnsi"/>
                <w:sz w:val="20"/>
                <w:szCs w:val="20"/>
              </w:rPr>
            </w:pPr>
            <w:r>
              <w:rPr>
                <w:rFonts w:asciiTheme="majorHAnsi" w:hAnsiTheme="majorHAnsi" w:cstheme="majorHAnsi"/>
                <w:sz w:val="20"/>
                <w:szCs w:val="20"/>
              </w:rPr>
              <w:t>1</w:t>
            </w:r>
          </w:p>
        </w:tc>
        <w:tc>
          <w:tcPr>
            <w:tcW w:w="854" w:type="dxa"/>
          </w:tcPr>
          <w:p w14:paraId="2CBD7F4F" w14:textId="0AAD7572" w:rsidR="00931AEA" w:rsidRPr="00931AEA" w:rsidRDefault="00931AEA" w:rsidP="00931AEA">
            <w:pPr>
              <w:jc w:val="right"/>
              <w:rPr>
                <w:rFonts w:asciiTheme="majorHAnsi" w:hAnsiTheme="majorHAnsi" w:cstheme="majorHAnsi"/>
                <w:sz w:val="20"/>
                <w:szCs w:val="20"/>
              </w:rPr>
            </w:pPr>
            <w:r w:rsidRPr="00931AEA">
              <w:rPr>
                <w:rFonts w:asciiTheme="majorHAnsi" w:hAnsiTheme="majorHAnsi" w:cstheme="majorHAnsi"/>
                <w:sz w:val="20"/>
                <w:szCs w:val="20"/>
              </w:rPr>
              <w:t xml:space="preserve">R$ </w:t>
            </w:r>
            <w:r w:rsidR="00A37245">
              <w:rPr>
                <w:rFonts w:asciiTheme="majorHAnsi" w:hAnsiTheme="majorHAnsi" w:cstheme="majorHAnsi"/>
                <w:sz w:val="20"/>
                <w:szCs w:val="20"/>
              </w:rPr>
              <w:t>153,28</w:t>
            </w:r>
          </w:p>
        </w:tc>
      </w:tr>
      <w:tr w:rsidR="00A37245" w:rsidRPr="00931AEA" w14:paraId="1C999964" w14:textId="77777777" w:rsidTr="00C97859">
        <w:tc>
          <w:tcPr>
            <w:tcW w:w="482" w:type="dxa"/>
          </w:tcPr>
          <w:p w14:paraId="227D14C3" w14:textId="07485224" w:rsidR="00A37245" w:rsidRPr="00931AEA" w:rsidRDefault="00A37245" w:rsidP="00A37245">
            <w:pPr>
              <w:jc w:val="center"/>
              <w:rPr>
                <w:rFonts w:asciiTheme="majorHAnsi" w:hAnsiTheme="majorHAnsi" w:cstheme="majorHAnsi"/>
                <w:sz w:val="20"/>
                <w:szCs w:val="20"/>
              </w:rPr>
            </w:pPr>
            <w:r w:rsidRPr="00931AEA">
              <w:rPr>
                <w:rFonts w:asciiTheme="majorHAnsi" w:hAnsiTheme="majorHAnsi" w:cstheme="majorHAnsi"/>
                <w:sz w:val="20"/>
                <w:szCs w:val="20"/>
              </w:rPr>
              <w:t>3</w:t>
            </w:r>
          </w:p>
        </w:tc>
        <w:tc>
          <w:tcPr>
            <w:tcW w:w="5466" w:type="dxa"/>
          </w:tcPr>
          <w:p w14:paraId="339250D6" w14:textId="66BD3E6F" w:rsidR="00A37245" w:rsidRPr="00931AEA" w:rsidRDefault="00A37245" w:rsidP="00A37245">
            <w:pPr>
              <w:jc w:val="both"/>
              <w:rPr>
                <w:rFonts w:asciiTheme="majorHAnsi" w:hAnsiTheme="majorHAnsi" w:cstheme="majorHAnsi"/>
                <w:sz w:val="20"/>
                <w:szCs w:val="20"/>
              </w:rPr>
            </w:pPr>
            <w:r w:rsidRPr="00A37245">
              <w:rPr>
                <w:rFonts w:asciiTheme="majorHAnsi" w:hAnsiTheme="majorHAnsi" w:cstheme="majorHAnsi"/>
                <w:sz w:val="20"/>
                <w:szCs w:val="20"/>
              </w:rPr>
              <w:t>BANDEIRA DO MUNICIPIO DE SANTIAGO 2,5 PANOS, MEDINDO 1,12 M X 1,60 M (MEDIDAS PADRAO ABNT), CONFECCIONADA EM NYLON 100% POLIESTER, EM ESTAMPA DIGITAL DA MAIS ALTA QUALIDADE E RESISTENCIA, DUPLA FACE, COM REFORÇOS ANTI DESFIAMENTO E ILHOSES DE METAL - 47983</w:t>
            </w:r>
          </w:p>
        </w:tc>
        <w:tc>
          <w:tcPr>
            <w:tcW w:w="425" w:type="dxa"/>
          </w:tcPr>
          <w:p w14:paraId="0F33ECF9" w14:textId="6D65D2ED" w:rsidR="00A37245" w:rsidRPr="00931AEA" w:rsidRDefault="00A37245" w:rsidP="00A37245">
            <w:pPr>
              <w:jc w:val="center"/>
              <w:rPr>
                <w:rFonts w:asciiTheme="majorHAnsi" w:hAnsiTheme="majorHAnsi" w:cstheme="majorHAnsi"/>
                <w:sz w:val="20"/>
                <w:szCs w:val="20"/>
              </w:rPr>
            </w:pPr>
            <w:r w:rsidRPr="00931AEA">
              <w:rPr>
                <w:rFonts w:asciiTheme="majorHAnsi" w:hAnsiTheme="majorHAnsi" w:cstheme="majorHAnsi"/>
                <w:sz w:val="20"/>
                <w:szCs w:val="20"/>
              </w:rPr>
              <w:t>UN</w:t>
            </w:r>
          </w:p>
        </w:tc>
        <w:tc>
          <w:tcPr>
            <w:tcW w:w="992" w:type="dxa"/>
          </w:tcPr>
          <w:p w14:paraId="5616CE05" w14:textId="2BAEC607" w:rsidR="00A37245" w:rsidRPr="00931AEA" w:rsidRDefault="00A37245" w:rsidP="00A37245">
            <w:pPr>
              <w:jc w:val="right"/>
              <w:rPr>
                <w:rFonts w:asciiTheme="majorHAnsi" w:hAnsiTheme="majorHAnsi" w:cstheme="majorHAnsi"/>
                <w:sz w:val="20"/>
                <w:szCs w:val="20"/>
              </w:rPr>
            </w:pPr>
            <w:r w:rsidRPr="00931AEA">
              <w:rPr>
                <w:rFonts w:asciiTheme="majorHAnsi" w:hAnsiTheme="majorHAnsi" w:cstheme="majorHAnsi"/>
                <w:sz w:val="20"/>
                <w:szCs w:val="20"/>
              </w:rPr>
              <w:t>1</w:t>
            </w:r>
            <w:r>
              <w:rPr>
                <w:rFonts w:asciiTheme="majorHAnsi" w:hAnsiTheme="majorHAnsi" w:cstheme="majorHAnsi"/>
                <w:sz w:val="20"/>
                <w:szCs w:val="20"/>
              </w:rPr>
              <w:t>5</w:t>
            </w:r>
          </w:p>
        </w:tc>
        <w:tc>
          <w:tcPr>
            <w:tcW w:w="993" w:type="dxa"/>
          </w:tcPr>
          <w:p w14:paraId="43EA6D2F" w14:textId="0DB94505" w:rsidR="00A37245" w:rsidRPr="00931AEA" w:rsidRDefault="00A37245" w:rsidP="00A37245">
            <w:pPr>
              <w:jc w:val="right"/>
              <w:rPr>
                <w:rFonts w:asciiTheme="majorHAnsi" w:hAnsiTheme="majorHAnsi" w:cstheme="majorHAnsi"/>
                <w:sz w:val="20"/>
                <w:szCs w:val="20"/>
              </w:rPr>
            </w:pPr>
            <w:r>
              <w:rPr>
                <w:rFonts w:asciiTheme="majorHAnsi" w:hAnsiTheme="majorHAnsi" w:cstheme="majorHAnsi"/>
                <w:sz w:val="20"/>
                <w:szCs w:val="20"/>
              </w:rPr>
              <w:t>1</w:t>
            </w:r>
          </w:p>
        </w:tc>
        <w:tc>
          <w:tcPr>
            <w:tcW w:w="854" w:type="dxa"/>
          </w:tcPr>
          <w:p w14:paraId="136B75F9" w14:textId="0A487814" w:rsidR="00A37245" w:rsidRPr="00931AEA" w:rsidRDefault="00A37245" w:rsidP="00A37245">
            <w:pPr>
              <w:jc w:val="right"/>
              <w:rPr>
                <w:rFonts w:asciiTheme="majorHAnsi" w:hAnsiTheme="majorHAnsi" w:cstheme="majorHAnsi"/>
                <w:sz w:val="20"/>
                <w:szCs w:val="20"/>
              </w:rPr>
            </w:pPr>
            <w:r w:rsidRPr="00FC70D9">
              <w:rPr>
                <w:rFonts w:asciiTheme="majorHAnsi" w:hAnsiTheme="majorHAnsi" w:cstheme="majorHAnsi"/>
                <w:sz w:val="20"/>
                <w:szCs w:val="20"/>
              </w:rPr>
              <w:t>R$ 153,28</w:t>
            </w:r>
          </w:p>
        </w:tc>
      </w:tr>
      <w:tr w:rsidR="00A37245" w:rsidRPr="00931AEA" w14:paraId="5CC53E04" w14:textId="77777777" w:rsidTr="00C97859">
        <w:tc>
          <w:tcPr>
            <w:tcW w:w="482" w:type="dxa"/>
          </w:tcPr>
          <w:p w14:paraId="4B9E5331" w14:textId="39FC98D3" w:rsidR="00A37245" w:rsidRPr="00931AEA" w:rsidRDefault="00A37245" w:rsidP="00A37245">
            <w:pPr>
              <w:jc w:val="center"/>
              <w:rPr>
                <w:rFonts w:asciiTheme="majorHAnsi" w:hAnsiTheme="majorHAnsi" w:cstheme="majorHAnsi"/>
                <w:sz w:val="20"/>
                <w:szCs w:val="20"/>
              </w:rPr>
            </w:pPr>
            <w:r w:rsidRPr="00931AEA">
              <w:rPr>
                <w:rFonts w:asciiTheme="majorHAnsi" w:hAnsiTheme="majorHAnsi" w:cstheme="majorHAnsi"/>
                <w:sz w:val="20"/>
                <w:szCs w:val="20"/>
              </w:rPr>
              <w:t>4</w:t>
            </w:r>
          </w:p>
        </w:tc>
        <w:tc>
          <w:tcPr>
            <w:tcW w:w="5466" w:type="dxa"/>
          </w:tcPr>
          <w:p w14:paraId="13EA4BAE" w14:textId="796C795D" w:rsidR="00A37245" w:rsidRPr="00931AEA" w:rsidRDefault="00A37245" w:rsidP="00A37245">
            <w:pPr>
              <w:jc w:val="both"/>
              <w:rPr>
                <w:rFonts w:asciiTheme="majorHAnsi" w:hAnsiTheme="majorHAnsi" w:cstheme="majorHAnsi"/>
                <w:sz w:val="20"/>
                <w:szCs w:val="20"/>
              </w:rPr>
            </w:pPr>
            <w:r w:rsidRPr="00A37245">
              <w:rPr>
                <w:rFonts w:asciiTheme="majorHAnsi" w:hAnsiTheme="majorHAnsi" w:cstheme="majorHAnsi"/>
                <w:sz w:val="20"/>
                <w:szCs w:val="20"/>
              </w:rPr>
              <w:t>ANDEIRA DO MERCOSUL 2,5 PANOS, MEDINDO 1,12 M X 1,60 M (MEDIDAS</w:t>
            </w:r>
            <w:r>
              <w:rPr>
                <w:rFonts w:asciiTheme="majorHAnsi" w:hAnsiTheme="majorHAnsi" w:cstheme="majorHAnsi"/>
                <w:sz w:val="20"/>
                <w:szCs w:val="20"/>
              </w:rPr>
              <w:t xml:space="preserve"> </w:t>
            </w:r>
            <w:r w:rsidRPr="00A37245">
              <w:rPr>
                <w:rFonts w:asciiTheme="majorHAnsi" w:hAnsiTheme="majorHAnsi" w:cstheme="majorHAnsi"/>
                <w:sz w:val="20"/>
                <w:szCs w:val="20"/>
              </w:rPr>
              <w:t>PADRAO ABNT), CONFECCIONADA EM NYLON 100% POLIESTER, EM ESTAMPA DIGITAL DA MAIS ALTA QUALIDADE E RESISTENCIA, DUPLA FACE, COM REFORÇOS ANTI DESFIAMENTO E ILHOSES DE METAL - 47986</w:t>
            </w:r>
          </w:p>
        </w:tc>
        <w:tc>
          <w:tcPr>
            <w:tcW w:w="425" w:type="dxa"/>
          </w:tcPr>
          <w:p w14:paraId="1E6613A0" w14:textId="7C63E8D1" w:rsidR="00A37245" w:rsidRPr="00931AEA" w:rsidRDefault="00A37245" w:rsidP="00A37245">
            <w:pPr>
              <w:jc w:val="center"/>
              <w:rPr>
                <w:rFonts w:asciiTheme="majorHAnsi" w:hAnsiTheme="majorHAnsi" w:cstheme="majorHAnsi"/>
                <w:sz w:val="20"/>
                <w:szCs w:val="20"/>
              </w:rPr>
            </w:pPr>
            <w:r w:rsidRPr="00931AEA">
              <w:rPr>
                <w:rFonts w:asciiTheme="majorHAnsi" w:hAnsiTheme="majorHAnsi" w:cstheme="majorHAnsi"/>
                <w:sz w:val="20"/>
                <w:szCs w:val="20"/>
              </w:rPr>
              <w:t>UN</w:t>
            </w:r>
          </w:p>
        </w:tc>
        <w:tc>
          <w:tcPr>
            <w:tcW w:w="992" w:type="dxa"/>
          </w:tcPr>
          <w:p w14:paraId="4D0BAA8E" w14:textId="06D20849" w:rsidR="00A37245" w:rsidRPr="00931AEA" w:rsidRDefault="00A37245" w:rsidP="00A37245">
            <w:pPr>
              <w:jc w:val="right"/>
              <w:rPr>
                <w:rFonts w:asciiTheme="majorHAnsi" w:hAnsiTheme="majorHAnsi" w:cstheme="majorHAnsi"/>
                <w:sz w:val="20"/>
                <w:szCs w:val="20"/>
              </w:rPr>
            </w:pPr>
            <w:r w:rsidRPr="00931AEA">
              <w:rPr>
                <w:rFonts w:asciiTheme="majorHAnsi" w:hAnsiTheme="majorHAnsi" w:cstheme="majorHAnsi"/>
                <w:sz w:val="20"/>
                <w:szCs w:val="20"/>
              </w:rPr>
              <w:t>6</w:t>
            </w:r>
          </w:p>
        </w:tc>
        <w:tc>
          <w:tcPr>
            <w:tcW w:w="993" w:type="dxa"/>
          </w:tcPr>
          <w:p w14:paraId="539AE3B9" w14:textId="59B02EB3" w:rsidR="00A37245" w:rsidRPr="00931AEA" w:rsidRDefault="00C97859" w:rsidP="00A37245">
            <w:pPr>
              <w:jc w:val="right"/>
              <w:rPr>
                <w:rFonts w:asciiTheme="majorHAnsi" w:hAnsiTheme="majorHAnsi" w:cstheme="majorHAnsi"/>
                <w:sz w:val="20"/>
                <w:szCs w:val="20"/>
              </w:rPr>
            </w:pPr>
            <w:r>
              <w:rPr>
                <w:rFonts w:asciiTheme="majorHAnsi" w:hAnsiTheme="majorHAnsi" w:cstheme="majorHAnsi"/>
                <w:sz w:val="20"/>
                <w:szCs w:val="20"/>
              </w:rPr>
              <w:t>1</w:t>
            </w:r>
          </w:p>
        </w:tc>
        <w:tc>
          <w:tcPr>
            <w:tcW w:w="854" w:type="dxa"/>
          </w:tcPr>
          <w:p w14:paraId="781F1DC0" w14:textId="61651A12" w:rsidR="00A37245" w:rsidRPr="00931AEA" w:rsidRDefault="00A37245" w:rsidP="00A37245">
            <w:pPr>
              <w:jc w:val="right"/>
              <w:rPr>
                <w:rFonts w:asciiTheme="majorHAnsi" w:hAnsiTheme="majorHAnsi" w:cstheme="majorHAnsi"/>
                <w:sz w:val="20"/>
                <w:szCs w:val="20"/>
              </w:rPr>
            </w:pPr>
            <w:r w:rsidRPr="00FC70D9">
              <w:rPr>
                <w:rFonts w:asciiTheme="majorHAnsi" w:hAnsiTheme="majorHAnsi" w:cstheme="majorHAnsi"/>
                <w:sz w:val="20"/>
                <w:szCs w:val="20"/>
              </w:rPr>
              <w:t>R$ 153,28</w:t>
            </w:r>
          </w:p>
        </w:tc>
      </w:tr>
      <w:tr w:rsidR="00931AEA" w:rsidRPr="00931AEA" w14:paraId="16C16361" w14:textId="77777777" w:rsidTr="00C97859">
        <w:tc>
          <w:tcPr>
            <w:tcW w:w="482" w:type="dxa"/>
          </w:tcPr>
          <w:p w14:paraId="553BF363" w14:textId="55C2F5ED" w:rsidR="00931AEA" w:rsidRPr="00931AEA" w:rsidRDefault="00931AEA" w:rsidP="00931AEA">
            <w:pPr>
              <w:jc w:val="center"/>
              <w:rPr>
                <w:rFonts w:asciiTheme="majorHAnsi" w:hAnsiTheme="majorHAnsi" w:cstheme="majorHAnsi"/>
                <w:sz w:val="20"/>
                <w:szCs w:val="20"/>
              </w:rPr>
            </w:pPr>
            <w:r w:rsidRPr="00931AEA">
              <w:rPr>
                <w:rFonts w:asciiTheme="majorHAnsi" w:hAnsiTheme="majorHAnsi" w:cstheme="majorHAnsi"/>
                <w:sz w:val="20"/>
                <w:szCs w:val="20"/>
              </w:rPr>
              <w:t>5</w:t>
            </w:r>
          </w:p>
        </w:tc>
        <w:tc>
          <w:tcPr>
            <w:tcW w:w="5466" w:type="dxa"/>
          </w:tcPr>
          <w:p w14:paraId="77F50B42" w14:textId="2E51EF5A" w:rsidR="00931AEA" w:rsidRPr="00931AEA" w:rsidRDefault="00A37245" w:rsidP="00931AEA">
            <w:pPr>
              <w:jc w:val="both"/>
              <w:rPr>
                <w:rFonts w:asciiTheme="majorHAnsi" w:hAnsiTheme="majorHAnsi" w:cstheme="majorHAnsi"/>
                <w:sz w:val="20"/>
                <w:szCs w:val="20"/>
              </w:rPr>
            </w:pPr>
            <w:r>
              <w:rPr>
                <w:rFonts w:asciiTheme="majorHAnsi" w:hAnsiTheme="majorHAnsi" w:cstheme="majorHAnsi"/>
                <w:sz w:val="20"/>
                <w:szCs w:val="20"/>
              </w:rPr>
              <w:t>B</w:t>
            </w:r>
            <w:r w:rsidRPr="00A37245">
              <w:rPr>
                <w:rFonts w:asciiTheme="majorHAnsi" w:hAnsiTheme="majorHAnsi" w:cstheme="majorHAnsi"/>
                <w:sz w:val="20"/>
                <w:szCs w:val="20"/>
              </w:rPr>
              <w:t>ANDEIRA DO BRASIL 2,70 X 3,86M OFICIAL - UN</w:t>
            </w:r>
          </w:p>
        </w:tc>
        <w:tc>
          <w:tcPr>
            <w:tcW w:w="425" w:type="dxa"/>
          </w:tcPr>
          <w:p w14:paraId="0EBDCB35" w14:textId="38BAB7EA" w:rsidR="00931AEA" w:rsidRPr="00931AEA" w:rsidRDefault="00931AEA" w:rsidP="00931AEA">
            <w:pPr>
              <w:jc w:val="center"/>
              <w:rPr>
                <w:rFonts w:asciiTheme="majorHAnsi" w:hAnsiTheme="majorHAnsi" w:cstheme="majorHAnsi"/>
                <w:sz w:val="20"/>
                <w:szCs w:val="20"/>
              </w:rPr>
            </w:pPr>
            <w:r w:rsidRPr="00931AEA">
              <w:rPr>
                <w:rFonts w:asciiTheme="majorHAnsi" w:hAnsiTheme="majorHAnsi" w:cstheme="majorHAnsi"/>
                <w:sz w:val="20"/>
                <w:szCs w:val="20"/>
              </w:rPr>
              <w:t>UN</w:t>
            </w:r>
          </w:p>
        </w:tc>
        <w:tc>
          <w:tcPr>
            <w:tcW w:w="992" w:type="dxa"/>
          </w:tcPr>
          <w:p w14:paraId="222956D8" w14:textId="1C1009BA" w:rsidR="00931AEA" w:rsidRPr="00931AEA" w:rsidRDefault="00931AEA" w:rsidP="00931AEA">
            <w:pPr>
              <w:jc w:val="right"/>
              <w:rPr>
                <w:rFonts w:asciiTheme="majorHAnsi" w:hAnsiTheme="majorHAnsi" w:cstheme="majorHAnsi"/>
                <w:sz w:val="20"/>
                <w:szCs w:val="20"/>
              </w:rPr>
            </w:pPr>
            <w:r w:rsidRPr="00931AEA">
              <w:rPr>
                <w:rFonts w:asciiTheme="majorHAnsi" w:hAnsiTheme="majorHAnsi" w:cstheme="majorHAnsi"/>
                <w:sz w:val="20"/>
                <w:szCs w:val="20"/>
              </w:rPr>
              <w:t>3</w:t>
            </w:r>
            <w:r w:rsidR="00A37245">
              <w:rPr>
                <w:rFonts w:asciiTheme="majorHAnsi" w:hAnsiTheme="majorHAnsi" w:cstheme="majorHAnsi"/>
                <w:sz w:val="20"/>
                <w:szCs w:val="20"/>
              </w:rPr>
              <w:t>0</w:t>
            </w:r>
          </w:p>
        </w:tc>
        <w:tc>
          <w:tcPr>
            <w:tcW w:w="993" w:type="dxa"/>
          </w:tcPr>
          <w:p w14:paraId="26F564DA" w14:textId="5A4D11C9" w:rsidR="00931AEA" w:rsidRPr="00931AEA" w:rsidRDefault="00C97859" w:rsidP="00931AEA">
            <w:pPr>
              <w:jc w:val="right"/>
              <w:rPr>
                <w:rFonts w:asciiTheme="majorHAnsi" w:hAnsiTheme="majorHAnsi" w:cstheme="majorHAnsi"/>
                <w:sz w:val="20"/>
                <w:szCs w:val="20"/>
              </w:rPr>
            </w:pPr>
            <w:r>
              <w:rPr>
                <w:rFonts w:asciiTheme="majorHAnsi" w:hAnsiTheme="majorHAnsi" w:cstheme="majorHAnsi"/>
                <w:sz w:val="20"/>
                <w:szCs w:val="20"/>
              </w:rPr>
              <w:t>3</w:t>
            </w:r>
          </w:p>
        </w:tc>
        <w:tc>
          <w:tcPr>
            <w:tcW w:w="854" w:type="dxa"/>
          </w:tcPr>
          <w:p w14:paraId="2F2AC481" w14:textId="73D865E1" w:rsidR="00931AEA" w:rsidRPr="00931AEA" w:rsidRDefault="00931AEA" w:rsidP="00931AEA">
            <w:pPr>
              <w:jc w:val="right"/>
              <w:rPr>
                <w:rFonts w:asciiTheme="majorHAnsi" w:hAnsiTheme="majorHAnsi" w:cstheme="majorHAnsi"/>
                <w:sz w:val="20"/>
                <w:szCs w:val="20"/>
              </w:rPr>
            </w:pPr>
            <w:r w:rsidRPr="00931AEA">
              <w:rPr>
                <w:rFonts w:asciiTheme="majorHAnsi" w:hAnsiTheme="majorHAnsi" w:cstheme="majorHAnsi"/>
                <w:sz w:val="20"/>
                <w:szCs w:val="20"/>
              </w:rPr>
              <w:t xml:space="preserve">R$ </w:t>
            </w:r>
            <w:r w:rsidR="00C97859">
              <w:rPr>
                <w:rFonts w:asciiTheme="majorHAnsi" w:hAnsiTheme="majorHAnsi" w:cstheme="majorHAnsi"/>
                <w:sz w:val="20"/>
                <w:szCs w:val="20"/>
              </w:rPr>
              <w:t>651,75</w:t>
            </w:r>
          </w:p>
        </w:tc>
      </w:tr>
      <w:tr w:rsidR="00931AEA" w:rsidRPr="00931AEA" w14:paraId="7540E2E9" w14:textId="77777777" w:rsidTr="00C97859">
        <w:tc>
          <w:tcPr>
            <w:tcW w:w="482" w:type="dxa"/>
          </w:tcPr>
          <w:p w14:paraId="140E43E7" w14:textId="460A7CF5" w:rsidR="00931AEA" w:rsidRPr="00931AEA" w:rsidRDefault="00931AEA" w:rsidP="00931AEA">
            <w:pPr>
              <w:jc w:val="center"/>
              <w:rPr>
                <w:rFonts w:asciiTheme="majorHAnsi" w:hAnsiTheme="majorHAnsi" w:cstheme="majorHAnsi"/>
                <w:sz w:val="20"/>
                <w:szCs w:val="20"/>
              </w:rPr>
            </w:pPr>
            <w:r w:rsidRPr="00931AEA">
              <w:rPr>
                <w:rFonts w:asciiTheme="majorHAnsi" w:hAnsiTheme="majorHAnsi" w:cstheme="majorHAnsi"/>
                <w:sz w:val="20"/>
                <w:szCs w:val="20"/>
              </w:rPr>
              <w:t>6</w:t>
            </w:r>
          </w:p>
        </w:tc>
        <w:tc>
          <w:tcPr>
            <w:tcW w:w="5466" w:type="dxa"/>
          </w:tcPr>
          <w:p w14:paraId="024FA939" w14:textId="72464E46" w:rsidR="00931AEA" w:rsidRPr="00931AEA" w:rsidRDefault="00C97859" w:rsidP="00931AEA">
            <w:pPr>
              <w:jc w:val="both"/>
              <w:rPr>
                <w:rFonts w:asciiTheme="majorHAnsi" w:hAnsiTheme="majorHAnsi" w:cstheme="majorHAnsi"/>
                <w:sz w:val="20"/>
                <w:szCs w:val="20"/>
              </w:rPr>
            </w:pPr>
            <w:r w:rsidRPr="00C97859">
              <w:rPr>
                <w:rFonts w:asciiTheme="majorHAnsi" w:hAnsiTheme="majorHAnsi" w:cstheme="majorHAnsi"/>
                <w:sz w:val="20"/>
                <w:szCs w:val="20"/>
              </w:rPr>
              <w:t>BANDEIRA DO MUNICIPIO SANTIAGO 2,70 X 3,86M - UN</w:t>
            </w:r>
          </w:p>
        </w:tc>
        <w:tc>
          <w:tcPr>
            <w:tcW w:w="425" w:type="dxa"/>
          </w:tcPr>
          <w:p w14:paraId="451B9AF1" w14:textId="1508ADA9" w:rsidR="00931AEA" w:rsidRPr="00931AEA" w:rsidRDefault="00931AEA" w:rsidP="00931AEA">
            <w:pPr>
              <w:jc w:val="center"/>
              <w:rPr>
                <w:rFonts w:asciiTheme="majorHAnsi" w:hAnsiTheme="majorHAnsi" w:cstheme="majorHAnsi"/>
                <w:sz w:val="20"/>
                <w:szCs w:val="20"/>
              </w:rPr>
            </w:pPr>
            <w:r w:rsidRPr="00931AEA">
              <w:rPr>
                <w:rFonts w:asciiTheme="majorHAnsi" w:hAnsiTheme="majorHAnsi" w:cstheme="majorHAnsi"/>
                <w:sz w:val="20"/>
                <w:szCs w:val="20"/>
              </w:rPr>
              <w:t>UN</w:t>
            </w:r>
          </w:p>
        </w:tc>
        <w:tc>
          <w:tcPr>
            <w:tcW w:w="992" w:type="dxa"/>
          </w:tcPr>
          <w:p w14:paraId="4F13E1F9" w14:textId="48A41882" w:rsidR="00931AEA" w:rsidRPr="00931AEA" w:rsidRDefault="00931AEA" w:rsidP="00931AEA">
            <w:pPr>
              <w:jc w:val="right"/>
              <w:rPr>
                <w:rFonts w:asciiTheme="majorHAnsi" w:hAnsiTheme="majorHAnsi" w:cstheme="majorHAnsi"/>
                <w:sz w:val="20"/>
                <w:szCs w:val="20"/>
              </w:rPr>
            </w:pPr>
            <w:r w:rsidRPr="00931AEA">
              <w:rPr>
                <w:rFonts w:asciiTheme="majorHAnsi" w:hAnsiTheme="majorHAnsi" w:cstheme="majorHAnsi"/>
                <w:sz w:val="20"/>
                <w:szCs w:val="20"/>
              </w:rPr>
              <w:t>3</w:t>
            </w:r>
            <w:r w:rsidR="00C97859">
              <w:rPr>
                <w:rFonts w:asciiTheme="majorHAnsi" w:hAnsiTheme="majorHAnsi" w:cstheme="majorHAnsi"/>
                <w:sz w:val="20"/>
                <w:szCs w:val="20"/>
              </w:rPr>
              <w:t>0</w:t>
            </w:r>
          </w:p>
        </w:tc>
        <w:tc>
          <w:tcPr>
            <w:tcW w:w="993" w:type="dxa"/>
          </w:tcPr>
          <w:p w14:paraId="48D0F6CE" w14:textId="56FC6B55" w:rsidR="00931AEA" w:rsidRPr="00931AEA" w:rsidRDefault="00C97859" w:rsidP="00931AEA">
            <w:pPr>
              <w:jc w:val="right"/>
              <w:rPr>
                <w:rFonts w:asciiTheme="majorHAnsi" w:hAnsiTheme="majorHAnsi" w:cstheme="majorHAnsi"/>
                <w:sz w:val="20"/>
                <w:szCs w:val="20"/>
              </w:rPr>
            </w:pPr>
            <w:r>
              <w:rPr>
                <w:rFonts w:asciiTheme="majorHAnsi" w:hAnsiTheme="majorHAnsi" w:cstheme="majorHAnsi"/>
                <w:sz w:val="20"/>
                <w:szCs w:val="20"/>
              </w:rPr>
              <w:t>3</w:t>
            </w:r>
          </w:p>
        </w:tc>
        <w:tc>
          <w:tcPr>
            <w:tcW w:w="854" w:type="dxa"/>
          </w:tcPr>
          <w:p w14:paraId="13992584" w14:textId="62C03290" w:rsidR="00931AEA" w:rsidRPr="00931AEA" w:rsidRDefault="00931AEA" w:rsidP="00931AEA">
            <w:pPr>
              <w:jc w:val="right"/>
              <w:rPr>
                <w:rFonts w:asciiTheme="majorHAnsi" w:hAnsiTheme="majorHAnsi" w:cstheme="majorHAnsi"/>
                <w:sz w:val="20"/>
                <w:szCs w:val="20"/>
              </w:rPr>
            </w:pPr>
            <w:r w:rsidRPr="00931AEA">
              <w:rPr>
                <w:rFonts w:asciiTheme="majorHAnsi" w:hAnsiTheme="majorHAnsi" w:cstheme="majorHAnsi"/>
                <w:sz w:val="20"/>
                <w:szCs w:val="20"/>
              </w:rPr>
              <w:t>R$ 579,96</w:t>
            </w:r>
          </w:p>
        </w:tc>
      </w:tr>
      <w:tr w:rsidR="00931AEA" w:rsidRPr="00931AEA" w14:paraId="61D8FE1A" w14:textId="77777777" w:rsidTr="00C97859">
        <w:tc>
          <w:tcPr>
            <w:tcW w:w="482" w:type="dxa"/>
          </w:tcPr>
          <w:p w14:paraId="554DFA0E" w14:textId="048EFAA7" w:rsidR="00931AEA" w:rsidRPr="00931AEA" w:rsidRDefault="00931AEA" w:rsidP="00931AEA">
            <w:pPr>
              <w:jc w:val="center"/>
              <w:rPr>
                <w:rFonts w:asciiTheme="majorHAnsi" w:hAnsiTheme="majorHAnsi" w:cstheme="majorHAnsi"/>
                <w:sz w:val="20"/>
                <w:szCs w:val="20"/>
              </w:rPr>
            </w:pPr>
            <w:r w:rsidRPr="00931AEA">
              <w:rPr>
                <w:rFonts w:asciiTheme="majorHAnsi" w:hAnsiTheme="majorHAnsi" w:cstheme="majorHAnsi"/>
                <w:sz w:val="20"/>
                <w:szCs w:val="20"/>
              </w:rPr>
              <w:t>7</w:t>
            </w:r>
          </w:p>
        </w:tc>
        <w:tc>
          <w:tcPr>
            <w:tcW w:w="5466" w:type="dxa"/>
          </w:tcPr>
          <w:p w14:paraId="2B7EDD34" w14:textId="3C89CE68" w:rsidR="00931AEA" w:rsidRPr="00931AEA" w:rsidRDefault="00C97859" w:rsidP="00931AEA">
            <w:pPr>
              <w:jc w:val="both"/>
              <w:rPr>
                <w:rFonts w:asciiTheme="majorHAnsi" w:hAnsiTheme="majorHAnsi" w:cstheme="majorHAnsi"/>
                <w:sz w:val="20"/>
                <w:szCs w:val="20"/>
              </w:rPr>
            </w:pPr>
            <w:r w:rsidRPr="00C97859">
              <w:rPr>
                <w:rFonts w:asciiTheme="majorHAnsi" w:hAnsiTheme="majorHAnsi" w:cstheme="majorHAnsi"/>
                <w:sz w:val="20"/>
                <w:szCs w:val="20"/>
              </w:rPr>
              <w:t>BANDEIRA DO ESTADO DO RIO GRANDE DO SUL 2,70 X 3,86M - UN</w:t>
            </w:r>
          </w:p>
        </w:tc>
        <w:tc>
          <w:tcPr>
            <w:tcW w:w="425" w:type="dxa"/>
          </w:tcPr>
          <w:p w14:paraId="3CF8DFDE" w14:textId="37B635F4" w:rsidR="00931AEA" w:rsidRPr="00931AEA" w:rsidRDefault="00931AEA" w:rsidP="00931AEA">
            <w:pPr>
              <w:jc w:val="center"/>
              <w:rPr>
                <w:rFonts w:asciiTheme="majorHAnsi" w:hAnsiTheme="majorHAnsi" w:cstheme="majorHAnsi"/>
                <w:sz w:val="20"/>
                <w:szCs w:val="20"/>
              </w:rPr>
            </w:pPr>
            <w:r w:rsidRPr="00931AEA">
              <w:rPr>
                <w:rFonts w:asciiTheme="majorHAnsi" w:hAnsiTheme="majorHAnsi" w:cstheme="majorHAnsi"/>
                <w:sz w:val="20"/>
                <w:szCs w:val="20"/>
              </w:rPr>
              <w:t>UN</w:t>
            </w:r>
          </w:p>
        </w:tc>
        <w:tc>
          <w:tcPr>
            <w:tcW w:w="992" w:type="dxa"/>
          </w:tcPr>
          <w:p w14:paraId="32B12888" w14:textId="4B003345" w:rsidR="00931AEA" w:rsidRPr="00931AEA" w:rsidRDefault="00931AEA" w:rsidP="00931AEA">
            <w:pPr>
              <w:jc w:val="right"/>
              <w:rPr>
                <w:rFonts w:asciiTheme="majorHAnsi" w:hAnsiTheme="majorHAnsi" w:cstheme="majorHAnsi"/>
                <w:sz w:val="20"/>
                <w:szCs w:val="20"/>
              </w:rPr>
            </w:pPr>
            <w:r w:rsidRPr="00931AEA">
              <w:rPr>
                <w:rFonts w:asciiTheme="majorHAnsi" w:hAnsiTheme="majorHAnsi" w:cstheme="majorHAnsi"/>
                <w:sz w:val="20"/>
                <w:szCs w:val="20"/>
              </w:rPr>
              <w:t>16</w:t>
            </w:r>
          </w:p>
        </w:tc>
        <w:tc>
          <w:tcPr>
            <w:tcW w:w="993" w:type="dxa"/>
          </w:tcPr>
          <w:p w14:paraId="516CBDED" w14:textId="32A76AB3" w:rsidR="00931AEA" w:rsidRPr="00931AEA" w:rsidRDefault="00C97859" w:rsidP="00931AEA">
            <w:pPr>
              <w:jc w:val="right"/>
              <w:rPr>
                <w:rFonts w:asciiTheme="majorHAnsi" w:hAnsiTheme="majorHAnsi" w:cstheme="majorHAnsi"/>
                <w:sz w:val="20"/>
                <w:szCs w:val="20"/>
              </w:rPr>
            </w:pPr>
            <w:r>
              <w:rPr>
                <w:rFonts w:asciiTheme="majorHAnsi" w:hAnsiTheme="majorHAnsi" w:cstheme="majorHAnsi"/>
                <w:sz w:val="20"/>
                <w:szCs w:val="20"/>
              </w:rPr>
              <w:t>1</w:t>
            </w:r>
          </w:p>
        </w:tc>
        <w:tc>
          <w:tcPr>
            <w:tcW w:w="854" w:type="dxa"/>
          </w:tcPr>
          <w:p w14:paraId="53BF02BD" w14:textId="4E89040A" w:rsidR="00931AEA" w:rsidRPr="00931AEA" w:rsidRDefault="00931AEA" w:rsidP="00931AEA">
            <w:pPr>
              <w:jc w:val="right"/>
              <w:rPr>
                <w:rFonts w:asciiTheme="majorHAnsi" w:hAnsiTheme="majorHAnsi" w:cstheme="majorHAnsi"/>
                <w:sz w:val="20"/>
                <w:szCs w:val="20"/>
              </w:rPr>
            </w:pPr>
            <w:r w:rsidRPr="00931AEA">
              <w:rPr>
                <w:rFonts w:asciiTheme="majorHAnsi" w:hAnsiTheme="majorHAnsi" w:cstheme="majorHAnsi"/>
                <w:sz w:val="20"/>
                <w:szCs w:val="20"/>
              </w:rPr>
              <w:t>R$ 123,00</w:t>
            </w:r>
          </w:p>
        </w:tc>
      </w:tr>
      <w:bookmarkEnd w:id="0"/>
    </w:tbl>
    <w:p w14:paraId="72D197AE" w14:textId="77777777" w:rsidR="00692CC9" w:rsidRPr="00530912" w:rsidRDefault="00692CC9" w:rsidP="00D8567D">
      <w:pPr>
        <w:jc w:val="both"/>
        <w:rPr>
          <w:rFonts w:asciiTheme="majorHAnsi" w:hAnsiTheme="majorHAnsi" w:cstheme="majorHAnsi"/>
          <w:b/>
          <w:sz w:val="20"/>
          <w:szCs w:val="20"/>
        </w:rPr>
      </w:pPr>
    </w:p>
    <w:p w14:paraId="57EEECF2" w14:textId="0A8DCBEA" w:rsidR="00F61CAD" w:rsidRDefault="00415A4E" w:rsidP="00F40CD8">
      <w:pPr>
        <w:ind w:firstLine="708"/>
        <w:jc w:val="both"/>
        <w:rPr>
          <w:rFonts w:asciiTheme="majorHAnsi" w:hAnsiTheme="majorHAnsi" w:cstheme="majorHAnsi"/>
          <w:sz w:val="22"/>
          <w:szCs w:val="22"/>
        </w:rPr>
      </w:pPr>
      <w:r w:rsidRPr="001F1E78">
        <w:rPr>
          <w:rFonts w:asciiTheme="majorHAnsi" w:hAnsiTheme="majorHAnsi" w:cstheme="majorHAnsi"/>
          <w:b/>
          <w:sz w:val="22"/>
          <w:szCs w:val="22"/>
        </w:rPr>
        <w:t>2.2.</w:t>
      </w:r>
      <w:r w:rsidRPr="001F1E78">
        <w:rPr>
          <w:rFonts w:asciiTheme="majorHAnsi" w:hAnsiTheme="majorHAnsi" w:cstheme="majorHAnsi"/>
          <w:sz w:val="22"/>
          <w:szCs w:val="22"/>
        </w:rPr>
        <w:t xml:space="preserve"> A existência de preços registrados não obriga 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a firmar contratações que dele poderão advir, facultando-se a realização específica para a aquisição pretendida, sendo assegurada ao beneficiário do Registro de Preço</w:t>
      </w:r>
      <w:r w:rsidR="008165FC" w:rsidRPr="001F1E78">
        <w:rPr>
          <w:rFonts w:asciiTheme="majorHAnsi" w:hAnsiTheme="majorHAnsi" w:cstheme="majorHAnsi"/>
          <w:sz w:val="22"/>
          <w:szCs w:val="22"/>
        </w:rPr>
        <w:t>s</w:t>
      </w:r>
      <w:r w:rsidRPr="001F1E78">
        <w:rPr>
          <w:rFonts w:asciiTheme="majorHAnsi" w:hAnsiTheme="majorHAnsi" w:cstheme="majorHAnsi"/>
          <w:sz w:val="22"/>
          <w:szCs w:val="22"/>
        </w:rPr>
        <w:t xml:space="preserve"> a preferência de fornecimento em igualdade de condições.</w:t>
      </w:r>
    </w:p>
    <w:p w14:paraId="3A97D494" w14:textId="7297598E" w:rsidR="00C637EA" w:rsidRPr="00E063FE" w:rsidRDefault="008F183D" w:rsidP="00E063FE">
      <w:pPr>
        <w:ind w:firstLine="708"/>
        <w:jc w:val="both"/>
        <w:rPr>
          <w:rFonts w:asciiTheme="majorHAnsi" w:hAnsiTheme="majorHAnsi" w:cstheme="majorHAnsi"/>
          <w:bCs/>
          <w:sz w:val="22"/>
          <w:szCs w:val="22"/>
        </w:rPr>
      </w:pPr>
      <w:r w:rsidRPr="008F183D">
        <w:rPr>
          <w:rFonts w:asciiTheme="majorHAnsi" w:hAnsiTheme="majorHAnsi" w:cstheme="majorHAnsi"/>
          <w:b/>
          <w:bCs/>
          <w:sz w:val="22"/>
          <w:szCs w:val="22"/>
        </w:rPr>
        <w:t xml:space="preserve">2.3. </w:t>
      </w:r>
      <w:r w:rsidRPr="008F183D">
        <w:rPr>
          <w:rFonts w:asciiTheme="majorHAnsi" w:hAnsiTheme="majorHAnsi" w:cstheme="majorHAnsi"/>
          <w:bCs/>
          <w:sz w:val="22"/>
          <w:szCs w:val="22"/>
        </w:rPr>
        <w:t xml:space="preserve"> </w:t>
      </w:r>
      <w:r w:rsidR="0018293E">
        <w:rPr>
          <w:rFonts w:asciiTheme="majorHAnsi" w:hAnsiTheme="majorHAnsi" w:cstheme="majorHAnsi"/>
          <w:bCs/>
          <w:sz w:val="22"/>
          <w:szCs w:val="22"/>
        </w:rPr>
        <w:t>P</w:t>
      </w:r>
      <w:r w:rsidRPr="008F183D">
        <w:rPr>
          <w:rFonts w:asciiTheme="majorHAnsi" w:hAnsiTheme="majorHAnsi" w:cstheme="majorHAnsi"/>
          <w:bCs/>
          <w:sz w:val="22"/>
          <w:szCs w:val="22"/>
        </w:rPr>
        <w:t>oderão participar do certame empresas que tenham ramo</w:t>
      </w:r>
      <w:r w:rsidR="0018293E">
        <w:rPr>
          <w:rFonts w:asciiTheme="majorHAnsi" w:hAnsiTheme="majorHAnsi" w:cstheme="majorHAnsi"/>
          <w:bCs/>
          <w:sz w:val="22"/>
          <w:szCs w:val="22"/>
        </w:rPr>
        <w:t xml:space="preserve"> pertinente e</w:t>
      </w:r>
      <w:r w:rsidRPr="008F183D">
        <w:rPr>
          <w:rFonts w:asciiTheme="majorHAnsi" w:hAnsiTheme="majorHAnsi" w:cstheme="majorHAnsi"/>
          <w:bCs/>
          <w:sz w:val="22"/>
          <w:szCs w:val="22"/>
        </w:rPr>
        <w:t xml:space="preserve"> compatível com o objeto licitado.</w:t>
      </w:r>
    </w:p>
    <w:p w14:paraId="7650559A" w14:textId="77777777" w:rsidR="00D8567D" w:rsidRPr="001F1E78" w:rsidRDefault="00D8567D" w:rsidP="00D2598A">
      <w:pPr>
        <w:jc w:val="both"/>
        <w:rPr>
          <w:rFonts w:asciiTheme="majorHAnsi" w:hAnsiTheme="majorHAnsi" w:cstheme="majorHAnsi"/>
          <w:b/>
          <w:bCs/>
          <w:sz w:val="22"/>
          <w:szCs w:val="22"/>
        </w:rPr>
      </w:pPr>
    </w:p>
    <w:p w14:paraId="12F0A885" w14:textId="77777777" w:rsidR="00F611F5" w:rsidRDefault="00F611F5" w:rsidP="00F611F5">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57D9F61" w14:textId="77777777" w:rsidR="00F611F5" w:rsidRDefault="00F611F5" w:rsidP="00F611F5">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2F581465"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CF9B05E" w14:textId="089228C0" w:rsidR="00E063FE" w:rsidRDefault="00F611F5" w:rsidP="00C97859">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 xml:space="preserve">A realização do procedimento estará a cargo do Pregoeiro e da Equipe de Apoio, designados pela Portaria nº </w:t>
      </w:r>
      <w:r w:rsidR="00C82D70">
        <w:rPr>
          <w:rFonts w:asciiTheme="majorHAnsi" w:hAnsiTheme="majorHAnsi" w:cstheme="majorHAnsi"/>
          <w:sz w:val="22"/>
          <w:szCs w:val="22"/>
        </w:rPr>
        <w:t>1</w:t>
      </w:r>
      <w:r w:rsidR="00C97859">
        <w:rPr>
          <w:rFonts w:asciiTheme="majorHAnsi" w:hAnsiTheme="majorHAnsi" w:cstheme="majorHAnsi"/>
          <w:sz w:val="22"/>
          <w:szCs w:val="22"/>
        </w:rPr>
        <w:t>366</w:t>
      </w:r>
      <w:r>
        <w:rPr>
          <w:rFonts w:asciiTheme="majorHAnsi" w:hAnsiTheme="majorHAnsi" w:cstheme="majorHAnsi"/>
          <w:sz w:val="22"/>
          <w:szCs w:val="22"/>
        </w:rPr>
        <w:t>/202</w:t>
      </w:r>
      <w:r w:rsidR="00C97859">
        <w:rPr>
          <w:rFonts w:asciiTheme="majorHAnsi" w:hAnsiTheme="majorHAnsi" w:cstheme="majorHAnsi"/>
          <w:sz w:val="22"/>
          <w:szCs w:val="22"/>
        </w:rPr>
        <w:t>5</w:t>
      </w:r>
      <w:r>
        <w:rPr>
          <w:rFonts w:asciiTheme="majorHAnsi" w:hAnsiTheme="majorHAnsi" w:cstheme="majorHAnsi"/>
          <w:sz w:val="22"/>
          <w:szCs w:val="22"/>
        </w:rPr>
        <w:t>, e da Administradora do Pregão Eletrônico, empresa contratada para, através da rede mundial de computadores, prover o sistema de compras eletrônicas.</w:t>
      </w:r>
    </w:p>
    <w:p w14:paraId="2CE5931B" w14:textId="0100F46C" w:rsidR="004B4411" w:rsidRDefault="00F611F5" w:rsidP="00564A27">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2C6222D9" w14:textId="747EE9F6" w:rsidR="00D8567D" w:rsidRDefault="00F611F5" w:rsidP="008F183D">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4ED6E5F1"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17A453E9" w14:textId="77777777" w:rsidR="00564CBC" w:rsidRDefault="00564CBC" w:rsidP="00F611F5">
      <w:pPr>
        <w:tabs>
          <w:tab w:val="left" w:pos="1560"/>
        </w:tabs>
        <w:ind w:firstLine="708"/>
        <w:jc w:val="both"/>
        <w:rPr>
          <w:rFonts w:asciiTheme="majorHAnsi" w:hAnsiTheme="majorHAnsi" w:cstheme="majorHAnsi"/>
          <w:sz w:val="22"/>
          <w:szCs w:val="22"/>
        </w:rPr>
      </w:pPr>
    </w:p>
    <w:p w14:paraId="1702A900" w14:textId="1633E2CB" w:rsidR="009D6F2C" w:rsidRDefault="00F611F5" w:rsidP="00564CBC">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2952402" w14:textId="53288D33" w:rsidR="00C23DA3" w:rsidRDefault="00F611F5" w:rsidP="00710AA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7B628EA" w14:textId="77777777" w:rsidR="00714299" w:rsidRDefault="00714299" w:rsidP="00710AA7">
      <w:pPr>
        <w:tabs>
          <w:tab w:val="left" w:pos="1560"/>
        </w:tabs>
        <w:ind w:firstLine="708"/>
        <w:jc w:val="both"/>
        <w:rPr>
          <w:rFonts w:asciiTheme="majorHAnsi" w:hAnsiTheme="majorHAnsi" w:cstheme="majorHAnsi"/>
          <w:sz w:val="22"/>
          <w:szCs w:val="22"/>
        </w:rPr>
      </w:pPr>
    </w:p>
    <w:p w14:paraId="7B780F3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47EBBEB7" w14:textId="77777777" w:rsidR="00F611F5" w:rsidRDefault="00F611F5" w:rsidP="00F611F5">
      <w:pPr>
        <w:ind w:firstLine="708"/>
        <w:jc w:val="both"/>
        <w:rPr>
          <w:rFonts w:asciiTheme="majorHAnsi" w:hAnsiTheme="majorHAnsi" w:cstheme="majorHAnsi"/>
          <w:sz w:val="22"/>
          <w:szCs w:val="22"/>
        </w:rPr>
      </w:pPr>
    </w:p>
    <w:p w14:paraId="3A004C52" w14:textId="77777777" w:rsidR="00F611F5" w:rsidRDefault="00F611F5" w:rsidP="00F611F5">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2321CEE0" w14:textId="71EFF57D" w:rsidR="003F1F6A" w:rsidRDefault="00F611F5" w:rsidP="00E063FE">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97034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7364C93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292F412D" w14:textId="45DF1C27" w:rsidR="0059260F" w:rsidRDefault="00F611F5" w:rsidP="00C82D70">
      <w:pPr>
        <w:ind w:firstLine="708"/>
        <w:jc w:val="both"/>
        <w:rPr>
          <w:rFonts w:asciiTheme="majorHAnsi" w:hAnsiTheme="majorHAnsi" w:cstheme="majorHAnsi"/>
          <w:sz w:val="22"/>
          <w:szCs w:val="22"/>
        </w:rPr>
      </w:pPr>
      <w:r>
        <w:rPr>
          <w:rFonts w:asciiTheme="majorHAnsi" w:hAnsiTheme="majorHAnsi" w:cstheme="majorHAnsi"/>
          <w:sz w:val="22"/>
          <w:szCs w:val="22"/>
        </w:rPr>
        <w:t xml:space="preserve"> </w:t>
      </w:r>
    </w:p>
    <w:p w14:paraId="1D378ACB" w14:textId="77777777" w:rsidR="00C97859" w:rsidRDefault="00C97859" w:rsidP="00C82D70">
      <w:pPr>
        <w:ind w:firstLine="708"/>
        <w:jc w:val="both"/>
        <w:rPr>
          <w:rFonts w:asciiTheme="majorHAnsi" w:hAnsiTheme="majorHAnsi" w:cstheme="majorHAnsi"/>
          <w:sz w:val="22"/>
          <w:szCs w:val="22"/>
        </w:rPr>
      </w:pPr>
    </w:p>
    <w:p w14:paraId="4B355295" w14:textId="77777777" w:rsidR="00C97859" w:rsidRDefault="00C97859" w:rsidP="00C82D70">
      <w:pPr>
        <w:ind w:firstLine="708"/>
        <w:jc w:val="both"/>
        <w:rPr>
          <w:rFonts w:asciiTheme="majorHAnsi" w:hAnsiTheme="majorHAnsi" w:cstheme="majorHAnsi"/>
          <w:sz w:val="22"/>
          <w:szCs w:val="22"/>
        </w:rPr>
      </w:pPr>
    </w:p>
    <w:p w14:paraId="46B5C649" w14:textId="77777777" w:rsidR="00C97859" w:rsidRPr="00C82D70" w:rsidRDefault="00C97859" w:rsidP="00C82D70">
      <w:pPr>
        <w:ind w:firstLine="708"/>
        <w:jc w:val="both"/>
        <w:rPr>
          <w:rFonts w:asciiTheme="majorHAnsi" w:hAnsiTheme="majorHAnsi" w:cstheme="majorHAnsi"/>
          <w:sz w:val="22"/>
          <w:szCs w:val="22"/>
        </w:rPr>
      </w:pPr>
    </w:p>
    <w:p w14:paraId="796AD4FE" w14:textId="77777777" w:rsidR="00F611F5" w:rsidRDefault="00F611F5" w:rsidP="00F611F5">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1279FC34" w14:textId="5F2BC3DC"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sidR="00E53755">
        <w:rPr>
          <w:rFonts w:asciiTheme="majorHAnsi" w:hAnsiTheme="majorHAnsi" w:cstheme="majorHAnsi"/>
          <w:b/>
          <w:bCs/>
          <w:sz w:val="22"/>
          <w:szCs w:val="22"/>
        </w:rPr>
        <w:t xml:space="preserve">Que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0B78DF6" w14:textId="625BBF0A"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b) </w:t>
      </w:r>
      <w:r w:rsidR="00E53755">
        <w:rPr>
          <w:rFonts w:asciiTheme="majorHAnsi" w:hAnsiTheme="majorHAnsi" w:cstheme="majorHAnsi"/>
          <w:b/>
          <w:sz w:val="22"/>
          <w:szCs w:val="22"/>
        </w:rPr>
        <w:t xml:space="preserve">Que </w:t>
      </w:r>
      <w:r>
        <w:rPr>
          <w:rFonts w:asciiTheme="majorHAnsi" w:hAnsiTheme="majorHAnsi" w:cstheme="majorHAnsi"/>
          <w:b/>
          <w:sz w:val="22"/>
          <w:szCs w:val="22"/>
        </w:rPr>
        <w:t>não emprega menor de 18 anos em trabalho noturno, perigoso ou insalubre e não emprega menor de 16 anos, salvo menor, a partir de 14 anos, na condição de aprendiz, nos termos do artigo 7°, XXXIII, da Constituição;</w:t>
      </w:r>
    </w:p>
    <w:p w14:paraId="6CCDDA53" w14:textId="248E5226"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c) </w:t>
      </w:r>
      <w:r w:rsidR="00E53755">
        <w:rPr>
          <w:rFonts w:asciiTheme="majorHAnsi" w:hAnsiTheme="majorHAnsi" w:cstheme="majorHAnsi"/>
          <w:b/>
          <w:sz w:val="22"/>
          <w:szCs w:val="22"/>
        </w:rPr>
        <w:t xml:space="preserve">Que </w:t>
      </w:r>
      <w:r>
        <w:rPr>
          <w:rFonts w:asciiTheme="majorHAnsi" w:hAnsiTheme="majorHAnsi" w:cstheme="majorHAnsi"/>
          <w:b/>
          <w:sz w:val="22"/>
          <w:szCs w:val="22"/>
        </w:rPr>
        <w:t>não possui empregados executando trabalho degradante ou forçado, observando o disposto nos incisos III e IV do art. 1º e no inciso III do art. 5º da Constituição Federal;</w:t>
      </w:r>
    </w:p>
    <w:p w14:paraId="303D98B1" w14:textId="43ADAAD8"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d) </w:t>
      </w:r>
      <w:r w:rsidR="00E53755">
        <w:rPr>
          <w:rFonts w:asciiTheme="majorHAnsi" w:hAnsiTheme="majorHAnsi" w:cstheme="majorHAnsi"/>
          <w:b/>
          <w:sz w:val="22"/>
          <w:szCs w:val="22"/>
        </w:rPr>
        <w:t xml:space="preserve">Que </w:t>
      </w:r>
      <w:r>
        <w:rPr>
          <w:rFonts w:asciiTheme="majorHAnsi" w:hAnsiTheme="majorHAnsi" w:cstheme="majorHAnsi"/>
          <w:b/>
          <w:sz w:val="22"/>
          <w:szCs w:val="22"/>
        </w:rPr>
        <w:t>cumpre as exigências de reserva de cargos para pessoa com deficiência e para reabilitado da Previdência Social, previstas em lei e em outras normas específicas.</w:t>
      </w:r>
    </w:p>
    <w:p w14:paraId="4B36B7AE" w14:textId="77777777" w:rsidR="009A35FF" w:rsidRDefault="009A35FF" w:rsidP="008F183D">
      <w:pPr>
        <w:tabs>
          <w:tab w:val="left" w:pos="1418"/>
        </w:tabs>
        <w:jc w:val="both"/>
        <w:rPr>
          <w:rFonts w:asciiTheme="majorHAnsi" w:hAnsiTheme="majorHAnsi" w:cstheme="majorHAnsi"/>
          <w:b/>
          <w:sz w:val="22"/>
          <w:szCs w:val="22"/>
        </w:rPr>
      </w:pPr>
    </w:p>
    <w:p w14:paraId="3B00D40B" w14:textId="353D1B0E" w:rsidR="00E063FE" w:rsidRDefault="00F611F5" w:rsidP="00931AE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91C911C" w14:textId="42599DAF" w:rsidR="004B4411" w:rsidRDefault="00F611F5" w:rsidP="00564A27">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1369A6E4" w14:textId="630A2663" w:rsidR="00D8567D" w:rsidRDefault="00F611F5" w:rsidP="003F1F6A">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503A0F0F" w14:textId="5A9A68B8" w:rsidR="00F611F5" w:rsidRDefault="00F611F5" w:rsidP="00F32C94">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6AD8A339" w14:textId="77777777" w:rsidR="009D6F2C" w:rsidRDefault="009D6F2C" w:rsidP="00F32C94">
      <w:pPr>
        <w:tabs>
          <w:tab w:val="left" w:pos="1418"/>
        </w:tabs>
        <w:ind w:firstLine="709"/>
        <w:jc w:val="both"/>
        <w:rPr>
          <w:rFonts w:asciiTheme="majorHAnsi" w:hAnsiTheme="majorHAnsi" w:cstheme="majorHAnsi"/>
          <w:b/>
          <w:sz w:val="22"/>
          <w:szCs w:val="22"/>
        </w:rPr>
      </w:pPr>
    </w:p>
    <w:p w14:paraId="5E608518" w14:textId="77777777" w:rsidR="00F611F5" w:rsidRDefault="00F611F5" w:rsidP="00F611F5">
      <w:pPr>
        <w:tabs>
          <w:tab w:val="left" w:pos="1418"/>
        </w:tabs>
        <w:ind w:firstLine="709"/>
        <w:jc w:val="both"/>
        <w:rPr>
          <w:rFonts w:asciiTheme="majorHAnsi" w:hAnsiTheme="majorHAnsi" w:cstheme="majorHAnsi"/>
          <w:b/>
          <w:sz w:val="22"/>
          <w:szCs w:val="22"/>
        </w:rPr>
      </w:pPr>
      <w:bookmarkStart w:id="1" w:name="_Hlk156986590"/>
      <w:r>
        <w:rPr>
          <w:rFonts w:asciiTheme="majorHAnsi" w:hAnsiTheme="majorHAnsi" w:cstheme="majorHAnsi"/>
          <w:b/>
          <w:sz w:val="22"/>
          <w:szCs w:val="22"/>
        </w:rPr>
        <w:t>3.2.1.4.1.</w:t>
      </w:r>
      <w:bookmarkEnd w:id="1"/>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C310DB5" w14:textId="77777777" w:rsidR="00E53755" w:rsidRDefault="00E53755" w:rsidP="00886CD0">
      <w:pPr>
        <w:tabs>
          <w:tab w:val="left" w:pos="1418"/>
        </w:tabs>
        <w:jc w:val="both"/>
        <w:rPr>
          <w:rFonts w:asciiTheme="majorHAnsi" w:hAnsiTheme="majorHAnsi" w:cstheme="majorHAnsi"/>
          <w:b/>
          <w:sz w:val="22"/>
          <w:szCs w:val="22"/>
        </w:rPr>
      </w:pPr>
    </w:p>
    <w:p w14:paraId="37DED0F9"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A039F78"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809B594" w14:textId="77777777" w:rsidR="00F611F5" w:rsidRDefault="00F611F5" w:rsidP="00F611F5">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787D9B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2F984734" w14:textId="37F7B32B" w:rsidR="003F1F6A" w:rsidRDefault="00F611F5" w:rsidP="004B4411">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07E9AC85" w14:textId="77777777" w:rsidR="00F611F5" w:rsidRDefault="00F611F5" w:rsidP="00F611F5">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A8C16C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335DF082" w14:textId="72C55C97" w:rsidR="0059260F" w:rsidRDefault="00F611F5" w:rsidP="00560EC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3587BD60" w14:textId="77777777" w:rsidR="00931AEA" w:rsidRPr="00560EC4" w:rsidRDefault="00931AEA" w:rsidP="00560EC4">
      <w:pPr>
        <w:tabs>
          <w:tab w:val="left" w:pos="1276"/>
        </w:tabs>
        <w:ind w:firstLine="708"/>
        <w:jc w:val="both"/>
        <w:rPr>
          <w:rFonts w:asciiTheme="majorHAnsi" w:hAnsiTheme="majorHAnsi" w:cstheme="majorHAnsi"/>
          <w:sz w:val="22"/>
          <w:szCs w:val="22"/>
        </w:rPr>
      </w:pPr>
    </w:p>
    <w:p w14:paraId="6370EE89"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7E7BF58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9E7FD14" w14:textId="07FCFAB4" w:rsidR="00F611F5" w:rsidRDefault="00F611F5" w:rsidP="00F32C9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BA80F0C" w14:textId="23E4AFD3" w:rsidR="00F611F5" w:rsidRDefault="00F611F5" w:rsidP="00F611F5">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245652B6" w14:textId="29D37095" w:rsidR="009A35FF" w:rsidRDefault="00F611F5" w:rsidP="00E063FE">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E55D494" w14:textId="3378DDEC" w:rsidR="00E063FE" w:rsidRDefault="00F611F5" w:rsidP="00931AE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0D5A29E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28EFAD3" w14:textId="67D3C445" w:rsidR="00560EC4" w:rsidRDefault="00F611F5" w:rsidP="00714299">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29B4C3C2" w14:textId="5F9054B8" w:rsidR="004B4411" w:rsidRDefault="00F611F5" w:rsidP="00564CBC">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6EE00C3"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0DB63FF" w14:textId="43D5E8DD" w:rsidR="00E53755" w:rsidRDefault="00F611F5" w:rsidP="00886CD0">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096CBE69" w14:textId="77777777" w:rsidR="00564A27" w:rsidRDefault="00564A27" w:rsidP="00886CD0">
      <w:pPr>
        <w:tabs>
          <w:tab w:val="left" w:pos="1418"/>
        </w:tabs>
        <w:ind w:firstLine="708"/>
        <w:jc w:val="both"/>
        <w:rPr>
          <w:rFonts w:asciiTheme="majorHAnsi" w:hAnsiTheme="majorHAnsi" w:cstheme="majorHAnsi"/>
          <w:bCs/>
          <w:sz w:val="22"/>
          <w:szCs w:val="22"/>
        </w:rPr>
      </w:pPr>
    </w:p>
    <w:p w14:paraId="1DBA5D3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7E576D90" w14:textId="77777777" w:rsidR="00E53755" w:rsidRDefault="00E53755" w:rsidP="00886CD0">
      <w:pPr>
        <w:tabs>
          <w:tab w:val="left" w:pos="1418"/>
        </w:tabs>
        <w:jc w:val="both"/>
        <w:rPr>
          <w:rFonts w:asciiTheme="majorHAnsi" w:hAnsiTheme="majorHAnsi" w:cstheme="majorHAnsi"/>
          <w:sz w:val="22"/>
          <w:szCs w:val="22"/>
          <w:highlight w:val="yellow"/>
        </w:rPr>
      </w:pPr>
    </w:p>
    <w:p w14:paraId="0638C27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A8A2ECB"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232057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408EA18" w14:textId="16C6C0D9" w:rsidR="00F611F5" w:rsidRDefault="00F611F5" w:rsidP="004B441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5096D3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2" w:name="art38"/>
      <w:bookmarkEnd w:id="2"/>
    </w:p>
    <w:p w14:paraId="734B742A" w14:textId="77777777" w:rsidR="0059260F" w:rsidRDefault="0059260F" w:rsidP="00C82D70">
      <w:pPr>
        <w:tabs>
          <w:tab w:val="left" w:pos="1418"/>
        </w:tabs>
        <w:jc w:val="both"/>
        <w:rPr>
          <w:rFonts w:asciiTheme="majorHAnsi" w:hAnsiTheme="majorHAnsi" w:cstheme="majorHAnsi"/>
          <w:sz w:val="22"/>
          <w:szCs w:val="22"/>
          <w:lang w:eastAsia="hi-IN" w:bidi="hi-IN"/>
        </w:rPr>
      </w:pPr>
    </w:p>
    <w:p w14:paraId="700B1A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2B46FFEE" w14:textId="77777777" w:rsidR="00931AEA" w:rsidRDefault="00931AEA" w:rsidP="00F611F5">
      <w:pPr>
        <w:tabs>
          <w:tab w:val="left" w:pos="1418"/>
        </w:tabs>
        <w:ind w:firstLine="708"/>
        <w:jc w:val="both"/>
        <w:rPr>
          <w:rFonts w:asciiTheme="majorHAnsi" w:hAnsiTheme="majorHAnsi" w:cstheme="majorHAnsi"/>
          <w:sz w:val="22"/>
          <w:szCs w:val="22"/>
          <w:lang w:eastAsia="hi-IN" w:bidi="hi-IN"/>
        </w:rPr>
      </w:pPr>
    </w:p>
    <w:p w14:paraId="7512869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62C26E3A"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5C6F5C1" w14:textId="77777777" w:rsidR="00F611F5" w:rsidRDefault="00F611F5" w:rsidP="00F611F5">
      <w:pPr>
        <w:tabs>
          <w:tab w:val="left" w:pos="1418"/>
        </w:tabs>
        <w:ind w:firstLine="708"/>
        <w:jc w:val="both"/>
        <w:rPr>
          <w:rFonts w:asciiTheme="majorHAnsi" w:hAnsiTheme="majorHAnsi" w:cstheme="majorHAnsi"/>
          <w:sz w:val="22"/>
          <w:szCs w:val="22"/>
        </w:rPr>
      </w:pPr>
    </w:p>
    <w:p w14:paraId="39623D23" w14:textId="5CCEACA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7B3C01F2" w14:textId="5BB18733" w:rsidR="009A35FF" w:rsidRDefault="00F611F5" w:rsidP="00D8567D">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628C42D8" w14:textId="5DD51B16" w:rsidR="00E063FE" w:rsidRDefault="004A55A6" w:rsidP="00931AEA">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0AA77EBE" w14:textId="49D4BC6B" w:rsidR="00C82D70" w:rsidRDefault="004A55A6" w:rsidP="007142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Se a proposta vencedora não for aceitável ou o licitante não atender às exigências para habilitação, o Pregoeiro examinará a proposta subsequente e assim sucessivamente, na ordem de classificação, até a apuração de uma proposta que atenda ao edital.</w:t>
      </w:r>
    </w:p>
    <w:p w14:paraId="011397A7" w14:textId="4AE2AE20" w:rsidR="004B4411" w:rsidRDefault="00F611F5" w:rsidP="00564A27">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2C2F3DA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2B5E1993"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780BB863" w14:textId="77777777" w:rsidR="00564A27" w:rsidRDefault="00564A27" w:rsidP="00F611F5">
      <w:pPr>
        <w:tabs>
          <w:tab w:val="left" w:pos="1418"/>
        </w:tabs>
        <w:ind w:firstLine="708"/>
        <w:jc w:val="both"/>
        <w:rPr>
          <w:rFonts w:asciiTheme="majorHAnsi" w:hAnsiTheme="majorHAnsi" w:cstheme="majorHAnsi"/>
          <w:sz w:val="22"/>
          <w:szCs w:val="22"/>
          <w:lang w:eastAsia="hi-IN" w:bidi="hi-IN"/>
        </w:rPr>
      </w:pPr>
    </w:p>
    <w:p w14:paraId="5407DC51" w14:textId="77777777" w:rsidR="00F611F5" w:rsidRDefault="00F611F5" w:rsidP="00F611F5">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0C5C1026" w14:textId="77777777" w:rsidR="00E53755" w:rsidRDefault="00E5375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936892B" w14:textId="77777777" w:rsidR="00886CD0" w:rsidRDefault="00886CD0"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AAB14A8"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304433A5"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437E06C6"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54D6BEDB"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D64CB19"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ED05B5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37FF0A1B" w14:textId="77777777" w:rsidR="003F1F6A" w:rsidRDefault="003F1F6A" w:rsidP="00F611F5">
      <w:pPr>
        <w:ind w:firstLine="708"/>
        <w:jc w:val="both"/>
        <w:rPr>
          <w:rFonts w:asciiTheme="majorHAnsi" w:hAnsiTheme="majorHAnsi" w:cstheme="majorHAnsi"/>
          <w:sz w:val="22"/>
          <w:szCs w:val="22"/>
        </w:rPr>
      </w:pPr>
    </w:p>
    <w:p w14:paraId="1B29AEC2" w14:textId="56B60588" w:rsidR="0059260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429BC8A"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7CD1D526" w14:textId="77777777" w:rsidR="00931AEA" w:rsidRDefault="00931AEA" w:rsidP="00F611F5">
      <w:pPr>
        <w:ind w:firstLine="708"/>
        <w:jc w:val="both"/>
        <w:rPr>
          <w:rFonts w:asciiTheme="majorHAnsi" w:hAnsiTheme="majorHAnsi" w:cstheme="majorHAnsi"/>
          <w:sz w:val="22"/>
          <w:szCs w:val="22"/>
        </w:rPr>
      </w:pPr>
    </w:p>
    <w:p w14:paraId="0DE03E7E" w14:textId="77777777" w:rsidR="00931AEA" w:rsidRDefault="00931AEA" w:rsidP="00F611F5">
      <w:pPr>
        <w:ind w:firstLine="708"/>
        <w:jc w:val="both"/>
        <w:rPr>
          <w:rFonts w:asciiTheme="majorHAnsi" w:hAnsiTheme="majorHAnsi" w:cstheme="majorHAnsi"/>
          <w:sz w:val="22"/>
          <w:szCs w:val="22"/>
        </w:rPr>
      </w:pPr>
    </w:p>
    <w:p w14:paraId="7032BD7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659C6FED"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3D7EB954"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392F5D20" w14:textId="6EC36A1B"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357348B7" w14:textId="69146C84"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CCA687B" w14:textId="59CA8851"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34BBDB02" w14:textId="762E4FB9" w:rsidR="009A35FF" w:rsidRDefault="00F611F5" w:rsidP="00D8567D">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609AD9BA" w14:textId="6ECA2968" w:rsidR="00E063FE" w:rsidRDefault="00F611F5" w:rsidP="00931AEA">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640245F" w14:textId="42E42A1E" w:rsidR="00C82D70" w:rsidRDefault="00F611F5" w:rsidP="00E53755">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6ACC993"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DBDD2C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0B5BE5CE" w14:textId="2F9F8C03" w:rsidR="004B4411" w:rsidRDefault="00F611F5" w:rsidP="00E063FE">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O acolhimento do recurso invalida tão somente os atos insuscetíveis de aproveitamento.</w:t>
      </w:r>
    </w:p>
    <w:p w14:paraId="11A88DFC"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7B657D5F" w14:textId="77777777" w:rsidR="00F611F5" w:rsidRDefault="00F611F5" w:rsidP="00F611F5">
      <w:pPr>
        <w:jc w:val="both"/>
        <w:rPr>
          <w:rFonts w:asciiTheme="majorHAnsi" w:hAnsiTheme="majorHAnsi" w:cstheme="majorHAnsi"/>
          <w:b/>
          <w:bCs/>
          <w:sz w:val="22"/>
          <w:szCs w:val="22"/>
        </w:rPr>
      </w:pPr>
    </w:p>
    <w:p w14:paraId="44C90756" w14:textId="77777777" w:rsidR="00564A27" w:rsidRDefault="00564A27" w:rsidP="00F611F5">
      <w:pPr>
        <w:jc w:val="both"/>
        <w:rPr>
          <w:rFonts w:asciiTheme="majorHAnsi" w:hAnsiTheme="majorHAnsi" w:cstheme="majorHAnsi"/>
          <w:b/>
          <w:bCs/>
          <w:sz w:val="22"/>
          <w:szCs w:val="22"/>
        </w:rPr>
      </w:pPr>
    </w:p>
    <w:p w14:paraId="7F87B0BA"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93BC4B"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5EB6B6CB" w14:textId="62D0DD2D" w:rsidR="00F32C94" w:rsidRDefault="00F611F5" w:rsidP="005934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5014E8B2" w14:textId="7BD4AEEC" w:rsidR="00E53755" w:rsidRDefault="00F611F5" w:rsidP="00886CD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4F59EFA3"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84B2D9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07219B02"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A6DF254" w14:textId="5F8BC6D5" w:rsidR="003F1F6A" w:rsidRDefault="00F611F5" w:rsidP="004B4411">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6A5772CB"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DBC970"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05CB928D"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075E5F8A" w14:textId="77777777" w:rsidR="00931AEA" w:rsidRDefault="00931AEA" w:rsidP="00F611F5">
      <w:pPr>
        <w:tabs>
          <w:tab w:val="left" w:pos="993"/>
        </w:tabs>
        <w:ind w:firstLine="708"/>
        <w:jc w:val="both"/>
        <w:rPr>
          <w:rFonts w:asciiTheme="majorHAnsi" w:hAnsiTheme="majorHAnsi" w:cstheme="majorHAnsi"/>
          <w:sz w:val="22"/>
          <w:szCs w:val="22"/>
        </w:rPr>
      </w:pPr>
    </w:p>
    <w:p w14:paraId="2549FD43" w14:textId="0F7A9C44" w:rsidR="00F611F5" w:rsidRDefault="00F611F5" w:rsidP="006E395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411EEF7C" w14:textId="317E40C7" w:rsidR="00F611F5" w:rsidRDefault="00A55A8B"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k</w:t>
      </w:r>
      <w:r w:rsidR="00F611F5">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876B576" w14:textId="77777777" w:rsidR="00F611F5" w:rsidRDefault="00F611F5" w:rsidP="00F611F5">
      <w:pPr>
        <w:tabs>
          <w:tab w:val="left" w:pos="993"/>
        </w:tabs>
        <w:ind w:firstLine="708"/>
        <w:jc w:val="both"/>
        <w:rPr>
          <w:rFonts w:asciiTheme="majorHAnsi" w:hAnsiTheme="majorHAnsi" w:cstheme="majorHAnsi"/>
          <w:sz w:val="22"/>
          <w:szCs w:val="22"/>
        </w:rPr>
      </w:pPr>
    </w:p>
    <w:p w14:paraId="720E23D4" w14:textId="416DE005" w:rsidR="009A35FF" w:rsidRDefault="00F611F5" w:rsidP="00D8567D">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968E59D" w14:textId="4A83DA0B" w:rsidR="00E063FE" w:rsidRDefault="00F611F5" w:rsidP="00931AEA">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 xml:space="preserve">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148C11F5" w14:textId="0533A45D" w:rsidR="00C82D70" w:rsidRDefault="00F611F5" w:rsidP="0071429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232F3D8"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268B7D5B" w14:textId="6F2B3F63" w:rsidR="004B4411" w:rsidRDefault="00F611F5" w:rsidP="00564A27">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13E7969"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04C493D4"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213D67B4"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123B8F" w14:textId="77777777" w:rsidR="00E063FE" w:rsidRDefault="00E063FE"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BC03457"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3D2D379A" w14:textId="70EF10CD" w:rsidR="00E53755" w:rsidRDefault="00F611F5" w:rsidP="00DB6B80">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766D5EA1" w14:textId="3EFA1EC5" w:rsidR="00F611F5" w:rsidRDefault="00F611F5" w:rsidP="00F611F5">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 xml:space="preserve">Aberta </w:t>
      </w:r>
      <w:r w:rsidR="00E53755">
        <w:rPr>
          <w:rFonts w:asciiTheme="majorHAnsi" w:hAnsiTheme="majorHAnsi" w:cstheme="majorHAnsi"/>
          <w:sz w:val="22"/>
          <w:szCs w:val="22"/>
        </w:rPr>
        <w:t>a</w:t>
      </w:r>
      <w:r>
        <w:rPr>
          <w:rFonts w:asciiTheme="majorHAnsi" w:hAnsiTheme="majorHAnsi" w:cstheme="majorHAnsi"/>
          <w:sz w:val="22"/>
          <w:szCs w:val="22"/>
        </w:rPr>
        <w:t xml:space="preserve"> etapa competitiva (Sessão Pública), os proponentes deverão encaminhar lances, exclusivamente por meio do sistema eletrônico, sendo o proponente imediatamente informado do seu recebimento e respectivo valor.</w:t>
      </w:r>
    </w:p>
    <w:p w14:paraId="5CD42FFC"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F6C8FB5" w14:textId="622E38FD" w:rsidR="0059260F" w:rsidRDefault="00F611F5" w:rsidP="00C82D70">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color w:val="000000"/>
          <w:sz w:val="22"/>
          <w:szCs w:val="22"/>
          <w:lang w:eastAsia="hi-IN" w:bidi="hi-IN"/>
        </w:rPr>
        <w:t xml:space="preserve"> O licitante poderá oferecer valor inferior ou maior percentual de desconto ao último lance por ele ofertado e registrado pelo sistema, sem prejuízo ao previsto no art. 56, § 3º da lei 14133/2021.</w:t>
      </w:r>
    </w:p>
    <w:p w14:paraId="1E6865FA"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4D195D30" w14:textId="77777777" w:rsidR="003F1F6A" w:rsidRDefault="003F1F6A" w:rsidP="00F611F5">
      <w:pPr>
        <w:tabs>
          <w:tab w:val="left" w:pos="1276"/>
        </w:tabs>
        <w:ind w:firstLine="708"/>
        <w:jc w:val="both"/>
        <w:rPr>
          <w:rFonts w:asciiTheme="majorHAnsi" w:hAnsiTheme="majorHAnsi" w:cstheme="majorHAnsi"/>
          <w:sz w:val="22"/>
          <w:szCs w:val="22"/>
        </w:rPr>
      </w:pPr>
    </w:p>
    <w:p w14:paraId="261CF79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40545365"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12F1A0A" w14:textId="616DF153" w:rsidR="00F611F5" w:rsidRDefault="00F611F5" w:rsidP="006E395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16C5E4C7" w14:textId="77777777" w:rsidR="00931AEA" w:rsidRDefault="00931AEA" w:rsidP="006E3953">
      <w:pPr>
        <w:tabs>
          <w:tab w:val="left" w:pos="1418"/>
        </w:tabs>
        <w:ind w:firstLine="708"/>
        <w:jc w:val="both"/>
        <w:rPr>
          <w:rFonts w:asciiTheme="majorHAnsi" w:hAnsiTheme="majorHAnsi" w:cstheme="majorHAnsi"/>
          <w:bCs/>
          <w:sz w:val="22"/>
          <w:szCs w:val="22"/>
        </w:rPr>
      </w:pPr>
    </w:p>
    <w:p w14:paraId="4E6350BB"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7C2259A7" w14:textId="47BDE4A3" w:rsidR="00714299" w:rsidRDefault="00F611F5" w:rsidP="00DB6B80">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1B2724DD" w14:textId="3D515725" w:rsidR="00DB6B80" w:rsidRDefault="00F611F5" w:rsidP="00D8567D">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3E91067F" w14:textId="40E6660F" w:rsidR="00E063FE" w:rsidRDefault="00F611F5" w:rsidP="00931AEA">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106FA4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43BD4DA4"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5058551C" w14:textId="0424A5FA" w:rsidR="00F611F5" w:rsidRDefault="00F611F5" w:rsidP="00DB6B80">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67C5E66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60896251" w14:textId="77777777" w:rsidR="004B4411" w:rsidRDefault="004B4411" w:rsidP="00564A27">
      <w:pPr>
        <w:tabs>
          <w:tab w:val="left" w:pos="1418"/>
        </w:tabs>
        <w:jc w:val="both"/>
        <w:rPr>
          <w:rFonts w:asciiTheme="majorHAnsi" w:hAnsiTheme="majorHAnsi" w:cstheme="majorHAnsi"/>
          <w:sz w:val="22"/>
          <w:szCs w:val="22"/>
          <w:lang w:eastAsia="hi-IN" w:bidi="hi-IN"/>
        </w:rPr>
      </w:pPr>
    </w:p>
    <w:p w14:paraId="6C3F74D9"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4EFC3005" w14:textId="5CB3082F" w:rsidR="00564A27" w:rsidRDefault="00F611F5" w:rsidP="00E063FE">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5222A588" w14:textId="77777777" w:rsidR="00E063FE" w:rsidRDefault="00E063FE" w:rsidP="00E063FE">
      <w:pPr>
        <w:tabs>
          <w:tab w:val="left" w:pos="1418"/>
        </w:tabs>
        <w:ind w:firstLine="708"/>
        <w:jc w:val="both"/>
        <w:rPr>
          <w:rFonts w:asciiTheme="majorHAnsi" w:hAnsiTheme="majorHAnsi" w:cstheme="majorHAnsi"/>
          <w:sz w:val="22"/>
          <w:szCs w:val="22"/>
          <w:lang w:eastAsia="hi-IN" w:bidi="hi-IN"/>
        </w:rPr>
      </w:pPr>
    </w:p>
    <w:p w14:paraId="1DDCFAA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1899504"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56268FF2"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206D1A6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95C26D9" w14:textId="77777777" w:rsidR="0059260F" w:rsidRDefault="0059260F" w:rsidP="00F611F5">
      <w:pPr>
        <w:tabs>
          <w:tab w:val="left" w:pos="1418"/>
        </w:tabs>
        <w:jc w:val="both"/>
        <w:rPr>
          <w:rFonts w:asciiTheme="majorHAnsi" w:hAnsiTheme="majorHAnsi" w:cstheme="majorHAnsi"/>
          <w:sz w:val="22"/>
          <w:szCs w:val="22"/>
          <w:lang w:eastAsia="hi-IN" w:bidi="hi-IN"/>
        </w:rPr>
      </w:pPr>
    </w:p>
    <w:p w14:paraId="274F8D4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6FC7286E" w14:textId="118DA25B" w:rsidR="003F1F6A" w:rsidRDefault="00F611F5" w:rsidP="004B4411">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62C929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79D04F04" w14:textId="70D45822" w:rsidR="00F611F5" w:rsidRDefault="00F611F5" w:rsidP="006E395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47743F51"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1ADF1C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1922041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4904A0A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0F6469BA" w14:textId="0DF70EC8" w:rsidR="00DB6B80" w:rsidRDefault="00F611F5" w:rsidP="00D8567D">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5E089E8F"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1D60B359" w14:textId="77777777" w:rsidR="00EB1FDF" w:rsidRDefault="00EB1FDF" w:rsidP="00C90BB3">
      <w:pPr>
        <w:jc w:val="both"/>
        <w:rPr>
          <w:rFonts w:asciiTheme="majorHAnsi" w:hAnsiTheme="majorHAnsi" w:cstheme="majorHAnsi"/>
          <w:b/>
          <w:bCs/>
          <w:sz w:val="22"/>
          <w:szCs w:val="22"/>
        </w:rPr>
      </w:pPr>
    </w:p>
    <w:p w14:paraId="423A32A1" w14:textId="77777777" w:rsidR="0091667D" w:rsidRPr="00565B41" w:rsidRDefault="0091667D"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subitem 3.2.</w:t>
      </w:r>
      <w:r w:rsidRPr="00565B41">
        <w:rPr>
          <w:rFonts w:asciiTheme="majorHAnsi" w:hAnsiTheme="majorHAnsi" w:cstheme="majorHAnsi"/>
          <w:sz w:val="22"/>
          <w:szCs w:val="22"/>
        </w:rPr>
        <w:t>.</w:t>
      </w:r>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7B19A2F6" w14:textId="3BCB08C2" w:rsidR="004B4411" w:rsidRDefault="00C90BB3" w:rsidP="00564A2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7F6B3317" w14:textId="77777777" w:rsidR="00564A27" w:rsidRPr="00565B41" w:rsidRDefault="00564A27" w:rsidP="00564A27">
      <w:pPr>
        <w:tabs>
          <w:tab w:val="left" w:pos="1134"/>
        </w:tabs>
        <w:ind w:firstLine="708"/>
        <w:jc w:val="both"/>
        <w:rPr>
          <w:rFonts w:asciiTheme="majorHAnsi" w:hAnsiTheme="majorHAnsi" w:cstheme="majorHAnsi"/>
          <w:sz w:val="22"/>
          <w:szCs w:val="22"/>
        </w:rPr>
      </w:pPr>
    </w:p>
    <w:p w14:paraId="2FC50859" w14:textId="33783B8E"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 xml:space="preserve">7.4.1. Documentos relativos à </w:t>
      </w:r>
      <w:r w:rsidR="003F1F6A">
        <w:rPr>
          <w:rFonts w:asciiTheme="majorHAnsi" w:hAnsiTheme="majorHAnsi" w:cstheme="majorHAnsi"/>
          <w:b/>
          <w:bCs/>
          <w:sz w:val="22"/>
          <w:szCs w:val="22"/>
        </w:rPr>
        <w:t>H</w:t>
      </w:r>
      <w:r w:rsidRPr="00565B41">
        <w:rPr>
          <w:rFonts w:asciiTheme="majorHAnsi" w:hAnsiTheme="majorHAnsi" w:cstheme="majorHAnsi"/>
          <w:b/>
          <w:bCs/>
          <w:sz w:val="22"/>
          <w:szCs w:val="22"/>
        </w:rPr>
        <w:t xml:space="preserve">abilitação </w:t>
      </w:r>
      <w:r w:rsidR="003F1F6A">
        <w:rPr>
          <w:rFonts w:asciiTheme="majorHAnsi" w:hAnsiTheme="majorHAnsi" w:cstheme="majorHAnsi"/>
          <w:b/>
          <w:bCs/>
          <w:sz w:val="22"/>
          <w:szCs w:val="22"/>
        </w:rPr>
        <w:t>J</w:t>
      </w:r>
      <w:r w:rsidRPr="00565B41">
        <w:rPr>
          <w:rFonts w:asciiTheme="majorHAnsi" w:hAnsiTheme="majorHAnsi" w:cstheme="majorHAnsi"/>
          <w:b/>
          <w:bCs/>
          <w:sz w:val="22"/>
          <w:szCs w:val="22"/>
        </w:rPr>
        <w:t>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2D1CB73B" w14:textId="77777777" w:rsidR="00E53755" w:rsidRPr="00565B41" w:rsidRDefault="00E53755"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4E57BD28"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3154332" w14:textId="3680ED0F" w:rsidR="0059260F" w:rsidRPr="00B00ADF" w:rsidRDefault="00C90BB3" w:rsidP="00B00AD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12A5F5FD" w14:textId="218DA1BB" w:rsidR="00CD5FC8" w:rsidRPr="00565B41" w:rsidRDefault="00C90BB3" w:rsidP="004B4411">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60815A28" w14:textId="77777777" w:rsidR="00714299" w:rsidRPr="00565B41" w:rsidRDefault="00714299" w:rsidP="00C90BB3">
      <w:pPr>
        <w:jc w:val="both"/>
        <w:rPr>
          <w:rFonts w:asciiTheme="majorHAnsi" w:hAnsiTheme="majorHAnsi" w:cstheme="majorHAnsi"/>
          <w:b/>
          <w:bCs/>
          <w:sz w:val="22"/>
          <w:szCs w:val="22"/>
        </w:rPr>
      </w:pPr>
    </w:p>
    <w:p w14:paraId="7B941CE2" w14:textId="77777777" w:rsidR="008F183D" w:rsidRDefault="00C90BB3" w:rsidP="008F183D">
      <w:pPr>
        <w:jc w:val="both"/>
        <w:rPr>
          <w:rFonts w:asciiTheme="majorHAnsi" w:hAnsiTheme="majorHAnsi" w:cstheme="majorHAnsi"/>
          <w:sz w:val="22"/>
          <w:szCs w:val="22"/>
        </w:rPr>
      </w:pPr>
      <w:r w:rsidRPr="00565B41">
        <w:rPr>
          <w:rFonts w:asciiTheme="majorHAnsi" w:hAnsiTheme="majorHAnsi" w:cstheme="majorHAnsi"/>
          <w:b/>
          <w:bCs/>
          <w:sz w:val="22"/>
          <w:szCs w:val="22"/>
        </w:rPr>
        <w:tab/>
      </w:r>
      <w:r w:rsidR="008F183D">
        <w:rPr>
          <w:rFonts w:asciiTheme="majorHAnsi" w:hAnsiTheme="majorHAnsi" w:cstheme="majorHAnsi"/>
          <w:b/>
          <w:bCs/>
          <w:sz w:val="22"/>
          <w:szCs w:val="22"/>
        </w:rPr>
        <w:t>7.4.3. Documentos relativos à Qualificação Econômico-Financeira:</w:t>
      </w:r>
    </w:p>
    <w:p w14:paraId="3C8E0919" w14:textId="73EE8469" w:rsidR="008F183D" w:rsidRDefault="008F183D" w:rsidP="008F183D">
      <w:pPr>
        <w:tabs>
          <w:tab w:val="left" w:pos="1560"/>
        </w:tabs>
        <w:ind w:firstLine="709"/>
        <w:jc w:val="both"/>
        <w:rPr>
          <w:rFonts w:asciiTheme="majorHAnsi" w:hAnsiTheme="majorHAnsi" w:cstheme="majorHAnsi"/>
          <w:sz w:val="22"/>
          <w:szCs w:val="22"/>
        </w:rPr>
      </w:pPr>
      <w:r>
        <w:rPr>
          <w:rFonts w:asciiTheme="majorHAnsi" w:hAnsiTheme="majorHAnsi" w:cstheme="majorHAnsi"/>
          <w:b/>
          <w:sz w:val="22"/>
          <w:szCs w:val="22"/>
        </w:rPr>
        <w:t>7</w:t>
      </w:r>
      <w:r>
        <w:rPr>
          <w:rFonts w:asciiTheme="majorHAnsi" w:hAnsiTheme="majorHAnsi" w:cstheme="majorHAnsi"/>
          <w:b/>
          <w:bCs/>
          <w:sz w:val="22"/>
          <w:szCs w:val="22"/>
        </w:rPr>
        <w:t>.4.3.1.</w:t>
      </w:r>
      <w:r>
        <w:rPr>
          <w:rFonts w:asciiTheme="majorHAnsi" w:hAnsiTheme="majorHAnsi" w:cstheme="majorHAnsi"/>
          <w:sz w:val="22"/>
          <w:szCs w:val="22"/>
        </w:rPr>
        <w:tab/>
        <w:t xml:space="preserve">Balanço Patrimonial e Demonstrações Contábeis dos </w:t>
      </w:r>
      <w:r>
        <w:rPr>
          <w:rFonts w:asciiTheme="majorHAnsi" w:hAnsiTheme="majorHAnsi" w:cstheme="majorHAnsi"/>
          <w:b/>
          <w:bCs/>
          <w:sz w:val="22"/>
          <w:szCs w:val="22"/>
        </w:rPr>
        <w:t>dois últimos exercícios sociais</w:t>
      </w:r>
      <w:r>
        <w:rPr>
          <w:rFonts w:asciiTheme="majorHAnsi" w:hAnsiTheme="majorHAnsi" w:cstheme="majorHAnsi"/>
          <w:sz w:val="22"/>
          <w:szCs w:val="22"/>
        </w:rPr>
        <w:t xml:space="preserve">, já exigíveis e apresentados na forma da Lei Federal nº 6.404/76 e Lei Federal nº 10.406/2002, que comprovem a boa situação financeira da empresa, vedada a sua substituição por balancetes ou balanços </w:t>
      </w:r>
      <w:r>
        <w:rPr>
          <w:rFonts w:asciiTheme="majorHAnsi" w:hAnsiTheme="majorHAnsi" w:cstheme="majorHAnsi"/>
          <w:sz w:val="22"/>
          <w:szCs w:val="22"/>
        </w:rPr>
        <w:lastRenderedPageBreak/>
        <w:t>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2FFFE2F1" w14:textId="77777777" w:rsidR="008F183D" w:rsidRDefault="008F183D" w:rsidP="008F183D">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7.4.3.1.1.</w:t>
      </w:r>
      <w:r>
        <w:rPr>
          <w:rFonts w:asciiTheme="majorHAnsi" w:hAnsiTheme="majorHAnsi" w:cstheme="majorHAnsi"/>
          <w:b/>
          <w:bCs/>
          <w:sz w:val="22"/>
          <w:szCs w:val="22"/>
        </w:rPr>
        <w:tab/>
      </w:r>
      <w:r>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06B20FBF" w14:textId="77777777" w:rsidR="008F183D" w:rsidRDefault="008F183D" w:rsidP="008F183D">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7.4.3.1.2.</w:t>
      </w:r>
      <w:r>
        <w:rPr>
          <w:rFonts w:asciiTheme="majorHAnsi" w:hAnsiTheme="majorHAnsi" w:cstheme="majorHAnsi"/>
          <w:b/>
          <w:bCs/>
          <w:sz w:val="22"/>
          <w:szCs w:val="22"/>
        </w:rPr>
        <w:tab/>
      </w:r>
      <w:r>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3ABEA799" w14:textId="61E61707" w:rsidR="00E063FE" w:rsidRDefault="008F183D" w:rsidP="00931AEA">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7.4.3.1.3.</w:t>
      </w:r>
      <w:r>
        <w:rPr>
          <w:rFonts w:asciiTheme="majorHAnsi" w:hAnsiTheme="majorHAnsi" w:cstheme="majorHAnsi"/>
          <w:b/>
          <w:bCs/>
          <w:sz w:val="22"/>
          <w:szCs w:val="22"/>
        </w:rPr>
        <w:tab/>
      </w:r>
      <w:r>
        <w:rPr>
          <w:rFonts w:asciiTheme="majorHAnsi" w:hAnsiTheme="majorHAnsi" w:cstheme="majorHAnsi"/>
          <w:sz w:val="22"/>
          <w:szCs w:val="22"/>
        </w:rPr>
        <w:t>Serão</w:t>
      </w:r>
      <w:r>
        <w:rPr>
          <w:rFonts w:asciiTheme="majorHAnsi" w:hAnsiTheme="majorHAnsi" w:cstheme="majorHAnsi"/>
          <w:b/>
          <w:bCs/>
          <w:sz w:val="22"/>
          <w:szCs w:val="22"/>
        </w:rPr>
        <w:t xml:space="preserve"> </w:t>
      </w:r>
      <w:r>
        <w:rPr>
          <w:rFonts w:asciiTheme="majorHAnsi" w:hAnsiTheme="majorHAnsi" w:cstheme="majorHAnsi"/>
          <w:sz w:val="22"/>
          <w:szCs w:val="22"/>
        </w:rPr>
        <w:t>considerados aceitos como na forma da lei o Balanço Patrimonial (inclusive o de abertura) e Demonstrações Contábeis assim apresentados:</w:t>
      </w:r>
    </w:p>
    <w:p w14:paraId="0209EECD" w14:textId="77777777" w:rsidR="008F183D" w:rsidRDefault="008F183D" w:rsidP="008F183D">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2AC3DCAF" w14:textId="5387D295" w:rsidR="00564A27" w:rsidRDefault="008F183D" w:rsidP="00A55A8B">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No caso das demais sociedades empresárias e cooperativas, se for o caso,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40703F89" w14:textId="71563C46" w:rsidR="008F183D" w:rsidRDefault="008F183D" w:rsidP="00CD5FC8">
      <w:pPr>
        <w:tabs>
          <w:tab w:val="left" w:pos="993"/>
        </w:tabs>
        <w:ind w:firstLine="708"/>
        <w:jc w:val="both"/>
        <w:rPr>
          <w:rFonts w:asciiTheme="majorHAnsi" w:hAnsiTheme="majorHAnsi" w:cstheme="majorHAnsi"/>
          <w:b/>
          <w:sz w:val="22"/>
          <w:szCs w:val="22"/>
        </w:rPr>
      </w:pPr>
      <w:r>
        <w:rPr>
          <w:rFonts w:asciiTheme="majorHAnsi" w:hAnsiTheme="majorHAnsi" w:cstheme="majorHAnsi"/>
          <w:b/>
          <w:sz w:val="22"/>
          <w:szCs w:val="22"/>
        </w:rPr>
        <w:t xml:space="preserve">Obs.: No Caso de Livro Digital o mesmo deve ser apresentado obrigatoriamente </w:t>
      </w:r>
      <w:r w:rsidR="00A55A8B">
        <w:rPr>
          <w:rFonts w:asciiTheme="majorHAnsi" w:hAnsiTheme="majorHAnsi" w:cstheme="majorHAnsi"/>
          <w:b/>
          <w:sz w:val="22"/>
          <w:szCs w:val="22"/>
        </w:rPr>
        <w:t xml:space="preserve">com </w:t>
      </w:r>
      <w:r>
        <w:rPr>
          <w:rFonts w:asciiTheme="majorHAnsi" w:hAnsiTheme="majorHAnsi" w:cstheme="majorHAnsi"/>
          <w:b/>
          <w:sz w:val="22"/>
          <w:szCs w:val="22"/>
        </w:rPr>
        <w:t>o Termo de Autenticação de livro Digital, para fins de validação.</w:t>
      </w:r>
    </w:p>
    <w:p w14:paraId="58A19004" w14:textId="77777777" w:rsidR="00A55A8B" w:rsidRDefault="00A55A8B" w:rsidP="00CD5FC8">
      <w:pPr>
        <w:tabs>
          <w:tab w:val="left" w:pos="993"/>
        </w:tabs>
        <w:ind w:firstLine="708"/>
        <w:jc w:val="both"/>
        <w:rPr>
          <w:rFonts w:asciiTheme="majorHAnsi" w:hAnsiTheme="majorHAnsi" w:cstheme="majorHAnsi"/>
          <w:b/>
          <w:sz w:val="22"/>
          <w:szCs w:val="22"/>
        </w:rPr>
      </w:pPr>
    </w:p>
    <w:p w14:paraId="34C9F38C" w14:textId="3F3062E9" w:rsidR="00564A27" w:rsidRDefault="008F183D" w:rsidP="00E063FE">
      <w:pPr>
        <w:tabs>
          <w:tab w:val="left" w:pos="1843"/>
        </w:tabs>
        <w:ind w:firstLine="709"/>
        <w:jc w:val="both"/>
        <w:rPr>
          <w:rFonts w:asciiTheme="majorHAnsi" w:hAnsiTheme="majorHAnsi" w:cstheme="majorHAnsi"/>
          <w:sz w:val="22"/>
          <w:szCs w:val="22"/>
        </w:rPr>
      </w:pPr>
      <w:r>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61A26E1A" w14:textId="77777777" w:rsidR="008F183D" w:rsidRDefault="008F183D" w:rsidP="008F183D">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No caso de sociedade simples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F66C5EB" w14:textId="77777777" w:rsidR="008F183D" w:rsidRDefault="008F183D" w:rsidP="008F18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e) Cópia ou fotocópia do Livro Diário, devidamente autenticado na Junta Comercial da sede ou domicílio da proponente ou em outro órgão equivalente, inclusive com os Termos de Abertura e de Encerramento;</w:t>
      </w:r>
    </w:p>
    <w:p w14:paraId="14C3A67C" w14:textId="77777777" w:rsidR="008F183D" w:rsidRDefault="008F183D" w:rsidP="008F183D">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t>f)</w:t>
      </w:r>
      <w:r>
        <w:rPr>
          <w:rFonts w:asciiTheme="majorHAnsi" w:hAnsiTheme="majorHAnsi" w:cstheme="majorHAnsi"/>
          <w:b/>
          <w:sz w:val="22"/>
          <w:szCs w:val="22"/>
        </w:rPr>
        <w:tab/>
      </w:r>
      <w:r>
        <w:rPr>
          <w:rFonts w:asciiTheme="majorHAnsi" w:hAnsiTheme="majorHAnsi" w:cstheme="majorHAnsi"/>
          <w:sz w:val="22"/>
          <w:szCs w:val="22"/>
        </w:rPr>
        <w:t>Os documentos contábeis dos últimos exercícios já exigíveis gerados pelo Sistema Público de Escrituração Digital – SPED, deverão conter o Termo de Autenticação ou do Recibo de Entrega de Escrituração Contábil Digital.</w:t>
      </w:r>
    </w:p>
    <w:p w14:paraId="30D69BEB" w14:textId="77777777" w:rsidR="008F183D" w:rsidRDefault="008F183D" w:rsidP="008F183D">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34285B0B" w14:textId="77777777" w:rsidR="008F183D" w:rsidRDefault="008F183D" w:rsidP="008F183D">
      <w:pPr>
        <w:tabs>
          <w:tab w:val="left" w:pos="1843"/>
        </w:tabs>
        <w:ind w:firstLine="709"/>
        <w:jc w:val="both"/>
        <w:rPr>
          <w:rFonts w:asciiTheme="majorHAnsi" w:hAnsiTheme="majorHAnsi" w:cstheme="majorHAnsi"/>
          <w:sz w:val="22"/>
          <w:szCs w:val="22"/>
        </w:rPr>
      </w:pPr>
      <w:r>
        <w:rPr>
          <w:rFonts w:asciiTheme="majorHAnsi" w:hAnsiTheme="majorHAnsi" w:cstheme="majorHAnsi"/>
          <w:b/>
          <w:bCs/>
          <w:sz w:val="22"/>
          <w:szCs w:val="22"/>
        </w:rPr>
        <w:t>7.4.3.1.4.</w:t>
      </w:r>
      <w:r>
        <w:rPr>
          <w:rFonts w:asciiTheme="majorHAnsi" w:hAnsiTheme="majorHAnsi" w:cstheme="majorHAnsi"/>
          <w:b/>
          <w:bCs/>
          <w:sz w:val="22"/>
          <w:szCs w:val="22"/>
        </w:rPr>
        <w:tab/>
      </w:r>
      <w:r>
        <w:rPr>
          <w:rFonts w:asciiTheme="majorHAnsi" w:hAnsiTheme="majorHAnsi" w:cstheme="majorHAnsi"/>
          <w:sz w:val="22"/>
          <w:szCs w:val="22"/>
        </w:rPr>
        <w:t xml:space="preserve">Os documentos relativos ao </w:t>
      </w:r>
      <w:r>
        <w:rPr>
          <w:rFonts w:asciiTheme="majorHAnsi" w:hAnsiTheme="majorHAnsi" w:cstheme="majorHAnsi"/>
          <w:b/>
          <w:sz w:val="22"/>
          <w:szCs w:val="22"/>
        </w:rPr>
        <w:t>subitem 7.4.3.1.</w:t>
      </w:r>
      <w:r>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0B397237" w14:textId="77777777" w:rsidR="008F183D" w:rsidRDefault="008F183D" w:rsidP="008F183D">
      <w:pPr>
        <w:tabs>
          <w:tab w:val="left" w:pos="1843"/>
        </w:tabs>
        <w:ind w:firstLine="709"/>
        <w:jc w:val="both"/>
        <w:rPr>
          <w:rFonts w:asciiTheme="majorHAnsi" w:hAnsiTheme="majorHAnsi" w:cstheme="majorHAnsi"/>
          <w:sz w:val="22"/>
          <w:szCs w:val="22"/>
        </w:rPr>
      </w:pPr>
    </w:p>
    <w:p w14:paraId="35DF6AD1" w14:textId="77777777" w:rsidR="008F183D" w:rsidRDefault="008F183D" w:rsidP="008F183D">
      <w:pPr>
        <w:tabs>
          <w:tab w:val="left" w:pos="1560"/>
        </w:tabs>
        <w:ind w:firstLine="709"/>
        <w:jc w:val="both"/>
        <w:rPr>
          <w:rFonts w:asciiTheme="majorHAnsi" w:hAnsiTheme="majorHAnsi" w:cstheme="majorHAnsi"/>
          <w:sz w:val="22"/>
          <w:szCs w:val="22"/>
        </w:rPr>
      </w:pPr>
      <w:r>
        <w:rPr>
          <w:rFonts w:asciiTheme="majorHAnsi" w:hAnsiTheme="majorHAnsi" w:cstheme="majorHAnsi"/>
          <w:b/>
          <w:bCs/>
          <w:sz w:val="22"/>
          <w:szCs w:val="22"/>
        </w:rPr>
        <w:t>7.4.3.2.</w:t>
      </w:r>
      <w:r>
        <w:rPr>
          <w:rFonts w:asciiTheme="majorHAnsi" w:hAnsiTheme="majorHAnsi" w:cstheme="majorHAnsi"/>
          <w:b/>
          <w:bCs/>
          <w:sz w:val="22"/>
          <w:szCs w:val="22"/>
        </w:rPr>
        <w:tab/>
      </w:r>
      <w:r>
        <w:rPr>
          <w:rFonts w:asciiTheme="majorHAnsi" w:hAnsiTheme="majorHAnsi" w:cstheme="majorHAnsi"/>
          <w:sz w:val="22"/>
          <w:szCs w:val="22"/>
        </w:rPr>
        <w:t>A Capacidade Financeira da Empresa será avaliada mediante os seguintes indicadores:</w:t>
      </w:r>
    </w:p>
    <w:p w14:paraId="5711AEAA" w14:textId="77777777" w:rsidR="008F183D" w:rsidRDefault="008F183D" w:rsidP="008F183D">
      <w:pPr>
        <w:tabs>
          <w:tab w:val="left" w:pos="1560"/>
        </w:tabs>
        <w:jc w:val="both"/>
        <w:rPr>
          <w:rFonts w:asciiTheme="majorHAnsi" w:hAnsiTheme="majorHAnsi" w:cstheme="majorHAnsi"/>
          <w:sz w:val="22"/>
          <w:szCs w:val="22"/>
        </w:rPr>
      </w:pPr>
    </w:p>
    <w:p w14:paraId="5C668852" w14:textId="77777777" w:rsidR="008F183D" w:rsidRDefault="008F183D" w:rsidP="008F183D">
      <w:pPr>
        <w:ind w:firstLine="708"/>
        <w:jc w:val="both"/>
        <w:rPr>
          <w:rFonts w:asciiTheme="majorHAnsi" w:hAnsiTheme="majorHAnsi" w:cstheme="majorHAnsi"/>
          <w:sz w:val="22"/>
          <w:szCs w:val="22"/>
        </w:rPr>
      </w:pPr>
      <w:r>
        <w:rPr>
          <w:rFonts w:asciiTheme="majorHAnsi" w:hAnsiTheme="majorHAnsi" w:cstheme="majorHAnsi"/>
          <w:sz w:val="22"/>
          <w:szCs w:val="22"/>
        </w:rPr>
        <w:t>Liquidez Corrente (LC) expressado da forma seguinte:</w:t>
      </w:r>
    </w:p>
    <w:p w14:paraId="6488A673" w14:textId="77777777" w:rsidR="008F183D" w:rsidRDefault="008F183D" w:rsidP="008F183D">
      <w:pPr>
        <w:jc w:val="both"/>
        <w:rPr>
          <w:rFonts w:asciiTheme="majorHAnsi" w:hAnsiTheme="majorHAnsi" w:cstheme="majorHAnsi"/>
          <w:sz w:val="22"/>
          <w:szCs w:val="22"/>
        </w:rPr>
      </w:pPr>
    </w:p>
    <w:p w14:paraId="696682DC" w14:textId="77777777" w:rsidR="008F183D" w:rsidRDefault="008F183D" w:rsidP="008F183D">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Ativo Circulante</w:t>
      </w:r>
    </w:p>
    <w:p w14:paraId="1CB72025" w14:textId="77777777" w:rsidR="008F183D" w:rsidRDefault="008F183D" w:rsidP="008F183D">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 =    --------------------------------</w:t>
      </w:r>
    </w:p>
    <w:p w14:paraId="3858E656" w14:textId="77777777" w:rsidR="008F183D" w:rsidRDefault="008F183D" w:rsidP="008F183D">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r>
      <w:r>
        <w:rPr>
          <w:rFonts w:asciiTheme="majorHAnsi" w:hAnsiTheme="majorHAnsi" w:cstheme="majorHAnsi"/>
          <w:sz w:val="22"/>
          <w:szCs w:val="22"/>
        </w:rPr>
        <w:tab/>
        <w:t xml:space="preserve"> Passivo Circulante</w:t>
      </w:r>
    </w:p>
    <w:p w14:paraId="3DBF0590" w14:textId="77777777" w:rsidR="008F183D" w:rsidRDefault="008F183D" w:rsidP="008F183D">
      <w:pPr>
        <w:jc w:val="both"/>
        <w:rPr>
          <w:rFonts w:asciiTheme="majorHAnsi" w:hAnsiTheme="majorHAnsi" w:cstheme="majorHAnsi"/>
          <w:sz w:val="22"/>
          <w:szCs w:val="22"/>
        </w:rPr>
      </w:pPr>
    </w:p>
    <w:p w14:paraId="64453243" w14:textId="77777777" w:rsidR="008F183D" w:rsidRDefault="008F183D" w:rsidP="008F183D">
      <w:pPr>
        <w:jc w:val="both"/>
        <w:rPr>
          <w:rFonts w:asciiTheme="majorHAnsi" w:hAnsiTheme="majorHAnsi" w:cstheme="majorHAnsi"/>
          <w:sz w:val="22"/>
          <w:szCs w:val="22"/>
        </w:rPr>
      </w:pPr>
      <w:r>
        <w:rPr>
          <w:rFonts w:asciiTheme="majorHAnsi" w:hAnsiTheme="majorHAnsi" w:cstheme="majorHAnsi"/>
          <w:sz w:val="22"/>
          <w:szCs w:val="22"/>
        </w:rPr>
        <w:t>Para a capacidade econômico-financeira exigida, os participantes deverão atender obrigatoriamente, os seguintes requisitos:</w:t>
      </w:r>
    </w:p>
    <w:p w14:paraId="4DA62315" w14:textId="77777777" w:rsidR="008F183D" w:rsidRDefault="008F183D" w:rsidP="008F183D">
      <w:pPr>
        <w:jc w:val="both"/>
        <w:rPr>
          <w:rFonts w:asciiTheme="majorHAnsi" w:hAnsiTheme="majorHAnsi" w:cstheme="majorHAnsi"/>
          <w:sz w:val="22"/>
          <w:szCs w:val="22"/>
        </w:rPr>
      </w:pPr>
    </w:p>
    <w:p w14:paraId="799CC84C" w14:textId="77777777" w:rsidR="008F183D" w:rsidRDefault="008F183D" w:rsidP="008F183D">
      <w:pPr>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sz w:val="22"/>
          <w:szCs w:val="22"/>
        </w:rPr>
        <w:tab/>
        <w:t>LC</w:t>
      </w:r>
      <w:r>
        <w:rPr>
          <w:rFonts w:asciiTheme="majorHAnsi" w:hAnsiTheme="majorHAnsi" w:cstheme="majorHAnsi"/>
          <w:sz w:val="22"/>
          <w:szCs w:val="22"/>
        </w:rPr>
        <w:tab/>
        <w:t xml:space="preserve"> maior ou igual a 1 (um)</w:t>
      </w:r>
    </w:p>
    <w:p w14:paraId="0EBD0C7D" w14:textId="77777777" w:rsidR="008F183D" w:rsidRDefault="008F183D" w:rsidP="008F183D">
      <w:pPr>
        <w:jc w:val="both"/>
        <w:rPr>
          <w:rFonts w:asciiTheme="majorHAnsi" w:hAnsiTheme="majorHAnsi" w:cstheme="majorHAnsi"/>
          <w:sz w:val="22"/>
          <w:szCs w:val="22"/>
        </w:rPr>
      </w:pPr>
    </w:p>
    <w:p w14:paraId="0594DB13" w14:textId="77777777" w:rsidR="008F183D" w:rsidRDefault="008F183D" w:rsidP="008F18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sz w:val="22"/>
          <w:szCs w:val="22"/>
        </w:rPr>
        <w:t>7.4.3.2.1.</w:t>
      </w:r>
      <w:r>
        <w:rPr>
          <w:rFonts w:asciiTheme="majorHAnsi" w:hAnsiTheme="majorHAnsi" w:cstheme="majorHAnsi"/>
          <w:bCs/>
          <w:sz w:val="22"/>
          <w:szCs w:val="22"/>
        </w:rPr>
        <w:t xml:space="preserve"> Quando a LC for menor do que </w:t>
      </w:r>
      <w:r>
        <w:rPr>
          <w:rFonts w:asciiTheme="majorHAnsi" w:hAnsiTheme="majorHAnsi" w:cstheme="majorHAnsi"/>
          <w:sz w:val="22"/>
          <w:szCs w:val="22"/>
        </w:rPr>
        <w:t>1 (um), deverá restar comprovado, no Balanço Patrimonial, Patrimônio Líquido mínimo correspondente a 10 % (dez por cento) do valor total estimado pelo Município, considerado o balanço patrimonial do último exercício.</w:t>
      </w:r>
    </w:p>
    <w:p w14:paraId="7C5D077C" w14:textId="77777777" w:rsidR="00E063FE" w:rsidRDefault="00E063FE" w:rsidP="008F18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AA51C34" w14:textId="77777777" w:rsidR="008F183D" w:rsidRDefault="008F183D" w:rsidP="008F18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Pr>
          <w:rFonts w:asciiTheme="majorHAnsi" w:hAnsiTheme="majorHAnsi" w:cstheme="majorHAnsi"/>
          <w:b/>
          <w:bCs/>
          <w:sz w:val="22"/>
          <w:szCs w:val="22"/>
        </w:rPr>
        <w:t>7.4.3.2.2.</w:t>
      </w:r>
      <w:r>
        <w:rPr>
          <w:rFonts w:asciiTheme="majorHAnsi" w:hAnsiTheme="majorHAnsi" w:cstheme="majorHAnsi"/>
          <w:sz w:val="22"/>
          <w:szCs w:val="22"/>
        </w:rPr>
        <w:t xml:space="preserve"> O </w:t>
      </w:r>
      <w:r>
        <w:rPr>
          <w:rFonts w:asciiTheme="majorHAnsi" w:hAnsiTheme="majorHAnsi" w:cstheme="majorHAnsi"/>
          <w:b/>
          <w:sz w:val="22"/>
          <w:szCs w:val="22"/>
        </w:rPr>
        <w:t xml:space="preserve">subitem </w:t>
      </w:r>
      <w:r>
        <w:rPr>
          <w:rFonts w:asciiTheme="majorHAnsi" w:hAnsiTheme="majorHAnsi" w:cstheme="majorHAnsi"/>
          <w:b/>
          <w:bCs/>
          <w:sz w:val="22"/>
          <w:szCs w:val="22"/>
        </w:rPr>
        <w:t>7.4.3.2.</w:t>
      </w:r>
      <w:r>
        <w:rPr>
          <w:rFonts w:asciiTheme="majorHAnsi" w:hAnsiTheme="majorHAnsi" w:cstheme="majorHAnsi"/>
          <w:sz w:val="22"/>
          <w:szCs w:val="22"/>
        </w:rPr>
        <w:t xml:space="preserve"> é somente considerado para fins de Qualificação Econômico-Financeira da proponente. Uma vez habilitada, a maior ou menor pontuação obtida pela concorrente não terá qualquer influência na sua classificação final.</w:t>
      </w:r>
    </w:p>
    <w:p w14:paraId="6B37C87C" w14:textId="77777777" w:rsidR="008F183D" w:rsidRDefault="008F183D" w:rsidP="008F18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94B991D" w14:textId="22E2DABF" w:rsidR="00D8567D" w:rsidRDefault="008F183D" w:rsidP="008F183D">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7.4.3.3.</w:t>
      </w:r>
      <w:r>
        <w:rPr>
          <w:rFonts w:asciiTheme="majorHAnsi" w:hAnsiTheme="majorHAnsi" w:cstheme="majorHAnsi"/>
          <w:b/>
          <w:bCs/>
          <w:sz w:val="22"/>
          <w:szCs w:val="22"/>
        </w:rPr>
        <w:tab/>
      </w:r>
      <w:r>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429093A4" w14:textId="77777777" w:rsidR="004B4411" w:rsidRPr="00565B41" w:rsidRDefault="004B4411" w:rsidP="00DB6B8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03FDB6E1" w14:textId="17F5195C" w:rsidR="00564A27" w:rsidRPr="006E3953" w:rsidRDefault="00C90BB3" w:rsidP="00E063FE">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61D8CD38" w14:textId="30DA94E5" w:rsidR="00C90BB3" w:rsidRPr="00565B41" w:rsidRDefault="00C90BB3" w:rsidP="00E063FE">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0724E03" w14:textId="77777777" w:rsidR="006B015C" w:rsidRDefault="006B015C" w:rsidP="00C90BB3">
      <w:pPr>
        <w:jc w:val="both"/>
        <w:rPr>
          <w:rFonts w:asciiTheme="majorHAnsi" w:hAnsiTheme="majorHAnsi" w:cstheme="majorHAnsi"/>
          <w:sz w:val="22"/>
          <w:szCs w:val="22"/>
        </w:rPr>
      </w:pP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5ED6E8E" w14:textId="697B820F" w:rsidR="00CD43C4" w:rsidRPr="00565B41" w:rsidRDefault="00C90BB3" w:rsidP="0059260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4A78F4AF" w14:textId="3F7CC548" w:rsidR="00CD5FC8" w:rsidRPr="00565B41" w:rsidRDefault="00C90BB3" w:rsidP="004B441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4EE65C1F"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Default="00F554D6" w:rsidP="00F554D6">
      <w:pPr>
        <w:tabs>
          <w:tab w:val="left" w:pos="1134"/>
        </w:tabs>
        <w:ind w:firstLine="708"/>
        <w:jc w:val="both"/>
        <w:rPr>
          <w:rFonts w:asciiTheme="majorHAnsi" w:hAnsiTheme="majorHAnsi" w:cstheme="majorHAnsi"/>
          <w:sz w:val="22"/>
          <w:szCs w:val="22"/>
        </w:rPr>
      </w:pPr>
    </w:p>
    <w:p w14:paraId="1CABD40C" w14:textId="77777777" w:rsidR="00931AEA" w:rsidRPr="00565B41" w:rsidRDefault="00931AEA" w:rsidP="00F554D6">
      <w:pPr>
        <w:tabs>
          <w:tab w:val="left" w:pos="1134"/>
        </w:tabs>
        <w:ind w:firstLine="708"/>
        <w:jc w:val="both"/>
        <w:rPr>
          <w:rFonts w:asciiTheme="majorHAnsi" w:hAnsiTheme="majorHAnsi" w:cstheme="majorHAnsi"/>
          <w:sz w:val="22"/>
          <w:szCs w:val="22"/>
        </w:rPr>
      </w:pPr>
    </w:p>
    <w:p w14:paraId="5E29ED04" w14:textId="5B6A32C2" w:rsidR="006E3953" w:rsidRPr="00565B41" w:rsidRDefault="00F554D6" w:rsidP="00F32C9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r w:rsidR="00307765" w:rsidRPr="00307765">
        <w:rPr>
          <w:rFonts w:asciiTheme="majorHAnsi" w:hAnsiTheme="majorHAnsi" w:cstheme="majorHAnsi"/>
          <w:sz w:val="22"/>
          <w:szCs w:val="22"/>
        </w:rPr>
        <w:t xml:space="preserve"> </w:t>
      </w:r>
      <w:r w:rsidR="00307765">
        <w:rPr>
          <w:rFonts w:asciiTheme="majorHAnsi" w:hAnsiTheme="majorHAnsi" w:cstheme="majorHAnsi"/>
          <w:sz w:val="22"/>
          <w:szCs w:val="22"/>
        </w:rPr>
        <w:t>Municipal</w:t>
      </w:r>
      <w:r w:rsidRPr="00565B41">
        <w:rPr>
          <w:rFonts w:asciiTheme="majorHAnsi" w:hAnsiTheme="majorHAnsi" w:cstheme="majorHAnsi"/>
          <w:bCs/>
          <w:sz w:val="22"/>
          <w:szCs w:val="22"/>
        </w:rPr>
        <w:t>.</w:t>
      </w:r>
    </w:p>
    <w:p w14:paraId="3DCAD3D8" w14:textId="5E6773F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57722DE2" w14:textId="77777777" w:rsidR="00E063FE" w:rsidRPr="00565B41" w:rsidRDefault="00E063FE" w:rsidP="00F554D6">
      <w:pPr>
        <w:tabs>
          <w:tab w:val="left" w:pos="1134"/>
        </w:tabs>
        <w:ind w:firstLine="708"/>
        <w:jc w:val="both"/>
        <w:rPr>
          <w:rFonts w:asciiTheme="majorHAnsi" w:hAnsiTheme="majorHAnsi" w:cstheme="majorHAnsi"/>
          <w:b/>
          <w:sz w:val="22"/>
          <w:szCs w:val="22"/>
        </w:rPr>
      </w:pPr>
    </w:p>
    <w:p w14:paraId="09E3F9E3" w14:textId="44482116" w:rsidR="00F51C95" w:rsidRPr="001F1E78" w:rsidRDefault="00F554D6" w:rsidP="00E53755">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05ADC428" w14:textId="0C836357" w:rsidR="00D8567D" w:rsidRPr="001F1E78" w:rsidRDefault="00A35BF4" w:rsidP="0052726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4CD2177E" w14:textId="375D93B4" w:rsidR="004B4411" w:rsidRPr="001F1E78" w:rsidRDefault="00A35BF4" w:rsidP="00564A27">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003C3D44" w14:textId="52572445" w:rsidR="00564A27" w:rsidRPr="001F1E78" w:rsidRDefault="00A35BF4" w:rsidP="00E063FE">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586B306" w14:textId="77777777" w:rsidR="009D5E45" w:rsidRDefault="009D5E45" w:rsidP="00C90BB3">
      <w:pPr>
        <w:jc w:val="both"/>
        <w:rPr>
          <w:rFonts w:asciiTheme="majorHAnsi" w:hAnsiTheme="majorHAnsi" w:cstheme="majorHAnsi"/>
          <w:kern w:val="1"/>
          <w:sz w:val="22"/>
          <w:szCs w:val="22"/>
        </w:rPr>
      </w:pPr>
    </w:p>
    <w:p w14:paraId="5F93B28E" w14:textId="77777777" w:rsidR="0059260F" w:rsidRPr="001F1E78" w:rsidRDefault="0059260F"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1E2033E5" w14:textId="504AE8E2"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3186A67B"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01121CD3" w14:textId="77777777" w:rsidR="00CD43C4" w:rsidRPr="00565B41" w:rsidRDefault="00CD43C4" w:rsidP="00AD24A5">
      <w:pPr>
        <w:tabs>
          <w:tab w:val="left" w:pos="1134"/>
        </w:tabs>
        <w:ind w:firstLine="708"/>
        <w:jc w:val="both"/>
        <w:rPr>
          <w:rFonts w:asciiTheme="majorHAnsi" w:hAnsiTheme="majorHAnsi" w:cstheme="majorHAnsi"/>
          <w:b/>
          <w:bCs/>
          <w:sz w:val="22"/>
          <w:szCs w:val="22"/>
        </w:rPr>
      </w:pPr>
    </w:p>
    <w:p w14:paraId="69A9DA5F" w14:textId="32DC2CB8" w:rsidR="00CD5FC8" w:rsidRPr="00565B41" w:rsidRDefault="00AD24A5" w:rsidP="004B4411">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033BFB6D" w14:textId="3F0A0923" w:rsidR="00F40CD8" w:rsidRDefault="00AD24A5" w:rsidP="00376A2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a contratar, facultada a realização de licitação específica para a aquisição pretendida, desde que devidamente justificada.</w:t>
      </w:r>
    </w:p>
    <w:p w14:paraId="23E5F5D1" w14:textId="77777777" w:rsidR="00931AEA" w:rsidRDefault="00931AEA" w:rsidP="00376A20">
      <w:pPr>
        <w:tabs>
          <w:tab w:val="left" w:pos="1134"/>
        </w:tabs>
        <w:ind w:firstLine="708"/>
        <w:jc w:val="both"/>
        <w:rPr>
          <w:rFonts w:asciiTheme="majorHAnsi" w:hAnsiTheme="majorHAnsi" w:cstheme="majorHAnsi"/>
          <w:sz w:val="22"/>
          <w:szCs w:val="22"/>
        </w:rPr>
      </w:pPr>
    </w:p>
    <w:p w14:paraId="46A7A82A" w14:textId="77777777" w:rsidR="00931AEA" w:rsidRDefault="00931AEA" w:rsidP="00376A20">
      <w:pPr>
        <w:tabs>
          <w:tab w:val="left" w:pos="1134"/>
        </w:tabs>
        <w:ind w:firstLine="708"/>
        <w:jc w:val="both"/>
        <w:rPr>
          <w:rFonts w:asciiTheme="majorHAnsi" w:hAnsiTheme="majorHAnsi" w:cstheme="majorHAnsi"/>
          <w:sz w:val="22"/>
          <w:szCs w:val="22"/>
        </w:rPr>
      </w:pPr>
    </w:p>
    <w:p w14:paraId="5F3120A5" w14:textId="77777777" w:rsidR="00931AEA" w:rsidRPr="00565B41" w:rsidRDefault="00931AEA" w:rsidP="00376A20">
      <w:pPr>
        <w:tabs>
          <w:tab w:val="left" w:pos="1134"/>
        </w:tabs>
        <w:ind w:firstLine="708"/>
        <w:jc w:val="both"/>
        <w:rPr>
          <w:rFonts w:asciiTheme="majorHAnsi" w:hAnsiTheme="majorHAnsi" w:cstheme="majorHAnsi"/>
          <w:sz w:val="22"/>
          <w:szCs w:val="22"/>
        </w:rPr>
      </w:pPr>
    </w:p>
    <w:p w14:paraId="28E64C0B" w14:textId="3E9444B7"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26789FA5" w14:textId="77777777" w:rsidR="009400C0" w:rsidRDefault="009400C0" w:rsidP="00E450EF">
      <w:pPr>
        <w:tabs>
          <w:tab w:val="left" w:pos="1134"/>
        </w:tabs>
        <w:jc w:val="both"/>
        <w:rPr>
          <w:rFonts w:asciiTheme="majorHAnsi" w:hAnsiTheme="majorHAnsi" w:cstheme="majorHAnsi"/>
          <w:sz w:val="22"/>
          <w:szCs w:val="22"/>
        </w:rPr>
      </w:pPr>
    </w:p>
    <w:p w14:paraId="6DD83132" w14:textId="77777777" w:rsidR="00931AEA" w:rsidRPr="00565B41" w:rsidRDefault="00931AEA" w:rsidP="00E450EF">
      <w:pPr>
        <w:tabs>
          <w:tab w:val="left" w:pos="1134"/>
        </w:tabs>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42A215C7" w14:textId="3D7F7765" w:rsidR="00E53755" w:rsidRPr="00565B41" w:rsidRDefault="00620B1C" w:rsidP="00BC3E1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Após a homologação da licitação, será incluído na ata, na forma de anexo, o registro:</w:t>
      </w:r>
    </w:p>
    <w:p w14:paraId="3F787EE3" w14:textId="19E446E0" w:rsidR="00E063FE" w:rsidRPr="00565B41" w:rsidRDefault="00620B1C" w:rsidP="00931AEA">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24B55C29" w14:textId="0CA8ACB3" w:rsidR="00F51C95" w:rsidRPr="00565B41" w:rsidRDefault="00620B1C" w:rsidP="00E063FE">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4BA30734" w14:textId="5F22CBF8" w:rsidR="009400C0" w:rsidRPr="00565B41" w:rsidRDefault="00620B1C" w:rsidP="0052726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62B3B25" w14:textId="2206F7E7" w:rsidR="004B4411" w:rsidRPr="00565B41" w:rsidRDefault="00620B1C" w:rsidP="00564A27">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5328AA1B"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18829F4F" w14:textId="75BCDCA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400E49D9" w14:textId="77777777" w:rsidR="00714299" w:rsidRPr="00565B41" w:rsidRDefault="00714299" w:rsidP="00620B1C">
      <w:pPr>
        <w:tabs>
          <w:tab w:val="left" w:pos="1134"/>
        </w:tabs>
        <w:ind w:firstLine="708"/>
        <w:jc w:val="both"/>
        <w:rPr>
          <w:rFonts w:asciiTheme="majorHAnsi" w:hAnsiTheme="majorHAnsi" w:cstheme="majorHAnsi"/>
          <w:sz w:val="22"/>
          <w:szCs w:val="22"/>
        </w:rPr>
      </w:pPr>
    </w:p>
    <w:p w14:paraId="0BF1E742" w14:textId="47E9EB64" w:rsidR="0059260F" w:rsidRPr="00565B41" w:rsidRDefault="00620B1C" w:rsidP="00F00E4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0A366016" w14:textId="77777777" w:rsidR="00B83D79" w:rsidRDefault="00B83D7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bookmarkStart w:id="4" w:name="_Hlk156992982"/>
    </w:p>
    <w:p w14:paraId="14E96026" w14:textId="77777777" w:rsidR="00886CD0" w:rsidRDefault="00886CD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77FE8BA8" w14:textId="2D82B3B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4"/>
      <w:r w:rsidRPr="00565B41">
        <w:rPr>
          <w:rFonts w:asciiTheme="majorHAnsi" w:hAnsiTheme="majorHAnsi" w:cstheme="majorHAnsi"/>
          <w:b/>
          <w:bCs/>
          <w:kern w:val="1"/>
          <w:sz w:val="22"/>
          <w:szCs w:val="22"/>
        </w:rPr>
        <w:t>DOS EMPENHOS E DAS CONDIÇÕES DE PAGAMENTO:</w:t>
      </w:r>
    </w:p>
    <w:p w14:paraId="11BEE763" w14:textId="6388BF99" w:rsidR="00CD5FC8" w:rsidRDefault="0096271A" w:rsidP="004B4411">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493E6718" w14:textId="77777777" w:rsidR="00BC3E12" w:rsidRPr="00326159" w:rsidRDefault="00BC3E12" w:rsidP="0096271A">
      <w:pPr>
        <w:widowControl/>
        <w:autoSpaceDE/>
        <w:spacing w:line="200" w:lineRule="atLeast"/>
        <w:ind w:firstLine="708"/>
        <w:jc w:val="both"/>
        <w:rPr>
          <w:rFonts w:asciiTheme="majorHAnsi" w:hAnsiTheme="majorHAnsi" w:cstheme="majorHAnsi"/>
          <w:kern w:val="1"/>
          <w:sz w:val="22"/>
          <w:szCs w:val="22"/>
          <w:lang w:eastAsia="ar-SA"/>
        </w:rPr>
      </w:pP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emissão(ões) do(s) empenho(s) será(ão) autorizada(as) pelo titular da pasta à qual pertencer a unidade requisitante, ou pela autoridade por ele delegada. </w:t>
      </w:r>
    </w:p>
    <w:p w14:paraId="50D4A4DB" w14:textId="338A6B66"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298854FD" w14:textId="254F8539" w:rsidR="00BF2355"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pagamento será efetuado contra empenho, at</w:t>
      </w:r>
      <w:r w:rsidR="00C37E61" w:rsidRPr="00565B41">
        <w:rPr>
          <w:rFonts w:asciiTheme="majorHAnsi" w:hAnsiTheme="majorHAnsi" w:cstheme="majorHAnsi"/>
          <w:kern w:val="1"/>
          <w:sz w:val="22"/>
          <w:szCs w:val="22"/>
        </w:rPr>
        <w:t>é 30 (trinta</w:t>
      </w:r>
      <w:r w:rsidRPr="00565B41">
        <w:rPr>
          <w:rFonts w:asciiTheme="majorHAnsi" w:hAnsiTheme="majorHAnsi" w:cstheme="majorHAnsi"/>
          <w:kern w:val="1"/>
          <w:sz w:val="22"/>
          <w:szCs w:val="22"/>
        </w:rPr>
        <w:t>) dias após a conclusão</w:t>
      </w:r>
      <w:r w:rsidR="00803486" w:rsidRPr="00565B41">
        <w:rPr>
          <w:rFonts w:asciiTheme="majorHAnsi" w:hAnsiTheme="majorHAnsi" w:cstheme="majorHAnsi"/>
          <w:kern w:val="1"/>
          <w:sz w:val="22"/>
          <w:szCs w:val="22"/>
        </w:rPr>
        <w:t>/entrega dos produtos</w:t>
      </w:r>
      <w:r w:rsidRPr="00565B41">
        <w:rPr>
          <w:rFonts w:asciiTheme="majorHAnsi" w:hAnsiTheme="majorHAnsi" w:cstheme="majorHAnsi"/>
          <w:kern w:val="1"/>
          <w:sz w:val="22"/>
          <w:szCs w:val="22"/>
        </w:rPr>
        <w:t>, mediante apresentação da Nota Fiscal/Fatura</w:t>
      </w:r>
      <w:r w:rsidR="007A13DA" w:rsidRPr="00565B41">
        <w:rPr>
          <w:rFonts w:asciiTheme="majorHAnsi" w:hAnsiTheme="majorHAnsi" w:cstheme="majorHAnsi"/>
          <w:kern w:val="1"/>
          <w:sz w:val="22"/>
          <w:szCs w:val="22"/>
        </w:rPr>
        <w:t xml:space="preserve"> e recebimento pelo fiscal do contrato.</w:t>
      </w:r>
    </w:p>
    <w:p w14:paraId="6E5C2E1B" w14:textId="77777777" w:rsidR="00931AEA" w:rsidRPr="00565B41" w:rsidRDefault="00931AEA" w:rsidP="0096271A">
      <w:pPr>
        <w:jc w:val="both"/>
        <w:rPr>
          <w:rFonts w:asciiTheme="majorHAnsi" w:hAnsiTheme="majorHAnsi" w:cstheme="majorHAnsi"/>
          <w:kern w:val="1"/>
          <w:sz w:val="22"/>
          <w:szCs w:val="22"/>
        </w:rPr>
      </w:pPr>
    </w:p>
    <w:p w14:paraId="6EE4B81A" w14:textId="2C845BE9"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148D4275" w14:textId="7A05E4BF" w:rsidR="00886CD0" w:rsidRPr="0091667D" w:rsidRDefault="0096271A" w:rsidP="00BC3E12">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373C0DB5" w14:textId="6161C229" w:rsidR="00E063FE" w:rsidRPr="00565B41" w:rsidRDefault="0096271A" w:rsidP="00931AE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248A196E" w14:textId="50225F3E" w:rsidR="009400C0"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886C8BB" w14:textId="77777777" w:rsidR="0091667D" w:rsidRPr="00565B41"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2B20FB8" w14:textId="5EB7A405" w:rsidR="00714299"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r w:rsidR="00F51C95">
        <w:rPr>
          <w:rFonts w:asciiTheme="majorHAnsi" w:hAnsiTheme="majorHAnsi" w:cstheme="majorHAnsi"/>
          <w:kern w:val="1"/>
          <w:sz w:val="22"/>
          <w:szCs w:val="22"/>
        </w:rPr>
        <w:t>.</w:t>
      </w:r>
    </w:p>
    <w:p w14:paraId="274D716E" w14:textId="15E69EBD" w:rsidR="00564A27" w:rsidRPr="00CD43C4"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53B9B18" w14:textId="42488D9A"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5419CE60" w14:textId="77777777" w:rsidR="0059260F" w:rsidRPr="00565B41" w:rsidRDefault="0059260F"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4B8C96F6" w14:textId="102B4386" w:rsidR="00CD5FC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061D7317" w14:textId="7D0F2D89" w:rsidR="00CD43C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558050CC" w14:textId="658175FA" w:rsidR="00BC3E12" w:rsidRPr="00A30C59"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565B41"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239ECBE2" w14:textId="77777777" w:rsidR="00931AEA" w:rsidRPr="00565B41" w:rsidRDefault="00931AE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637BABBB" w14:textId="7411E4DA" w:rsidR="00F00E4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57D47694" w14:textId="36A88D8F" w:rsidR="00E53755"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56085402" w14:textId="1E0067F5" w:rsidR="00E063FE"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5F05F25B" w14:textId="20205C48" w:rsidR="00A30C59" w:rsidRPr="00E53755"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661C3DC9" w14:textId="61055B15" w:rsidR="00527264" w:rsidRPr="00564A27"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5022D3E" w14:textId="25841FDA" w:rsidR="00527264" w:rsidRPr="00564A27"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w:t>
      </w:r>
    </w:p>
    <w:p w14:paraId="41FBA32C" w14:textId="647B308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5C8A77BA" w14:textId="188BA985" w:rsidR="00564A27"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xml:space="preserve"> convocar os licitantes remanescentes do cadastro de reserva, na ordem de classificação, para fazê-lo em igual prazo e nas condições propostas pelo primeiro classificado.</w:t>
      </w:r>
    </w:p>
    <w:p w14:paraId="08C3E31E" w14:textId="168AD2E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26BF3C89" w14:textId="77777777" w:rsidR="00CD5FC8" w:rsidRPr="00565B41" w:rsidRDefault="00CD5FC8"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0A65AE84" w14:textId="64A811D2"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 xml:space="preserve">A existência de preços registrados implicará compromisso de fornecimento nas condições estabelecidas, mas não obrigará a Administração </w:t>
      </w:r>
      <w:r w:rsidR="00307765">
        <w:rPr>
          <w:rFonts w:asciiTheme="majorHAnsi" w:hAnsiTheme="majorHAnsi" w:cstheme="majorHAnsi"/>
          <w:sz w:val="22"/>
          <w:szCs w:val="22"/>
        </w:rPr>
        <w:t>Municipal</w:t>
      </w:r>
      <w:r w:rsidR="00307765" w:rsidRPr="00565B41">
        <w:rPr>
          <w:rFonts w:asciiTheme="majorHAnsi" w:hAnsiTheme="majorHAnsi" w:cstheme="majorHAnsi"/>
          <w:kern w:val="1"/>
          <w:sz w:val="22"/>
          <w:szCs w:val="22"/>
        </w:rPr>
        <w:t xml:space="preserve"> </w:t>
      </w:r>
      <w:r w:rsidR="0071745A" w:rsidRPr="00565B41">
        <w:rPr>
          <w:rFonts w:asciiTheme="majorHAnsi" w:hAnsiTheme="majorHAnsi" w:cstheme="majorHAnsi"/>
          <w:kern w:val="1"/>
          <w:sz w:val="22"/>
          <w:szCs w:val="22"/>
        </w:rPr>
        <w:t>a contratar, facultada a realização de licitação específica para a aquisição pretendida, desde que devidamente justificada.</w:t>
      </w:r>
    </w:p>
    <w:p w14:paraId="397B6A3C" w14:textId="77777777" w:rsidR="00CD43C4" w:rsidRPr="00565B41" w:rsidRDefault="00CD43C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179079FA" w14:textId="022F64F4" w:rsidR="00BC3E12" w:rsidRPr="00A30C59"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1E38B637" w14:textId="651C7339" w:rsidR="00F40CD8"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07CE22F8" w14:textId="77777777" w:rsidR="00931AEA" w:rsidRDefault="00931AEA"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F881EA8" w14:textId="77777777" w:rsidR="00931AEA" w:rsidRPr="0091667D" w:rsidRDefault="00931AEA"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12998BC1" w14:textId="7253F7D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2B66DAB0" w14:textId="504CBC34" w:rsidR="00E53755" w:rsidRPr="00E450EF"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1C19F913" w14:textId="77777777" w:rsidR="00886CD0" w:rsidRPr="00565B41" w:rsidRDefault="00886CD0"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47BFBB41" w14:textId="740CC8D4" w:rsidR="00E063FE"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17F59EF1" w14:textId="1F8EA12E" w:rsidR="00A30C59"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2A8B3501" w14:textId="2FB99446" w:rsidR="00527264" w:rsidRPr="00564A27"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24150A48" w14:textId="1F8A6F4B" w:rsidR="00527264" w:rsidRPr="00CD5FC8" w:rsidRDefault="00527264"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213D27D4" w14:textId="7D7A1C64" w:rsidR="0059260F" w:rsidRPr="00F32C94" w:rsidRDefault="00527264"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8711B7C" w14:textId="298156E4" w:rsidR="00564A27"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Neste caso, o fornecedor encaminhará, juntamente com o pedido de alteração, a documentação comprobatória ou a planilha de custos que demonstre a inviabilidade do preço registrado em relação às condições inicialmente pactuadas.</w:t>
      </w:r>
    </w:p>
    <w:p w14:paraId="0F2DE26F" w14:textId="07B5F885" w:rsidR="00CD5FC8"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F6F5BD6" w14:textId="6EF3C744" w:rsidR="00CD43C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25172F1C" w14:textId="7E39061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6C47F745" w14:textId="1480FE17" w:rsidR="00BC3E12"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 xml:space="preserve">Na hipótese de comprovação da majoração do preço de mercado que inviabilize o preço registrado, conforme previsto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 xml:space="preserve">.2 e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63597E4" w14:textId="77777777" w:rsidR="00F40CD8" w:rsidRPr="00565B41" w:rsidRDefault="00F40CD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63D7A75D" w14:textId="39170642" w:rsidR="00F00E42"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30E9424C" w14:textId="77777777" w:rsidR="00931AEA" w:rsidRPr="00565B41" w:rsidRDefault="00931AEA"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19D188A" w14:textId="2B4322F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537D384E" w14:textId="2ADCF66D" w:rsidR="00E53755"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6B6E0B65" w14:textId="77777777" w:rsidR="00886CD0" w:rsidRPr="00714299" w:rsidRDefault="00886CD0"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C22B064" w14:textId="7FA12B28" w:rsidR="00E063FE"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0258E5B2" w14:textId="43478E55" w:rsidR="009400C0"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6A675A68" w14:textId="16383EDD" w:rsidR="004B4411" w:rsidRPr="00CD5FC8"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545CE8AF" w:rsidR="00E3155B" w:rsidRPr="00565B41" w:rsidRDefault="00527264"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Pr>
          <w:rFonts w:asciiTheme="majorHAnsi" w:hAnsiTheme="majorHAnsi" w:cstheme="majorHAnsi"/>
          <w:b/>
          <w:kern w:val="1"/>
          <w:sz w:val="22"/>
          <w:szCs w:val="22"/>
          <w:lang w:eastAsia="ar-SA"/>
        </w:rPr>
        <w:tab/>
      </w:r>
      <w:r w:rsidR="00E3155B" w:rsidRPr="00565B41">
        <w:rPr>
          <w:rFonts w:asciiTheme="majorHAnsi" w:hAnsiTheme="majorHAnsi" w:cstheme="majorHAnsi"/>
          <w:b/>
          <w:kern w:val="1"/>
          <w:sz w:val="22"/>
          <w:szCs w:val="22"/>
          <w:lang w:eastAsia="ar-SA"/>
        </w:rPr>
        <w:t>12.4.6.</w:t>
      </w:r>
      <w:r w:rsidR="00E3155B" w:rsidRPr="00565B41">
        <w:rPr>
          <w:rFonts w:asciiTheme="majorHAnsi" w:hAnsiTheme="majorHAnsi" w:cstheme="majorHAnsi"/>
          <w:b/>
          <w:kern w:val="1"/>
          <w:sz w:val="22"/>
          <w:szCs w:val="22"/>
          <w:lang w:eastAsia="ar-SA"/>
        </w:rPr>
        <w:tab/>
      </w:r>
      <w:r w:rsidR="00E3155B"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72BB1449" w14:textId="77777777" w:rsidR="0059260F" w:rsidRDefault="0059260F"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A0A2740" w14:textId="77777777" w:rsidR="00931AEA" w:rsidRPr="00565B41" w:rsidRDefault="00931AEA"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029E1BB0" w14:textId="19D5D096" w:rsidR="00564A27"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w:t>
      </w:r>
      <w:r w:rsidR="00307765">
        <w:rPr>
          <w:rFonts w:asciiTheme="majorHAnsi" w:hAnsiTheme="majorHAnsi" w:cstheme="majorHAnsi"/>
          <w:bCs/>
          <w:kern w:val="1"/>
          <w:sz w:val="22"/>
          <w:szCs w:val="22"/>
          <w:lang w:eastAsia="ar-SA"/>
        </w:rPr>
        <w:t xml:space="preserve"> </w:t>
      </w:r>
      <w:r w:rsidR="00307765">
        <w:rPr>
          <w:rFonts w:asciiTheme="majorHAnsi" w:hAnsiTheme="majorHAnsi" w:cstheme="majorHAnsi"/>
          <w:sz w:val="22"/>
          <w:szCs w:val="22"/>
        </w:rPr>
        <w:t>Municipal</w:t>
      </w:r>
      <w:r w:rsidRPr="00565B41">
        <w:rPr>
          <w:rFonts w:asciiTheme="majorHAnsi" w:hAnsiTheme="majorHAnsi" w:cstheme="majorHAnsi"/>
          <w:bCs/>
          <w:kern w:val="1"/>
          <w:sz w:val="22"/>
          <w:szCs w:val="22"/>
          <w:lang w:eastAsia="ar-SA"/>
        </w:rPr>
        <w:t xml:space="preserve">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2CDDEF5" w14:textId="1A04492F" w:rsidR="00CD5FC8"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330F22BA" w14:textId="4B26C393" w:rsidR="00376A20"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o órgão ou a entidade gerenciadora pod</w:t>
      </w:r>
      <w:r w:rsidR="00533C6F">
        <w:rPr>
          <w:rFonts w:asciiTheme="majorHAnsi" w:hAnsiTheme="majorHAnsi" w:cstheme="majorHAnsi"/>
          <w:bCs/>
          <w:kern w:val="1"/>
          <w:sz w:val="22"/>
          <w:szCs w:val="22"/>
          <w:lang w:eastAsia="ar-SA"/>
        </w:rPr>
        <w:t>erá</w:t>
      </w:r>
      <w:r w:rsidRPr="00565B41">
        <w:rPr>
          <w:rFonts w:asciiTheme="majorHAnsi" w:hAnsiTheme="majorHAnsi" w:cstheme="majorHAnsi"/>
          <w:bCs/>
          <w:kern w:val="1"/>
          <w:sz w:val="22"/>
          <w:szCs w:val="22"/>
          <w:lang w:eastAsia="ar-SA"/>
        </w:rPr>
        <w:t>, mediante decisão fundamentada, decidir pela manutenção do registro de preços, vedadas contratações derivadas da ata enquanto perdurarem os efeitos da sanção.</w:t>
      </w:r>
    </w:p>
    <w:p w14:paraId="31B9F7DC" w14:textId="77777777" w:rsidR="00CD43C4" w:rsidRPr="00565B41" w:rsidRDefault="00CD43C4"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514C6240" w14:textId="04DAA1D3" w:rsidR="00BC3E1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55C442D8" w14:textId="47A7D325"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E12EE2A" w14:textId="217BFB0D" w:rsidR="006E3953" w:rsidRPr="006406E8" w:rsidRDefault="00E315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Se não houver êxito nas negociações, nas hipóteses em que o preço de mercado tornar-se superior ou inferior ao preço registrado, nos termos do artigos 26, § 3º e 27, § 4º, ambos do Decreto nº 11.462, de 2023.</w:t>
      </w:r>
    </w:p>
    <w:p w14:paraId="7264B38E" w14:textId="77777777" w:rsidR="00886CD0" w:rsidRPr="00565B41" w:rsidRDefault="00886CD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06F0F67A" w14:textId="2CE5E586" w:rsidR="00931AEA" w:rsidRPr="00931AE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kern w:val="1"/>
          <w:sz w:val="22"/>
          <w:szCs w:val="22"/>
        </w:rPr>
        <w:tab/>
      </w:r>
      <w:r w:rsidR="00B3745D">
        <w:rPr>
          <w:rFonts w:asciiTheme="majorHAnsi" w:hAnsiTheme="majorHAnsi" w:cstheme="majorHAnsi"/>
          <w:b/>
          <w:bCs/>
          <w:sz w:val="22"/>
          <w:szCs w:val="22"/>
        </w:rPr>
        <w:t>12.6.1.</w:t>
      </w:r>
      <w:r w:rsidR="00B3745D">
        <w:rPr>
          <w:rFonts w:asciiTheme="majorHAnsi" w:hAnsiTheme="majorHAnsi" w:cstheme="majorHAnsi"/>
          <w:sz w:val="22"/>
          <w:szCs w:val="22"/>
        </w:rPr>
        <w:t xml:space="preserve"> </w:t>
      </w:r>
      <w:r w:rsidR="00931AEA" w:rsidRPr="00931AEA">
        <w:rPr>
          <w:rFonts w:asciiTheme="majorHAnsi" w:hAnsiTheme="majorHAnsi" w:cstheme="majorHAnsi"/>
          <w:sz w:val="22"/>
          <w:szCs w:val="22"/>
        </w:rPr>
        <w:t xml:space="preserve">Os itens deverão ser entregues conforme solicitação da secretaria interessada em até </w:t>
      </w:r>
      <w:r w:rsidR="00784B8C">
        <w:rPr>
          <w:rFonts w:asciiTheme="majorHAnsi" w:hAnsiTheme="majorHAnsi" w:cstheme="majorHAnsi"/>
          <w:sz w:val="22"/>
          <w:szCs w:val="22"/>
        </w:rPr>
        <w:t>1</w:t>
      </w:r>
      <w:r w:rsidR="00931AEA" w:rsidRPr="00931AEA">
        <w:rPr>
          <w:rFonts w:asciiTheme="majorHAnsi" w:hAnsiTheme="majorHAnsi" w:cstheme="majorHAnsi"/>
          <w:sz w:val="22"/>
          <w:szCs w:val="22"/>
        </w:rPr>
        <w:t>0 (</w:t>
      </w:r>
      <w:r w:rsidR="00784B8C">
        <w:rPr>
          <w:rFonts w:asciiTheme="majorHAnsi" w:hAnsiTheme="majorHAnsi" w:cstheme="majorHAnsi"/>
          <w:sz w:val="22"/>
          <w:szCs w:val="22"/>
        </w:rPr>
        <w:t>dez</w:t>
      </w:r>
      <w:r w:rsidR="00931AEA" w:rsidRPr="00931AEA">
        <w:rPr>
          <w:rFonts w:asciiTheme="majorHAnsi" w:hAnsiTheme="majorHAnsi" w:cstheme="majorHAnsi"/>
          <w:sz w:val="22"/>
          <w:szCs w:val="22"/>
        </w:rPr>
        <w:t>) dias, pela manhã das 8h às 14h, no Prédio Administrativo da Prefeitura Municipal de Santiago/RS, na Secretaria Municipal de Gestão, situado na Rua Tito Beccon, nº 1754, Centro, Santiago RS. O prazo começa a correr no momento em que o licitante vencedor tiver ciência da solicitação e após a emissão da nota de empenho. O prazo poderá ser prorrogado desde que justificado e aceito pelo Município.</w:t>
      </w:r>
    </w:p>
    <w:p w14:paraId="7D4F8AF4" w14:textId="72E7E87C" w:rsidR="00E063FE"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6355159A" w14:textId="477DAD35" w:rsidR="00B3745D" w:rsidRPr="00565B41" w:rsidRDefault="0096271A" w:rsidP="00CD43C4">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077EE536" w14:textId="77777777" w:rsidR="004B4411" w:rsidRPr="00565B41" w:rsidRDefault="004B4411" w:rsidP="00DB410B">
      <w:pPr>
        <w:jc w:val="both"/>
        <w:rPr>
          <w:rFonts w:asciiTheme="majorHAnsi" w:hAnsiTheme="majorHAnsi" w:cstheme="majorHAnsi"/>
          <w:kern w:val="1"/>
          <w:sz w:val="22"/>
          <w:szCs w:val="22"/>
        </w:rPr>
      </w:pPr>
    </w:p>
    <w:p w14:paraId="28E23221" w14:textId="2A2BFBDF" w:rsidR="00527264" w:rsidRPr="00565B41" w:rsidRDefault="0096271A" w:rsidP="004B441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será(ão) acompanhada(s) e fiscalizada por representante(s) da Administração Municipal, designado(s) para esse fim, que realizará(ão) a atestação de conformidade da entrega do(s) produto(s). Será permitida a assistência de terceiros.</w:t>
      </w:r>
    </w:p>
    <w:p w14:paraId="4CF67F21" w14:textId="267909B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0727C3F5" w14:textId="323939A2" w:rsidR="00F1732F" w:rsidRPr="00565B41" w:rsidRDefault="0096271A" w:rsidP="00560EC4">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3D9C5D80" w14:textId="0AD7F73A"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4CCCB0F4" w14:textId="6310DA39" w:rsidR="00620B1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6B9CC320" w14:textId="77777777" w:rsidR="002B41C6" w:rsidRDefault="002B41C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490EF112" w14:textId="77777777" w:rsidR="00F1732F" w:rsidRPr="00565B41" w:rsidRDefault="00F1732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0B618C5" w14:textId="77777777" w:rsidR="006406E8" w:rsidRDefault="0096271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406E8" w:rsidRPr="00565B41">
        <w:rPr>
          <w:rFonts w:asciiTheme="majorHAnsi" w:hAnsiTheme="majorHAnsi" w:cstheme="majorHAnsi"/>
          <w:b/>
          <w:bCs/>
          <w:sz w:val="22"/>
          <w:szCs w:val="22"/>
        </w:rPr>
        <w:t>13.1.</w:t>
      </w:r>
      <w:r w:rsidR="006406E8" w:rsidRPr="00565B41">
        <w:rPr>
          <w:rFonts w:asciiTheme="majorHAnsi" w:hAnsiTheme="majorHAnsi" w:cstheme="majorHAnsi"/>
          <w:b/>
          <w:bCs/>
          <w:sz w:val="22"/>
          <w:szCs w:val="22"/>
        </w:rPr>
        <w:tab/>
      </w:r>
      <w:r w:rsidR="006406E8" w:rsidRPr="00565B41">
        <w:rPr>
          <w:rFonts w:asciiTheme="majorHAnsi" w:hAnsiTheme="majorHAnsi" w:cstheme="majorHAnsi"/>
          <w:sz w:val="22"/>
          <w:szCs w:val="22"/>
        </w:rPr>
        <w:t>Comete infração administrativa, nos termos da lei, o licitante que, com dolo ou culpa:</w:t>
      </w:r>
    </w:p>
    <w:p w14:paraId="04E10C2C" w14:textId="77777777"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1FE02BB1" w14:textId="746A56C7" w:rsidR="00CD5FC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sidR="00307765">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3A2DA9E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59A84376" w14:textId="5D43110F" w:rsidR="00CD43C4"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3B23A3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770DE79" w14:textId="77777777" w:rsidR="006406E8" w:rsidRPr="00284B9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6013974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6AA072E2" w14:textId="081A8528" w:rsidR="006406E8" w:rsidRPr="006601C3"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pedir para ser desclassificado quando encerrada a etapa competitiva; ou</w:t>
      </w:r>
    </w:p>
    <w:p w14:paraId="2864495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2A5EE833"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15FEB29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1C79328F" w14:textId="1457929D" w:rsidR="00714299"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w:t>
      </w:r>
    </w:p>
    <w:p w14:paraId="50D67F8B"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FE7D5E8" w14:textId="649C70D4" w:rsidR="006406E8" w:rsidRDefault="00931AE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sidR="006406E8" w:rsidRPr="00565B41">
        <w:rPr>
          <w:rFonts w:asciiTheme="majorHAnsi" w:hAnsiTheme="majorHAnsi" w:cstheme="majorHAnsi"/>
          <w:b/>
          <w:bCs/>
          <w:sz w:val="22"/>
          <w:szCs w:val="22"/>
        </w:rPr>
        <w:t>13.1.</w:t>
      </w:r>
      <w:r w:rsidR="006406E8">
        <w:rPr>
          <w:rFonts w:asciiTheme="majorHAnsi" w:hAnsiTheme="majorHAnsi" w:cstheme="majorHAnsi"/>
          <w:b/>
          <w:bCs/>
          <w:sz w:val="22"/>
          <w:szCs w:val="22"/>
        </w:rPr>
        <w:t>8</w:t>
      </w:r>
      <w:r w:rsidR="006406E8" w:rsidRPr="00565B41">
        <w:rPr>
          <w:rFonts w:asciiTheme="majorHAnsi" w:hAnsiTheme="majorHAnsi" w:cstheme="majorHAnsi"/>
          <w:b/>
          <w:bCs/>
          <w:sz w:val="22"/>
          <w:szCs w:val="22"/>
        </w:rPr>
        <w:t xml:space="preserve">. </w:t>
      </w:r>
      <w:r w:rsidR="006406E8" w:rsidRPr="00565B41">
        <w:rPr>
          <w:rFonts w:asciiTheme="majorHAnsi" w:hAnsiTheme="majorHAnsi" w:cstheme="majorHAnsi"/>
          <w:sz w:val="22"/>
          <w:szCs w:val="22"/>
        </w:rPr>
        <w:t>fraudar a licitação</w:t>
      </w:r>
      <w:r w:rsidR="006406E8">
        <w:rPr>
          <w:rFonts w:asciiTheme="majorHAnsi" w:hAnsiTheme="majorHAnsi" w:cstheme="majorHAnsi"/>
          <w:sz w:val="22"/>
          <w:szCs w:val="22"/>
        </w:rPr>
        <w:t>;</w:t>
      </w:r>
    </w:p>
    <w:p w14:paraId="2CBEBB28" w14:textId="77777777" w:rsidR="00931AEA" w:rsidRPr="00B554D2" w:rsidRDefault="00931AE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B0CC43F" w14:textId="1D3326D2" w:rsidR="00E53755"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5C55A2BA"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C509EA6" w14:textId="04FE8E1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BE3216C"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385DAE9"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12C2310"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673D78BC" w14:textId="77777777" w:rsidR="00E063FE" w:rsidRPr="00565B41" w:rsidRDefault="00E063FE"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38EEF0AB" w:rsidR="00620B1C" w:rsidRPr="00565B41" w:rsidRDefault="00620B1C" w:rsidP="0030776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.2.</w:t>
      </w:r>
      <w:r w:rsidR="00EA682B"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 fulcro na Lei nº 14.133, de 2021,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 </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63DEF79C" w14:textId="3C4DB238" w:rsidR="004B4411" w:rsidRPr="0052726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526059EB" w14:textId="75F8D9E6" w:rsidR="0052726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2D207B18" w14:textId="77777777" w:rsidR="00F51C95" w:rsidRPr="00565B41" w:rsidRDefault="00F51C95"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1D172D2C" w14:textId="59D9B55D" w:rsidR="00F1732F" w:rsidRPr="00F51C95"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5C39607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307765">
        <w:rPr>
          <w:rFonts w:asciiTheme="majorHAnsi" w:hAnsiTheme="majorHAnsi" w:cstheme="majorHAnsi"/>
          <w:sz w:val="22"/>
          <w:szCs w:val="22"/>
        </w:rPr>
        <w:t xml:space="preserve"> Municipal.</w:t>
      </w:r>
    </w:p>
    <w:p w14:paraId="43FEB861" w14:textId="045E491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1959680E" w:rsidR="00620B1C" w:rsidRPr="00E063FE"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dias úteis, a contar da comunicação oficial.</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5AE324AA" w14:textId="6E13EA69" w:rsidR="006601C3"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05C86298" w14:textId="77777777" w:rsidR="00CD5FC8" w:rsidRPr="009400C0" w:rsidRDefault="00CD5FC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795E9E8A" w14:textId="1D2CBC24" w:rsidR="00CD43C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13727E82" w14:textId="570281D2" w:rsidR="00BC3E12"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xml:space="preserve">, pelo prazo máximo de </w:t>
      </w:r>
      <w:r w:rsidR="00307765">
        <w:rPr>
          <w:rFonts w:asciiTheme="majorHAnsi" w:hAnsiTheme="majorHAnsi" w:cstheme="majorHAnsi"/>
          <w:sz w:val="22"/>
          <w:szCs w:val="22"/>
        </w:rPr>
        <w:t>0</w:t>
      </w:r>
      <w:r w:rsidR="00620B1C" w:rsidRPr="00565B41">
        <w:rPr>
          <w:rFonts w:asciiTheme="majorHAnsi" w:hAnsiTheme="majorHAnsi" w:cstheme="majorHAnsi"/>
          <w:sz w:val="22"/>
          <w:szCs w:val="22"/>
        </w:rPr>
        <w:t>3 (três) anos.</w:t>
      </w:r>
    </w:p>
    <w:p w14:paraId="518FEEB3" w14:textId="550AD808" w:rsidR="003C786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309EB733" w14:textId="2A6BEF89" w:rsidR="00EE302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sidR="0030776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w:t>
      </w:r>
      <w:r w:rsidR="00307765">
        <w:rPr>
          <w:rFonts w:asciiTheme="majorHAnsi" w:hAnsiTheme="majorHAnsi" w:cstheme="majorHAnsi"/>
          <w:sz w:val="22"/>
          <w:szCs w:val="22"/>
        </w:rPr>
        <w:t>a Administração Municipal</w:t>
      </w:r>
      <w:r w:rsidR="00620B1C" w:rsidRPr="00565B41">
        <w:rPr>
          <w:rFonts w:asciiTheme="majorHAnsi" w:hAnsiTheme="majorHAnsi" w:cstheme="majorHAnsi"/>
          <w:sz w:val="22"/>
          <w:szCs w:val="22"/>
        </w:rPr>
        <w:t>, nos termos do art. 45, §4º da IN SEGES/ME n.º 73, de 2022.</w:t>
      </w:r>
    </w:p>
    <w:p w14:paraId="30863F35" w14:textId="77777777" w:rsidR="00931AEA" w:rsidRPr="00565B41" w:rsidRDefault="00931AE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B45242" w14:textId="29339D9C" w:rsidR="00E063FE"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3031178E" w14:textId="1D5B70F0" w:rsidR="004B441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703BE5A2" w14:textId="77777777" w:rsidR="00F1732F" w:rsidRDefault="00F1732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E54F5C5" w14:textId="77777777" w:rsidR="00931AEA" w:rsidRPr="001F1E78" w:rsidRDefault="00931AEA"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3EF6DC05" w14:textId="70C4632D" w:rsidR="00564A27" w:rsidRPr="001F1E78" w:rsidRDefault="0096271A" w:rsidP="00E063FE">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4310C38F" w14:textId="66617EBF" w:rsidR="00CD5FC8" w:rsidRPr="001F1E78" w:rsidRDefault="0096271A" w:rsidP="004B4411">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75B3BD40" w14:textId="747C99D8" w:rsidR="00714299" w:rsidRPr="001F1E78" w:rsidRDefault="0096271A" w:rsidP="00E063FE">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359207BF" w14:textId="7B99708E" w:rsidR="00BC3E12" w:rsidRPr="001F1E78" w:rsidRDefault="0096271A" w:rsidP="006601C3">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2BFF144C" w14:textId="0B7037C4" w:rsidR="003C7861" w:rsidRPr="001F1E78" w:rsidRDefault="0096271A" w:rsidP="0071429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2F039435" w14:textId="3E400520" w:rsidR="00EE3028" w:rsidRPr="001F1E78" w:rsidRDefault="0096271A" w:rsidP="00BC3E12">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68492492" w14:textId="7FD8C6FE" w:rsidR="00F51C95" w:rsidRDefault="0096271A" w:rsidP="00E53755">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6B58031C" w14:textId="77777777" w:rsidR="00931AEA" w:rsidRPr="001F1E78" w:rsidRDefault="00931AEA" w:rsidP="00E53755">
      <w:pPr>
        <w:tabs>
          <w:tab w:val="left" w:pos="1418"/>
        </w:tabs>
        <w:ind w:firstLine="708"/>
        <w:jc w:val="both"/>
        <w:rPr>
          <w:rFonts w:asciiTheme="majorHAnsi" w:hAnsiTheme="majorHAnsi" w:cstheme="majorHAnsi"/>
          <w:sz w:val="22"/>
          <w:szCs w:val="22"/>
        </w:rPr>
      </w:pP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6A95833E" w:rsidR="0096271A" w:rsidRDefault="0096271A" w:rsidP="00E063FE">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00E063FE" w:rsidRPr="001F1E78">
        <w:rPr>
          <w:rFonts w:asciiTheme="majorHAnsi" w:hAnsiTheme="majorHAnsi" w:cstheme="majorHAnsi"/>
          <w:sz w:val="22"/>
          <w:szCs w:val="22"/>
        </w:rPr>
        <w:t xml:space="preserve">Integra o presente </w:t>
      </w:r>
      <w:r w:rsidR="00E063FE">
        <w:rPr>
          <w:rFonts w:asciiTheme="majorHAnsi" w:hAnsiTheme="majorHAnsi" w:cstheme="majorHAnsi"/>
          <w:sz w:val="22"/>
          <w:szCs w:val="22"/>
        </w:rPr>
        <w:t>a</w:t>
      </w:r>
      <w:r w:rsidR="00E063FE" w:rsidRPr="001F1E78">
        <w:rPr>
          <w:rFonts w:asciiTheme="majorHAnsi" w:hAnsiTheme="majorHAnsi" w:cstheme="majorHAnsi"/>
          <w:sz w:val="22"/>
          <w:szCs w:val="22"/>
        </w:rPr>
        <w:t xml:space="preserve"> </w:t>
      </w:r>
      <w:r w:rsidR="00E063FE" w:rsidRPr="001F1E78">
        <w:rPr>
          <w:rFonts w:asciiTheme="majorHAnsi" w:hAnsiTheme="majorHAnsi" w:cstheme="majorHAnsi"/>
          <w:kern w:val="1"/>
          <w:sz w:val="22"/>
          <w:szCs w:val="22"/>
        </w:rPr>
        <w:t>MINUTA DE ATA DE REGISTRO DE PREÇOS</w:t>
      </w:r>
      <w:r w:rsidR="00E063FE" w:rsidRPr="001F1E78">
        <w:rPr>
          <w:rFonts w:asciiTheme="majorHAnsi" w:hAnsiTheme="majorHAnsi" w:cstheme="majorHAnsi"/>
          <w:sz w:val="22"/>
          <w:szCs w:val="22"/>
        </w:rPr>
        <w:t>.</w:t>
      </w:r>
    </w:p>
    <w:p w14:paraId="0B089FE8" w14:textId="77777777" w:rsidR="00931AEA" w:rsidRPr="00E063FE" w:rsidRDefault="00931AEA" w:rsidP="00E063FE">
      <w:pPr>
        <w:tabs>
          <w:tab w:val="left" w:pos="1418"/>
        </w:tabs>
        <w:ind w:firstLine="709"/>
        <w:jc w:val="both"/>
        <w:rPr>
          <w:rFonts w:asciiTheme="majorHAnsi" w:hAnsiTheme="majorHAnsi" w:cstheme="majorHAnsi"/>
          <w:sz w:val="22"/>
          <w:szCs w:val="22"/>
        </w:rPr>
      </w:pPr>
    </w:p>
    <w:p w14:paraId="2758CCF3" w14:textId="2363E3BF" w:rsidR="007A4987" w:rsidRDefault="004B4411" w:rsidP="007A4987">
      <w:pPr>
        <w:jc w:val="center"/>
        <w:rPr>
          <w:rFonts w:asciiTheme="majorHAnsi" w:hAnsiTheme="majorHAnsi" w:cstheme="majorHAnsi"/>
          <w:b/>
          <w:bCs/>
          <w:sz w:val="22"/>
          <w:szCs w:val="22"/>
        </w:rPr>
      </w:pPr>
      <w:r>
        <w:rPr>
          <w:rFonts w:asciiTheme="majorHAnsi" w:hAnsiTheme="majorHAnsi" w:cstheme="majorHAnsi"/>
          <w:b/>
          <w:bCs/>
          <w:sz w:val="22"/>
          <w:szCs w:val="22"/>
        </w:rPr>
        <w:t xml:space="preserve">MUNICÍPIO </w:t>
      </w:r>
      <w:r w:rsidRPr="007A4987">
        <w:rPr>
          <w:rFonts w:asciiTheme="majorHAnsi" w:hAnsiTheme="majorHAnsi" w:cstheme="majorHAnsi"/>
          <w:b/>
          <w:bCs/>
          <w:sz w:val="22"/>
          <w:szCs w:val="22"/>
        </w:rPr>
        <w:t>DE SANTIAGO</w:t>
      </w:r>
      <w:r>
        <w:rPr>
          <w:rFonts w:asciiTheme="majorHAnsi" w:hAnsiTheme="majorHAnsi" w:cstheme="majorHAnsi"/>
          <w:b/>
          <w:bCs/>
          <w:sz w:val="22"/>
          <w:szCs w:val="22"/>
        </w:rPr>
        <w:t>/RS</w:t>
      </w:r>
      <w:r w:rsidRPr="007A4987">
        <w:rPr>
          <w:rFonts w:asciiTheme="majorHAnsi" w:hAnsiTheme="majorHAnsi" w:cstheme="majorHAnsi"/>
          <w:b/>
          <w:bCs/>
          <w:sz w:val="22"/>
          <w:szCs w:val="22"/>
        </w:rPr>
        <w:t xml:space="preserve">, </w:t>
      </w:r>
      <w:r w:rsidR="00564CBC">
        <w:rPr>
          <w:rFonts w:asciiTheme="majorHAnsi" w:hAnsiTheme="majorHAnsi" w:cstheme="majorHAnsi"/>
          <w:b/>
          <w:bCs/>
          <w:sz w:val="22"/>
          <w:szCs w:val="22"/>
        </w:rPr>
        <w:t>1</w:t>
      </w:r>
      <w:r w:rsidR="00C97859">
        <w:rPr>
          <w:rFonts w:asciiTheme="majorHAnsi" w:hAnsiTheme="majorHAnsi" w:cstheme="majorHAnsi"/>
          <w:b/>
          <w:bCs/>
          <w:sz w:val="22"/>
          <w:szCs w:val="22"/>
        </w:rPr>
        <w:t>8</w:t>
      </w:r>
      <w:r w:rsidRPr="007A4987">
        <w:rPr>
          <w:rFonts w:asciiTheme="majorHAnsi" w:hAnsiTheme="majorHAnsi" w:cstheme="majorHAnsi"/>
          <w:b/>
          <w:bCs/>
          <w:sz w:val="22"/>
          <w:szCs w:val="22"/>
        </w:rPr>
        <w:t xml:space="preserve"> DE </w:t>
      </w:r>
      <w:r>
        <w:rPr>
          <w:rFonts w:asciiTheme="majorHAnsi" w:hAnsiTheme="majorHAnsi" w:cstheme="majorHAnsi"/>
          <w:b/>
          <w:bCs/>
          <w:sz w:val="22"/>
          <w:szCs w:val="22"/>
        </w:rPr>
        <w:t>JU</w:t>
      </w:r>
      <w:r w:rsidR="00C97859">
        <w:rPr>
          <w:rFonts w:asciiTheme="majorHAnsi" w:hAnsiTheme="majorHAnsi" w:cstheme="majorHAnsi"/>
          <w:b/>
          <w:bCs/>
          <w:sz w:val="22"/>
          <w:szCs w:val="22"/>
        </w:rPr>
        <w:t>N</w:t>
      </w:r>
      <w:r>
        <w:rPr>
          <w:rFonts w:asciiTheme="majorHAnsi" w:hAnsiTheme="majorHAnsi" w:cstheme="majorHAnsi"/>
          <w:b/>
          <w:bCs/>
          <w:sz w:val="22"/>
          <w:szCs w:val="22"/>
        </w:rPr>
        <w:t>HO</w:t>
      </w:r>
      <w:r w:rsidRPr="007A4987">
        <w:rPr>
          <w:rFonts w:asciiTheme="majorHAnsi" w:hAnsiTheme="majorHAnsi" w:cstheme="majorHAnsi"/>
          <w:b/>
          <w:bCs/>
          <w:sz w:val="22"/>
          <w:szCs w:val="22"/>
        </w:rPr>
        <w:t xml:space="preserve"> DE 202</w:t>
      </w:r>
      <w:r w:rsidR="00C97859">
        <w:rPr>
          <w:rFonts w:asciiTheme="majorHAnsi" w:hAnsiTheme="majorHAnsi" w:cstheme="majorHAnsi"/>
          <w:b/>
          <w:bCs/>
          <w:sz w:val="22"/>
          <w:szCs w:val="22"/>
        </w:rPr>
        <w:t>6</w:t>
      </w:r>
      <w:r w:rsidRPr="007A4987">
        <w:rPr>
          <w:rFonts w:asciiTheme="majorHAnsi" w:hAnsiTheme="majorHAnsi" w:cstheme="majorHAnsi"/>
          <w:b/>
          <w:bCs/>
          <w:sz w:val="22"/>
          <w:szCs w:val="22"/>
        </w:rPr>
        <w:t xml:space="preserve">. </w:t>
      </w:r>
    </w:p>
    <w:p w14:paraId="51927178" w14:textId="77777777" w:rsidR="00E063FE" w:rsidRDefault="00E063FE" w:rsidP="007A4987">
      <w:pPr>
        <w:jc w:val="center"/>
        <w:rPr>
          <w:rFonts w:asciiTheme="majorHAnsi" w:hAnsiTheme="majorHAnsi" w:cstheme="majorHAnsi"/>
          <w:b/>
          <w:bCs/>
          <w:sz w:val="22"/>
          <w:szCs w:val="22"/>
        </w:rPr>
      </w:pPr>
    </w:p>
    <w:p w14:paraId="7BF566C1" w14:textId="77777777" w:rsidR="00931AEA" w:rsidRDefault="00931AEA" w:rsidP="007A4987">
      <w:pPr>
        <w:jc w:val="center"/>
        <w:rPr>
          <w:rFonts w:asciiTheme="majorHAnsi" w:hAnsiTheme="majorHAnsi" w:cstheme="majorHAnsi"/>
          <w:b/>
          <w:bCs/>
          <w:sz w:val="22"/>
          <w:szCs w:val="22"/>
        </w:rPr>
      </w:pPr>
    </w:p>
    <w:p w14:paraId="4D7ED9ED" w14:textId="77777777" w:rsidR="00931AEA" w:rsidRDefault="00931AEA" w:rsidP="007A4987">
      <w:pPr>
        <w:jc w:val="center"/>
        <w:rPr>
          <w:rFonts w:asciiTheme="majorHAnsi" w:hAnsiTheme="majorHAnsi" w:cstheme="majorHAnsi"/>
          <w:b/>
          <w:bCs/>
          <w:sz w:val="22"/>
          <w:szCs w:val="22"/>
        </w:rPr>
      </w:pPr>
    </w:p>
    <w:p w14:paraId="11047FDA" w14:textId="77777777" w:rsidR="00931AEA" w:rsidRDefault="00931AEA" w:rsidP="007A4987">
      <w:pPr>
        <w:jc w:val="center"/>
        <w:rPr>
          <w:rFonts w:asciiTheme="majorHAnsi" w:hAnsiTheme="majorHAnsi" w:cstheme="majorHAnsi"/>
          <w:b/>
          <w:bCs/>
          <w:sz w:val="22"/>
          <w:szCs w:val="22"/>
        </w:rPr>
      </w:pPr>
    </w:p>
    <w:p w14:paraId="2702C819" w14:textId="77777777" w:rsidR="00931AEA" w:rsidRPr="007A4987" w:rsidRDefault="00931AEA" w:rsidP="007A4987">
      <w:pPr>
        <w:jc w:val="center"/>
        <w:rPr>
          <w:rFonts w:asciiTheme="majorHAnsi" w:hAnsiTheme="majorHAnsi" w:cstheme="majorHAnsi"/>
          <w:b/>
          <w:bCs/>
          <w:sz w:val="22"/>
          <w:szCs w:val="22"/>
        </w:rPr>
      </w:pPr>
    </w:p>
    <w:p w14:paraId="59BD4A67" w14:textId="77777777" w:rsidR="003C7861" w:rsidRPr="003C7861"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MARCELO GÖRSKI DE MATOS</w:t>
      </w:r>
    </w:p>
    <w:p w14:paraId="0F76FB3B" w14:textId="4DDC3BD1" w:rsidR="005E0FDE"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Prefeito Municipal</w:t>
      </w:r>
    </w:p>
    <w:p w14:paraId="3C1006FE" w14:textId="77777777" w:rsidR="00931AEA" w:rsidRDefault="00931AEA" w:rsidP="003C7861">
      <w:pPr>
        <w:jc w:val="center"/>
        <w:rPr>
          <w:rFonts w:asciiTheme="majorHAnsi" w:hAnsiTheme="majorHAnsi" w:cstheme="majorHAnsi"/>
          <w:b/>
          <w:bCs/>
          <w:sz w:val="22"/>
          <w:szCs w:val="22"/>
        </w:rPr>
      </w:pPr>
    </w:p>
    <w:p w14:paraId="027160A9" w14:textId="77777777" w:rsidR="00931AEA" w:rsidRDefault="00931AEA" w:rsidP="003C7861">
      <w:pPr>
        <w:jc w:val="center"/>
        <w:rPr>
          <w:rFonts w:asciiTheme="majorHAnsi" w:hAnsiTheme="majorHAnsi" w:cstheme="majorHAnsi"/>
          <w:b/>
          <w:bCs/>
          <w:sz w:val="22"/>
          <w:szCs w:val="22"/>
        </w:rPr>
      </w:pPr>
    </w:p>
    <w:p w14:paraId="5A0C1E9A" w14:textId="77777777" w:rsidR="00931AEA" w:rsidRDefault="00931AEA" w:rsidP="003C7861">
      <w:pPr>
        <w:jc w:val="center"/>
        <w:rPr>
          <w:rFonts w:asciiTheme="majorHAnsi" w:hAnsiTheme="majorHAnsi" w:cstheme="majorHAnsi"/>
          <w:b/>
          <w:bCs/>
          <w:sz w:val="22"/>
          <w:szCs w:val="22"/>
        </w:rPr>
      </w:pPr>
    </w:p>
    <w:p w14:paraId="54D02F07" w14:textId="77777777" w:rsidR="00931AEA" w:rsidRDefault="00931AEA" w:rsidP="003C7861">
      <w:pPr>
        <w:jc w:val="center"/>
        <w:rPr>
          <w:rFonts w:asciiTheme="majorHAnsi" w:hAnsiTheme="majorHAnsi" w:cstheme="majorHAnsi"/>
          <w:b/>
          <w:bCs/>
          <w:sz w:val="22"/>
          <w:szCs w:val="22"/>
        </w:rPr>
      </w:pPr>
    </w:p>
    <w:p w14:paraId="5940641C" w14:textId="77777777" w:rsidR="00931AEA" w:rsidRDefault="00931AEA" w:rsidP="003C7861">
      <w:pPr>
        <w:jc w:val="center"/>
        <w:rPr>
          <w:rFonts w:asciiTheme="majorHAnsi" w:hAnsiTheme="majorHAnsi" w:cstheme="majorHAnsi"/>
          <w:b/>
          <w:bCs/>
          <w:sz w:val="22"/>
          <w:szCs w:val="22"/>
        </w:rPr>
      </w:pPr>
    </w:p>
    <w:p w14:paraId="342F24D2" w14:textId="77777777" w:rsidR="00931AEA" w:rsidRDefault="00931AEA" w:rsidP="003C7861">
      <w:pPr>
        <w:jc w:val="center"/>
        <w:rPr>
          <w:rFonts w:asciiTheme="majorHAnsi" w:hAnsiTheme="majorHAnsi" w:cstheme="majorHAnsi"/>
          <w:b/>
          <w:bCs/>
          <w:sz w:val="22"/>
          <w:szCs w:val="22"/>
        </w:rPr>
      </w:pPr>
    </w:p>
    <w:p w14:paraId="2DCCD5BE" w14:textId="77777777" w:rsidR="00931AEA" w:rsidRDefault="00931AEA" w:rsidP="003C7861">
      <w:pPr>
        <w:jc w:val="center"/>
        <w:rPr>
          <w:rFonts w:asciiTheme="majorHAnsi" w:hAnsiTheme="majorHAnsi" w:cstheme="majorHAnsi"/>
          <w:b/>
          <w:bCs/>
          <w:sz w:val="22"/>
          <w:szCs w:val="22"/>
        </w:rPr>
      </w:pPr>
    </w:p>
    <w:p w14:paraId="353499AC" w14:textId="77777777" w:rsidR="00931AEA" w:rsidRDefault="00931AEA" w:rsidP="003C7861">
      <w:pPr>
        <w:jc w:val="center"/>
        <w:rPr>
          <w:rFonts w:asciiTheme="majorHAnsi" w:hAnsiTheme="majorHAnsi" w:cstheme="majorHAnsi"/>
          <w:b/>
          <w:bCs/>
          <w:sz w:val="22"/>
          <w:szCs w:val="22"/>
        </w:rPr>
      </w:pPr>
    </w:p>
    <w:p w14:paraId="7789D2A8" w14:textId="77777777" w:rsidR="00931AEA" w:rsidRDefault="00931AEA" w:rsidP="003C7861">
      <w:pPr>
        <w:jc w:val="center"/>
        <w:rPr>
          <w:rFonts w:asciiTheme="majorHAnsi" w:hAnsiTheme="majorHAnsi" w:cstheme="majorHAnsi"/>
          <w:b/>
          <w:bCs/>
          <w:sz w:val="22"/>
          <w:szCs w:val="22"/>
        </w:rPr>
      </w:pPr>
    </w:p>
    <w:p w14:paraId="695B47B7" w14:textId="77777777" w:rsidR="00931AEA" w:rsidRDefault="00931AEA" w:rsidP="003C7861">
      <w:pPr>
        <w:jc w:val="center"/>
        <w:rPr>
          <w:rFonts w:asciiTheme="majorHAnsi" w:hAnsiTheme="majorHAnsi" w:cstheme="majorHAnsi"/>
          <w:b/>
          <w:bCs/>
          <w:sz w:val="22"/>
          <w:szCs w:val="22"/>
        </w:rPr>
      </w:pPr>
    </w:p>
    <w:p w14:paraId="0B36A5CE" w14:textId="77777777" w:rsidR="00931AEA" w:rsidRDefault="00931AEA" w:rsidP="003C7861">
      <w:pPr>
        <w:jc w:val="center"/>
        <w:rPr>
          <w:rFonts w:asciiTheme="majorHAnsi" w:hAnsiTheme="majorHAnsi" w:cstheme="majorHAnsi"/>
          <w:b/>
          <w:bCs/>
          <w:sz w:val="22"/>
          <w:szCs w:val="22"/>
        </w:rPr>
      </w:pPr>
    </w:p>
    <w:p w14:paraId="337C5849" w14:textId="77777777" w:rsidR="00931AEA" w:rsidRDefault="00931AEA" w:rsidP="003C7861">
      <w:pPr>
        <w:jc w:val="center"/>
        <w:rPr>
          <w:rFonts w:asciiTheme="majorHAnsi" w:hAnsiTheme="majorHAnsi" w:cstheme="majorHAnsi"/>
          <w:b/>
          <w:bCs/>
          <w:sz w:val="22"/>
          <w:szCs w:val="22"/>
        </w:rPr>
      </w:pPr>
    </w:p>
    <w:p w14:paraId="5B45E140" w14:textId="77777777" w:rsidR="00931AEA" w:rsidRDefault="00931AEA" w:rsidP="003C7861">
      <w:pPr>
        <w:jc w:val="center"/>
        <w:rPr>
          <w:rFonts w:asciiTheme="majorHAnsi" w:hAnsiTheme="majorHAnsi" w:cstheme="majorHAnsi"/>
          <w:b/>
          <w:bCs/>
          <w:sz w:val="22"/>
          <w:szCs w:val="22"/>
        </w:rPr>
      </w:pPr>
    </w:p>
    <w:p w14:paraId="67767456" w14:textId="77777777" w:rsidR="00931AEA" w:rsidRDefault="00931AEA" w:rsidP="003C7861">
      <w:pPr>
        <w:jc w:val="center"/>
        <w:rPr>
          <w:rFonts w:asciiTheme="majorHAnsi" w:hAnsiTheme="majorHAnsi" w:cstheme="majorHAnsi"/>
          <w:b/>
          <w:bCs/>
          <w:sz w:val="22"/>
          <w:szCs w:val="22"/>
        </w:rPr>
      </w:pPr>
    </w:p>
    <w:p w14:paraId="029DE2FA" w14:textId="77777777" w:rsidR="00931AEA" w:rsidRDefault="00931AEA" w:rsidP="003C7861">
      <w:pPr>
        <w:jc w:val="center"/>
        <w:rPr>
          <w:rFonts w:asciiTheme="majorHAnsi" w:hAnsiTheme="majorHAnsi" w:cstheme="majorHAnsi"/>
          <w:b/>
          <w:bCs/>
          <w:sz w:val="22"/>
          <w:szCs w:val="22"/>
        </w:rPr>
      </w:pPr>
    </w:p>
    <w:p w14:paraId="2808042F" w14:textId="77777777" w:rsidR="00931AEA" w:rsidRDefault="00931AEA" w:rsidP="003C7861">
      <w:pPr>
        <w:jc w:val="center"/>
        <w:rPr>
          <w:rFonts w:asciiTheme="majorHAnsi" w:hAnsiTheme="majorHAnsi" w:cstheme="majorHAnsi"/>
          <w:b/>
          <w:bCs/>
          <w:sz w:val="22"/>
          <w:szCs w:val="22"/>
        </w:rPr>
      </w:pPr>
    </w:p>
    <w:p w14:paraId="3A1F1F14" w14:textId="77777777" w:rsidR="00931AEA" w:rsidRDefault="00931AEA" w:rsidP="003C7861">
      <w:pPr>
        <w:jc w:val="center"/>
        <w:rPr>
          <w:rFonts w:asciiTheme="majorHAnsi" w:hAnsiTheme="majorHAnsi" w:cstheme="majorHAnsi"/>
          <w:b/>
          <w:bCs/>
          <w:sz w:val="22"/>
          <w:szCs w:val="22"/>
        </w:rPr>
      </w:pPr>
    </w:p>
    <w:p w14:paraId="054A2148" w14:textId="77777777" w:rsidR="00931AEA" w:rsidRDefault="00931AEA" w:rsidP="003C7861">
      <w:pPr>
        <w:jc w:val="center"/>
        <w:rPr>
          <w:rFonts w:asciiTheme="majorHAnsi" w:hAnsiTheme="majorHAnsi" w:cstheme="majorHAnsi"/>
          <w:b/>
          <w:bCs/>
          <w:sz w:val="22"/>
          <w:szCs w:val="22"/>
        </w:rPr>
      </w:pPr>
    </w:p>
    <w:p w14:paraId="6E623AD1" w14:textId="77777777" w:rsidR="00931AEA" w:rsidRDefault="00931AEA" w:rsidP="003C7861">
      <w:pPr>
        <w:jc w:val="center"/>
        <w:rPr>
          <w:rFonts w:asciiTheme="majorHAnsi" w:hAnsiTheme="majorHAnsi" w:cstheme="majorHAnsi"/>
          <w:b/>
          <w:bCs/>
          <w:sz w:val="22"/>
          <w:szCs w:val="22"/>
        </w:rPr>
      </w:pPr>
    </w:p>
    <w:p w14:paraId="018BB74B" w14:textId="77777777" w:rsidR="00931AEA" w:rsidRDefault="00931AEA" w:rsidP="003C7861">
      <w:pPr>
        <w:jc w:val="center"/>
        <w:rPr>
          <w:rFonts w:asciiTheme="majorHAnsi" w:hAnsiTheme="majorHAnsi" w:cstheme="majorHAnsi"/>
          <w:b/>
          <w:bCs/>
          <w:sz w:val="22"/>
          <w:szCs w:val="22"/>
        </w:rPr>
      </w:pPr>
    </w:p>
    <w:p w14:paraId="6878F0A9" w14:textId="77777777" w:rsidR="00931AEA" w:rsidRDefault="00931AEA" w:rsidP="003C7861">
      <w:pPr>
        <w:jc w:val="center"/>
        <w:rPr>
          <w:rFonts w:asciiTheme="majorHAnsi" w:hAnsiTheme="majorHAnsi" w:cstheme="majorHAnsi"/>
          <w:b/>
          <w:bCs/>
          <w:sz w:val="22"/>
          <w:szCs w:val="22"/>
        </w:rPr>
      </w:pPr>
    </w:p>
    <w:p w14:paraId="04BAC1F8" w14:textId="77777777" w:rsidR="00931AEA" w:rsidRDefault="00931AEA" w:rsidP="003C7861">
      <w:pPr>
        <w:jc w:val="center"/>
        <w:rPr>
          <w:rFonts w:asciiTheme="majorHAnsi" w:hAnsiTheme="majorHAnsi" w:cstheme="majorHAnsi"/>
          <w:b/>
          <w:bCs/>
          <w:sz w:val="22"/>
          <w:szCs w:val="22"/>
        </w:rPr>
      </w:pPr>
    </w:p>
    <w:p w14:paraId="7AE1880B" w14:textId="77777777" w:rsidR="00931AEA" w:rsidRDefault="00931AEA" w:rsidP="003C7861">
      <w:pPr>
        <w:jc w:val="center"/>
        <w:rPr>
          <w:rFonts w:asciiTheme="majorHAnsi" w:hAnsiTheme="majorHAnsi" w:cstheme="majorHAnsi"/>
          <w:b/>
          <w:bCs/>
          <w:sz w:val="22"/>
          <w:szCs w:val="22"/>
        </w:rPr>
      </w:pPr>
    </w:p>
    <w:p w14:paraId="10ACFE8F" w14:textId="77777777" w:rsidR="00931AEA" w:rsidRDefault="00931AEA" w:rsidP="003C7861">
      <w:pPr>
        <w:jc w:val="center"/>
        <w:rPr>
          <w:rFonts w:asciiTheme="majorHAnsi" w:hAnsiTheme="majorHAnsi" w:cstheme="majorHAnsi"/>
          <w:b/>
          <w:bCs/>
          <w:sz w:val="22"/>
          <w:szCs w:val="22"/>
        </w:rPr>
      </w:pPr>
    </w:p>
    <w:p w14:paraId="575B426F" w14:textId="77777777" w:rsidR="00931AEA" w:rsidRDefault="00931AEA" w:rsidP="003C7861">
      <w:pPr>
        <w:jc w:val="center"/>
        <w:rPr>
          <w:rFonts w:asciiTheme="majorHAnsi" w:hAnsiTheme="majorHAnsi" w:cstheme="majorHAnsi"/>
          <w:b/>
          <w:bCs/>
          <w:sz w:val="22"/>
          <w:szCs w:val="22"/>
        </w:rPr>
      </w:pPr>
    </w:p>
    <w:p w14:paraId="0BF63F63" w14:textId="77777777" w:rsidR="00931AEA" w:rsidRDefault="00931AEA" w:rsidP="003C7861">
      <w:pPr>
        <w:jc w:val="center"/>
        <w:rPr>
          <w:rFonts w:asciiTheme="majorHAnsi" w:hAnsiTheme="majorHAnsi" w:cstheme="majorHAnsi"/>
          <w:b/>
          <w:bCs/>
          <w:sz w:val="22"/>
          <w:szCs w:val="22"/>
        </w:rPr>
      </w:pPr>
    </w:p>
    <w:p w14:paraId="3CED159C" w14:textId="77777777" w:rsidR="00931AEA" w:rsidRDefault="00931AEA" w:rsidP="003C7861">
      <w:pPr>
        <w:jc w:val="center"/>
        <w:rPr>
          <w:rFonts w:asciiTheme="majorHAnsi" w:hAnsiTheme="majorHAnsi" w:cstheme="majorHAnsi"/>
          <w:b/>
          <w:bCs/>
          <w:sz w:val="22"/>
          <w:szCs w:val="22"/>
        </w:rPr>
      </w:pPr>
    </w:p>
    <w:p w14:paraId="6201E86C" w14:textId="77777777" w:rsidR="00931AEA" w:rsidRDefault="00931AEA" w:rsidP="003C7861">
      <w:pPr>
        <w:jc w:val="center"/>
        <w:rPr>
          <w:rFonts w:asciiTheme="majorHAnsi" w:hAnsiTheme="majorHAnsi" w:cstheme="majorHAnsi"/>
          <w:b/>
          <w:bCs/>
          <w:sz w:val="22"/>
          <w:szCs w:val="22"/>
        </w:rPr>
      </w:pPr>
    </w:p>
    <w:p w14:paraId="39E0FEBF" w14:textId="77777777" w:rsidR="00931AEA" w:rsidRDefault="00931AEA" w:rsidP="003C7861">
      <w:pPr>
        <w:jc w:val="center"/>
        <w:rPr>
          <w:rFonts w:asciiTheme="majorHAnsi" w:hAnsiTheme="majorHAnsi" w:cstheme="majorHAnsi"/>
          <w:b/>
          <w:bCs/>
          <w:sz w:val="22"/>
          <w:szCs w:val="22"/>
        </w:rPr>
      </w:pPr>
    </w:p>
    <w:p w14:paraId="2CA68FA5" w14:textId="77777777" w:rsidR="00931AEA" w:rsidRDefault="00931AEA" w:rsidP="003C7861">
      <w:pPr>
        <w:jc w:val="center"/>
        <w:rPr>
          <w:rFonts w:asciiTheme="majorHAnsi" w:hAnsiTheme="majorHAnsi" w:cstheme="majorHAnsi"/>
          <w:b/>
          <w:bCs/>
          <w:sz w:val="22"/>
          <w:szCs w:val="22"/>
        </w:rPr>
      </w:pPr>
    </w:p>
    <w:p w14:paraId="41CBC609" w14:textId="77777777" w:rsidR="00931AEA" w:rsidRDefault="00931AEA" w:rsidP="003C7861">
      <w:pPr>
        <w:jc w:val="center"/>
        <w:rPr>
          <w:rFonts w:asciiTheme="majorHAnsi" w:hAnsiTheme="majorHAnsi" w:cstheme="majorHAnsi"/>
          <w:b/>
          <w:bCs/>
          <w:sz w:val="22"/>
          <w:szCs w:val="22"/>
        </w:rPr>
      </w:pPr>
    </w:p>
    <w:p w14:paraId="611FE803" w14:textId="77777777" w:rsidR="00931AEA" w:rsidRDefault="00931AEA" w:rsidP="003C7861">
      <w:pPr>
        <w:jc w:val="center"/>
        <w:rPr>
          <w:rFonts w:asciiTheme="majorHAnsi" w:hAnsiTheme="majorHAnsi" w:cstheme="majorHAnsi"/>
          <w:b/>
          <w:bCs/>
          <w:sz w:val="22"/>
          <w:szCs w:val="22"/>
        </w:rPr>
      </w:pPr>
    </w:p>
    <w:p w14:paraId="52B8E814" w14:textId="77777777" w:rsidR="00931AEA" w:rsidRDefault="00931AEA" w:rsidP="003C7861">
      <w:pPr>
        <w:jc w:val="center"/>
        <w:rPr>
          <w:rFonts w:asciiTheme="majorHAnsi" w:hAnsiTheme="majorHAnsi" w:cstheme="majorHAnsi"/>
          <w:b/>
          <w:bCs/>
          <w:sz w:val="22"/>
          <w:szCs w:val="22"/>
        </w:rPr>
      </w:pPr>
    </w:p>
    <w:p w14:paraId="588A59F6" w14:textId="77777777" w:rsidR="00931AEA" w:rsidRDefault="00931AEA" w:rsidP="003C7861">
      <w:pPr>
        <w:jc w:val="center"/>
        <w:rPr>
          <w:rFonts w:asciiTheme="majorHAnsi" w:hAnsiTheme="majorHAnsi" w:cstheme="majorHAnsi"/>
          <w:b/>
          <w:bCs/>
          <w:sz w:val="22"/>
          <w:szCs w:val="22"/>
        </w:rPr>
      </w:pPr>
    </w:p>
    <w:p w14:paraId="6FD939F0" w14:textId="77777777" w:rsidR="00931AEA" w:rsidRDefault="00931AEA" w:rsidP="003C7861">
      <w:pPr>
        <w:jc w:val="center"/>
        <w:rPr>
          <w:rFonts w:asciiTheme="majorHAnsi" w:hAnsiTheme="majorHAnsi" w:cstheme="majorHAnsi"/>
          <w:b/>
          <w:bCs/>
          <w:sz w:val="22"/>
          <w:szCs w:val="22"/>
        </w:rPr>
      </w:pPr>
    </w:p>
    <w:p w14:paraId="73F97AB3" w14:textId="77777777" w:rsidR="00931AEA" w:rsidRDefault="00931AEA" w:rsidP="003C7861">
      <w:pPr>
        <w:jc w:val="center"/>
        <w:rPr>
          <w:rFonts w:asciiTheme="majorHAnsi" w:hAnsiTheme="majorHAnsi" w:cstheme="majorHAnsi"/>
          <w:b/>
          <w:bCs/>
          <w:sz w:val="22"/>
          <w:szCs w:val="22"/>
        </w:rPr>
      </w:pPr>
    </w:p>
    <w:p w14:paraId="234E3727" w14:textId="77777777" w:rsidR="00931AEA" w:rsidRDefault="00931AEA" w:rsidP="003C7861">
      <w:pPr>
        <w:jc w:val="center"/>
        <w:rPr>
          <w:rFonts w:asciiTheme="majorHAnsi" w:hAnsiTheme="majorHAnsi" w:cstheme="majorHAnsi"/>
          <w:b/>
          <w:bCs/>
          <w:sz w:val="22"/>
          <w:szCs w:val="22"/>
        </w:rPr>
      </w:pPr>
    </w:p>
    <w:p w14:paraId="32DE4A39" w14:textId="77777777" w:rsidR="00931AEA" w:rsidRDefault="00931AEA" w:rsidP="003C7861">
      <w:pPr>
        <w:jc w:val="center"/>
        <w:rPr>
          <w:rFonts w:asciiTheme="majorHAnsi" w:hAnsiTheme="majorHAnsi" w:cstheme="majorHAnsi"/>
          <w:b/>
          <w:bCs/>
          <w:sz w:val="22"/>
          <w:szCs w:val="22"/>
        </w:rPr>
      </w:pPr>
    </w:p>
    <w:p w14:paraId="63170CF3" w14:textId="77777777" w:rsidR="00931AEA" w:rsidRDefault="00931AEA" w:rsidP="003C7861">
      <w:pPr>
        <w:jc w:val="center"/>
        <w:rPr>
          <w:rFonts w:asciiTheme="majorHAnsi" w:hAnsiTheme="majorHAnsi" w:cstheme="majorHAnsi"/>
          <w:b/>
          <w:bCs/>
          <w:sz w:val="22"/>
          <w:szCs w:val="22"/>
        </w:rPr>
      </w:pPr>
    </w:p>
    <w:p w14:paraId="39A46F72" w14:textId="77777777" w:rsidR="008C6A80" w:rsidRDefault="008C6A80" w:rsidP="008C6A80">
      <w:pPr>
        <w:rPr>
          <w:rFonts w:asciiTheme="majorHAnsi" w:hAnsiTheme="majorHAnsi" w:cstheme="majorHAnsi"/>
          <w:b/>
          <w:bCs/>
          <w:sz w:val="22"/>
          <w:szCs w:val="22"/>
        </w:rPr>
      </w:pPr>
    </w:p>
    <w:p w14:paraId="3B9428C2" w14:textId="43BDD57E" w:rsidR="00714299" w:rsidRPr="00714299" w:rsidRDefault="00714299" w:rsidP="00714299">
      <w:pPr>
        <w:pStyle w:val="Standard"/>
        <w:spacing w:after="0" w:line="240" w:lineRule="auto"/>
        <w:jc w:val="center"/>
        <w:rPr>
          <w:rFonts w:asciiTheme="majorHAnsi" w:hAnsiTheme="majorHAnsi" w:cstheme="majorHAnsi"/>
        </w:rPr>
      </w:pPr>
      <w:r>
        <w:rPr>
          <w:rFonts w:asciiTheme="majorHAnsi" w:hAnsiTheme="majorHAnsi" w:cstheme="majorHAnsi"/>
          <w:b/>
          <w:bCs/>
          <w:sz w:val="23"/>
          <w:szCs w:val="23"/>
          <w:lang w:eastAsia="ar-SA"/>
        </w:rPr>
        <w:t xml:space="preserve">MINUTA DA </w:t>
      </w:r>
      <w:r w:rsidRPr="00714299">
        <w:rPr>
          <w:rFonts w:asciiTheme="majorHAnsi" w:hAnsiTheme="majorHAnsi" w:cstheme="majorHAnsi"/>
          <w:b/>
          <w:bCs/>
          <w:sz w:val="23"/>
          <w:szCs w:val="23"/>
          <w:lang w:eastAsia="ar-SA"/>
        </w:rPr>
        <w:t>ATA DE REGISTRO DE PREÇO</w:t>
      </w:r>
    </w:p>
    <w:p w14:paraId="3DEC6149"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r w:rsidRPr="00714299">
        <w:rPr>
          <w:rFonts w:asciiTheme="majorHAnsi" w:hAnsiTheme="majorHAnsi" w:cstheme="majorHAnsi"/>
          <w:b/>
          <w:bCs/>
          <w:sz w:val="23"/>
          <w:szCs w:val="23"/>
          <w:lang w:eastAsia="ar-SA"/>
        </w:rPr>
        <w:t>Pregão Eletrônico n. ___/20__</w:t>
      </w:r>
    </w:p>
    <w:p w14:paraId="305CF9F3"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p>
    <w:p w14:paraId="79ED9D3D"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sz w:val="23"/>
          <w:szCs w:val="23"/>
        </w:rPr>
        <w:t xml:space="preserve">O </w:t>
      </w:r>
      <w:r w:rsidRPr="00714299">
        <w:rPr>
          <w:rFonts w:asciiTheme="majorHAnsi" w:hAnsiTheme="majorHAnsi" w:cstheme="majorHAnsi"/>
          <w:b/>
          <w:sz w:val="23"/>
          <w:szCs w:val="23"/>
        </w:rPr>
        <w:t>MUNICÍPIO DE SANTIAGO</w:t>
      </w:r>
      <w:r w:rsidRPr="00714299">
        <w:rPr>
          <w:rFonts w:asciiTheme="majorHAnsi" w:hAnsiTheme="majorHAnsi" w:cstheme="majorHAnsi"/>
          <w:sz w:val="23"/>
          <w:szCs w:val="23"/>
        </w:rPr>
        <w:t xml:space="preserve">, pessoa jurídica de direito público interno, inscrita ao CNPJ sob o nº 87.897.740-0001/50, com sede administrativa na Rua Tito Beccon, nº 1.754, neste ato representada pelo Prefeito Municipal </w:t>
      </w:r>
      <w:r w:rsidRPr="00714299">
        <w:rPr>
          <w:rFonts w:asciiTheme="majorHAnsi" w:hAnsiTheme="majorHAnsi" w:cstheme="majorHAnsi"/>
          <w:b/>
          <w:bCs/>
          <w:sz w:val="23"/>
          <w:szCs w:val="23"/>
        </w:rPr>
        <w:t>________________________</w:t>
      </w:r>
      <w:r w:rsidRPr="00714299">
        <w:rPr>
          <w:rFonts w:asciiTheme="majorHAnsi" w:hAnsiTheme="majorHAnsi" w:cstheme="majorHAnsi"/>
          <w:sz w:val="23"/>
          <w:szCs w:val="23"/>
        </w:rPr>
        <w:t>, doravante denominado CONTRATANTE, e de outro lado a empresa __________________________</w:t>
      </w:r>
      <w:r w:rsidRPr="00714299">
        <w:rPr>
          <w:rFonts w:asciiTheme="majorHAnsi" w:hAnsiTheme="majorHAnsi" w:cstheme="majorHAnsi"/>
          <w:b/>
          <w:bCs/>
          <w:sz w:val="23"/>
          <w:szCs w:val="23"/>
        </w:rPr>
        <w:t xml:space="preserve">, pessoa jurídica de </w:t>
      </w:r>
      <w:r w:rsidRPr="00714299">
        <w:rPr>
          <w:rFonts w:asciiTheme="majorHAnsi" w:hAnsiTheme="majorHAnsi" w:cstheme="majorHAnsi"/>
          <w:sz w:val="23"/>
          <w:szCs w:val="23"/>
        </w:rPr>
        <w:t xml:space="preserve">direito privado, inscrita sob o CNPJ nº ______________________, estabelecida na ______________________, interior, em _________________, endereço eletrônico: _________________________ (__) ________, neste ato representado pelo Sr. _______________________, CPF nº ___________________, </w:t>
      </w:r>
      <w:r w:rsidRPr="00714299">
        <w:rPr>
          <w:rFonts w:asciiTheme="majorHAnsi" w:hAnsiTheme="majorHAnsi" w:cstheme="majorHAnsi"/>
          <w:sz w:val="23"/>
          <w:szCs w:val="23"/>
          <w:lang w:eastAsia="ar-SA"/>
        </w:rPr>
        <w:t xml:space="preserve">doravante denominada </w:t>
      </w:r>
      <w:r w:rsidRPr="00714299">
        <w:rPr>
          <w:rFonts w:asciiTheme="majorHAnsi" w:hAnsiTheme="majorHAnsi" w:cstheme="majorHAnsi"/>
          <w:b/>
          <w:bCs/>
          <w:sz w:val="23"/>
          <w:szCs w:val="23"/>
          <w:lang w:eastAsia="ar-SA"/>
        </w:rPr>
        <w:t>CONTRATADA</w:t>
      </w:r>
      <w:r w:rsidRPr="00714299">
        <w:rPr>
          <w:rFonts w:asciiTheme="majorHAnsi" w:hAnsiTheme="majorHAnsi" w:cstheme="majorHAnsi"/>
          <w:sz w:val="23"/>
          <w:szCs w:val="23"/>
          <w:lang w:eastAsia="ar-SA"/>
        </w:rPr>
        <w:t xml:space="preserve">, em face do resultado obtido no </w:t>
      </w:r>
      <w:r w:rsidRPr="00714299">
        <w:rPr>
          <w:rFonts w:asciiTheme="majorHAnsi" w:hAnsiTheme="majorHAnsi" w:cstheme="majorHAnsi"/>
          <w:b/>
          <w:sz w:val="23"/>
          <w:szCs w:val="23"/>
          <w:lang w:eastAsia="ar-SA"/>
        </w:rPr>
        <w:t>PREGÃO ELETRÔNICO PARA REGISTRO DE PREÇO Nº ____/20__</w:t>
      </w:r>
      <w:r w:rsidRPr="00714299">
        <w:rPr>
          <w:rFonts w:asciiTheme="majorHAnsi" w:hAnsiTheme="majorHAnsi" w:cstheme="majorHAnsi"/>
          <w:sz w:val="23"/>
          <w:szCs w:val="23"/>
          <w:lang w:eastAsia="ar-SA"/>
        </w:rPr>
        <w:t>, resolvem registrar os preços constantes na presente Ata, objetivando futuros contratos de fornecimento dos itens abaixo especificados, sujeitando-se as partes às normas constantes na Lei nº 14.133, de 1º de abril de 2021, no Decreto n.º 11.462, de 31 de março de 2023, e em conformidade com as seguintes cláusulas e condições:</w:t>
      </w:r>
    </w:p>
    <w:p w14:paraId="2BB635AE" w14:textId="77777777" w:rsidR="00714299" w:rsidRPr="00714299" w:rsidRDefault="00714299" w:rsidP="00714299">
      <w:pPr>
        <w:pStyle w:val="Standard"/>
        <w:spacing w:after="0" w:line="240" w:lineRule="auto"/>
        <w:jc w:val="both"/>
        <w:rPr>
          <w:rFonts w:asciiTheme="majorHAnsi" w:hAnsiTheme="majorHAnsi" w:cstheme="majorHAnsi"/>
          <w:b/>
          <w:sz w:val="23"/>
          <w:szCs w:val="23"/>
          <w:u w:val="single"/>
          <w:lang w:eastAsia="ar-SA"/>
        </w:rPr>
      </w:pPr>
    </w:p>
    <w:p w14:paraId="08362C41" w14:textId="77777777" w:rsidR="00714299" w:rsidRPr="00714299" w:rsidRDefault="00714299" w:rsidP="00714299">
      <w:pPr>
        <w:pStyle w:val="Standard"/>
        <w:spacing w:after="0" w:line="240" w:lineRule="auto"/>
        <w:jc w:val="both"/>
        <w:rPr>
          <w:rFonts w:asciiTheme="majorHAnsi" w:hAnsiTheme="majorHAnsi" w:cstheme="majorHAnsi"/>
        </w:rPr>
      </w:pPr>
      <w:r w:rsidRPr="00714299">
        <w:rPr>
          <w:rFonts w:asciiTheme="majorHAnsi" w:hAnsiTheme="majorHAnsi" w:cstheme="majorHAnsi"/>
          <w:b/>
          <w:sz w:val="23"/>
          <w:szCs w:val="23"/>
          <w:u w:val="single"/>
          <w:lang w:eastAsia="ar-SA"/>
        </w:rPr>
        <w:t>CLÁUSULA PRIMEIRA – DO OBJETO, DOS PREÇOS E ESPECIFICAÇÕES:</w:t>
      </w:r>
    </w:p>
    <w:p w14:paraId="214C7D8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sz w:val="23"/>
          <w:szCs w:val="23"/>
          <w:lang w:eastAsia="ar-SA"/>
        </w:rPr>
        <w:t>1.1.</w:t>
      </w:r>
      <w:r w:rsidRPr="00714299">
        <w:rPr>
          <w:rFonts w:asciiTheme="majorHAnsi" w:hAnsiTheme="majorHAnsi" w:cstheme="majorHAnsi"/>
          <w:sz w:val="23"/>
          <w:szCs w:val="23"/>
          <w:lang w:eastAsia="ar-SA"/>
        </w:rPr>
        <w:t xml:space="preserve"> </w:t>
      </w:r>
      <w:r w:rsidRPr="00714299">
        <w:rPr>
          <w:rFonts w:asciiTheme="majorHAnsi" w:hAnsiTheme="majorHAnsi" w:cstheme="majorHAnsi"/>
          <w:lang w:eastAsia="ar-SA"/>
        </w:rPr>
        <w:t>O objeto da presente ata é registro de preços</w:t>
      </w:r>
      <w:r w:rsidRPr="00714299">
        <w:rPr>
          <w:rFonts w:asciiTheme="majorHAnsi" w:hAnsiTheme="majorHAnsi" w:cstheme="majorHAnsi"/>
        </w:rPr>
        <w:t xml:space="preserve"> para </w:t>
      </w:r>
      <w:r w:rsidRPr="00714299">
        <w:rPr>
          <w:rFonts w:asciiTheme="majorHAnsi" w:hAnsiTheme="majorHAnsi" w:cstheme="majorHAnsi"/>
          <w:b/>
          <w:bCs/>
        </w:rPr>
        <w:t>____________________________</w:t>
      </w:r>
      <w:r w:rsidRPr="00714299">
        <w:rPr>
          <w:rFonts w:asciiTheme="majorHAnsi" w:hAnsiTheme="majorHAnsi" w:cstheme="majorHAnsi"/>
        </w:rPr>
        <w:t xml:space="preserve">, </w:t>
      </w:r>
      <w:r w:rsidRPr="00714299">
        <w:rPr>
          <w:rFonts w:asciiTheme="majorHAnsi" w:hAnsiTheme="majorHAnsi" w:cstheme="majorHAnsi"/>
          <w:lang w:eastAsia="ar-SA"/>
        </w:rPr>
        <w:t xml:space="preserve">pela importância total estimada de </w:t>
      </w:r>
      <w:r w:rsidRPr="00714299">
        <w:rPr>
          <w:rFonts w:asciiTheme="majorHAnsi" w:hAnsiTheme="majorHAnsi" w:cstheme="majorHAnsi"/>
          <w:b/>
          <w:bCs/>
          <w:lang w:eastAsia="ar-SA"/>
        </w:rPr>
        <w:t>R$</w:t>
      </w:r>
      <w:r w:rsidRPr="00714299">
        <w:rPr>
          <w:rFonts w:asciiTheme="majorHAnsi" w:hAnsiTheme="majorHAnsi" w:cstheme="majorHAnsi"/>
          <w:b/>
          <w:bCs/>
        </w:rPr>
        <w:t xml:space="preserve"> _____________ </w:t>
      </w:r>
      <w:r w:rsidRPr="00714299">
        <w:rPr>
          <w:rFonts w:asciiTheme="majorHAnsi" w:hAnsiTheme="majorHAnsi" w:cstheme="majorHAnsi"/>
        </w:rPr>
        <w:t>(_______________________).</w:t>
      </w:r>
      <w:r w:rsidRPr="00714299">
        <w:rPr>
          <w:rFonts w:asciiTheme="majorHAnsi" w:hAnsiTheme="majorHAnsi" w:cstheme="majorHAnsi"/>
          <w:b/>
          <w:bCs/>
        </w:rPr>
        <w:t xml:space="preserve"> </w:t>
      </w:r>
    </w:p>
    <w:p w14:paraId="0E7760B5"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1.2.</w:t>
      </w:r>
      <w:r w:rsidRPr="00714299">
        <w:rPr>
          <w:rFonts w:asciiTheme="majorHAnsi" w:hAnsiTheme="majorHAnsi" w:cstheme="majorHAnsi"/>
          <w:sz w:val="23"/>
          <w:szCs w:val="23"/>
        </w:rPr>
        <w:t xml:space="preserve"> O preço registrado, as especificações do objeto, as quantidades mínimas e máximas de cada item, fornecedor(es) e as demais condições ofertadas na(s) proposta(s) são as que seguem:</w:t>
      </w:r>
    </w:p>
    <w:p w14:paraId="14C5C4FE" w14:textId="77777777" w:rsidR="00714299" w:rsidRPr="00714299" w:rsidRDefault="00714299" w:rsidP="00714299">
      <w:pPr>
        <w:ind w:firstLine="708"/>
        <w:jc w:val="both"/>
        <w:rPr>
          <w:rFonts w:asciiTheme="majorHAnsi"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
        <w:gridCol w:w="4039"/>
        <w:gridCol w:w="1093"/>
        <w:gridCol w:w="736"/>
        <w:gridCol w:w="1363"/>
        <w:gridCol w:w="1363"/>
      </w:tblGrid>
      <w:tr w:rsidR="00714299" w:rsidRPr="00714299" w14:paraId="1195DD4A" w14:textId="77777777" w:rsidTr="00714299">
        <w:tc>
          <w:tcPr>
            <w:tcW w:w="9069" w:type="dxa"/>
            <w:gridSpan w:val="6"/>
            <w:shd w:val="clear" w:color="auto" w:fill="C0C0C0"/>
            <w:tcMar>
              <w:top w:w="0" w:type="dxa"/>
              <w:left w:w="0" w:type="dxa"/>
              <w:bottom w:w="0" w:type="dxa"/>
              <w:right w:w="0" w:type="dxa"/>
            </w:tcMar>
          </w:tcPr>
          <w:p w14:paraId="0222F176"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FORNECEDOR</w:t>
            </w:r>
          </w:p>
        </w:tc>
      </w:tr>
      <w:tr w:rsidR="00714299" w:rsidRPr="00714299" w14:paraId="7CF9696E" w14:textId="77777777" w:rsidTr="00714299">
        <w:tc>
          <w:tcPr>
            <w:tcW w:w="468" w:type="dxa"/>
            <w:shd w:val="clear" w:color="auto" w:fill="C0C0C0"/>
            <w:tcMar>
              <w:top w:w="0" w:type="dxa"/>
              <w:left w:w="0" w:type="dxa"/>
              <w:bottom w:w="0" w:type="dxa"/>
              <w:right w:w="0" w:type="dxa"/>
            </w:tcMar>
          </w:tcPr>
          <w:p w14:paraId="3D5713D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Item</w:t>
            </w:r>
          </w:p>
        </w:tc>
        <w:tc>
          <w:tcPr>
            <w:tcW w:w="4043" w:type="dxa"/>
            <w:shd w:val="clear" w:color="auto" w:fill="C0C0C0"/>
            <w:tcMar>
              <w:top w:w="0" w:type="dxa"/>
              <w:left w:w="0" w:type="dxa"/>
              <w:bottom w:w="0" w:type="dxa"/>
              <w:right w:w="0" w:type="dxa"/>
            </w:tcMar>
          </w:tcPr>
          <w:p w14:paraId="509FD852" w14:textId="77777777" w:rsidR="00714299" w:rsidRPr="00714299" w:rsidRDefault="00714299" w:rsidP="006730FE">
            <w:pPr>
              <w:rPr>
                <w:rFonts w:asciiTheme="majorHAnsi" w:hAnsiTheme="majorHAnsi" w:cstheme="majorHAnsi"/>
              </w:rPr>
            </w:pPr>
            <w:r w:rsidRPr="00714299">
              <w:rPr>
                <w:rFonts w:asciiTheme="majorHAnsi" w:hAnsiTheme="majorHAnsi" w:cstheme="majorHAnsi"/>
                <w:b/>
                <w:sz w:val="16"/>
                <w:szCs w:val="16"/>
              </w:rPr>
              <w:t>Produto</w:t>
            </w:r>
          </w:p>
        </w:tc>
        <w:tc>
          <w:tcPr>
            <w:tcW w:w="1094" w:type="dxa"/>
            <w:shd w:val="clear" w:color="auto" w:fill="C0C0C0"/>
            <w:tcMar>
              <w:top w:w="0" w:type="dxa"/>
              <w:left w:w="0" w:type="dxa"/>
              <w:bottom w:w="0" w:type="dxa"/>
              <w:right w:w="0" w:type="dxa"/>
            </w:tcMar>
          </w:tcPr>
          <w:p w14:paraId="1F3A9FC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Unid.</w:t>
            </w:r>
          </w:p>
        </w:tc>
        <w:tc>
          <w:tcPr>
            <w:tcW w:w="736" w:type="dxa"/>
            <w:shd w:val="clear" w:color="auto" w:fill="C0C0C0"/>
            <w:tcMar>
              <w:top w:w="0" w:type="dxa"/>
              <w:left w:w="0" w:type="dxa"/>
              <w:bottom w:w="0" w:type="dxa"/>
              <w:right w:w="0" w:type="dxa"/>
            </w:tcMar>
          </w:tcPr>
          <w:p w14:paraId="270F5A0D"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Quant.</w:t>
            </w:r>
          </w:p>
        </w:tc>
        <w:tc>
          <w:tcPr>
            <w:tcW w:w="1364" w:type="dxa"/>
            <w:shd w:val="clear" w:color="auto" w:fill="C0C0C0"/>
            <w:tcMar>
              <w:top w:w="0" w:type="dxa"/>
              <w:left w:w="0" w:type="dxa"/>
              <w:bottom w:w="0" w:type="dxa"/>
              <w:right w:w="0" w:type="dxa"/>
            </w:tcMar>
          </w:tcPr>
          <w:p w14:paraId="12FE5B4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Unitário.</w:t>
            </w:r>
          </w:p>
        </w:tc>
        <w:tc>
          <w:tcPr>
            <w:tcW w:w="1364" w:type="dxa"/>
            <w:shd w:val="clear" w:color="auto" w:fill="C0C0C0"/>
            <w:tcMar>
              <w:top w:w="0" w:type="dxa"/>
              <w:left w:w="0" w:type="dxa"/>
              <w:bottom w:w="0" w:type="dxa"/>
              <w:right w:w="0" w:type="dxa"/>
            </w:tcMar>
          </w:tcPr>
          <w:p w14:paraId="430048E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Total.</w:t>
            </w:r>
          </w:p>
        </w:tc>
      </w:tr>
      <w:tr w:rsidR="00714299" w:rsidRPr="00714299" w14:paraId="4AB8AFFA" w14:textId="77777777" w:rsidTr="00714299">
        <w:tc>
          <w:tcPr>
            <w:tcW w:w="468" w:type="dxa"/>
            <w:tcMar>
              <w:top w:w="0" w:type="dxa"/>
              <w:left w:w="0" w:type="dxa"/>
              <w:bottom w:w="0" w:type="dxa"/>
              <w:right w:w="0" w:type="dxa"/>
            </w:tcMar>
          </w:tcPr>
          <w:p w14:paraId="074EA4E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6F195389"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39A6A741"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496B4573"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35428A4"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3EA7E994" w14:textId="77777777" w:rsidR="00714299" w:rsidRPr="00714299" w:rsidRDefault="00714299" w:rsidP="006730FE">
            <w:pPr>
              <w:jc w:val="right"/>
              <w:rPr>
                <w:rFonts w:asciiTheme="majorHAnsi" w:hAnsiTheme="majorHAnsi" w:cstheme="majorHAnsi"/>
                <w:sz w:val="16"/>
                <w:szCs w:val="16"/>
              </w:rPr>
            </w:pPr>
          </w:p>
        </w:tc>
      </w:tr>
      <w:tr w:rsidR="00714299" w:rsidRPr="00714299" w14:paraId="4A9BA7AA" w14:textId="77777777" w:rsidTr="00714299">
        <w:tc>
          <w:tcPr>
            <w:tcW w:w="468" w:type="dxa"/>
            <w:tcMar>
              <w:top w:w="0" w:type="dxa"/>
              <w:left w:w="0" w:type="dxa"/>
              <w:bottom w:w="0" w:type="dxa"/>
              <w:right w:w="0" w:type="dxa"/>
            </w:tcMar>
          </w:tcPr>
          <w:p w14:paraId="2A43E22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09481EA8"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2ECCCBC1"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B171DA"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F69574B"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57469A56" w14:textId="77777777" w:rsidR="00714299" w:rsidRPr="00714299" w:rsidRDefault="00714299" w:rsidP="006730FE">
            <w:pPr>
              <w:jc w:val="right"/>
              <w:rPr>
                <w:rFonts w:asciiTheme="majorHAnsi" w:hAnsiTheme="majorHAnsi" w:cstheme="majorHAnsi"/>
                <w:sz w:val="16"/>
                <w:szCs w:val="16"/>
              </w:rPr>
            </w:pPr>
          </w:p>
        </w:tc>
      </w:tr>
      <w:tr w:rsidR="00714299" w:rsidRPr="00714299" w14:paraId="642D3CBE" w14:textId="77777777" w:rsidTr="00714299">
        <w:tc>
          <w:tcPr>
            <w:tcW w:w="468" w:type="dxa"/>
            <w:tcMar>
              <w:top w:w="0" w:type="dxa"/>
              <w:left w:w="0" w:type="dxa"/>
              <w:bottom w:w="0" w:type="dxa"/>
              <w:right w:w="0" w:type="dxa"/>
            </w:tcMar>
          </w:tcPr>
          <w:p w14:paraId="507BF71A" w14:textId="77777777" w:rsidR="00714299" w:rsidRPr="00714299" w:rsidRDefault="00714299" w:rsidP="006730FE">
            <w:pPr>
              <w:jc w:val="center"/>
              <w:rPr>
                <w:rFonts w:asciiTheme="majorHAnsi" w:hAnsiTheme="majorHAnsi" w:cstheme="majorHAnsi"/>
                <w:sz w:val="16"/>
                <w:szCs w:val="16"/>
              </w:rPr>
            </w:pPr>
          </w:p>
        </w:tc>
        <w:tc>
          <w:tcPr>
            <w:tcW w:w="4043" w:type="dxa"/>
            <w:tcMar>
              <w:top w:w="0" w:type="dxa"/>
              <w:left w:w="0" w:type="dxa"/>
              <w:bottom w:w="0" w:type="dxa"/>
              <w:right w:w="0" w:type="dxa"/>
            </w:tcMar>
          </w:tcPr>
          <w:p w14:paraId="3EC39230" w14:textId="77777777" w:rsidR="00714299" w:rsidRPr="00714299" w:rsidRDefault="00714299" w:rsidP="006730FE">
            <w:pPr>
              <w:rPr>
                <w:rFonts w:asciiTheme="majorHAnsi" w:hAnsiTheme="majorHAnsi" w:cstheme="majorHAnsi"/>
                <w:sz w:val="16"/>
                <w:szCs w:val="16"/>
              </w:rPr>
            </w:pPr>
          </w:p>
        </w:tc>
        <w:tc>
          <w:tcPr>
            <w:tcW w:w="1094" w:type="dxa"/>
            <w:tcMar>
              <w:top w:w="0" w:type="dxa"/>
              <w:left w:w="0" w:type="dxa"/>
              <w:bottom w:w="0" w:type="dxa"/>
              <w:right w:w="0" w:type="dxa"/>
            </w:tcMar>
          </w:tcPr>
          <w:p w14:paraId="6FCC0AEF" w14:textId="77777777" w:rsidR="00714299" w:rsidRPr="00714299" w:rsidRDefault="00714299" w:rsidP="006730FE">
            <w:pPr>
              <w:jc w:val="center"/>
              <w:rPr>
                <w:rFonts w:asciiTheme="majorHAnsi" w:hAnsiTheme="majorHAnsi" w:cstheme="majorHAnsi"/>
                <w:sz w:val="16"/>
                <w:szCs w:val="16"/>
              </w:rPr>
            </w:pPr>
          </w:p>
        </w:tc>
        <w:tc>
          <w:tcPr>
            <w:tcW w:w="736" w:type="dxa"/>
            <w:tcMar>
              <w:top w:w="0" w:type="dxa"/>
              <w:left w:w="0" w:type="dxa"/>
              <w:bottom w:w="0" w:type="dxa"/>
              <w:right w:w="0" w:type="dxa"/>
            </w:tcMar>
          </w:tcPr>
          <w:p w14:paraId="01CC6851"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19CA97B6" w14:textId="77777777" w:rsidR="00714299" w:rsidRPr="00714299" w:rsidRDefault="00714299" w:rsidP="006730FE">
            <w:pPr>
              <w:jc w:val="right"/>
              <w:rPr>
                <w:rFonts w:asciiTheme="majorHAnsi" w:hAnsiTheme="majorHAnsi" w:cstheme="majorHAnsi"/>
                <w:sz w:val="16"/>
                <w:szCs w:val="16"/>
              </w:rPr>
            </w:pPr>
          </w:p>
        </w:tc>
        <w:tc>
          <w:tcPr>
            <w:tcW w:w="1364" w:type="dxa"/>
            <w:tcMar>
              <w:top w:w="0" w:type="dxa"/>
              <w:left w:w="0" w:type="dxa"/>
              <w:bottom w:w="0" w:type="dxa"/>
              <w:right w:w="0" w:type="dxa"/>
            </w:tcMar>
          </w:tcPr>
          <w:p w14:paraId="0C2AE203" w14:textId="77777777" w:rsidR="00714299" w:rsidRPr="00714299" w:rsidRDefault="00714299" w:rsidP="006730FE">
            <w:pPr>
              <w:jc w:val="right"/>
              <w:rPr>
                <w:rFonts w:asciiTheme="majorHAnsi" w:hAnsiTheme="majorHAnsi" w:cstheme="majorHAnsi"/>
                <w:sz w:val="16"/>
                <w:szCs w:val="16"/>
              </w:rPr>
            </w:pPr>
          </w:p>
        </w:tc>
      </w:tr>
      <w:tr w:rsidR="00714299" w:rsidRPr="00714299" w14:paraId="00CFCC18" w14:textId="77777777" w:rsidTr="00714299">
        <w:tc>
          <w:tcPr>
            <w:tcW w:w="7705" w:type="dxa"/>
            <w:gridSpan w:val="5"/>
            <w:tcMar>
              <w:top w:w="0" w:type="dxa"/>
              <w:left w:w="0" w:type="dxa"/>
              <w:bottom w:w="0" w:type="dxa"/>
              <w:right w:w="0" w:type="dxa"/>
            </w:tcMar>
          </w:tcPr>
          <w:p w14:paraId="368032F2"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Fornecedor:</w:t>
            </w:r>
          </w:p>
        </w:tc>
        <w:tc>
          <w:tcPr>
            <w:tcW w:w="1364" w:type="dxa"/>
            <w:tcMar>
              <w:top w:w="0" w:type="dxa"/>
              <w:left w:w="0" w:type="dxa"/>
              <w:bottom w:w="0" w:type="dxa"/>
              <w:right w:w="0" w:type="dxa"/>
            </w:tcMar>
          </w:tcPr>
          <w:p w14:paraId="6F2F334C" w14:textId="77777777" w:rsidR="00714299" w:rsidRPr="00714299" w:rsidRDefault="00714299" w:rsidP="006730FE">
            <w:pPr>
              <w:jc w:val="right"/>
              <w:rPr>
                <w:rFonts w:asciiTheme="majorHAnsi" w:hAnsiTheme="majorHAnsi" w:cstheme="majorHAnsi"/>
                <w:sz w:val="16"/>
                <w:szCs w:val="16"/>
              </w:rPr>
            </w:pPr>
          </w:p>
        </w:tc>
      </w:tr>
      <w:tr w:rsidR="00714299" w:rsidRPr="00714299" w14:paraId="392D53E2" w14:textId="77777777" w:rsidTr="00714299">
        <w:tc>
          <w:tcPr>
            <w:tcW w:w="7705" w:type="dxa"/>
            <w:gridSpan w:val="5"/>
            <w:tcMar>
              <w:top w:w="0" w:type="dxa"/>
              <w:left w:w="0" w:type="dxa"/>
              <w:bottom w:w="0" w:type="dxa"/>
              <w:right w:w="0" w:type="dxa"/>
            </w:tcMar>
          </w:tcPr>
          <w:p w14:paraId="3ED57455"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Geral:</w:t>
            </w:r>
          </w:p>
        </w:tc>
        <w:tc>
          <w:tcPr>
            <w:tcW w:w="1364" w:type="dxa"/>
            <w:tcMar>
              <w:top w:w="0" w:type="dxa"/>
              <w:left w:w="0" w:type="dxa"/>
              <w:bottom w:w="0" w:type="dxa"/>
              <w:right w:w="0" w:type="dxa"/>
            </w:tcMar>
          </w:tcPr>
          <w:p w14:paraId="1DDCC2E4" w14:textId="77777777" w:rsidR="00714299" w:rsidRPr="00714299" w:rsidRDefault="00714299" w:rsidP="006730FE">
            <w:pPr>
              <w:jc w:val="right"/>
              <w:rPr>
                <w:rFonts w:asciiTheme="majorHAnsi" w:hAnsiTheme="majorHAnsi" w:cstheme="majorHAnsi"/>
                <w:sz w:val="16"/>
                <w:szCs w:val="16"/>
              </w:rPr>
            </w:pPr>
          </w:p>
        </w:tc>
      </w:tr>
    </w:tbl>
    <w:p w14:paraId="1AF7E1A4" w14:textId="77777777" w:rsidR="00714299" w:rsidRPr="00714299" w:rsidRDefault="00714299" w:rsidP="00714299">
      <w:pPr>
        <w:ind w:firstLine="708"/>
        <w:jc w:val="both"/>
        <w:rPr>
          <w:rFonts w:asciiTheme="majorHAnsi" w:hAnsiTheme="majorHAnsi" w:cstheme="majorHAnsi"/>
          <w:b/>
          <w:bCs/>
          <w:sz w:val="23"/>
          <w:szCs w:val="23"/>
        </w:rPr>
      </w:pPr>
    </w:p>
    <w:p w14:paraId="32981091" w14:textId="5D407359"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1.3.</w:t>
      </w:r>
      <w:r w:rsidRPr="00714299">
        <w:rPr>
          <w:rFonts w:asciiTheme="majorHAnsi" w:hAnsiTheme="majorHAnsi" w:cstheme="majorHAnsi"/>
          <w:sz w:val="23"/>
          <w:szCs w:val="23"/>
        </w:rPr>
        <w:t xml:space="preserve"> A existência de preços registrados não obriga a Administração</w:t>
      </w:r>
      <w:r w:rsidR="00EA6469">
        <w:rPr>
          <w:rFonts w:asciiTheme="majorHAnsi" w:hAnsiTheme="majorHAnsi" w:cstheme="majorHAnsi"/>
          <w:sz w:val="23"/>
          <w:szCs w:val="23"/>
        </w:rPr>
        <w:t xml:space="preserve"> </w:t>
      </w:r>
      <w:r w:rsidRPr="00714299">
        <w:rPr>
          <w:rFonts w:asciiTheme="majorHAnsi" w:hAnsiTheme="majorHAnsi" w:cstheme="majorHAnsi"/>
          <w:sz w:val="23"/>
          <w:szCs w:val="23"/>
        </w:rPr>
        <w:t>Municipal a firmar as contratações que dele poderão advir, facultando-se a realização específica para a aquisição pretendida, sendo assegurado ao beneficiário do registro a preferência de fornecimento em igualdade de condições.</w:t>
      </w:r>
    </w:p>
    <w:p w14:paraId="0EC0692A"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1.4</w:t>
      </w:r>
      <w:r w:rsidRPr="00714299">
        <w:rPr>
          <w:rFonts w:asciiTheme="majorHAnsi" w:hAnsiTheme="majorHAnsi" w:cstheme="majorHAnsi"/>
          <w:sz w:val="23"/>
          <w:szCs w:val="23"/>
        </w:rPr>
        <w:t>. O fornecimento dos itens será realizado de forma total ou parcial, de acordo com as necessidades do Município.</w:t>
      </w:r>
    </w:p>
    <w:p w14:paraId="068F259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1.5.</w:t>
      </w:r>
      <w:r w:rsidRPr="00714299">
        <w:rPr>
          <w:rFonts w:asciiTheme="majorHAnsi" w:hAnsiTheme="majorHAnsi" w:cstheme="majorHAnsi"/>
          <w:sz w:val="23"/>
          <w:szCs w:val="23"/>
        </w:rPr>
        <w:t xml:space="preserve"> A empresa deverá fornecer a quantidade solicitada pelo Município, não podendo, portanto, estipular o fornecimento de quantidades mínimas ou máximas.</w:t>
      </w:r>
    </w:p>
    <w:p w14:paraId="3CA291B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w:t>
      </w:r>
      <w:r w:rsidRPr="00714299">
        <w:rPr>
          <w:rFonts w:asciiTheme="majorHAnsi" w:hAnsiTheme="majorHAnsi" w:cstheme="majorHAnsi"/>
          <w:sz w:val="23"/>
          <w:szCs w:val="23"/>
        </w:rPr>
        <w:t xml:space="preserve"> O prazo para assinatura da Ata de Registro de Preços será de 05 (cinco) dias úteis, contados a partir da data de sua convocação, sob pena de decadência do direito à contratação, sem prejuízo das sanções previstas na Lei nº 14.133, de 2021.</w:t>
      </w:r>
    </w:p>
    <w:p w14:paraId="43BDBEC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1.6.1</w:t>
      </w:r>
      <w:r w:rsidRPr="00714299">
        <w:rPr>
          <w:rFonts w:asciiTheme="majorHAnsi" w:hAnsiTheme="majorHAnsi" w:cstheme="majorHAnsi"/>
          <w:sz w:val="23"/>
          <w:szCs w:val="23"/>
        </w:rPr>
        <w:t>. O prazo de convocação poderá ser prorrogado uma vez, por igual período, mediante solicitação do licitante mais bem classificado ou do fornecedor convocado, desde que:</w:t>
      </w:r>
    </w:p>
    <w:p w14:paraId="614BA357"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a) a solicitação seja devidamente justificada e apresentada dentro do prazo; e</w:t>
      </w:r>
    </w:p>
    <w:p w14:paraId="2DC62769"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b) a justificativa apresentada seja aceita pela Administração.</w:t>
      </w:r>
    </w:p>
    <w:p w14:paraId="25E2A2B7"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1.6.2</w:t>
      </w:r>
      <w:r w:rsidRPr="00714299">
        <w:rPr>
          <w:rFonts w:asciiTheme="majorHAnsi" w:hAnsiTheme="majorHAnsi" w:cstheme="majorHAnsi"/>
          <w:sz w:val="23"/>
          <w:szCs w:val="23"/>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2890978"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E3D02E7"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SEGUNDA – DO ÓRGÃO GERENCIADOR E DA ADESÃO À ATA DE REGISTRO DE PREÇOS:</w:t>
      </w:r>
    </w:p>
    <w:p w14:paraId="65A54E9B"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2.1.</w:t>
      </w:r>
      <w:r w:rsidRPr="00714299">
        <w:rPr>
          <w:rFonts w:asciiTheme="majorHAnsi" w:hAnsiTheme="majorHAnsi" w:cstheme="majorHAnsi"/>
          <w:sz w:val="23"/>
          <w:szCs w:val="23"/>
          <w:lang w:val="pt-PT"/>
        </w:rPr>
        <w:t xml:space="preserve"> O órgão gerenciador será o Município de Santiago/RS.</w:t>
      </w:r>
    </w:p>
    <w:p w14:paraId="11C5765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2.2.</w:t>
      </w:r>
      <w:r w:rsidRPr="00714299">
        <w:rPr>
          <w:rFonts w:asciiTheme="majorHAnsi" w:hAnsiTheme="majorHAnsi" w:cstheme="majorHAnsi"/>
          <w:sz w:val="23"/>
          <w:szCs w:val="23"/>
          <w:lang w:val="pt-PT"/>
        </w:rPr>
        <w:t xml:space="preserve"> Além do órgão gerenciador não há órgãos e entidades públicas participantes do registro de preços. </w:t>
      </w:r>
    </w:p>
    <w:p w14:paraId="5F5A906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2.3.</w:t>
      </w:r>
      <w:r w:rsidRPr="00714299">
        <w:rPr>
          <w:rFonts w:asciiTheme="majorHAnsi" w:hAnsiTheme="majorHAnsi" w:cstheme="majorHAnsi"/>
          <w:sz w:val="23"/>
          <w:szCs w:val="23"/>
          <w:lang w:val="pt-PT"/>
        </w:rPr>
        <w:t xml:space="preserve"> Não será admitida a adesão à ata de registro de preços decorrente desta licitação, conforme justificativa apresentada no Processo Administrativo nº _______/20__. </w:t>
      </w:r>
    </w:p>
    <w:p w14:paraId="30625EE4" w14:textId="77777777" w:rsidR="00714299" w:rsidRPr="00714299" w:rsidRDefault="00714299" w:rsidP="00714299">
      <w:pPr>
        <w:pStyle w:val="Standard"/>
        <w:spacing w:after="0" w:line="240" w:lineRule="auto"/>
        <w:jc w:val="both"/>
        <w:rPr>
          <w:rFonts w:asciiTheme="majorHAnsi" w:hAnsiTheme="majorHAnsi" w:cstheme="majorHAnsi"/>
          <w:sz w:val="23"/>
          <w:szCs w:val="23"/>
          <w:lang w:val="pt-PT" w:eastAsia="ar-SA"/>
        </w:rPr>
      </w:pPr>
    </w:p>
    <w:p w14:paraId="48DF0F65"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TERCEIRA- DA VALIDADE, FORMALIZAÇÃO DA ATA DE REGISTRO DE PREÇOS E CADASTRO RESERVA</w:t>
      </w:r>
      <w:r w:rsidRPr="00714299">
        <w:rPr>
          <w:rFonts w:asciiTheme="majorHAnsi" w:hAnsiTheme="majorHAnsi" w:cstheme="majorHAnsi"/>
          <w:sz w:val="23"/>
          <w:szCs w:val="23"/>
          <w:lang w:val="pt-PT"/>
        </w:rPr>
        <w:t>:</w:t>
      </w:r>
    </w:p>
    <w:p w14:paraId="305E62D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3.1</w:t>
      </w:r>
      <w:r w:rsidRPr="00714299">
        <w:rPr>
          <w:rFonts w:asciiTheme="majorHAnsi" w:hAnsiTheme="majorHAnsi" w:cstheme="majorHAnsi"/>
          <w:sz w:val="23"/>
          <w:szCs w:val="23"/>
          <w:lang w:val="pt-PT"/>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003BBE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3.1.1</w:t>
      </w:r>
      <w:r w:rsidRPr="00714299">
        <w:rPr>
          <w:rFonts w:asciiTheme="majorHAnsi" w:hAnsiTheme="majorHAnsi" w:cstheme="majorHAnsi"/>
          <w:sz w:val="23"/>
          <w:szCs w:val="23"/>
          <w:lang w:val="pt-PT"/>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A4D9F2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3.1.2.</w:t>
      </w:r>
      <w:r w:rsidRPr="00714299">
        <w:rPr>
          <w:rFonts w:asciiTheme="majorHAnsi" w:hAnsiTheme="majorHAnsi" w:cstheme="majorHAnsi"/>
          <w:sz w:val="23"/>
          <w:szCs w:val="23"/>
          <w:lang w:val="pt-PT"/>
        </w:rPr>
        <w:t xml:space="preserve"> Na formalização do contrato ou do instrumento substituto deverá haver a indicação da disponibilidade dos créditos orçamentários respectivos.</w:t>
      </w:r>
    </w:p>
    <w:p w14:paraId="2EDEB6F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w:t>
      </w:r>
      <w:r w:rsidRPr="00714299">
        <w:rPr>
          <w:rFonts w:asciiTheme="majorHAnsi" w:hAnsiTheme="majorHAnsi" w:cstheme="majorHAnsi"/>
          <w:sz w:val="23"/>
          <w:szCs w:val="23"/>
          <w:lang w:val="pt-PT"/>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11EE7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3.2.1.</w:t>
      </w:r>
      <w:r w:rsidRPr="00714299">
        <w:rPr>
          <w:rFonts w:asciiTheme="majorHAnsi" w:hAnsiTheme="majorHAnsi" w:cstheme="majorHAnsi"/>
          <w:sz w:val="23"/>
          <w:szCs w:val="23"/>
          <w:lang w:val="pt-PT"/>
        </w:rPr>
        <w:t xml:space="preserve"> O instrumento contratual deverá ser assinado no prazo de validade da ata de registro de preços.</w:t>
      </w:r>
    </w:p>
    <w:p w14:paraId="099EEAB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3.2.2</w:t>
      </w:r>
      <w:r w:rsidRPr="00714299">
        <w:rPr>
          <w:rFonts w:asciiTheme="majorHAnsi" w:hAnsiTheme="majorHAnsi" w:cstheme="majorHAnsi"/>
          <w:sz w:val="23"/>
          <w:szCs w:val="23"/>
          <w:lang w:val="pt-PT"/>
        </w:rPr>
        <w:t>. Os contratos decorrentes do sistema de registro de preços poderão ser alterados, observado o art. 124 da Lei nº 14.133, de 2021.</w:t>
      </w:r>
    </w:p>
    <w:p w14:paraId="309F926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w:t>
      </w:r>
      <w:r w:rsidRPr="00714299">
        <w:rPr>
          <w:rFonts w:asciiTheme="majorHAnsi" w:hAnsiTheme="majorHAnsi" w:cstheme="majorHAnsi"/>
          <w:sz w:val="23"/>
          <w:szCs w:val="23"/>
          <w:lang w:val="pt-PT"/>
        </w:rPr>
        <w:t xml:space="preserve"> Após a homologação da licitação ou da contratação direta, deverão ser observadas as seguintes condições para formalização da ata de registro de preços: </w:t>
      </w:r>
    </w:p>
    <w:p w14:paraId="74C1238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3.2.3.1</w:t>
      </w:r>
      <w:r w:rsidRPr="00714299">
        <w:rPr>
          <w:rFonts w:asciiTheme="majorHAnsi" w:hAnsiTheme="majorHAnsi" w:cstheme="majorHAnsi"/>
          <w:sz w:val="23"/>
          <w:szCs w:val="23"/>
          <w:lang w:val="pt-PT"/>
        </w:rPr>
        <w:t>.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07DF5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w:t>
      </w:r>
      <w:r w:rsidRPr="00714299">
        <w:rPr>
          <w:rFonts w:asciiTheme="majorHAnsi" w:hAnsiTheme="majorHAnsi" w:cstheme="majorHAnsi"/>
          <w:sz w:val="23"/>
          <w:szCs w:val="23"/>
          <w:lang w:val="pt-PT"/>
        </w:rPr>
        <w:t>. Será incluído na ata, na forma de anexo, o registro dos licitantes ou dos fornecedores que:</w:t>
      </w:r>
    </w:p>
    <w:p w14:paraId="6B318D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Aceitarem cotar os bens, as obras ou os serviços com preços iguais aos do adjudicatário, observada a classificação da licitação; e</w:t>
      </w:r>
    </w:p>
    <w:p w14:paraId="671D1F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3.2.3.2.2</w:t>
      </w:r>
      <w:r w:rsidRPr="00714299">
        <w:rPr>
          <w:rFonts w:asciiTheme="majorHAnsi" w:hAnsiTheme="majorHAnsi" w:cstheme="majorHAnsi"/>
          <w:sz w:val="23"/>
          <w:szCs w:val="23"/>
          <w:lang w:val="pt-PT"/>
        </w:rPr>
        <w:t>. Mantiverem sua proposta original.</w:t>
      </w:r>
    </w:p>
    <w:p w14:paraId="63476F5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3.2.3.2.3</w:t>
      </w:r>
      <w:r w:rsidRPr="00714299">
        <w:rPr>
          <w:rFonts w:asciiTheme="majorHAnsi" w:hAnsiTheme="majorHAnsi" w:cstheme="majorHAnsi"/>
          <w:sz w:val="23"/>
          <w:szCs w:val="23"/>
          <w:lang w:val="pt-PT"/>
        </w:rPr>
        <w:t>. Será respeitada, nas contratações, a ordem de classificação dos licitantes ou dos fornecedores registrados na ata.</w:t>
      </w:r>
    </w:p>
    <w:p w14:paraId="4686712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3.2.3.2.4.</w:t>
      </w:r>
      <w:r w:rsidRPr="00714299">
        <w:rPr>
          <w:rFonts w:asciiTheme="majorHAnsi" w:hAnsiTheme="majorHAnsi" w:cstheme="majorHAnsi"/>
          <w:sz w:val="23"/>
          <w:szCs w:val="23"/>
          <w:lang w:val="pt-PT"/>
        </w:rPr>
        <w:t xml:space="preserve"> O registro a que se refere o item 3.2.3.2 tem por objetivo a formação de cadastro de reserva para o caso de impossibilidade de atendimento pelo signatário da ata.</w:t>
      </w:r>
    </w:p>
    <w:p w14:paraId="2EAFF99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3.2.3.4</w:t>
      </w:r>
      <w:r w:rsidRPr="00714299">
        <w:rPr>
          <w:rFonts w:asciiTheme="majorHAnsi" w:hAnsiTheme="majorHAnsi" w:cstheme="majorHAnsi"/>
          <w:sz w:val="23"/>
          <w:szCs w:val="23"/>
          <w:lang w:val="pt-PT"/>
        </w:rPr>
        <w:t>. Para fins da ordem de classificação, os licitantes ou fornecedores que aceitarem reduzir suas propostas para o preço do adjudicatário antecederão aqueles que mantiverem sua proposta original.</w:t>
      </w:r>
    </w:p>
    <w:p w14:paraId="30075C4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A habilitação dos licitantes que comporão o cadastro de reserva a que se refere o item 3.2.3.2.2 somente será efetuada quando houver necessidade de contratação dos licitantes remanescentes, nas seguintes hipóteses:</w:t>
      </w:r>
    </w:p>
    <w:p w14:paraId="256B75F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3.2.3.5.1</w:t>
      </w:r>
      <w:r w:rsidRPr="00714299">
        <w:rPr>
          <w:rFonts w:asciiTheme="majorHAnsi" w:hAnsiTheme="majorHAnsi" w:cstheme="majorHAnsi"/>
          <w:sz w:val="23"/>
          <w:szCs w:val="23"/>
          <w:lang w:val="pt-PT"/>
        </w:rPr>
        <w:t xml:space="preserve">. Quando o licitante vencedor não assinar a ata de registro de preços, no prazo e nas condições estabelecidos no edital ou no aviso de contratação direta; e </w:t>
      </w:r>
    </w:p>
    <w:p w14:paraId="269885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3.2.3.5.2.</w:t>
      </w:r>
      <w:r w:rsidRPr="00714299">
        <w:rPr>
          <w:rFonts w:asciiTheme="majorHAnsi" w:hAnsiTheme="majorHAnsi" w:cstheme="majorHAnsi"/>
          <w:sz w:val="23"/>
          <w:szCs w:val="23"/>
          <w:lang w:val="pt-PT"/>
        </w:rPr>
        <w:t xml:space="preserve"> Quando houver o cancelamento do registro do licitante ou do registro de preços </w:t>
      </w:r>
      <w:r w:rsidRPr="00714299">
        <w:rPr>
          <w:rFonts w:asciiTheme="majorHAnsi" w:hAnsiTheme="majorHAnsi" w:cstheme="majorHAnsi"/>
          <w:sz w:val="23"/>
          <w:szCs w:val="23"/>
          <w:lang w:val="pt-PT"/>
        </w:rPr>
        <w:lastRenderedPageBreak/>
        <w:t xml:space="preserve">nas hipóteses previstas no item 6.1. </w:t>
      </w:r>
    </w:p>
    <w:p w14:paraId="443AEF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3.3</w:t>
      </w:r>
      <w:r w:rsidRPr="00714299">
        <w:rPr>
          <w:rFonts w:asciiTheme="majorHAnsi" w:hAnsiTheme="majorHAnsi" w:cstheme="majorHAnsi"/>
          <w:sz w:val="23"/>
          <w:szCs w:val="23"/>
          <w:lang w:val="pt-PT"/>
        </w:rPr>
        <w:t xml:space="preserve">. O preço registrado com indicação dos licitantes e fornecedores será divulgado no PNCP e ficará disponibilizado durante a vigência da ata de registro de preços. </w:t>
      </w:r>
    </w:p>
    <w:p w14:paraId="2411A2B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w:t>
      </w:r>
      <w:r w:rsidRPr="00714299">
        <w:rPr>
          <w:rFonts w:asciiTheme="majorHAnsi" w:hAnsiTheme="majorHAnsi" w:cstheme="majorHAnsi"/>
          <w:sz w:val="23"/>
          <w:szCs w:val="23"/>
          <w:lang w:val="pt-PT"/>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539B483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3.4.1</w:t>
      </w:r>
      <w:r w:rsidRPr="00714299">
        <w:rPr>
          <w:rFonts w:asciiTheme="majorHAnsi" w:hAnsiTheme="majorHAnsi" w:cstheme="majorHAnsi"/>
          <w:sz w:val="23"/>
          <w:szCs w:val="23"/>
          <w:lang w:val="pt-PT"/>
        </w:rPr>
        <w:t xml:space="preserve">. O prazo de convocação poderá ser prorrogado 1 (uma) vez, por igual período, mediante solicitação do licitante ou fornecedor convocado, desde que apresentada dentro do prazo, devidamente justificada, e que a justificativa seja aceita pela Administração. </w:t>
      </w:r>
    </w:p>
    <w:p w14:paraId="072EB07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3.4.2</w:t>
      </w:r>
      <w:r w:rsidRPr="00714299">
        <w:rPr>
          <w:rFonts w:asciiTheme="majorHAnsi" w:hAnsiTheme="majorHAnsi" w:cstheme="majorHAnsi"/>
          <w:sz w:val="23"/>
          <w:szCs w:val="23"/>
          <w:lang w:val="pt-PT"/>
        </w:rPr>
        <w:t xml:space="preserve">. A ata de registro de preços será assinada por meio de assinatura digital e disponibilizada no Sistema de Registro de Preços. </w:t>
      </w:r>
    </w:p>
    <w:p w14:paraId="25338A9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3.4.3</w:t>
      </w:r>
      <w:r w:rsidRPr="00714299">
        <w:rPr>
          <w:rFonts w:asciiTheme="majorHAnsi" w:hAnsiTheme="majorHAnsi" w:cstheme="majorHAnsi"/>
          <w:sz w:val="23"/>
          <w:szCs w:val="23"/>
          <w:lang w:val="pt-PT"/>
        </w:rPr>
        <w:t xml:space="preserve">. Quando o convocado não assinar a ata de registro de preços no prazo e nas condições estabelecidos no edital ou no aviso de contratação, observando o item </w:t>
      </w: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e subitens, fica facultado à Administração convocar os licitantes remanescentes do cadastro de reserva, na ordem de classificação, para fazê-lo em igual prazo e nas condições propostas pelo primeiro classificado. </w:t>
      </w:r>
    </w:p>
    <w:p w14:paraId="4558646C"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3.4.4</w:t>
      </w:r>
      <w:r w:rsidRPr="00714299">
        <w:rPr>
          <w:rFonts w:asciiTheme="majorHAnsi" w:hAnsiTheme="majorHAnsi" w:cstheme="majorHAnsi"/>
          <w:sz w:val="23"/>
          <w:szCs w:val="23"/>
          <w:lang w:val="pt-PT"/>
        </w:rPr>
        <w:t xml:space="preserve">. Na hipótese de nenhum dos licitantes que trata o item </w:t>
      </w: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 a contratação nos termos do item anterior, a Administração, observados o valor estimado e sua eventual atualização nos termos do edital ou do aviso de contratação direta, poderá: </w:t>
      </w:r>
    </w:p>
    <w:p w14:paraId="6B116B7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w:t>
      </w:r>
      <w:r w:rsidRPr="00714299">
        <w:rPr>
          <w:rFonts w:asciiTheme="majorHAnsi" w:hAnsiTheme="majorHAnsi" w:cstheme="majorHAnsi"/>
          <w:sz w:val="23"/>
          <w:szCs w:val="23"/>
          <w:lang w:val="pt-PT"/>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6545AB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3.4.5.1</w:t>
      </w:r>
      <w:r w:rsidRPr="00714299">
        <w:rPr>
          <w:rFonts w:asciiTheme="majorHAnsi" w:hAnsiTheme="majorHAnsi" w:cstheme="majorHAnsi"/>
          <w:sz w:val="23"/>
          <w:szCs w:val="23"/>
          <w:lang w:val="pt-PT"/>
        </w:rPr>
        <w:t xml:space="preserve">. Adjudicar e firmar o contrato nas condições ofertadas pelos licitantes ou fornecedores remanescentes, atendida a ordem classificatória, quando frustrada a negociação de melhor condição. </w:t>
      </w:r>
    </w:p>
    <w:p w14:paraId="3D2A12F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3.4.5.2.</w:t>
      </w:r>
      <w:r w:rsidRPr="00714299">
        <w:rPr>
          <w:rFonts w:asciiTheme="majorHAnsi" w:hAnsiTheme="majorHAnsi" w:cstheme="majorHAnsi"/>
          <w:sz w:val="23"/>
          <w:szCs w:val="23"/>
          <w:lang w:val="pt-PT"/>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25CBA6"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F024AD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QUARTA – DA ALTERAÇÃO OU ATUALIZAÇÃO DOS PREÇOS REGISTRADOS</w:t>
      </w:r>
      <w:r w:rsidRPr="00714299">
        <w:rPr>
          <w:rFonts w:asciiTheme="majorHAnsi" w:hAnsiTheme="majorHAnsi" w:cstheme="majorHAnsi"/>
          <w:sz w:val="23"/>
          <w:szCs w:val="23"/>
          <w:lang w:val="pt-PT"/>
        </w:rPr>
        <w:t xml:space="preserve">: </w:t>
      </w:r>
    </w:p>
    <w:p w14:paraId="25FDE20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w:t>
      </w:r>
      <w:r w:rsidRPr="00714299">
        <w:rPr>
          <w:rFonts w:asciiTheme="majorHAnsi" w:hAnsiTheme="majorHAnsi" w:cstheme="majorHAnsi"/>
          <w:sz w:val="23"/>
          <w:szCs w:val="23"/>
          <w:lang w:val="pt-PT"/>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17D55B7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4.1.1</w:t>
      </w:r>
      <w:r w:rsidRPr="00714299">
        <w:rPr>
          <w:rFonts w:asciiTheme="majorHAnsi" w:hAnsiTheme="majorHAnsi" w:cstheme="majorHAnsi"/>
          <w:sz w:val="23"/>
          <w:szCs w:val="23"/>
          <w:lang w:val="pt-PT"/>
        </w:rPr>
        <w:t>.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23E40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4.1.2</w:t>
      </w:r>
      <w:r w:rsidRPr="00714299">
        <w:rPr>
          <w:rFonts w:asciiTheme="majorHAnsi" w:hAnsiTheme="majorHAnsi" w:cstheme="majorHAnsi"/>
          <w:sz w:val="23"/>
          <w:szCs w:val="23"/>
          <w:lang w:val="pt-PT"/>
        </w:rPr>
        <w:t>. Em caso de criação, alteração ou extinção de quaisquer tributos ou encargos legais ou a superveniência de disposições legais, com comprovada repercussão sobre os preços registrados;</w:t>
      </w:r>
    </w:p>
    <w:p w14:paraId="4EEF2ED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w:t>
      </w:r>
      <w:r w:rsidRPr="00714299">
        <w:rPr>
          <w:rFonts w:asciiTheme="majorHAnsi" w:hAnsiTheme="majorHAnsi" w:cstheme="majorHAnsi"/>
          <w:sz w:val="23"/>
          <w:szCs w:val="23"/>
          <w:lang w:val="pt-PT"/>
        </w:rPr>
        <w:t>. Na hipótese de previsão no edital ou no aviso de contratação direta de cláusula de reajustamento ou repactuação sobre os preços registrados, nos termos da Lei nº 14.133, de 2021.</w:t>
      </w:r>
    </w:p>
    <w:p w14:paraId="48E5C42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4.1.3.1</w:t>
      </w:r>
      <w:r w:rsidRPr="00714299">
        <w:rPr>
          <w:rFonts w:asciiTheme="majorHAnsi" w:hAnsiTheme="majorHAnsi" w:cstheme="majorHAnsi"/>
          <w:sz w:val="23"/>
          <w:szCs w:val="23"/>
          <w:lang w:val="pt-PT"/>
        </w:rPr>
        <w:t>. No caso do reajustamento, deverá ser respeitada a contagem da anualidade e o índice previstos para a contratação;</w:t>
      </w:r>
    </w:p>
    <w:p w14:paraId="31A2ED4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4.1.3.2</w:t>
      </w:r>
      <w:r w:rsidRPr="00714299">
        <w:rPr>
          <w:rFonts w:asciiTheme="majorHAnsi" w:hAnsiTheme="majorHAnsi" w:cstheme="majorHAnsi"/>
          <w:sz w:val="23"/>
          <w:szCs w:val="23"/>
          <w:lang w:val="pt-PT"/>
        </w:rPr>
        <w:t>. No caso da repactuação, poderá ser a pedido do interessado, conforme critérios definidos para a contratação.</w:t>
      </w:r>
    </w:p>
    <w:p w14:paraId="52757FDA"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00B6BDD8"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QUINTA – DA NEGOCIAÇÃO DE PREÇOS REGISTRADOS:</w:t>
      </w:r>
    </w:p>
    <w:p w14:paraId="7D9DAD4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w:t>
      </w:r>
      <w:r w:rsidRPr="00714299">
        <w:rPr>
          <w:rFonts w:asciiTheme="majorHAnsi" w:hAnsiTheme="majorHAnsi" w:cstheme="majorHAnsi"/>
          <w:sz w:val="23"/>
          <w:szCs w:val="23"/>
          <w:lang w:val="pt-PT"/>
        </w:rPr>
        <w:t xml:space="preserve"> Na hipótese de o preço registrado tornar-se superior ao preço praticado no mercado por motivo superveniente, o órgão ou entidade gerenciadora convocará o fornecedor para negociar a redução do preço registrado.</w:t>
      </w:r>
    </w:p>
    <w:p w14:paraId="250E7F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5.1.1.</w:t>
      </w:r>
      <w:r w:rsidRPr="00714299">
        <w:rPr>
          <w:rFonts w:asciiTheme="majorHAnsi" w:hAnsiTheme="majorHAnsi" w:cstheme="majorHAnsi"/>
          <w:sz w:val="23"/>
          <w:szCs w:val="23"/>
          <w:lang w:val="pt-PT"/>
        </w:rPr>
        <w:t xml:space="preserve"> Caso não aceite reduzir seu preço aos valores praticados pelo mercado, o fornecedor </w:t>
      </w:r>
      <w:r w:rsidRPr="00714299">
        <w:rPr>
          <w:rFonts w:asciiTheme="majorHAnsi" w:hAnsiTheme="majorHAnsi" w:cstheme="majorHAnsi"/>
          <w:sz w:val="23"/>
          <w:szCs w:val="23"/>
          <w:lang w:val="pt-PT"/>
        </w:rPr>
        <w:lastRenderedPageBreak/>
        <w:t>será liberado do compromisso assumido quanto ao item registrado, sem aplicação de penalidades administrativas.</w:t>
      </w:r>
    </w:p>
    <w:p w14:paraId="382FC2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5.1.2.</w:t>
      </w:r>
      <w:r w:rsidRPr="00714299">
        <w:rPr>
          <w:rFonts w:asciiTheme="majorHAnsi" w:hAnsiTheme="majorHAnsi" w:cstheme="majorHAnsi"/>
          <w:sz w:val="23"/>
          <w:szCs w:val="23"/>
          <w:lang w:val="pt-PT"/>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B3E998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5.1.3.</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adotando as medidas cabíveis para obtenção de contratação mais vantajosa.</w:t>
      </w:r>
    </w:p>
    <w:p w14:paraId="4B93E24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5.1.4.</w:t>
      </w:r>
      <w:r w:rsidRPr="00714299">
        <w:rPr>
          <w:rFonts w:asciiTheme="majorHAnsi" w:hAnsiTheme="majorHAnsi" w:cstheme="majorHAnsi"/>
          <w:sz w:val="23"/>
          <w:szCs w:val="23"/>
          <w:lang w:val="pt-PT"/>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35C6D4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w:t>
      </w:r>
      <w:r w:rsidRPr="00714299">
        <w:rPr>
          <w:rFonts w:asciiTheme="majorHAnsi" w:hAnsiTheme="majorHAnsi" w:cstheme="majorHAnsi"/>
          <w:sz w:val="23"/>
          <w:szCs w:val="23"/>
          <w:lang w:val="pt-PT"/>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BD9DC9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5.2.1</w:t>
      </w:r>
      <w:r w:rsidRPr="00714299">
        <w:rPr>
          <w:rFonts w:asciiTheme="majorHAnsi" w:hAnsiTheme="majorHAnsi" w:cstheme="majorHAnsi"/>
          <w:sz w:val="23"/>
          <w:szCs w:val="23"/>
          <w:lang w:val="pt-PT"/>
        </w:rPr>
        <w:t>. Neste caso, o fornecedor encaminhará, juntamente com o pedido de alteração, a documentação comprobatória ou a planilha de custos que demonstre a inviabilidade do preço registrado em relação às condições inicialmente pactuadas.</w:t>
      </w:r>
    </w:p>
    <w:p w14:paraId="3FF080D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5.2.2.</w:t>
      </w:r>
      <w:r w:rsidRPr="00714299">
        <w:rPr>
          <w:rFonts w:asciiTheme="majorHAnsi" w:hAnsiTheme="majorHAnsi" w:cstheme="majorHAnsi"/>
          <w:sz w:val="23"/>
          <w:szCs w:val="23"/>
          <w:lang w:val="pt-PT"/>
        </w:rP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1.6, sem prejuízo das sanções previstas na Lei nº 14.133, de 2021, e na legislação aplicável.</w:t>
      </w:r>
    </w:p>
    <w:p w14:paraId="088BBF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5.2.3.</w:t>
      </w:r>
      <w:r w:rsidRPr="00714299">
        <w:rPr>
          <w:rFonts w:asciiTheme="majorHAnsi" w:hAnsiTheme="majorHAnsi" w:cstheme="majorHAnsi"/>
          <w:sz w:val="23"/>
          <w:szCs w:val="23"/>
          <w:lang w:val="pt-PT"/>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14299">
        <w:rPr>
          <w:rFonts w:asciiTheme="majorHAnsi" w:hAnsiTheme="majorHAnsi" w:cstheme="majorHAnsi"/>
          <w:b/>
          <w:bCs/>
          <w:sz w:val="23"/>
          <w:szCs w:val="23"/>
          <w:lang w:val="pt-PT"/>
        </w:rPr>
        <w:t>3.2.3.5.</w:t>
      </w:r>
    </w:p>
    <w:p w14:paraId="7432F47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5.2.4</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nos termos do item </w:t>
      </w: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e adotará as medidas cabíveis para a obtenção da contratação mais vantajosa.</w:t>
      </w:r>
    </w:p>
    <w:p w14:paraId="61D9A3D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5.2.5.</w:t>
      </w:r>
      <w:r w:rsidRPr="00714299">
        <w:rPr>
          <w:rFonts w:asciiTheme="majorHAnsi" w:hAnsiTheme="majorHAnsi" w:cstheme="majorHAnsi"/>
          <w:sz w:val="23"/>
          <w:szCs w:val="23"/>
          <w:lang w:val="pt-PT"/>
        </w:rPr>
        <w:t xml:space="preserve"> Na hipótese de comprovação da majoração do preço de mercado que inviabilize o preço registrado, o órgão ou entidade gerenciadora atualizará o preço registrado, de acordo com a realidade dos valores praticados pelo mercado. </w:t>
      </w:r>
    </w:p>
    <w:p w14:paraId="756F5FD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5.2.6</w:t>
      </w:r>
      <w:r w:rsidRPr="00714299">
        <w:rPr>
          <w:rFonts w:asciiTheme="majorHAnsi" w:hAnsiTheme="majorHAnsi" w:cstheme="majorHAnsi"/>
          <w:sz w:val="23"/>
          <w:szCs w:val="23"/>
          <w:lang w:val="pt-PT"/>
        </w:rPr>
        <w:t>.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CBDD603"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29C80F6D"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SEXTA – DO CANCELAMENTO DO REGISTRO LICITANTE VENCEDOR E DOS PREÇOS REGISTRADOS:</w:t>
      </w:r>
    </w:p>
    <w:p w14:paraId="7B0496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w:t>
      </w:r>
      <w:r w:rsidRPr="00714299">
        <w:rPr>
          <w:rFonts w:asciiTheme="majorHAnsi" w:hAnsiTheme="majorHAnsi" w:cstheme="majorHAnsi"/>
          <w:sz w:val="23"/>
          <w:szCs w:val="23"/>
          <w:lang w:val="pt-PT"/>
        </w:rPr>
        <w:t xml:space="preserve"> O registro do fornecedor será cancelado pelo gerenciador, quando o fornecedor:</w:t>
      </w:r>
    </w:p>
    <w:p w14:paraId="7A09A92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6.1.1</w:t>
      </w:r>
      <w:r w:rsidRPr="00714299">
        <w:rPr>
          <w:rFonts w:asciiTheme="majorHAnsi" w:hAnsiTheme="majorHAnsi" w:cstheme="majorHAnsi"/>
          <w:sz w:val="23"/>
          <w:szCs w:val="23"/>
          <w:lang w:val="pt-PT"/>
        </w:rPr>
        <w:t>. Descumprir as condições da ata de registro de preços, sem motivo justificado;</w:t>
      </w:r>
    </w:p>
    <w:p w14:paraId="5FAC2E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6.1.2</w:t>
      </w:r>
      <w:r w:rsidRPr="00714299">
        <w:rPr>
          <w:rFonts w:asciiTheme="majorHAnsi" w:hAnsiTheme="majorHAnsi" w:cstheme="majorHAnsi"/>
          <w:sz w:val="23"/>
          <w:szCs w:val="23"/>
          <w:lang w:val="pt-PT"/>
        </w:rPr>
        <w:t>. Não retirar a nota de empenho, ou instrumento equivalente, no prazo estabelecido pela Administração sem justificativa razoável;</w:t>
      </w:r>
    </w:p>
    <w:p w14:paraId="6B8057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6.1.3</w:t>
      </w:r>
      <w:r w:rsidRPr="00714299">
        <w:rPr>
          <w:rFonts w:asciiTheme="majorHAnsi" w:hAnsiTheme="majorHAnsi" w:cstheme="majorHAnsi"/>
          <w:sz w:val="23"/>
          <w:szCs w:val="23"/>
          <w:lang w:val="pt-PT"/>
        </w:rPr>
        <w:t>. Não aceitar manter seu preço registrado, na hipótese prevista no artigo 27, § 2º, do Decreto nº 11.462, de 2023; ou</w:t>
      </w:r>
    </w:p>
    <w:p w14:paraId="3599D3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w:t>
      </w:r>
      <w:r w:rsidRPr="00714299">
        <w:rPr>
          <w:rFonts w:asciiTheme="majorHAnsi" w:hAnsiTheme="majorHAnsi" w:cstheme="majorHAnsi"/>
          <w:sz w:val="23"/>
          <w:szCs w:val="23"/>
          <w:lang w:val="pt-PT"/>
        </w:rPr>
        <w:t>. Sofrer sanção prevista nos incisos III ou IV do caput do art. 156 da Lei nº 14.133, de 2021.</w:t>
      </w:r>
    </w:p>
    <w:p w14:paraId="69533CD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6.1.4.1</w:t>
      </w:r>
      <w:r w:rsidRPr="00714299">
        <w:rPr>
          <w:rFonts w:asciiTheme="majorHAnsi" w:hAnsiTheme="majorHAnsi" w:cstheme="majorHAnsi"/>
          <w:sz w:val="23"/>
          <w:szCs w:val="23"/>
          <w:lang w:val="pt-PT"/>
        </w:rPr>
        <w:t xml:space="preserve">. Na hipótese de aplicação de sanção prevista nos incisos III ou IV do caput do art. </w:t>
      </w:r>
      <w:r w:rsidRPr="00714299">
        <w:rPr>
          <w:rFonts w:asciiTheme="majorHAnsi" w:hAnsiTheme="majorHAnsi" w:cstheme="majorHAnsi"/>
          <w:sz w:val="23"/>
          <w:szCs w:val="23"/>
          <w:lang w:val="pt-PT"/>
        </w:rPr>
        <w:lastRenderedPageBreak/>
        <w:t>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95233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6.1.5.</w:t>
      </w:r>
      <w:r w:rsidRPr="00714299">
        <w:rPr>
          <w:rFonts w:asciiTheme="majorHAnsi" w:hAnsiTheme="majorHAnsi" w:cstheme="majorHAnsi"/>
          <w:sz w:val="23"/>
          <w:szCs w:val="23"/>
          <w:lang w:val="pt-PT"/>
        </w:rPr>
        <w:t xml:space="preserve"> O cancelamento de registros nas hipóteses previstas no item 6.1. será formalizado por despacho do órgão ou da entidade gerenciadora, garantidos os princípios do contraditório e da ampla defesa.</w:t>
      </w:r>
    </w:p>
    <w:p w14:paraId="219D6A4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6.1.6.</w:t>
      </w:r>
      <w:r w:rsidRPr="00714299">
        <w:rPr>
          <w:rFonts w:asciiTheme="majorHAnsi" w:hAnsiTheme="majorHAnsi" w:cstheme="majorHAnsi"/>
          <w:sz w:val="23"/>
          <w:szCs w:val="23"/>
          <w:lang w:val="pt-PT"/>
        </w:rPr>
        <w:t xml:space="preserve"> Na hipótese de cancelamento do registro do fornecedor, o órgão ou a entidade gerenciadora poderá convocar os licitantes que compõem o cadastro de reserva, observada a ordem de classificação.</w:t>
      </w:r>
    </w:p>
    <w:p w14:paraId="2F01EA7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O cancelamento dos preços registrados poderá ser realizado pelo gerenciador, em determinada ata de registro de preços, total ou parcialmente, nas seguintes hipóteses, desde que devidamente comprovadas e justificadas:</w:t>
      </w:r>
    </w:p>
    <w:p w14:paraId="778CF9E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6.1.7.1</w:t>
      </w:r>
      <w:r w:rsidRPr="00714299">
        <w:rPr>
          <w:rFonts w:asciiTheme="majorHAnsi" w:hAnsiTheme="majorHAnsi" w:cstheme="majorHAnsi"/>
          <w:sz w:val="23"/>
          <w:szCs w:val="23"/>
          <w:lang w:val="pt-PT"/>
        </w:rPr>
        <w:t>. Por razão de interesse público;</w:t>
      </w:r>
    </w:p>
    <w:p w14:paraId="765BD38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6.1.7.2</w:t>
      </w:r>
      <w:r w:rsidRPr="00714299">
        <w:rPr>
          <w:rFonts w:asciiTheme="majorHAnsi" w:hAnsiTheme="majorHAnsi" w:cstheme="majorHAnsi"/>
          <w:sz w:val="23"/>
          <w:szCs w:val="23"/>
          <w:lang w:val="pt-PT"/>
        </w:rPr>
        <w:t>. A pedido do fornecedor, decorrente de caso fortuito ou força maior; ou</w:t>
      </w:r>
    </w:p>
    <w:p w14:paraId="3BCDEBE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6.1.7.3</w:t>
      </w:r>
      <w:r w:rsidRPr="00714299">
        <w:rPr>
          <w:rFonts w:asciiTheme="majorHAnsi" w:hAnsiTheme="majorHAnsi" w:cstheme="majorHAnsi"/>
          <w:sz w:val="23"/>
          <w:szCs w:val="23"/>
          <w:lang w:val="pt-PT"/>
        </w:rPr>
        <w:t>. Se não houver êxito nas negociações, nas hipóteses em que o preço de mercado tornar-se superior ou inferior ao preço registrado, nos termos do artigos 26, § 3º e 27, § 4º, ambos do Decreto nº 11.462, de 2023.</w:t>
      </w:r>
    </w:p>
    <w:p w14:paraId="65DF05DB"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37F08AB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 xml:space="preserve">CLÁUSULA SÉTIMA – DA ENTEGRA DO OBJETO CONTRATADO: </w:t>
      </w:r>
    </w:p>
    <w:p w14:paraId="22062E0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62208813" w14:textId="77777777" w:rsidR="00714299" w:rsidRPr="00714299" w:rsidRDefault="00714299" w:rsidP="00714299">
      <w:pPr>
        <w:suppressAutoHyphens w:val="0"/>
        <w:jc w:val="both"/>
        <w:rPr>
          <w:rFonts w:asciiTheme="majorHAnsi" w:hAnsiTheme="majorHAnsi" w:cstheme="majorHAnsi"/>
          <w:b/>
          <w:bCs/>
          <w:sz w:val="23"/>
          <w:szCs w:val="23"/>
          <w:lang w:val="pt-PT"/>
        </w:rPr>
      </w:pPr>
    </w:p>
    <w:p w14:paraId="15113053"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OITAVA – DOS EMPENHOS E DAS CONDIÇÕES DE PAGAMENTO</w:t>
      </w:r>
      <w:r w:rsidRPr="00714299">
        <w:rPr>
          <w:rFonts w:asciiTheme="majorHAnsi" w:hAnsiTheme="majorHAnsi" w:cstheme="majorHAnsi"/>
          <w:sz w:val="23"/>
          <w:szCs w:val="23"/>
          <w:u w:val="single"/>
          <w:lang w:val="pt-PT"/>
        </w:rPr>
        <w:t xml:space="preserve">: </w:t>
      </w:r>
    </w:p>
    <w:p w14:paraId="4F77977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39F9F291"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4DB6BB5"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 xml:space="preserve">CLÁUSULA NONA - DAS PENALIDADES: </w:t>
      </w:r>
    </w:p>
    <w:p w14:paraId="30BFE0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4C0483F5" w14:textId="77777777" w:rsidR="00714299" w:rsidRPr="00714299" w:rsidRDefault="00714299" w:rsidP="00714299">
      <w:pPr>
        <w:suppressAutoHyphens w:val="0"/>
        <w:jc w:val="both"/>
        <w:rPr>
          <w:rFonts w:asciiTheme="majorHAnsi" w:hAnsiTheme="majorHAnsi" w:cstheme="majorHAnsi"/>
          <w:b/>
          <w:sz w:val="23"/>
          <w:szCs w:val="23"/>
          <w:u w:val="single"/>
        </w:rPr>
      </w:pPr>
    </w:p>
    <w:p w14:paraId="64473148"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 DOS RECURSOS ORÇAMENTÁRIOS</w:t>
      </w:r>
      <w:r w:rsidRPr="00714299">
        <w:rPr>
          <w:rFonts w:asciiTheme="majorHAnsi" w:hAnsiTheme="majorHAnsi" w:cstheme="majorHAnsi"/>
          <w:sz w:val="23"/>
          <w:szCs w:val="23"/>
          <w:lang w:val="pt-PT"/>
        </w:rPr>
        <w:t>:</w:t>
      </w:r>
    </w:p>
    <w:p w14:paraId="1A3A8AD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10.1</w:t>
      </w:r>
      <w:r w:rsidRPr="00714299">
        <w:rPr>
          <w:rFonts w:asciiTheme="majorHAnsi" w:hAnsiTheme="majorHAnsi" w:cstheme="majorHAnsi"/>
          <w:sz w:val="23"/>
          <w:szCs w:val="23"/>
          <w:lang w:val="pt-PT"/>
        </w:rPr>
        <w:t>. Os recursos orçamentários para fazer frente as despesas do presente contrato serão alocados quando da emissão da Nota de Emprenho.</w:t>
      </w:r>
    </w:p>
    <w:p w14:paraId="52ED6BB1" w14:textId="77777777" w:rsidR="00714299" w:rsidRPr="00714299" w:rsidRDefault="00714299" w:rsidP="00714299">
      <w:pPr>
        <w:suppressAutoHyphens w:val="0"/>
        <w:jc w:val="both"/>
        <w:rPr>
          <w:rFonts w:asciiTheme="majorHAnsi" w:hAnsiTheme="majorHAnsi" w:cstheme="majorHAnsi"/>
          <w:sz w:val="23"/>
          <w:szCs w:val="23"/>
          <w:lang w:val="pt-PT"/>
        </w:rPr>
      </w:pPr>
    </w:p>
    <w:p w14:paraId="79493C5D"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PRIMEIRA - DAS OBRIGAÇÕES DO MUNICÍPIO:</w:t>
      </w:r>
    </w:p>
    <w:p w14:paraId="099DBE8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11.1.</w:t>
      </w:r>
      <w:r w:rsidRPr="00714299">
        <w:rPr>
          <w:rFonts w:asciiTheme="majorHAnsi" w:hAnsiTheme="majorHAnsi" w:cstheme="majorHAnsi"/>
          <w:sz w:val="23"/>
          <w:szCs w:val="23"/>
          <w:lang w:val="pt-PT"/>
        </w:rPr>
        <w:t xml:space="preserve"> O Município se obriga a efetuar o pagamento, de acordo com o disposto nas cláusulas primeira e cláusula oitava da presente Ata.</w:t>
      </w:r>
    </w:p>
    <w:p w14:paraId="03A36644"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2E96DFAC"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SEGUNDA - DAS OBRIGAÇÕES DA EMPRESA</w:t>
      </w:r>
      <w:r w:rsidRPr="00714299">
        <w:rPr>
          <w:rFonts w:asciiTheme="majorHAnsi" w:hAnsiTheme="majorHAnsi" w:cstheme="majorHAnsi"/>
          <w:sz w:val="23"/>
          <w:szCs w:val="23"/>
          <w:lang w:val="pt-PT"/>
        </w:rPr>
        <w:t>:</w:t>
      </w:r>
    </w:p>
    <w:p w14:paraId="6D0FA053"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12.1</w:t>
      </w:r>
      <w:r w:rsidRPr="00714299">
        <w:rPr>
          <w:rFonts w:asciiTheme="majorHAnsi" w:hAnsiTheme="majorHAnsi" w:cstheme="majorHAnsi"/>
          <w:sz w:val="23"/>
          <w:szCs w:val="23"/>
          <w:lang w:val="pt-PT"/>
        </w:rPr>
        <w:t>.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w:t>
      </w:r>
    </w:p>
    <w:p w14:paraId="0B867E00"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12.2</w:t>
      </w:r>
      <w:r w:rsidRPr="00714299">
        <w:rPr>
          <w:rFonts w:asciiTheme="majorHAnsi" w:hAnsiTheme="majorHAnsi" w:cstheme="majorHAnsi"/>
          <w:sz w:val="23"/>
          <w:szCs w:val="23"/>
          <w:lang w:val="pt-PT"/>
        </w:rPr>
        <w:t>. A empresa assume o compromisso formal de executar todas as tarefas, objeto da presente ata, com perfeição e acuidade.</w:t>
      </w:r>
    </w:p>
    <w:p w14:paraId="419C849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12.3.</w:t>
      </w:r>
      <w:r w:rsidRPr="00714299">
        <w:rPr>
          <w:rFonts w:asciiTheme="majorHAnsi" w:hAnsiTheme="majorHAnsi" w:cstheme="majorHAnsi"/>
          <w:sz w:val="23"/>
          <w:szCs w:val="23"/>
          <w:lang w:val="pt-PT"/>
        </w:rPr>
        <w:t xml:space="preserve">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2C967BD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12.4</w:t>
      </w:r>
      <w:r w:rsidRPr="00714299">
        <w:rPr>
          <w:rFonts w:asciiTheme="majorHAnsi" w:hAnsiTheme="majorHAnsi" w:cstheme="majorHAnsi"/>
          <w:sz w:val="23"/>
          <w:szCs w:val="23"/>
          <w:lang w:val="pt-PT"/>
        </w:rPr>
        <w:t xml:space="preserve">. A empresa será responsável por quaisquer danos materiais e/ou pessoais causados ao Município, ou a terceiros, provocados por seus empregados, ainda que por omissão involuntária, </w:t>
      </w:r>
      <w:r w:rsidRPr="00714299">
        <w:rPr>
          <w:rFonts w:asciiTheme="majorHAnsi" w:hAnsiTheme="majorHAnsi" w:cstheme="majorHAnsi"/>
          <w:sz w:val="23"/>
          <w:szCs w:val="23"/>
          <w:lang w:val="pt-PT"/>
        </w:rPr>
        <w:lastRenderedPageBreak/>
        <w:t>devendo ser adotadas, dentro de 48 horas, as providências necessárias para o ressarcimento.</w:t>
      </w:r>
    </w:p>
    <w:p w14:paraId="241A377C"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12.5</w:t>
      </w:r>
      <w:r w:rsidRPr="00714299">
        <w:rPr>
          <w:rFonts w:asciiTheme="majorHAnsi" w:hAnsiTheme="majorHAnsi" w:cstheme="majorHAnsi"/>
          <w:sz w:val="23"/>
          <w:szCs w:val="23"/>
          <w:lang w:val="pt-PT"/>
        </w:rPr>
        <w:t>. Deverão ser prestados pela empresa, todos os esclarecimentos que forem solicitados pelo Município, e cujas reclamações se obriga a atender prontamente.</w:t>
      </w:r>
    </w:p>
    <w:p w14:paraId="1CCF48FF"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12.6</w:t>
      </w:r>
      <w:r w:rsidRPr="00714299">
        <w:rPr>
          <w:rFonts w:asciiTheme="majorHAnsi" w:hAnsiTheme="majorHAnsi" w:cstheme="majorHAnsi"/>
          <w:sz w:val="23"/>
          <w:szCs w:val="23"/>
          <w:lang w:val="pt-PT"/>
        </w:rPr>
        <w:t>. No valor registrado estão incluídas todas as despesas de fretes, taxas, impostos e seguros, bem como quaisquer outros encargos que incidam ou venham a incidir sobre o produto.</w:t>
      </w:r>
    </w:p>
    <w:p w14:paraId="573013E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12.7</w:t>
      </w:r>
      <w:r w:rsidRPr="00714299">
        <w:rPr>
          <w:rFonts w:asciiTheme="majorHAnsi" w:hAnsiTheme="majorHAnsi" w:cstheme="majorHAnsi"/>
          <w:sz w:val="23"/>
          <w:szCs w:val="23"/>
          <w:lang w:val="pt-PT"/>
        </w:rPr>
        <w:t>. O fornecimento será realizado conforme solicitação do Município (mediante empenho prévio) e de acordo com a sua necessidade.</w:t>
      </w:r>
    </w:p>
    <w:p w14:paraId="6A78B11A"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332F1C05"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TERCEIRA - DA MODALIDADE DE LICITAÇÃO:</w:t>
      </w:r>
    </w:p>
    <w:p w14:paraId="3152C30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13.1</w:t>
      </w:r>
      <w:r w:rsidRPr="00714299">
        <w:rPr>
          <w:rFonts w:asciiTheme="majorHAnsi" w:hAnsiTheme="majorHAnsi" w:cstheme="majorHAnsi"/>
          <w:sz w:val="23"/>
          <w:szCs w:val="23"/>
          <w:lang w:val="pt-PT"/>
        </w:rPr>
        <w:t xml:space="preserve">. A presente Ata de Registro de Preços reger-se-á conforme o processo licitatório, na modalidade Pregão Eletrônico nº ____/20__. </w:t>
      </w:r>
    </w:p>
    <w:p w14:paraId="4F10F43B"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8764B9B"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QUARTA - DAS ALTERAÇÕES E DAS PUBLICAÇÕES</w:t>
      </w:r>
      <w:r w:rsidRPr="00714299">
        <w:rPr>
          <w:rFonts w:asciiTheme="majorHAnsi" w:hAnsiTheme="majorHAnsi" w:cstheme="majorHAnsi"/>
          <w:sz w:val="23"/>
          <w:szCs w:val="23"/>
          <w:lang w:val="pt-PT"/>
        </w:rPr>
        <w:t>:</w:t>
      </w:r>
    </w:p>
    <w:p w14:paraId="4D3F60C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14.1.</w:t>
      </w:r>
      <w:r w:rsidRPr="00714299">
        <w:rPr>
          <w:rFonts w:asciiTheme="majorHAnsi" w:hAnsiTheme="majorHAnsi" w:cstheme="majorHAnsi"/>
          <w:sz w:val="23"/>
          <w:szCs w:val="23"/>
          <w:lang w:val="pt-PT"/>
        </w:rPr>
        <w:t xml:space="preserve"> O presente instrumento, assim como as eventuais alterações ou aditamentos, terão suas eficácias condicionadas à publicação dos seus extratos e começarão a vigorar a partir das respectivas assinaturas.</w:t>
      </w:r>
    </w:p>
    <w:p w14:paraId="1370D2F1"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6A592BCF"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QUINTA - DOS CASOS OMISSOS:</w:t>
      </w:r>
    </w:p>
    <w:p w14:paraId="79F2903E"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15.1.</w:t>
      </w:r>
      <w:r w:rsidRPr="00714299">
        <w:rPr>
          <w:rFonts w:asciiTheme="majorHAnsi" w:hAnsiTheme="majorHAnsi" w:cstheme="majorHAnsi"/>
          <w:sz w:val="23"/>
          <w:szCs w:val="23"/>
          <w:lang w:val="pt-PT"/>
        </w:rPr>
        <w:t xml:space="preserve"> As omissões relativas ao presente contrato são reguladas pela legislação 14.133/2021 e alterações em vigor.</w:t>
      </w:r>
    </w:p>
    <w:p w14:paraId="699497E0"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0493683C"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SÉTIMA - DO FORO:</w:t>
      </w:r>
    </w:p>
    <w:p w14:paraId="261282F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17.1</w:t>
      </w:r>
      <w:r w:rsidRPr="00714299">
        <w:rPr>
          <w:rFonts w:asciiTheme="majorHAnsi" w:hAnsiTheme="majorHAnsi" w:cstheme="majorHAnsi"/>
          <w:sz w:val="23"/>
          <w:szCs w:val="23"/>
          <w:lang w:val="pt-PT"/>
        </w:rPr>
        <w:t>. Fica eleito o Foro da Comarca de Santiago, para nele serem dirimidas quaisquer dúvidas decorrentes do presente contrato.</w:t>
      </w:r>
    </w:p>
    <w:p w14:paraId="2F36136B" w14:textId="77777777" w:rsidR="00714299" w:rsidRPr="00714299" w:rsidRDefault="00714299" w:rsidP="00714299">
      <w:pPr>
        <w:suppressAutoHyphens w:val="0"/>
        <w:ind w:firstLine="851"/>
        <w:jc w:val="both"/>
        <w:rPr>
          <w:rFonts w:asciiTheme="majorHAnsi" w:hAnsiTheme="majorHAnsi" w:cstheme="majorHAnsi"/>
          <w:sz w:val="23"/>
          <w:szCs w:val="23"/>
          <w:lang w:val="pt-PT"/>
        </w:rPr>
      </w:pPr>
      <w:r w:rsidRPr="00714299">
        <w:rPr>
          <w:rFonts w:asciiTheme="majorHAnsi" w:hAnsiTheme="majorHAnsi" w:cstheme="majorHAnsi"/>
          <w:sz w:val="23"/>
          <w:szCs w:val="23"/>
          <w:lang w:val="pt-PT"/>
        </w:rPr>
        <w:t>E por estarem as partes justas e acertadas assinam o presente instrumento em três vias de igual teor e forma.</w:t>
      </w:r>
    </w:p>
    <w:p w14:paraId="4893CEBB" w14:textId="77777777" w:rsidR="00714299" w:rsidRPr="00714299" w:rsidRDefault="00714299" w:rsidP="00714299">
      <w:pPr>
        <w:pStyle w:val="Standard"/>
        <w:spacing w:after="0" w:line="240" w:lineRule="auto"/>
        <w:ind w:firstLine="2268"/>
        <w:rPr>
          <w:rFonts w:asciiTheme="majorHAnsi" w:hAnsiTheme="majorHAnsi" w:cstheme="majorHAnsi"/>
          <w:b/>
          <w:sz w:val="23"/>
          <w:szCs w:val="23"/>
          <w:lang w:eastAsia="ar-SA"/>
        </w:rPr>
      </w:pPr>
    </w:p>
    <w:p w14:paraId="696EB41F" w14:textId="0485A53D" w:rsidR="00714299" w:rsidRPr="00714299" w:rsidRDefault="00714299" w:rsidP="00714299">
      <w:pPr>
        <w:pStyle w:val="Standard"/>
        <w:spacing w:after="0" w:line="240" w:lineRule="auto"/>
        <w:ind w:firstLine="2268"/>
        <w:rPr>
          <w:rFonts w:asciiTheme="majorHAnsi" w:hAnsiTheme="majorHAnsi" w:cstheme="majorHAnsi"/>
        </w:rPr>
      </w:pPr>
      <w:r w:rsidRPr="00714299">
        <w:rPr>
          <w:rFonts w:asciiTheme="majorHAnsi" w:hAnsiTheme="majorHAnsi" w:cstheme="majorHAnsi"/>
          <w:b/>
          <w:sz w:val="23"/>
          <w:szCs w:val="23"/>
          <w:lang w:eastAsia="ar-SA"/>
        </w:rPr>
        <w:t>Santiago/RS, __ de ___________ de 202</w:t>
      </w:r>
      <w:r w:rsidR="00C97859">
        <w:rPr>
          <w:rFonts w:asciiTheme="majorHAnsi" w:hAnsiTheme="majorHAnsi" w:cstheme="majorHAnsi"/>
          <w:b/>
          <w:sz w:val="23"/>
          <w:szCs w:val="23"/>
          <w:lang w:eastAsia="ar-SA"/>
        </w:rPr>
        <w:t>6</w:t>
      </w:r>
      <w:r w:rsidRPr="00714299">
        <w:rPr>
          <w:rFonts w:asciiTheme="majorHAnsi" w:hAnsiTheme="majorHAnsi" w:cstheme="majorHAnsi"/>
          <w:b/>
          <w:sz w:val="23"/>
          <w:szCs w:val="23"/>
          <w:lang w:eastAsia="ar-SA"/>
        </w:rPr>
        <w:t xml:space="preserve">. </w:t>
      </w:r>
    </w:p>
    <w:p w14:paraId="57010172"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5CA159BD"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34FC9402"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58C6DD3A"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6021E55E"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tbl>
      <w:tblPr>
        <w:tblW w:w="9061" w:type="dxa"/>
        <w:tblCellMar>
          <w:left w:w="10" w:type="dxa"/>
          <w:right w:w="10" w:type="dxa"/>
        </w:tblCellMar>
        <w:tblLook w:val="04A0" w:firstRow="1" w:lastRow="0" w:firstColumn="1" w:lastColumn="0" w:noHBand="0" w:noVBand="1"/>
      </w:tblPr>
      <w:tblGrid>
        <w:gridCol w:w="4530"/>
        <w:gridCol w:w="4531"/>
      </w:tblGrid>
      <w:tr w:rsidR="00714299" w:rsidRPr="00714299" w14:paraId="4ABD24E9" w14:textId="77777777" w:rsidTr="006730FE">
        <w:tc>
          <w:tcPr>
            <w:tcW w:w="45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89F769" w14:textId="77777777" w:rsidR="00331363" w:rsidRPr="00714299" w:rsidRDefault="00331363" w:rsidP="00331363">
            <w:pPr>
              <w:pStyle w:val="Standard"/>
              <w:spacing w:after="0" w:line="240" w:lineRule="auto"/>
              <w:jc w:val="center"/>
              <w:rPr>
                <w:rFonts w:asciiTheme="majorHAnsi" w:hAnsiTheme="majorHAnsi" w:cstheme="majorHAnsi"/>
                <w:b/>
                <w:bCs/>
                <w:sz w:val="23"/>
                <w:szCs w:val="23"/>
              </w:rPr>
            </w:pPr>
            <w:r w:rsidRPr="00714299">
              <w:rPr>
                <w:rFonts w:asciiTheme="majorHAnsi" w:hAnsiTheme="majorHAnsi" w:cstheme="majorHAnsi"/>
                <w:iCs/>
              </w:rPr>
              <w:t>Representante legal do CONTRATADO</w:t>
            </w:r>
          </w:p>
          <w:p w14:paraId="4FC45457" w14:textId="4DE5551B" w:rsidR="00714299" w:rsidRPr="00714299" w:rsidRDefault="00331363" w:rsidP="00331363">
            <w:pPr>
              <w:pStyle w:val="Standard"/>
              <w:spacing w:after="0" w:line="240" w:lineRule="auto"/>
              <w:jc w:val="center"/>
              <w:rPr>
                <w:rFonts w:asciiTheme="majorHAnsi" w:hAnsiTheme="majorHAnsi" w:cstheme="majorHAnsi"/>
              </w:rPr>
            </w:pPr>
            <w:r w:rsidRPr="00714299">
              <w:rPr>
                <w:rFonts w:asciiTheme="majorHAnsi" w:hAnsiTheme="majorHAnsi" w:cstheme="majorHAnsi"/>
                <w:sz w:val="23"/>
                <w:szCs w:val="23"/>
              </w:rPr>
              <w:t xml:space="preserve">CNPJ nº </w:t>
            </w:r>
            <w:r>
              <w:rPr>
                <w:rFonts w:asciiTheme="majorHAnsi" w:hAnsiTheme="majorHAnsi" w:cstheme="majorHAnsi"/>
                <w:sz w:val="23"/>
                <w:szCs w:val="23"/>
              </w:rPr>
              <w:t>____________________</w:t>
            </w:r>
            <w:r w:rsidR="00714299" w:rsidRPr="00714299">
              <w:rPr>
                <w:rFonts w:asciiTheme="majorHAnsi" w:hAnsiTheme="majorHAnsi" w:cstheme="majorHAnsi"/>
                <w:sz w:val="24"/>
                <w:szCs w:val="24"/>
                <w:lang w:eastAsia="ar-SA"/>
              </w:rPr>
              <w:t xml:space="preserve"> </w:t>
            </w:r>
          </w:p>
        </w:tc>
        <w:tc>
          <w:tcPr>
            <w:tcW w:w="4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6EA7B6" w14:textId="77777777" w:rsidR="00331363" w:rsidRPr="00714299" w:rsidRDefault="00331363" w:rsidP="00331363">
            <w:pPr>
              <w:pStyle w:val="Standard"/>
              <w:spacing w:after="0" w:line="240" w:lineRule="auto"/>
              <w:jc w:val="center"/>
              <w:rPr>
                <w:rFonts w:asciiTheme="majorHAnsi" w:hAnsiTheme="majorHAnsi" w:cstheme="majorHAnsi"/>
                <w:b/>
                <w:bCs/>
                <w:sz w:val="24"/>
                <w:szCs w:val="24"/>
                <w:lang w:eastAsia="ar-SA"/>
              </w:rPr>
            </w:pPr>
            <w:r w:rsidRPr="00714299">
              <w:rPr>
                <w:rFonts w:asciiTheme="majorHAnsi" w:hAnsiTheme="majorHAnsi" w:cstheme="majorHAnsi"/>
                <w:b/>
                <w:bCs/>
                <w:sz w:val="24"/>
                <w:szCs w:val="24"/>
                <w:lang w:eastAsia="ar-SA"/>
              </w:rPr>
              <w:t>MARCELO GÖRSKI DE MATOS</w:t>
            </w:r>
          </w:p>
          <w:p w14:paraId="0A3913E6" w14:textId="71FEBE1A" w:rsidR="00714299" w:rsidRPr="00714299" w:rsidRDefault="00331363" w:rsidP="00331363">
            <w:pPr>
              <w:pStyle w:val="Standard"/>
              <w:spacing w:after="0" w:line="240" w:lineRule="auto"/>
              <w:jc w:val="center"/>
              <w:rPr>
                <w:rFonts w:asciiTheme="majorHAnsi" w:hAnsiTheme="majorHAnsi" w:cstheme="majorHAnsi"/>
              </w:rPr>
            </w:pPr>
            <w:r w:rsidRPr="00714299">
              <w:rPr>
                <w:rFonts w:asciiTheme="majorHAnsi" w:hAnsiTheme="majorHAnsi" w:cstheme="majorHAnsi"/>
                <w:sz w:val="24"/>
                <w:szCs w:val="24"/>
                <w:lang w:eastAsia="ar-SA"/>
              </w:rPr>
              <w:t xml:space="preserve">Prefeito Municipal </w:t>
            </w:r>
          </w:p>
        </w:tc>
      </w:tr>
    </w:tbl>
    <w:p w14:paraId="553DEDFD" w14:textId="77777777" w:rsidR="00714299" w:rsidRPr="00714299" w:rsidRDefault="00714299" w:rsidP="00714299">
      <w:pPr>
        <w:rPr>
          <w:rFonts w:asciiTheme="majorHAnsi" w:hAnsiTheme="majorHAnsi" w:cstheme="majorHAnsi"/>
        </w:rPr>
        <w:sectPr w:rsidR="00714299" w:rsidRPr="00714299" w:rsidSect="000A4A8E">
          <w:headerReference w:type="default" r:id="rId15"/>
          <w:pgSz w:w="11906" w:h="16838"/>
          <w:pgMar w:top="1506" w:right="1134" w:bottom="1134" w:left="1701" w:header="426" w:footer="720" w:gutter="0"/>
          <w:cols w:space="720"/>
        </w:sectPr>
      </w:pP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QuantidadeMáxima</w:t>
            </w:r>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QuantidadeMáxima</w:t>
            </w:r>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6"/>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CD577" w14:textId="77777777" w:rsidR="00963A13" w:rsidRDefault="00963A13">
      <w:r>
        <w:separator/>
      </w:r>
    </w:p>
  </w:endnote>
  <w:endnote w:type="continuationSeparator" w:id="0">
    <w:p w14:paraId="29A23619" w14:textId="77777777" w:rsidR="00963A13" w:rsidRDefault="00963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MS Mincho"/>
    <w:charset w:val="01"/>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ACFCF" w14:textId="77777777" w:rsidR="00963A13" w:rsidRDefault="00963A13">
      <w:r>
        <w:separator/>
      </w:r>
    </w:p>
  </w:footnote>
  <w:footnote w:type="continuationSeparator" w:id="0">
    <w:p w14:paraId="444F62F4" w14:textId="77777777" w:rsidR="00963A13" w:rsidRDefault="00963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3D94" w14:textId="1894E30A" w:rsidR="00714299" w:rsidRDefault="00BD2C32" w:rsidP="00BD2C32">
    <w:pPr>
      <w:pStyle w:val="Cabealho"/>
      <w:ind w:left="-1560"/>
      <w:jc w:val="center"/>
    </w:pPr>
    <w:r>
      <w:t xml:space="preserve">                      </w:t>
    </w:r>
    <w:r w:rsidR="000A4A8E">
      <w:t xml:space="preserve">  </w:t>
    </w:r>
    <w:r>
      <w:t xml:space="preserve"> </w:t>
    </w:r>
    <w:r>
      <w:rPr>
        <w:noProof/>
        <w:lang w:eastAsia="pt-BR"/>
      </w:rPr>
      <w:drawing>
        <wp:inline distT="0" distB="0" distL="0" distR="0" wp14:anchorId="21D1CF60" wp14:editId="090D64EE">
          <wp:extent cx="2119086" cy="645795"/>
          <wp:effectExtent l="0" t="0" r="0" b="1905"/>
          <wp:docPr id="1696412880"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1"/>
  </w:num>
  <w:num w:numId="2" w16cid:durableId="36971872">
    <w:abstractNumId w:val="2"/>
  </w:num>
  <w:num w:numId="3" w16cid:durableId="190980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4353"/>
    <w:rsid w:val="00010D69"/>
    <w:rsid w:val="00011331"/>
    <w:rsid w:val="00013A42"/>
    <w:rsid w:val="00020A67"/>
    <w:rsid w:val="00024B89"/>
    <w:rsid w:val="0002516F"/>
    <w:rsid w:val="000269F5"/>
    <w:rsid w:val="00033331"/>
    <w:rsid w:val="00041506"/>
    <w:rsid w:val="00042373"/>
    <w:rsid w:val="000423DE"/>
    <w:rsid w:val="00043ABF"/>
    <w:rsid w:val="000508D0"/>
    <w:rsid w:val="00051B49"/>
    <w:rsid w:val="00053D7C"/>
    <w:rsid w:val="00055F92"/>
    <w:rsid w:val="00057164"/>
    <w:rsid w:val="0006039B"/>
    <w:rsid w:val="00060711"/>
    <w:rsid w:val="000650E8"/>
    <w:rsid w:val="0007322E"/>
    <w:rsid w:val="0007431B"/>
    <w:rsid w:val="000747DC"/>
    <w:rsid w:val="000764DA"/>
    <w:rsid w:val="0008391A"/>
    <w:rsid w:val="000857D1"/>
    <w:rsid w:val="0009016A"/>
    <w:rsid w:val="00093637"/>
    <w:rsid w:val="00094C71"/>
    <w:rsid w:val="000A4A8E"/>
    <w:rsid w:val="000A7972"/>
    <w:rsid w:val="000A7AD3"/>
    <w:rsid w:val="000B14EA"/>
    <w:rsid w:val="000D135B"/>
    <w:rsid w:val="000D5323"/>
    <w:rsid w:val="000D7D4A"/>
    <w:rsid w:val="000E0750"/>
    <w:rsid w:val="000E1E88"/>
    <w:rsid w:val="000E23D5"/>
    <w:rsid w:val="000E6CB6"/>
    <w:rsid w:val="000E7D4C"/>
    <w:rsid w:val="000F63E8"/>
    <w:rsid w:val="001028C1"/>
    <w:rsid w:val="00102906"/>
    <w:rsid w:val="00113B73"/>
    <w:rsid w:val="001168CE"/>
    <w:rsid w:val="00120366"/>
    <w:rsid w:val="0012117A"/>
    <w:rsid w:val="001271DE"/>
    <w:rsid w:val="0013061A"/>
    <w:rsid w:val="0013063F"/>
    <w:rsid w:val="001414DF"/>
    <w:rsid w:val="00147D4E"/>
    <w:rsid w:val="00152BFF"/>
    <w:rsid w:val="00156709"/>
    <w:rsid w:val="00156913"/>
    <w:rsid w:val="0016557B"/>
    <w:rsid w:val="00175703"/>
    <w:rsid w:val="001800A7"/>
    <w:rsid w:val="0018123A"/>
    <w:rsid w:val="0018293E"/>
    <w:rsid w:val="00190F5C"/>
    <w:rsid w:val="001A27F6"/>
    <w:rsid w:val="001A2B04"/>
    <w:rsid w:val="001B08BB"/>
    <w:rsid w:val="001B1590"/>
    <w:rsid w:val="001B6A80"/>
    <w:rsid w:val="001B6E95"/>
    <w:rsid w:val="001D03F9"/>
    <w:rsid w:val="001D348F"/>
    <w:rsid w:val="001E255B"/>
    <w:rsid w:val="001F1E78"/>
    <w:rsid w:val="001F5144"/>
    <w:rsid w:val="001F6542"/>
    <w:rsid w:val="00202F5A"/>
    <w:rsid w:val="00204B1B"/>
    <w:rsid w:val="002200E2"/>
    <w:rsid w:val="002237A1"/>
    <w:rsid w:val="00223CD3"/>
    <w:rsid w:val="00225553"/>
    <w:rsid w:val="002278EF"/>
    <w:rsid w:val="00231D9C"/>
    <w:rsid w:val="002324EF"/>
    <w:rsid w:val="0023322B"/>
    <w:rsid w:val="00237EC0"/>
    <w:rsid w:val="002404D8"/>
    <w:rsid w:val="00240943"/>
    <w:rsid w:val="00246923"/>
    <w:rsid w:val="00246B27"/>
    <w:rsid w:val="00250609"/>
    <w:rsid w:val="00253BC5"/>
    <w:rsid w:val="00261F9B"/>
    <w:rsid w:val="00283B0D"/>
    <w:rsid w:val="00284DA5"/>
    <w:rsid w:val="002878BD"/>
    <w:rsid w:val="00292109"/>
    <w:rsid w:val="002923B4"/>
    <w:rsid w:val="00295BC4"/>
    <w:rsid w:val="002A1734"/>
    <w:rsid w:val="002A2D93"/>
    <w:rsid w:val="002A477E"/>
    <w:rsid w:val="002B184B"/>
    <w:rsid w:val="002B41C6"/>
    <w:rsid w:val="002B7317"/>
    <w:rsid w:val="002C0DF0"/>
    <w:rsid w:val="002C2EBA"/>
    <w:rsid w:val="002C544E"/>
    <w:rsid w:val="002C5964"/>
    <w:rsid w:val="002D5AC8"/>
    <w:rsid w:val="002E0637"/>
    <w:rsid w:val="002E35F9"/>
    <w:rsid w:val="002E6CEC"/>
    <w:rsid w:val="002F2C8C"/>
    <w:rsid w:val="002F30E9"/>
    <w:rsid w:val="002F6EF7"/>
    <w:rsid w:val="00300939"/>
    <w:rsid w:val="00305C06"/>
    <w:rsid w:val="00307765"/>
    <w:rsid w:val="0031652C"/>
    <w:rsid w:val="00316F87"/>
    <w:rsid w:val="0032267B"/>
    <w:rsid w:val="00326159"/>
    <w:rsid w:val="00331363"/>
    <w:rsid w:val="0033404B"/>
    <w:rsid w:val="00334F1B"/>
    <w:rsid w:val="00342027"/>
    <w:rsid w:val="0035373F"/>
    <w:rsid w:val="003549CA"/>
    <w:rsid w:val="00360936"/>
    <w:rsid w:val="00361EA9"/>
    <w:rsid w:val="00362529"/>
    <w:rsid w:val="0036432E"/>
    <w:rsid w:val="00364530"/>
    <w:rsid w:val="00365ED9"/>
    <w:rsid w:val="003732A1"/>
    <w:rsid w:val="0037534B"/>
    <w:rsid w:val="00376A20"/>
    <w:rsid w:val="003776AB"/>
    <w:rsid w:val="0038129D"/>
    <w:rsid w:val="00383EA5"/>
    <w:rsid w:val="00384F9D"/>
    <w:rsid w:val="003914D9"/>
    <w:rsid w:val="00391EBC"/>
    <w:rsid w:val="00392533"/>
    <w:rsid w:val="00392EC9"/>
    <w:rsid w:val="00397215"/>
    <w:rsid w:val="003A3693"/>
    <w:rsid w:val="003A5543"/>
    <w:rsid w:val="003C4AE7"/>
    <w:rsid w:val="003C6547"/>
    <w:rsid w:val="003C6DDB"/>
    <w:rsid w:val="003C7861"/>
    <w:rsid w:val="003D2F91"/>
    <w:rsid w:val="003D5B22"/>
    <w:rsid w:val="003E0095"/>
    <w:rsid w:val="003E02B5"/>
    <w:rsid w:val="003E323D"/>
    <w:rsid w:val="003E3549"/>
    <w:rsid w:val="003F1F6A"/>
    <w:rsid w:val="003F2689"/>
    <w:rsid w:val="004006E5"/>
    <w:rsid w:val="00400B52"/>
    <w:rsid w:val="004076B4"/>
    <w:rsid w:val="00415A4E"/>
    <w:rsid w:val="0043122E"/>
    <w:rsid w:val="00431946"/>
    <w:rsid w:val="00435310"/>
    <w:rsid w:val="00437283"/>
    <w:rsid w:val="00444EA0"/>
    <w:rsid w:val="00445CEE"/>
    <w:rsid w:val="00447555"/>
    <w:rsid w:val="00457BBC"/>
    <w:rsid w:val="0046243C"/>
    <w:rsid w:val="00464131"/>
    <w:rsid w:val="004651E8"/>
    <w:rsid w:val="00472129"/>
    <w:rsid w:val="00473351"/>
    <w:rsid w:val="00476FC8"/>
    <w:rsid w:val="00477681"/>
    <w:rsid w:val="00477E76"/>
    <w:rsid w:val="00481378"/>
    <w:rsid w:val="00483DB4"/>
    <w:rsid w:val="00487381"/>
    <w:rsid w:val="00487591"/>
    <w:rsid w:val="00487F17"/>
    <w:rsid w:val="004904C4"/>
    <w:rsid w:val="00491EF3"/>
    <w:rsid w:val="00494E78"/>
    <w:rsid w:val="00497719"/>
    <w:rsid w:val="004A4741"/>
    <w:rsid w:val="004A494A"/>
    <w:rsid w:val="004A55A6"/>
    <w:rsid w:val="004A5E92"/>
    <w:rsid w:val="004A634D"/>
    <w:rsid w:val="004B161E"/>
    <w:rsid w:val="004B31B0"/>
    <w:rsid w:val="004B4411"/>
    <w:rsid w:val="004B72F0"/>
    <w:rsid w:val="004C0D90"/>
    <w:rsid w:val="004C1B4A"/>
    <w:rsid w:val="004C5A0F"/>
    <w:rsid w:val="004C5EDC"/>
    <w:rsid w:val="004D1097"/>
    <w:rsid w:val="004D6CA0"/>
    <w:rsid w:val="004E3CD1"/>
    <w:rsid w:val="004E4A5C"/>
    <w:rsid w:val="004E5A68"/>
    <w:rsid w:val="004E63CF"/>
    <w:rsid w:val="004F4A08"/>
    <w:rsid w:val="004F6353"/>
    <w:rsid w:val="005026B2"/>
    <w:rsid w:val="005033B4"/>
    <w:rsid w:val="00503A60"/>
    <w:rsid w:val="00510431"/>
    <w:rsid w:val="005111C7"/>
    <w:rsid w:val="00514669"/>
    <w:rsid w:val="00517ECD"/>
    <w:rsid w:val="0052543C"/>
    <w:rsid w:val="00527264"/>
    <w:rsid w:val="0052771F"/>
    <w:rsid w:val="00530912"/>
    <w:rsid w:val="00532652"/>
    <w:rsid w:val="00533C6F"/>
    <w:rsid w:val="005432A2"/>
    <w:rsid w:val="0054525E"/>
    <w:rsid w:val="00552B87"/>
    <w:rsid w:val="005545A0"/>
    <w:rsid w:val="00557881"/>
    <w:rsid w:val="00560518"/>
    <w:rsid w:val="00560EC4"/>
    <w:rsid w:val="00562D97"/>
    <w:rsid w:val="00564A27"/>
    <w:rsid w:val="00564CBC"/>
    <w:rsid w:val="00565B41"/>
    <w:rsid w:val="00566376"/>
    <w:rsid w:val="00571D60"/>
    <w:rsid w:val="005765F4"/>
    <w:rsid w:val="00576778"/>
    <w:rsid w:val="0059260F"/>
    <w:rsid w:val="005934EF"/>
    <w:rsid w:val="005940A6"/>
    <w:rsid w:val="005A6235"/>
    <w:rsid w:val="005B5ED2"/>
    <w:rsid w:val="005B6CF7"/>
    <w:rsid w:val="005C1510"/>
    <w:rsid w:val="005D3503"/>
    <w:rsid w:val="005E0FDE"/>
    <w:rsid w:val="005F4C7A"/>
    <w:rsid w:val="005F7311"/>
    <w:rsid w:val="00600EAF"/>
    <w:rsid w:val="006011B3"/>
    <w:rsid w:val="0060347A"/>
    <w:rsid w:val="006069EF"/>
    <w:rsid w:val="00607501"/>
    <w:rsid w:val="00610647"/>
    <w:rsid w:val="00610C58"/>
    <w:rsid w:val="0061788E"/>
    <w:rsid w:val="00620B1C"/>
    <w:rsid w:val="006219FA"/>
    <w:rsid w:val="006256E4"/>
    <w:rsid w:val="006342F6"/>
    <w:rsid w:val="006357C8"/>
    <w:rsid w:val="006406E8"/>
    <w:rsid w:val="00642CAE"/>
    <w:rsid w:val="006450F4"/>
    <w:rsid w:val="006601C3"/>
    <w:rsid w:val="006622A5"/>
    <w:rsid w:val="00664410"/>
    <w:rsid w:val="006644C6"/>
    <w:rsid w:val="00681C43"/>
    <w:rsid w:val="00686AED"/>
    <w:rsid w:val="006921C9"/>
    <w:rsid w:val="00692CC9"/>
    <w:rsid w:val="00694686"/>
    <w:rsid w:val="006963DE"/>
    <w:rsid w:val="00697BB9"/>
    <w:rsid w:val="006A3693"/>
    <w:rsid w:val="006A625A"/>
    <w:rsid w:val="006B015C"/>
    <w:rsid w:val="006B0E98"/>
    <w:rsid w:val="006B1667"/>
    <w:rsid w:val="006D387A"/>
    <w:rsid w:val="006D4F64"/>
    <w:rsid w:val="006E145F"/>
    <w:rsid w:val="006E3953"/>
    <w:rsid w:val="006E39F8"/>
    <w:rsid w:val="006E5550"/>
    <w:rsid w:val="006F663A"/>
    <w:rsid w:val="006F792A"/>
    <w:rsid w:val="00703164"/>
    <w:rsid w:val="00710AA7"/>
    <w:rsid w:val="00711BDB"/>
    <w:rsid w:val="00714299"/>
    <w:rsid w:val="007167D5"/>
    <w:rsid w:val="0071745A"/>
    <w:rsid w:val="00727D7C"/>
    <w:rsid w:val="00730640"/>
    <w:rsid w:val="007313A8"/>
    <w:rsid w:val="00733A56"/>
    <w:rsid w:val="00736A15"/>
    <w:rsid w:val="00742082"/>
    <w:rsid w:val="007427D0"/>
    <w:rsid w:val="00751F47"/>
    <w:rsid w:val="0075371B"/>
    <w:rsid w:val="00753D76"/>
    <w:rsid w:val="00761D0B"/>
    <w:rsid w:val="007650A6"/>
    <w:rsid w:val="00766D2D"/>
    <w:rsid w:val="00772AE8"/>
    <w:rsid w:val="007766D1"/>
    <w:rsid w:val="00783177"/>
    <w:rsid w:val="00784B8C"/>
    <w:rsid w:val="00785FD4"/>
    <w:rsid w:val="00786A55"/>
    <w:rsid w:val="00793F82"/>
    <w:rsid w:val="007A02A6"/>
    <w:rsid w:val="007A13DA"/>
    <w:rsid w:val="007A4987"/>
    <w:rsid w:val="007A5226"/>
    <w:rsid w:val="007A5862"/>
    <w:rsid w:val="007B1D57"/>
    <w:rsid w:val="007C3498"/>
    <w:rsid w:val="007C599E"/>
    <w:rsid w:val="007C6273"/>
    <w:rsid w:val="007C72D7"/>
    <w:rsid w:val="007D36EE"/>
    <w:rsid w:val="007D6E7B"/>
    <w:rsid w:val="007D765C"/>
    <w:rsid w:val="007E0536"/>
    <w:rsid w:val="007E091C"/>
    <w:rsid w:val="007F4090"/>
    <w:rsid w:val="00803486"/>
    <w:rsid w:val="00815351"/>
    <w:rsid w:val="00815A80"/>
    <w:rsid w:val="008165FC"/>
    <w:rsid w:val="008179F1"/>
    <w:rsid w:val="008267B6"/>
    <w:rsid w:val="008308EA"/>
    <w:rsid w:val="00832E0C"/>
    <w:rsid w:val="00835764"/>
    <w:rsid w:val="008428CD"/>
    <w:rsid w:val="00846A35"/>
    <w:rsid w:val="00855AB1"/>
    <w:rsid w:val="0086253C"/>
    <w:rsid w:val="00863409"/>
    <w:rsid w:val="00864643"/>
    <w:rsid w:val="00865E65"/>
    <w:rsid w:val="00882C2E"/>
    <w:rsid w:val="008856C0"/>
    <w:rsid w:val="00886CD0"/>
    <w:rsid w:val="00892360"/>
    <w:rsid w:val="00893C84"/>
    <w:rsid w:val="00894919"/>
    <w:rsid w:val="008A3AA2"/>
    <w:rsid w:val="008B7BD6"/>
    <w:rsid w:val="008C6A80"/>
    <w:rsid w:val="008C6AE3"/>
    <w:rsid w:val="008D6D5E"/>
    <w:rsid w:val="008F183D"/>
    <w:rsid w:val="008F29B3"/>
    <w:rsid w:val="008F4400"/>
    <w:rsid w:val="008F7359"/>
    <w:rsid w:val="008F74E4"/>
    <w:rsid w:val="00903FF6"/>
    <w:rsid w:val="0090463C"/>
    <w:rsid w:val="0091667D"/>
    <w:rsid w:val="00920BE7"/>
    <w:rsid w:val="00924253"/>
    <w:rsid w:val="009247A3"/>
    <w:rsid w:val="00931950"/>
    <w:rsid w:val="00931AEA"/>
    <w:rsid w:val="00934AF6"/>
    <w:rsid w:val="009400C0"/>
    <w:rsid w:val="00942791"/>
    <w:rsid w:val="00944E76"/>
    <w:rsid w:val="00951693"/>
    <w:rsid w:val="00955FFD"/>
    <w:rsid w:val="0096271A"/>
    <w:rsid w:val="00963A13"/>
    <w:rsid w:val="00967B0A"/>
    <w:rsid w:val="00971A83"/>
    <w:rsid w:val="00973356"/>
    <w:rsid w:val="00975E10"/>
    <w:rsid w:val="00975EB7"/>
    <w:rsid w:val="00976423"/>
    <w:rsid w:val="00976E8F"/>
    <w:rsid w:val="0098472C"/>
    <w:rsid w:val="009861F8"/>
    <w:rsid w:val="00986B89"/>
    <w:rsid w:val="009931DE"/>
    <w:rsid w:val="009A35FF"/>
    <w:rsid w:val="009B50C7"/>
    <w:rsid w:val="009C2434"/>
    <w:rsid w:val="009D5E45"/>
    <w:rsid w:val="009D6F2C"/>
    <w:rsid w:val="009E4D7E"/>
    <w:rsid w:val="009F302E"/>
    <w:rsid w:val="009F4153"/>
    <w:rsid w:val="00A1163F"/>
    <w:rsid w:val="00A15DD2"/>
    <w:rsid w:val="00A2221F"/>
    <w:rsid w:val="00A25114"/>
    <w:rsid w:val="00A269D9"/>
    <w:rsid w:val="00A30C59"/>
    <w:rsid w:val="00A31822"/>
    <w:rsid w:val="00A32E21"/>
    <w:rsid w:val="00A33875"/>
    <w:rsid w:val="00A33FC3"/>
    <w:rsid w:val="00A34A9C"/>
    <w:rsid w:val="00A35BF4"/>
    <w:rsid w:val="00A37245"/>
    <w:rsid w:val="00A506E0"/>
    <w:rsid w:val="00A5326F"/>
    <w:rsid w:val="00A538BD"/>
    <w:rsid w:val="00A543F8"/>
    <w:rsid w:val="00A54DCB"/>
    <w:rsid w:val="00A55A8B"/>
    <w:rsid w:val="00A603B5"/>
    <w:rsid w:val="00A6275C"/>
    <w:rsid w:val="00A62FD8"/>
    <w:rsid w:val="00A65D43"/>
    <w:rsid w:val="00A67937"/>
    <w:rsid w:val="00A71D97"/>
    <w:rsid w:val="00A76A99"/>
    <w:rsid w:val="00A77130"/>
    <w:rsid w:val="00A831CE"/>
    <w:rsid w:val="00A85AEE"/>
    <w:rsid w:val="00AA0DAD"/>
    <w:rsid w:val="00AA1093"/>
    <w:rsid w:val="00AA1BF1"/>
    <w:rsid w:val="00AA4E4A"/>
    <w:rsid w:val="00AB545C"/>
    <w:rsid w:val="00AB7A0F"/>
    <w:rsid w:val="00AC05CC"/>
    <w:rsid w:val="00AC2A2B"/>
    <w:rsid w:val="00AD1335"/>
    <w:rsid w:val="00AD24A5"/>
    <w:rsid w:val="00AE02A4"/>
    <w:rsid w:val="00AE1C09"/>
    <w:rsid w:val="00AF2D87"/>
    <w:rsid w:val="00AF4EAD"/>
    <w:rsid w:val="00B00ADF"/>
    <w:rsid w:val="00B04284"/>
    <w:rsid w:val="00B04944"/>
    <w:rsid w:val="00B105FC"/>
    <w:rsid w:val="00B23BC7"/>
    <w:rsid w:val="00B26967"/>
    <w:rsid w:val="00B3407B"/>
    <w:rsid w:val="00B36ABF"/>
    <w:rsid w:val="00B3745D"/>
    <w:rsid w:val="00B53B26"/>
    <w:rsid w:val="00B55BAE"/>
    <w:rsid w:val="00B56E62"/>
    <w:rsid w:val="00B61391"/>
    <w:rsid w:val="00B66F93"/>
    <w:rsid w:val="00B704DF"/>
    <w:rsid w:val="00B73529"/>
    <w:rsid w:val="00B758E1"/>
    <w:rsid w:val="00B8390A"/>
    <w:rsid w:val="00B83D79"/>
    <w:rsid w:val="00B84232"/>
    <w:rsid w:val="00B94C69"/>
    <w:rsid w:val="00B96443"/>
    <w:rsid w:val="00B96526"/>
    <w:rsid w:val="00B973EF"/>
    <w:rsid w:val="00BA07B6"/>
    <w:rsid w:val="00BA0D95"/>
    <w:rsid w:val="00BA60BD"/>
    <w:rsid w:val="00BB065D"/>
    <w:rsid w:val="00BB1110"/>
    <w:rsid w:val="00BB1D7B"/>
    <w:rsid w:val="00BB69EC"/>
    <w:rsid w:val="00BC3E12"/>
    <w:rsid w:val="00BC542B"/>
    <w:rsid w:val="00BD2C32"/>
    <w:rsid w:val="00BE43C4"/>
    <w:rsid w:val="00BF2355"/>
    <w:rsid w:val="00BF45EF"/>
    <w:rsid w:val="00BF7EBF"/>
    <w:rsid w:val="00C10E19"/>
    <w:rsid w:val="00C15168"/>
    <w:rsid w:val="00C16490"/>
    <w:rsid w:val="00C17E9E"/>
    <w:rsid w:val="00C23DA3"/>
    <w:rsid w:val="00C34703"/>
    <w:rsid w:val="00C34D2F"/>
    <w:rsid w:val="00C365B1"/>
    <w:rsid w:val="00C37E61"/>
    <w:rsid w:val="00C40DD3"/>
    <w:rsid w:val="00C45DA3"/>
    <w:rsid w:val="00C468C6"/>
    <w:rsid w:val="00C50518"/>
    <w:rsid w:val="00C505D2"/>
    <w:rsid w:val="00C50603"/>
    <w:rsid w:val="00C50A7C"/>
    <w:rsid w:val="00C553D1"/>
    <w:rsid w:val="00C57198"/>
    <w:rsid w:val="00C637EA"/>
    <w:rsid w:val="00C65209"/>
    <w:rsid w:val="00C67B10"/>
    <w:rsid w:val="00C705F5"/>
    <w:rsid w:val="00C82D70"/>
    <w:rsid w:val="00C90BB3"/>
    <w:rsid w:val="00C90D16"/>
    <w:rsid w:val="00C926B4"/>
    <w:rsid w:val="00C97859"/>
    <w:rsid w:val="00CA3D72"/>
    <w:rsid w:val="00CA434A"/>
    <w:rsid w:val="00CA4FF9"/>
    <w:rsid w:val="00CB01AB"/>
    <w:rsid w:val="00CB05BE"/>
    <w:rsid w:val="00CB5834"/>
    <w:rsid w:val="00CC0BE2"/>
    <w:rsid w:val="00CD08D7"/>
    <w:rsid w:val="00CD43C4"/>
    <w:rsid w:val="00CD5FC8"/>
    <w:rsid w:val="00CE1B94"/>
    <w:rsid w:val="00CE259E"/>
    <w:rsid w:val="00CE3ED7"/>
    <w:rsid w:val="00CE799C"/>
    <w:rsid w:val="00CE7E8A"/>
    <w:rsid w:val="00CF0669"/>
    <w:rsid w:val="00CF1CC8"/>
    <w:rsid w:val="00CF4C5A"/>
    <w:rsid w:val="00CF6E71"/>
    <w:rsid w:val="00CF7F6A"/>
    <w:rsid w:val="00D01D3D"/>
    <w:rsid w:val="00D06C36"/>
    <w:rsid w:val="00D06CA5"/>
    <w:rsid w:val="00D07DA1"/>
    <w:rsid w:val="00D106C4"/>
    <w:rsid w:val="00D14569"/>
    <w:rsid w:val="00D23CFD"/>
    <w:rsid w:val="00D257CD"/>
    <w:rsid w:val="00D2598A"/>
    <w:rsid w:val="00D27C8B"/>
    <w:rsid w:val="00D30661"/>
    <w:rsid w:val="00D35B24"/>
    <w:rsid w:val="00D37BFF"/>
    <w:rsid w:val="00D458A3"/>
    <w:rsid w:val="00D515DA"/>
    <w:rsid w:val="00D527B3"/>
    <w:rsid w:val="00D53891"/>
    <w:rsid w:val="00D551B4"/>
    <w:rsid w:val="00D64305"/>
    <w:rsid w:val="00D6579D"/>
    <w:rsid w:val="00D713F4"/>
    <w:rsid w:val="00D8567D"/>
    <w:rsid w:val="00D95F12"/>
    <w:rsid w:val="00DA1C6F"/>
    <w:rsid w:val="00DB410B"/>
    <w:rsid w:val="00DB5F4F"/>
    <w:rsid w:val="00DB6B80"/>
    <w:rsid w:val="00DB7C1F"/>
    <w:rsid w:val="00DC61F8"/>
    <w:rsid w:val="00DD2B58"/>
    <w:rsid w:val="00DD2F8E"/>
    <w:rsid w:val="00DE00E9"/>
    <w:rsid w:val="00DF6B75"/>
    <w:rsid w:val="00E00DA9"/>
    <w:rsid w:val="00E0229A"/>
    <w:rsid w:val="00E0456C"/>
    <w:rsid w:val="00E063FE"/>
    <w:rsid w:val="00E06538"/>
    <w:rsid w:val="00E0796A"/>
    <w:rsid w:val="00E11C2A"/>
    <w:rsid w:val="00E11EAA"/>
    <w:rsid w:val="00E15A2A"/>
    <w:rsid w:val="00E15BEF"/>
    <w:rsid w:val="00E24354"/>
    <w:rsid w:val="00E3077B"/>
    <w:rsid w:val="00E3155B"/>
    <w:rsid w:val="00E35BC5"/>
    <w:rsid w:val="00E36A89"/>
    <w:rsid w:val="00E44E59"/>
    <w:rsid w:val="00E450EF"/>
    <w:rsid w:val="00E477C9"/>
    <w:rsid w:val="00E53755"/>
    <w:rsid w:val="00E60422"/>
    <w:rsid w:val="00E6062A"/>
    <w:rsid w:val="00E62C6B"/>
    <w:rsid w:val="00E64348"/>
    <w:rsid w:val="00E6793F"/>
    <w:rsid w:val="00E74DFB"/>
    <w:rsid w:val="00E778D4"/>
    <w:rsid w:val="00E84554"/>
    <w:rsid w:val="00E862A7"/>
    <w:rsid w:val="00E87988"/>
    <w:rsid w:val="00E902B2"/>
    <w:rsid w:val="00E9206D"/>
    <w:rsid w:val="00E96ECD"/>
    <w:rsid w:val="00EA6469"/>
    <w:rsid w:val="00EA682B"/>
    <w:rsid w:val="00EA7E56"/>
    <w:rsid w:val="00EB0258"/>
    <w:rsid w:val="00EB1FDF"/>
    <w:rsid w:val="00EB3600"/>
    <w:rsid w:val="00EB51BD"/>
    <w:rsid w:val="00EB5933"/>
    <w:rsid w:val="00EB6B0C"/>
    <w:rsid w:val="00EB7739"/>
    <w:rsid w:val="00EC766A"/>
    <w:rsid w:val="00ED06E9"/>
    <w:rsid w:val="00ED2244"/>
    <w:rsid w:val="00ED64D2"/>
    <w:rsid w:val="00EE1FD6"/>
    <w:rsid w:val="00EE27E8"/>
    <w:rsid w:val="00EE3028"/>
    <w:rsid w:val="00EF1E62"/>
    <w:rsid w:val="00EF6E61"/>
    <w:rsid w:val="00F00E42"/>
    <w:rsid w:val="00F010A6"/>
    <w:rsid w:val="00F03091"/>
    <w:rsid w:val="00F1445D"/>
    <w:rsid w:val="00F1732F"/>
    <w:rsid w:val="00F17A94"/>
    <w:rsid w:val="00F20254"/>
    <w:rsid w:val="00F20E4B"/>
    <w:rsid w:val="00F2211B"/>
    <w:rsid w:val="00F320A8"/>
    <w:rsid w:val="00F32C94"/>
    <w:rsid w:val="00F358A3"/>
    <w:rsid w:val="00F35A2B"/>
    <w:rsid w:val="00F40CD8"/>
    <w:rsid w:val="00F41A8B"/>
    <w:rsid w:val="00F41CC0"/>
    <w:rsid w:val="00F434AB"/>
    <w:rsid w:val="00F51C95"/>
    <w:rsid w:val="00F536B9"/>
    <w:rsid w:val="00F54FB2"/>
    <w:rsid w:val="00F55134"/>
    <w:rsid w:val="00F554D6"/>
    <w:rsid w:val="00F57C83"/>
    <w:rsid w:val="00F611F5"/>
    <w:rsid w:val="00F61CAD"/>
    <w:rsid w:val="00F668D5"/>
    <w:rsid w:val="00F67DFB"/>
    <w:rsid w:val="00F70838"/>
    <w:rsid w:val="00F72587"/>
    <w:rsid w:val="00F74815"/>
    <w:rsid w:val="00F8385B"/>
    <w:rsid w:val="00F870A2"/>
    <w:rsid w:val="00F9155C"/>
    <w:rsid w:val="00F95FD5"/>
    <w:rsid w:val="00FA215A"/>
    <w:rsid w:val="00FA22A9"/>
    <w:rsid w:val="00FA714D"/>
    <w:rsid w:val="00FB13DA"/>
    <w:rsid w:val="00FB27BC"/>
    <w:rsid w:val="00FB743C"/>
    <w:rsid w:val="00FC664D"/>
    <w:rsid w:val="00FC7D25"/>
    <w:rsid w:val="00FD4D28"/>
    <w:rsid w:val="00FD6291"/>
    <w:rsid w:val="00FE19BA"/>
    <w:rsid w:val="00FE1D48"/>
    <w:rsid w:val="00FE3144"/>
    <w:rsid w:val="00FE36FC"/>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Standard">
    <w:name w:val="Standard"/>
    <w:rsid w:val="00714299"/>
    <w:pPr>
      <w:suppressAutoHyphens/>
      <w:autoSpaceDN w:val="0"/>
      <w:spacing w:after="200" w:line="276" w:lineRule="auto"/>
      <w:textAlignment w:val="baseline"/>
    </w:pPr>
    <w:rPr>
      <w:rFonts w:ascii="Calibri" w:eastAsia="SimSun" w:hAnsi="Calibri" w:cs="Tahoma"/>
      <w:kern w:val="3"/>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659247">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692076222">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786706405">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771050008">
      <w:bodyDiv w:val="1"/>
      <w:marLeft w:val="0"/>
      <w:marRight w:val="0"/>
      <w:marTop w:val="0"/>
      <w:marBottom w:val="0"/>
      <w:divBdr>
        <w:top w:val="none" w:sz="0" w:space="0" w:color="auto"/>
        <w:left w:val="none" w:sz="0" w:space="0" w:color="auto"/>
        <w:bottom w:val="none" w:sz="0" w:space="0" w:color="auto"/>
        <w:right w:val="none" w:sz="0" w:space="0" w:color="auto"/>
      </w:divBdr>
    </w:div>
    <w:div w:id="1848399668">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28</Pages>
  <Words>14472</Words>
  <Characters>78154</Characters>
  <Application>Microsoft Office Word</Application>
  <DocSecurity>0</DocSecurity>
  <Lines>651</Lines>
  <Paragraphs>184</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92442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4</cp:revision>
  <cp:lastPrinted>2025-07-09T12:25:00Z</cp:lastPrinted>
  <dcterms:created xsi:type="dcterms:W3CDTF">2026-06-18T13:17:00Z</dcterms:created>
  <dcterms:modified xsi:type="dcterms:W3CDTF">2026-06-25T11:24:00Z</dcterms:modified>
  <dc:language>pt-BR</dc:language>
</cp:coreProperties>
</file>