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361E8CD2" w14:textId="77777777" w:rsidR="00AA7AE4" w:rsidRPr="00CD41EA" w:rsidRDefault="00AA7AE4" w:rsidP="00AA7AE4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27C357DF" w14:textId="2817DA4D" w:rsidR="00AA7AE4" w:rsidRPr="00CD41EA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CONVOCAÇÃO </w:t>
      </w:r>
      <w:r w:rsidR="004654FB" w:rsidRPr="00CD41EA">
        <w:rPr>
          <w:rFonts w:ascii="Arial" w:hAnsi="Arial" w:cs="Arial"/>
          <w:bCs/>
          <w:sz w:val="24"/>
          <w:szCs w:val="24"/>
        </w:rPr>
        <w:t xml:space="preserve">PARA </w:t>
      </w:r>
      <w:r w:rsidRPr="00CD41EA">
        <w:rPr>
          <w:rFonts w:ascii="Arial" w:hAnsi="Arial" w:cs="Arial"/>
          <w:bCs/>
          <w:sz w:val="24"/>
          <w:szCs w:val="24"/>
        </w:rPr>
        <w:t>PROSSEGUIMENTO DO CERTAME</w:t>
      </w:r>
    </w:p>
    <w:p w14:paraId="020441A1" w14:textId="644B4198" w:rsidR="00D704A5" w:rsidRPr="00CD41EA" w:rsidRDefault="000501E1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>PE</w:t>
      </w:r>
      <w:r w:rsidR="00261DF2" w:rsidRPr="00CD41EA">
        <w:rPr>
          <w:rFonts w:ascii="Arial" w:hAnsi="Arial" w:cs="Arial"/>
          <w:bCs/>
          <w:sz w:val="24"/>
          <w:szCs w:val="24"/>
        </w:rPr>
        <w:t xml:space="preserve"> </w:t>
      </w:r>
      <w:r w:rsidR="00BE021F">
        <w:rPr>
          <w:rFonts w:ascii="Arial" w:hAnsi="Arial" w:cs="Arial"/>
          <w:bCs/>
          <w:sz w:val="24"/>
          <w:szCs w:val="24"/>
        </w:rPr>
        <w:t>0174</w:t>
      </w:r>
      <w:r w:rsidR="003452D6" w:rsidRPr="00CD41EA">
        <w:rPr>
          <w:rFonts w:ascii="Arial" w:hAnsi="Arial" w:cs="Arial"/>
          <w:bCs/>
          <w:sz w:val="24"/>
          <w:szCs w:val="24"/>
        </w:rPr>
        <w:t>/202</w:t>
      </w:r>
      <w:r w:rsidR="00AA7AE4" w:rsidRPr="00CD41EA">
        <w:rPr>
          <w:rFonts w:ascii="Arial" w:hAnsi="Arial" w:cs="Arial"/>
          <w:bCs/>
          <w:sz w:val="24"/>
          <w:szCs w:val="24"/>
        </w:rPr>
        <w:t>, Lote</w:t>
      </w:r>
      <w:r w:rsidR="00BE021F">
        <w:rPr>
          <w:rFonts w:ascii="Arial" w:hAnsi="Arial" w:cs="Arial"/>
          <w:bCs/>
          <w:sz w:val="24"/>
          <w:szCs w:val="24"/>
        </w:rPr>
        <w:t>s 05 e 06</w:t>
      </w:r>
    </w:p>
    <w:p w14:paraId="78567934" w14:textId="77777777" w:rsidR="00396D36" w:rsidRPr="00CD41EA" w:rsidRDefault="007561A8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 </w:t>
      </w:r>
    </w:p>
    <w:p w14:paraId="7EAC03B9" w14:textId="77777777" w:rsidR="00AA7AE4" w:rsidRPr="00CD41EA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E322022" w14:textId="77777777" w:rsidR="00BE021F" w:rsidRDefault="00E95848" w:rsidP="00BE021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2677D">
        <w:rPr>
          <w:rFonts w:ascii="Arial" w:hAnsi="Arial" w:cs="Arial"/>
          <w:sz w:val="24"/>
          <w:szCs w:val="24"/>
        </w:rPr>
        <w:t>A Pregoeira</w:t>
      </w:r>
      <w:r w:rsidR="007561A8" w:rsidRPr="00B2677D">
        <w:rPr>
          <w:rFonts w:ascii="Arial" w:hAnsi="Arial" w:cs="Arial"/>
          <w:sz w:val="24"/>
          <w:szCs w:val="24"/>
        </w:rPr>
        <w:t xml:space="preserve"> d</w:t>
      </w:r>
      <w:r w:rsidR="004F1E9F" w:rsidRPr="00B2677D">
        <w:rPr>
          <w:rFonts w:ascii="Arial" w:hAnsi="Arial" w:cs="Arial"/>
          <w:sz w:val="24"/>
          <w:szCs w:val="24"/>
        </w:rPr>
        <w:t>a Subsecretaria</w:t>
      </w:r>
      <w:r w:rsidR="007561A8" w:rsidRPr="00B2677D">
        <w:rPr>
          <w:rFonts w:ascii="Arial" w:hAnsi="Arial" w:cs="Arial"/>
          <w:sz w:val="24"/>
          <w:szCs w:val="24"/>
        </w:rPr>
        <w:t xml:space="preserve"> </w:t>
      </w:r>
      <w:r w:rsidRPr="00B2677D">
        <w:rPr>
          <w:rFonts w:ascii="Arial" w:hAnsi="Arial" w:cs="Arial"/>
          <w:sz w:val="24"/>
          <w:szCs w:val="24"/>
        </w:rPr>
        <w:t>Central de Licitações, designada</w:t>
      </w:r>
      <w:r w:rsidR="007561A8" w:rsidRPr="00B2677D">
        <w:rPr>
          <w:rFonts w:ascii="Arial" w:hAnsi="Arial" w:cs="Arial"/>
          <w:sz w:val="24"/>
          <w:szCs w:val="24"/>
        </w:rPr>
        <w:t xml:space="preserve"> pela </w:t>
      </w:r>
      <w:r w:rsidR="003452D6" w:rsidRPr="00B2677D">
        <w:rPr>
          <w:rFonts w:ascii="Arial" w:hAnsi="Arial" w:cs="Arial"/>
          <w:sz w:val="24"/>
          <w:szCs w:val="24"/>
        </w:rPr>
        <w:t xml:space="preserve">PORTARIA SPGG/CELIC Nº </w:t>
      </w:r>
      <w:r w:rsidR="00BE021F">
        <w:rPr>
          <w:rFonts w:ascii="Arial" w:hAnsi="Arial" w:cs="Arial"/>
          <w:sz w:val="24"/>
          <w:szCs w:val="24"/>
        </w:rPr>
        <w:t>0103</w:t>
      </w:r>
      <w:r w:rsidR="003452D6" w:rsidRPr="00B2677D">
        <w:rPr>
          <w:rFonts w:ascii="Arial" w:hAnsi="Arial" w:cs="Arial"/>
          <w:sz w:val="24"/>
          <w:szCs w:val="24"/>
        </w:rPr>
        <w:t>/202</w:t>
      </w:r>
      <w:r w:rsidR="00BE021F">
        <w:rPr>
          <w:rFonts w:ascii="Arial" w:hAnsi="Arial" w:cs="Arial"/>
          <w:sz w:val="24"/>
          <w:szCs w:val="24"/>
        </w:rPr>
        <w:t>4</w:t>
      </w:r>
      <w:r w:rsidR="003452D6" w:rsidRPr="00B2677D">
        <w:rPr>
          <w:rFonts w:ascii="Arial" w:hAnsi="Arial" w:cs="Arial"/>
          <w:sz w:val="24"/>
          <w:szCs w:val="24"/>
        </w:rPr>
        <w:t xml:space="preserve"> </w:t>
      </w:r>
      <w:r w:rsidR="007561A8" w:rsidRPr="00B2677D">
        <w:rPr>
          <w:rFonts w:ascii="Arial" w:hAnsi="Arial" w:cs="Arial"/>
          <w:sz w:val="24"/>
          <w:szCs w:val="24"/>
        </w:rPr>
        <w:t>e seus anexos, no uso de suas atribuições</w:t>
      </w:r>
      <w:r w:rsidR="00AA7AE4" w:rsidRPr="00B2677D">
        <w:rPr>
          <w:rFonts w:ascii="Arial" w:hAnsi="Arial" w:cs="Arial"/>
          <w:sz w:val="24"/>
          <w:szCs w:val="24"/>
        </w:rPr>
        <w:t>, considerando os princípios da isonomia e publicidade, informa que</w:t>
      </w:r>
      <w:r w:rsidR="00CF5C5F" w:rsidRPr="00B2677D">
        <w:rPr>
          <w:rFonts w:ascii="Arial" w:hAnsi="Arial" w:cs="Arial"/>
          <w:sz w:val="24"/>
          <w:szCs w:val="24"/>
        </w:rPr>
        <w:t>:</w:t>
      </w:r>
    </w:p>
    <w:p w14:paraId="1714D333" w14:textId="77777777" w:rsidR="00BE021F" w:rsidRDefault="00BE021F" w:rsidP="00BE021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43F55436" w14:textId="114C0E77" w:rsidR="00BE021F" w:rsidRPr="00BE021F" w:rsidRDefault="00CF5C5F" w:rsidP="00BE021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E021F">
        <w:rPr>
          <w:rFonts w:ascii="Arial" w:hAnsi="Arial" w:cs="Arial"/>
          <w:sz w:val="24"/>
          <w:szCs w:val="24"/>
        </w:rPr>
        <w:t xml:space="preserve">A </w:t>
      </w:r>
      <w:r w:rsidRPr="00BE021F">
        <w:rPr>
          <w:rFonts w:ascii="Arial" w:hAnsi="Arial" w:cs="Arial"/>
          <w:b/>
          <w:sz w:val="24"/>
          <w:szCs w:val="24"/>
        </w:rPr>
        <w:t xml:space="preserve">retomada </w:t>
      </w:r>
      <w:r w:rsidR="00F54B98" w:rsidRPr="00BE021F">
        <w:rPr>
          <w:rFonts w:ascii="Arial" w:hAnsi="Arial" w:cs="Arial"/>
          <w:b/>
          <w:sz w:val="24"/>
          <w:szCs w:val="24"/>
        </w:rPr>
        <w:t>do certame fica</w:t>
      </w:r>
      <w:r w:rsidR="00F54B98" w:rsidRPr="00BE021F">
        <w:rPr>
          <w:rFonts w:ascii="Arial" w:hAnsi="Arial" w:cs="Arial"/>
          <w:sz w:val="24"/>
          <w:szCs w:val="24"/>
        </w:rPr>
        <w:t xml:space="preserve"> </w:t>
      </w:r>
      <w:r w:rsidRPr="00BE021F">
        <w:rPr>
          <w:rFonts w:ascii="Arial" w:hAnsi="Arial" w:cs="Arial"/>
          <w:b/>
          <w:sz w:val="24"/>
          <w:szCs w:val="24"/>
        </w:rPr>
        <w:t>agendada</w:t>
      </w:r>
      <w:r w:rsidR="00F54B98" w:rsidRPr="00BE021F">
        <w:rPr>
          <w:rFonts w:ascii="Arial" w:hAnsi="Arial" w:cs="Arial"/>
          <w:b/>
          <w:sz w:val="24"/>
          <w:szCs w:val="24"/>
        </w:rPr>
        <w:t xml:space="preserve"> para o dia</w:t>
      </w:r>
      <w:r w:rsidR="00261DF2" w:rsidRPr="00BE021F">
        <w:rPr>
          <w:rFonts w:ascii="Arial" w:hAnsi="Arial" w:cs="Arial"/>
          <w:b/>
          <w:sz w:val="24"/>
          <w:szCs w:val="24"/>
        </w:rPr>
        <w:t xml:space="preserve"> </w:t>
      </w:r>
      <w:r w:rsidR="00BE021F" w:rsidRPr="00BE021F">
        <w:rPr>
          <w:rFonts w:ascii="Arial" w:hAnsi="Arial" w:cs="Arial"/>
          <w:b/>
          <w:sz w:val="24"/>
          <w:szCs w:val="24"/>
        </w:rPr>
        <w:t>08/07/</w:t>
      </w:r>
      <w:r w:rsidR="00B2677D" w:rsidRPr="00BE021F">
        <w:rPr>
          <w:rFonts w:ascii="Arial" w:hAnsi="Arial" w:cs="Arial"/>
          <w:b/>
          <w:sz w:val="24"/>
          <w:szCs w:val="24"/>
        </w:rPr>
        <w:t>2024</w:t>
      </w:r>
      <w:r w:rsidR="00F54B98" w:rsidRPr="00BE021F">
        <w:rPr>
          <w:rFonts w:ascii="Arial" w:hAnsi="Arial" w:cs="Arial"/>
          <w:b/>
          <w:sz w:val="24"/>
          <w:szCs w:val="24"/>
        </w:rPr>
        <w:t>, às</w:t>
      </w:r>
      <w:r w:rsidR="00276DCA" w:rsidRPr="00BE021F">
        <w:rPr>
          <w:rFonts w:ascii="Arial" w:hAnsi="Arial" w:cs="Arial"/>
          <w:b/>
          <w:sz w:val="24"/>
          <w:szCs w:val="24"/>
        </w:rPr>
        <w:t xml:space="preserve"> </w:t>
      </w:r>
      <w:r w:rsidR="00BE021F" w:rsidRPr="00BE021F">
        <w:rPr>
          <w:rFonts w:ascii="Arial" w:hAnsi="Arial" w:cs="Arial"/>
          <w:b/>
          <w:sz w:val="24"/>
          <w:szCs w:val="24"/>
        </w:rPr>
        <w:t xml:space="preserve">14:15 </w:t>
      </w:r>
      <w:r w:rsidR="00B2677D" w:rsidRPr="00BE021F">
        <w:rPr>
          <w:rFonts w:ascii="Arial" w:hAnsi="Arial" w:cs="Arial"/>
          <w:b/>
          <w:sz w:val="24"/>
          <w:szCs w:val="24"/>
        </w:rPr>
        <w:t>horas</w:t>
      </w:r>
      <w:r w:rsidR="00F54B98" w:rsidRPr="00BE021F">
        <w:rPr>
          <w:rFonts w:ascii="Arial" w:hAnsi="Arial" w:cs="Arial"/>
          <w:sz w:val="24"/>
          <w:szCs w:val="24"/>
        </w:rPr>
        <w:t xml:space="preserve">, </w:t>
      </w:r>
      <w:r w:rsidR="00AA7AE4" w:rsidRPr="00BE021F">
        <w:rPr>
          <w:rFonts w:ascii="Arial" w:hAnsi="Arial" w:cs="Arial"/>
          <w:sz w:val="24"/>
          <w:szCs w:val="24"/>
        </w:rPr>
        <w:t xml:space="preserve">conforme </w:t>
      </w:r>
      <w:r w:rsidR="00406C8C" w:rsidRPr="00BE021F">
        <w:rPr>
          <w:rFonts w:ascii="Arial" w:hAnsi="Arial" w:cs="Arial"/>
          <w:sz w:val="24"/>
          <w:szCs w:val="24"/>
        </w:rPr>
        <w:t xml:space="preserve">comunicado </w:t>
      </w:r>
      <w:r w:rsidR="00AA7AE4" w:rsidRPr="00BE021F">
        <w:rPr>
          <w:rFonts w:ascii="Arial" w:hAnsi="Arial" w:cs="Arial"/>
          <w:sz w:val="24"/>
          <w:szCs w:val="24"/>
        </w:rPr>
        <w:t xml:space="preserve">na sala de chat do </w:t>
      </w:r>
      <w:r w:rsidR="00AA7AE4" w:rsidRPr="00BE021F">
        <w:rPr>
          <w:rFonts w:ascii="Arial" w:hAnsi="Arial" w:cs="Arial"/>
          <w:b/>
          <w:sz w:val="24"/>
          <w:szCs w:val="24"/>
        </w:rPr>
        <w:t>PE</w:t>
      </w:r>
      <w:r w:rsidR="00261DF2" w:rsidRPr="00BE021F">
        <w:rPr>
          <w:rFonts w:ascii="Arial" w:hAnsi="Arial" w:cs="Arial"/>
          <w:b/>
          <w:sz w:val="24"/>
          <w:szCs w:val="24"/>
        </w:rPr>
        <w:t xml:space="preserve"> </w:t>
      </w:r>
      <w:r w:rsidR="00B2677D" w:rsidRPr="00BE021F">
        <w:rPr>
          <w:rFonts w:ascii="Arial" w:hAnsi="Arial" w:cs="Arial"/>
          <w:b/>
          <w:sz w:val="24"/>
          <w:szCs w:val="24"/>
        </w:rPr>
        <w:t>0</w:t>
      </w:r>
      <w:r w:rsidR="00BE021F" w:rsidRPr="00BE021F">
        <w:rPr>
          <w:rFonts w:ascii="Arial" w:hAnsi="Arial" w:cs="Arial"/>
          <w:b/>
          <w:sz w:val="24"/>
          <w:szCs w:val="24"/>
        </w:rPr>
        <w:t>174</w:t>
      </w:r>
      <w:r w:rsidR="003452D6" w:rsidRPr="00BE021F">
        <w:rPr>
          <w:rFonts w:ascii="Arial" w:hAnsi="Arial" w:cs="Arial"/>
          <w:b/>
          <w:sz w:val="24"/>
          <w:szCs w:val="24"/>
        </w:rPr>
        <w:t>/203</w:t>
      </w:r>
      <w:r w:rsidR="00B2677D" w:rsidRPr="00BE021F">
        <w:rPr>
          <w:rFonts w:ascii="Arial" w:hAnsi="Arial" w:cs="Arial"/>
          <w:b/>
          <w:sz w:val="24"/>
          <w:szCs w:val="24"/>
        </w:rPr>
        <w:t>, Lote</w:t>
      </w:r>
      <w:r w:rsidR="00766A5A" w:rsidRPr="00BE021F">
        <w:rPr>
          <w:rFonts w:ascii="Arial" w:hAnsi="Arial" w:cs="Arial"/>
          <w:b/>
          <w:sz w:val="24"/>
          <w:szCs w:val="24"/>
        </w:rPr>
        <w:t>s</w:t>
      </w:r>
      <w:r w:rsidR="00B2677D" w:rsidRPr="00BE021F">
        <w:rPr>
          <w:rFonts w:ascii="Arial" w:hAnsi="Arial" w:cs="Arial"/>
          <w:b/>
          <w:sz w:val="24"/>
          <w:szCs w:val="24"/>
        </w:rPr>
        <w:t xml:space="preserve"> </w:t>
      </w:r>
      <w:r w:rsidR="00BE021F">
        <w:rPr>
          <w:rFonts w:ascii="Arial" w:hAnsi="Arial" w:cs="Arial"/>
          <w:b/>
          <w:sz w:val="24"/>
          <w:szCs w:val="24"/>
        </w:rPr>
        <w:t>05 e 06</w:t>
      </w:r>
      <w:r w:rsidR="00675669" w:rsidRPr="00BE021F">
        <w:rPr>
          <w:rFonts w:ascii="Arial" w:hAnsi="Arial" w:cs="Arial"/>
          <w:b/>
          <w:sz w:val="24"/>
          <w:szCs w:val="24"/>
        </w:rPr>
        <w:t>,</w:t>
      </w:r>
      <w:r w:rsidR="00B2677D" w:rsidRPr="00BE021F">
        <w:rPr>
          <w:rFonts w:ascii="Arial" w:hAnsi="Arial" w:cs="Arial"/>
          <w:b/>
          <w:sz w:val="24"/>
          <w:szCs w:val="24"/>
        </w:rPr>
        <w:t xml:space="preserve"> </w:t>
      </w:r>
      <w:r w:rsidR="00766A5A" w:rsidRPr="00BE021F">
        <w:rPr>
          <w:rFonts w:ascii="Arial" w:hAnsi="Arial" w:cs="Arial"/>
          <w:bCs/>
          <w:sz w:val="24"/>
          <w:szCs w:val="24"/>
        </w:rPr>
        <w:t>para continuidade da disputa com a convocação para negociação do</w:t>
      </w:r>
      <w:r w:rsidR="00BE021F" w:rsidRPr="00BE021F">
        <w:rPr>
          <w:rFonts w:ascii="Arial" w:hAnsi="Arial" w:cs="Arial"/>
          <w:bCs/>
          <w:sz w:val="24"/>
          <w:szCs w:val="24"/>
        </w:rPr>
        <w:t>s</w:t>
      </w:r>
      <w:r w:rsidR="00766A5A" w:rsidRPr="00BE021F">
        <w:rPr>
          <w:rFonts w:ascii="Arial" w:hAnsi="Arial" w:cs="Arial"/>
          <w:bCs/>
          <w:sz w:val="24"/>
          <w:szCs w:val="24"/>
        </w:rPr>
        <w:t xml:space="preserve"> próximo</w:t>
      </w:r>
      <w:r w:rsidR="00BE021F" w:rsidRPr="00BE021F">
        <w:rPr>
          <w:rFonts w:ascii="Arial" w:hAnsi="Arial" w:cs="Arial"/>
          <w:bCs/>
          <w:sz w:val="24"/>
          <w:szCs w:val="24"/>
        </w:rPr>
        <w:t>s</w:t>
      </w:r>
      <w:r w:rsidR="00766A5A" w:rsidRPr="00BE021F">
        <w:rPr>
          <w:rFonts w:ascii="Arial" w:hAnsi="Arial" w:cs="Arial"/>
          <w:bCs/>
          <w:sz w:val="24"/>
          <w:szCs w:val="24"/>
        </w:rPr>
        <w:t xml:space="preserve"> classificado</w:t>
      </w:r>
      <w:r w:rsidR="00BE021F" w:rsidRPr="00BE021F">
        <w:rPr>
          <w:rFonts w:ascii="Arial" w:hAnsi="Arial" w:cs="Arial"/>
          <w:bCs/>
          <w:sz w:val="24"/>
          <w:szCs w:val="24"/>
        </w:rPr>
        <w:t>s</w:t>
      </w:r>
      <w:r w:rsidR="00766A5A" w:rsidRPr="00BE021F">
        <w:rPr>
          <w:rFonts w:ascii="Arial" w:hAnsi="Arial" w:cs="Arial"/>
          <w:bCs/>
          <w:sz w:val="24"/>
          <w:szCs w:val="24"/>
        </w:rPr>
        <w:t xml:space="preserve"> haja vista </w:t>
      </w:r>
      <w:r w:rsidR="00BE021F" w:rsidRPr="00BE021F">
        <w:rPr>
          <w:rFonts w:ascii="Arial" w:hAnsi="Arial" w:cs="Arial"/>
          <w:bCs/>
          <w:sz w:val="24"/>
          <w:szCs w:val="24"/>
        </w:rPr>
        <w:t>a</w:t>
      </w:r>
      <w:r w:rsidR="00BE021F" w:rsidRPr="00BE021F">
        <w:rPr>
          <w:rFonts w:ascii="Arial" w:hAnsi="Arial" w:cs="Arial"/>
          <w:b/>
          <w:sz w:val="24"/>
          <w:szCs w:val="24"/>
        </w:rPr>
        <w:t xml:space="preserve"> </w:t>
      </w:r>
      <w:r w:rsidR="00BE021F" w:rsidRPr="00BE021F">
        <w:rPr>
          <w:rFonts w:ascii="Arial" w:hAnsi="Arial" w:cs="Arial"/>
          <w:b/>
          <w:bCs/>
          <w:sz w:val="24"/>
          <w:szCs w:val="24"/>
        </w:rPr>
        <w:t>DESCLASSIFICAÇÃO</w:t>
      </w:r>
      <w:r w:rsidR="00BE021F">
        <w:rPr>
          <w:rFonts w:ascii="Arial" w:hAnsi="Arial" w:cs="Arial"/>
          <w:sz w:val="24"/>
          <w:szCs w:val="24"/>
        </w:rPr>
        <w:t xml:space="preserve"> </w:t>
      </w:r>
      <w:r w:rsidR="00BE021F" w:rsidRPr="00BE021F">
        <w:rPr>
          <w:rFonts w:ascii="Arial" w:hAnsi="Arial" w:cs="Arial"/>
          <w:sz w:val="24"/>
          <w:szCs w:val="24"/>
        </w:rPr>
        <w:t xml:space="preserve">da empresa </w:t>
      </w:r>
      <w:r w:rsidR="00BE021F" w:rsidRPr="00BE021F">
        <w:rPr>
          <w:rFonts w:ascii="Arial" w:hAnsi="Arial" w:cs="Arial"/>
          <w:b/>
          <w:bCs/>
          <w:sz w:val="24"/>
          <w:szCs w:val="24"/>
        </w:rPr>
        <w:t>MIGUEL DE ANTONI DISTRIBUIDORA</w:t>
      </w:r>
      <w:r w:rsidR="00BE021F" w:rsidRPr="00BE021F">
        <w:rPr>
          <w:rFonts w:ascii="Arial" w:hAnsi="Arial" w:cs="Arial"/>
          <w:b/>
          <w:bCs/>
          <w:sz w:val="24"/>
          <w:szCs w:val="24"/>
        </w:rPr>
        <w:t xml:space="preserve"> no </w:t>
      </w:r>
      <w:r w:rsidR="00BE021F">
        <w:rPr>
          <w:rFonts w:ascii="Arial" w:hAnsi="Arial" w:cs="Arial"/>
          <w:b/>
          <w:bCs/>
          <w:sz w:val="24"/>
          <w:szCs w:val="24"/>
        </w:rPr>
        <w:t xml:space="preserve">LOTE 05 </w:t>
      </w:r>
      <w:r w:rsidR="00BE021F" w:rsidRPr="00BE021F">
        <w:rPr>
          <w:rFonts w:ascii="Arial" w:hAnsi="Arial" w:cs="Arial"/>
          <w:sz w:val="24"/>
          <w:szCs w:val="24"/>
        </w:rPr>
        <w:t>após recurso e a</w:t>
      </w:r>
      <w:r w:rsidR="00BE021F" w:rsidRPr="00BE021F">
        <w:rPr>
          <w:rFonts w:ascii="Arial" w:hAnsi="Arial" w:cs="Arial"/>
          <w:b/>
          <w:bCs/>
          <w:sz w:val="24"/>
          <w:szCs w:val="24"/>
        </w:rPr>
        <w:t xml:space="preserve"> INABILITAÇÃO da empresa </w:t>
      </w:r>
      <w:r w:rsidR="00BE021F" w:rsidRPr="00BE021F">
        <w:rPr>
          <w:rFonts w:ascii="Arial" w:hAnsi="Arial" w:cs="Arial"/>
          <w:b/>
          <w:bCs/>
          <w:sz w:val="24"/>
          <w:szCs w:val="24"/>
        </w:rPr>
        <w:t>DDX FORNECEDOR DO BRASIL LTDA</w:t>
      </w:r>
      <w:r w:rsidR="00BE021F" w:rsidRPr="00BE021F">
        <w:rPr>
          <w:rFonts w:ascii="Arial" w:hAnsi="Arial" w:cs="Arial"/>
          <w:b/>
          <w:bCs/>
          <w:sz w:val="24"/>
          <w:szCs w:val="24"/>
        </w:rPr>
        <w:t xml:space="preserve"> no LOTE 06 após recurso. </w:t>
      </w:r>
    </w:p>
    <w:p w14:paraId="76EA7296" w14:textId="35AC66B2" w:rsidR="00BE021F" w:rsidRDefault="00BE021F" w:rsidP="00BE021F">
      <w:pPr>
        <w:autoSpaceDE w:val="0"/>
        <w:spacing w:line="360" w:lineRule="auto"/>
        <w:ind w:left="556" w:firstLine="862"/>
        <w:jc w:val="both"/>
        <w:rPr>
          <w:rFonts w:ascii="Arial" w:hAnsi="Arial" w:cs="Arial"/>
          <w:b/>
          <w:bCs/>
        </w:rPr>
      </w:pPr>
    </w:p>
    <w:p w14:paraId="6E8DDA43" w14:textId="7B046743" w:rsidR="00A72CCD" w:rsidRPr="00CD41EA" w:rsidRDefault="00AA7AE4" w:rsidP="00D704A5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Recomenda-se q</w:t>
      </w:r>
      <w:r w:rsidR="00437C7B">
        <w:rPr>
          <w:rFonts w:ascii="Arial" w:hAnsi="Arial" w:cs="Arial"/>
        </w:rPr>
        <w:t xml:space="preserve">ue as empresas participantes do certame </w:t>
      </w:r>
      <w:r w:rsidR="002A332B" w:rsidRPr="00CD41EA">
        <w:rPr>
          <w:rFonts w:ascii="Arial" w:hAnsi="Arial" w:cs="Arial"/>
        </w:rPr>
        <w:t>esteja</w:t>
      </w:r>
      <w:r w:rsidR="00437C7B">
        <w:rPr>
          <w:rFonts w:ascii="Arial" w:hAnsi="Arial" w:cs="Arial"/>
        </w:rPr>
        <w:t>m</w:t>
      </w:r>
      <w:r w:rsidRPr="00CD41EA">
        <w:rPr>
          <w:rFonts w:ascii="Arial" w:hAnsi="Arial" w:cs="Arial"/>
        </w:rPr>
        <w:t xml:space="preserve"> na </w:t>
      </w:r>
      <w:r w:rsidR="00F54B98" w:rsidRPr="00CD41EA">
        <w:rPr>
          <w:rFonts w:ascii="Arial" w:hAnsi="Arial" w:cs="Arial"/>
        </w:rPr>
        <w:t>sala de chat</w:t>
      </w:r>
      <w:r w:rsidR="00276DCA" w:rsidRPr="00CD41EA">
        <w:rPr>
          <w:rFonts w:ascii="Arial" w:hAnsi="Arial" w:cs="Arial"/>
        </w:rPr>
        <w:t>, na data e horário aprazado</w:t>
      </w:r>
      <w:r w:rsidR="00437C7B">
        <w:rPr>
          <w:rFonts w:ascii="Arial" w:hAnsi="Arial" w:cs="Arial"/>
        </w:rPr>
        <w:t>s</w:t>
      </w:r>
      <w:r w:rsidR="00276DCA" w:rsidRPr="00CD41EA">
        <w:rPr>
          <w:rFonts w:ascii="Arial" w:hAnsi="Arial" w:cs="Arial"/>
        </w:rPr>
        <w:t>.</w:t>
      </w:r>
    </w:p>
    <w:p w14:paraId="08CD6F03" w14:textId="77777777" w:rsidR="004654FB" w:rsidRPr="00CD41EA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</w:rPr>
      </w:pPr>
    </w:p>
    <w:p w14:paraId="3656B4AA" w14:textId="31E13410" w:rsidR="00561D72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Em</w:t>
      </w:r>
      <w:r w:rsidR="00276DCA" w:rsidRPr="00CD41EA">
        <w:rPr>
          <w:rFonts w:ascii="Arial" w:hAnsi="Arial" w:cs="Arial"/>
        </w:rPr>
        <w:t xml:space="preserve"> </w:t>
      </w:r>
      <w:r w:rsidR="00BE021F">
        <w:rPr>
          <w:rFonts w:ascii="Arial" w:hAnsi="Arial" w:cs="Arial"/>
        </w:rPr>
        <w:t xml:space="preserve">04 de julho </w:t>
      </w:r>
      <w:r w:rsidR="00B2677D">
        <w:rPr>
          <w:rFonts w:ascii="Arial" w:hAnsi="Arial" w:cs="Arial"/>
        </w:rPr>
        <w:t>2024.</w:t>
      </w:r>
    </w:p>
    <w:p w14:paraId="0BA4BC75" w14:textId="77777777" w:rsidR="00437C7B" w:rsidRPr="00CD41EA" w:rsidRDefault="00437C7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</w:p>
    <w:p w14:paraId="4DAF7371" w14:textId="43D50853" w:rsidR="00561D72" w:rsidRPr="00CD41EA" w:rsidRDefault="003452D6">
      <w:pPr>
        <w:pStyle w:val="Corpodetexto"/>
        <w:jc w:val="center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Gisele Moreira de Aguiar,</w:t>
      </w:r>
    </w:p>
    <w:p w14:paraId="4187F2ED" w14:textId="08F892B1" w:rsidR="00396D36" w:rsidRPr="00CD41EA" w:rsidRDefault="00021761" w:rsidP="00021761">
      <w:pPr>
        <w:pStyle w:val="Corpodetexto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 xml:space="preserve">                                                      </w:t>
      </w:r>
      <w:r w:rsidR="002A332B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Pregoeir</w:t>
      </w:r>
      <w:r w:rsidR="00261DF2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a</w:t>
      </w:r>
    </w:p>
    <w:p w14:paraId="54BC7C2C" w14:textId="5DF488FD" w:rsidR="002A332B" w:rsidRDefault="002A332B">
      <w:pPr>
        <w:pStyle w:val="Corpodetexto"/>
        <w:jc w:val="center"/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</w:pPr>
    </w:p>
    <w:sectPr w:rsidR="002A33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C534BB" w14:textId="77777777" w:rsidR="00D85D51" w:rsidRDefault="00D85D51">
      <w:r>
        <w:separator/>
      </w:r>
    </w:p>
  </w:endnote>
  <w:endnote w:type="continuationSeparator" w:id="0">
    <w:p w14:paraId="102444F9" w14:textId="77777777" w:rsidR="00D85D51" w:rsidRDefault="00D85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BD4D5E" w14:textId="77777777" w:rsidR="00F41EA2" w:rsidRDefault="00F41E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08CF48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2804E77B" w14:textId="77777777" w:rsidR="00054F79" w:rsidRPr="00054F79" w:rsidRDefault="00054F79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5F3129EE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  <w:t xml:space="preserve">                              </w:t>
    </w:r>
  </w:p>
  <w:p w14:paraId="7C227DE7" w14:textId="77777777" w:rsidR="00396D36" w:rsidRDefault="00396D3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1F5346" w14:textId="77777777" w:rsidR="00F41EA2" w:rsidRDefault="00F41E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9CD60F" w14:textId="77777777" w:rsidR="00D85D51" w:rsidRDefault="00D85D51">
      <w:r>
        <w:separator/>
      </w:r>
    </w:p>
  </w:footnote>
  <w:footnote w:type="continuationSeparator" w:id="0">
    <w:p w14:paraId="5E91365D" w14:textId="77777777" w:rsidR="00D85D51" w:rsidRDefault="00D85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A799B0" w14:textId="77777777" w:rsidR="00F41EA2" w:rsidRDefault="00F41EA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288093" w14:textId="1418D4F9" w:rsidR="00396D36" w:rsidRDefault="00F41EA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7AF13C6" wp14:editId="32965910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D5A79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7082CC3" wp14:editId="48021CD4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D93EB4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114734D1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73C1FCF4" w14:textId="77777777" w:rsidR="00396D36" w:rsidRDefault="00054F79" w:rsidP="00054F79">
    <w:pPr>
      <w:pStyle w:val="Cabealho"/>
      <w:jc w:val="center"/>
    </w:pPr>
    <w:r w:rsidRPr="00054F79">
      <w:rPr>
        <w:noProof/>
        <w:lang w:eastAsia="pt-BR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C5BF12" w14:textId="77777777" w:rsidR="00F41EA2" w:rsidRDefault="00F41E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87066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52D"/>
    <w:rsid w:val="00021761"/>
    <w:rsid w:val="00024ECD"/>
    <w:rsid w:val="00026E61"/>
    <w:rsid w:val="000501E1"/>
    <w:rsid w:val="00054F79"/>
    <w:rsid w:val="000B43BA"/>
    <w:rsid w:val="000C7AB5"/>
    <w:rsid w:val="000E117C"/>
    <w:rsid w:val="0015156E"/>
    <w:rsid w:val="00195E7B"/>
    <w:rsid w:val="00232A5A"/>
    <w:rsid w:val="00261DF2"/>
    <w:rsid w:val="00276DCA"/>
    <w:rsid w:val="002965AD"/>
    <w:rsid w:val="002A332B"/>
    <w:rsid w:val="002D452D"/>
    <w:rsid w:val="002E596A"/>
    <w:rsid w:val="003033CE"/>
    <w:rsid w:val="003452D6"/>
    <w:rsid w:val="00385A72"/>
    <w:rsid w:val="00395E66"/>
    <w:rsid w:val="00396D36"/>
    <w:rsid w:val="003D5D45"/>
    <w:rsid w:val="0040684E"/>
    <w:rsid w:val="00406C8C"/>
    <w:rsid w:val="00437C7B"/>
    <w:rsid w:val="004654FB"/>
    <w:rsid w:val="00466602"/>
    <w:rsid w:val="004F02C9"/>
    <w:rsid w:val="004F1E9F"/>
    <w:rsid w:val="005569DF"/>
    <w:rsid w:val="00561D72"/>
    <w:rsid w:val="005761DA"/>
    <w:rsid w:val="00576FB9"/>
    <w:rsid w:val="00644520"/>
    <w:rsid w:val="006748CD"/>
    <w:rsid w:val="00675669"/>
    <w:rsid w:val="006A4B0B"/>
    <w:rsid w:val="006D093B"/>
    <w:rsid w:val="006F4C0A"/>
    <w:rsid w:val="007530BC"/>
    <w:rsid w:val="007561A8"/>
    <w:rsid w:val="00766A5A"/>
    <w:rsid w:val="007A6FA3"/>
    <w:rsid w:val="007B74E0"/>
    <w:rsid w:val="007B764C"/>
    <w:rsid w:val="007F75BD"/>
    <w:rsid w:val="00800CA5"/>
    <w:rsid w:val="00826A9B"/>
    <w:rsid w:val="00881A87"/>
    <w:rsid w:val="0089239C"/>
    <w:rsid w:val="008D4D38"/>
    <w:rsid w:val="008F2FED"/>
    <w:rsid w:val="009330DB"/>
    <w:rsid w:val="0098411D"/>
    <w:rsid w:val="009B7AF1"/>
    <w:rsid w:val="009C21D3"/>
    <w:rsid w:val="009D5A79"/>
    <w:rsid w:val="00A21B09"/>
    <w:rsid w:val="00A27708"/>
    <w:rsid w:val="00A61ECC"/>
    <w:rsid w:val="00A72CCD"/>
    <w:rsid w:val="00AA7563"/>
    <w:rsid w:val="00AA7AE4"/>
    <w:rsid w:val="00B04765"/>
    <w:rsid w:val="00B2677D"/>
    <w:rsid w:val="00B42C57"/>
    <w:rsid w:val="00B457EA"/>
    <w:rsid w:val="00BC0158"/>
    <w:rsid w:val="00BC2ABD"/>
    <w:rsid w:val="00BE021F"/>
    <w:rsid w:val="00BF6520"/>
    <w:rsid w:val="00C50DC5"/>
    <w:rsid w:val="00CD41EA"/>
    <w:rsid w:val="00CF5C5F"/>
    <w:rsid w:val="00D31C76"/>
    <w:rsid w:val="00D704A5"/>
    <w:rsid w:val="00D85D51"/>
    <w:rsid w:val="00DC426D"/>
    <w:rsid w:val="00E04878"/>
    <w:rsid w:val="00E95848"/>
    <w:rsid w:val="00ED081A"/>
    <w:rsid w:val="00EF2806"/>
    <w:rsid w:val="00F209AB"/>
    <w:rsid w:val="00F2508F"/>
    <w:rsid w:val="00F41EA2"/>
    <w:rsid w:val="00F54B98"/>
    <w:rsid w:val="00F57C69"/>
    <w:rsid w:val="00F965DB"/>
    <w:rsid w:val="00FD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oNotEmbedSmartTags/>
  <w:decimalSymbol w:val=","/>
  <w:listSeparator w:val=";"/>
  <w14:docId w14:val="1E2F7048"/>
  <w15:docId w15:val="{80BFE67E-E06E-4CEF-84C5-1C84C7457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5z0">
    <w:name w:val="WW8Num5z0"/>
    <w:rPr>
      <w:rFonts w:hint="default"/>
      <w:b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 w:hint="default"/>
    </w:rPr>
  </w:style>
  <w:style w:type="character" w:customStyle="1" w:styleId="WW8Num7z0">
    <w:name w:val="WW8Num7z0"/>
  </w:style>
  <w:style w:type="character" w:customStyle="1" w:styleId="WW8Num8z0">
    <w:name w:val="WW8Num8z0"/>
    <w:rPr>
      <w:rFonts w:ascii="Times New Roman" w:hAnsi="Times New Roman" w:cs="Times New Roman"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ascii="Times New Roman" w:hAnsi="Times New Roman" w:cs="Times New Roman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Wingdings" w:hAnsi="Wingdings" w:cs="Wingdings" w:hint="default"/>
    </w:rPr>
  </w:style>
  <w:style w:type="character" w:customStyle="1" w:styleId="WW8Num13z0">
    <w:name w:val="WW8Num13z0"/>
    <w:rPr>
      <w:b w:val="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ascii="Times New Roman" w:hAnsi="Times New Roman" w:cs="Times New Roman" w:hint="default"/>
    </w:rPr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hAnsi="Times New Roman" w:cs="Times New Roman"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Fontepargpadro1">
    <w:name w:val="Fonte parág. padrão1"/>
  </w:style>
  <w:style w:type="character" w:customStyle="1" w:styleId="style41">
    <w:name w:val="style41"/>
    <w:basedOn w:val="Fontepargpadro1"/>
    <w:rPr>
      <w:b/>
      <w:bCs/>
      <w:sz w:val="20"/>
      <w:szCs w:val="20"/>
    </w:rPr>
  </w:style>
  <w:style w:type="character" w:styleId="Forte">
    <w:name w:val="Strong"/>
    <w:basedOn w:val="Fontepargpadro1"/>
    <w:qFormat/>
    <w:rPr>
      <w:b/>
      <w:bCs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customStyle="1" w:styleId="CorpodetextoChar">
    <w:name w:val="Corpo de texto Char"/>
    <w:basedOn w:val="Fontepargpadro1"/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RodapChar">
    <w:name w:val="Rodapé Char"/>
    <w:basedOn w:val="Fontepargpadro1"/>
  </w:style>
  <w:style w:type="character" w:customStyle="1" w:styleId="Recuodecorpodetexto2Char">
    <w:name w:val="Recuo de corpo de texto 2 Char"/>
    <w:basedOn w:val="Fontepargpadro1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</w:style>
  <w:style w:type="paragraph" w:customStyle="1" w:styleId="Ttulo10">
    <w:name w:val="Título1"/>
    <w:basedOn w:val="Normal"/>
    <w:next w:val="Corpodetexto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pPr>
      <w:tabs>
        <w:tab w:val="left" w:pos="851"/>
        <w:tab w:val="left" w:pos="2694"/>
      </w:tabs>
      <w:jc w:val="both"/>
    </w:pPr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143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Tiago Nunes Neu</cp:lastModifiedBy>
  <cp:revision>6</cp:revision>
  <cp:lastPrinted>2019-02-22T19:00:00Z</cp:lastPrinted>
  <dcterms:created xsi:type="dcterms:W3CDTF">2024-06-06T19:37:00Z</dcterms:created>
  <dcterms:modified xsi:type="dcterms:W3CDTF">2024-07-04T17:31:00Z</dcterms:modified>
</cp:coreProperties>
</file>