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61E8CD2" w14:textId="77777777" w:rsidR="00AA7AE4" w:rsidRPr="00CD41EA" w:rsidRDefault="00AA7AE4" w:rsidP="00AA7AE4">
      <w:pPr>
        <w:spacing w:line="360" w:lineRule="auto"/>
        <w:rPr>
          <w:rFonts w:ascii="Arial" w:hAnsi="Arial" w:cs="Arial"/>
          <w:bCs/>
          <w:sz w:val="24"/>
          <w:szCs w:val="24"/>
        </w:rPr>
      </w:pPr>
    </w:p>
    <w:p w14:paraId="27C357DF" w14:textId="2817DA4D" w:rsidR="00AA7AE4" w:rsidRPr="00CD41EA" w:rsidRDefault="005569DF" w:rsidP="00AA7AE4">
      <w:pPr>
        <w:pStyle w:val="Ttulo2"/>
        <w:spacing w:line="360" w:lineRule="auto"/>
        <w:ind w:left="0" w:right="0"/>
        <w:rPr>
          <w:rFonts w:ascii="Arial" w:hAnsi="Arial" w:cs="Arial"/>
          <w:bCs/>
          <w:sz w:val="24"/>
          <w:szCs w:val="24"/>
        </w:rPr>
      </w:pPr>
      <w:r w:rsidRPr="00CD41EA">
        <w:rPr>
          <w:rFonts w:ascii="Arial" w:hAnsi="Arial" w:cs="Arial"/>
          <w:bCs/>
          <w:sz w:val="24"/>
          <w:szCs w:val="24"/>
        </w:rPr>
        <w:t xml:space="preserve">CONVOCAÇÃO </w:t>
      </w:r>
      <w:r w:rsidR="004654FB" w:rsidRPr="00CD41EA">
        <w:rPr>
          <w:rFonts w:ascii="Arial" w:hAnsi="Arial" w:cs="Arial"/>
          <w:bCs/>
          <w:sz w:val="24"/>
          <w:szCs w:val="24"/>
        </w:rPr>
        <w:t xml:space="preserve">PARA </w:t>
      </w:r>
      <w:r w:rsidRPr="00CD41EA">
        <w:rPr>
          <w:rFonts w:ascii="Arial" w:hAnsi="Arial" w:cs="Arial"/>
          <w:bCs/>
          <w:sz w:val="24"/>
          <w:szCs w:val="24"/>
        </w:rPr>
        <w:t>PROSSEGUIMENTO DO CERTAME</w:t>
      </w:r>
    </w:p>
    <w:p w14:paraId="020441A1" w14:textId="41BBDEFC" w:rsidR="00D704A5" w:rsidRPr="00CD41EA" w:rsidRDefault="000501E1" w:rsidP="00AA7AE4">
      <w:pPr>
        <w:pStyle w:val="Ttulo2"/>
        <w:spacing w:line="360" w:lineRule="auto"/>
        <w:ind w:left="0" w:right="0"/>
        <w:rPr>
          <w:rFonts w:ascii="Arial" w:hAnsi="Arial" w:cs="Arial"/>
          <w:bCs/>
          <w:sz w:val="24"/>
          <w:szCs w:val="24"/>
        </w:rPr>
      </w:pPr>
      <w:r w:rsidRPr="00CD41EA">
        <w:rPr>
          <w:rFonts w:ascii="Arial" w:hAnsi="Arial" w:cs="Arial"/>
          <w:bCs/>
          <w:sz w:val="24"/>
          <w:szCs w:val="24"/>
        </w:rPr>
        <w:t>PE</w:t>
      </w:r>
      <w:r w:rsidR="00261DF2" w:rsidRPr="00CD41EA">
        <w:rPr>
          <w:rFonts w:ascii="Arial" w:hAnsi="Arial" w:cs="Arial"/>
          <w:bCs/>
          <w:sz w:val="24"/>
          <w:szCs w:val="24"/>
        </w:rPr>
        <w:t xml:space="preserve"> </w:t>
      </w:r>
      <w:r w:rsidR="00422119">
        <w:rPr>
          <w:rFonts w:ascii="Arial" w:hAnsi="Arial" w:cs="Arial"/>
          <w:bCs/>
          <w:sz w:val="24"/>
          <w:szCs w:val="24"/>
        </w:rPr>
        <w:t>0174</w:t>
      </w:r>
      <w:r w:rsidR="003452D6" w:rsidRPr="00CD41EA">
        <w:rPr>
          <w:rFonts w:ascii="Arial" w:hAnsi="Arial" w:cs="Arial"/>
          <w:bCs/>
          <w:sz w:val="24"/>
          <w:szCs w:val="24"/>
        </w:rPr>
        <w:t>/202</w:t>
      </w:r>
      <w:r w:rsidR="00745C23">
        <w:rPr>
          <w:rFonts w:ascii="Arial" w:hAnsi="Arial" w:cs="Arial"/>
          <w:bCs/>
          <w:sz w:val="24"/>
          <w:szCs w:val="24"/>
        </w:rPr>
        <w:t>4</w:t>
      </w:r>
      <w:r w:rsidR="00AA7AE4" w:rsidRPr="00CD41EA">
        <w:rPr>
          <w:rFonts w:ascii="Arial" w:hAnsi="Arial" w:cs="Arial"/>
          <w:bCs/>
          <w:sz w:val="24"/>
          <w:szCs w:val="24"/>
        </w:rPr>
        <w:t>, Lote</w:t>
      </w:r>
      <w:r w:rsidR="00276DCA" w:rsidRPr="00CD41EA">
        <w:rPr>
          <w:rFonts w:ascii="Arial" w:hAnsi="Arial" w:cs="Arial"/>
          <w:bCs/>
          <w:sz w:val="24"/>
          <w:szCs w:val="24"/>
        </w:rPr>
        <w:t xml:space="preserve"> </w:t>
      </w:r>
      <w:r w:rsidR="00745C23">
        <w:rPr>
          <w:rFonts w:ascii="Arial" w:hAnsi="Arial" w:cs="Arial"/>
          <w:bCs/>
          <w:sz w:val="24"/>
          <w:szCs w:val="24"/>
        </w:rPr>
        <w:t>0</w:t>
      </w:r>
      <w:r w:rsidR="002B6B6C">
        <w:rPr>
          <w:rFonts w:ascii="Arial" w:hAnsi="Arial" w:cs="Arial"/>
          <w:bCs/>
          <w:sz w:val="24"/>
          <w:szCs w:val="24"/>
        </w:rPr>
        <w:t>3</w:t>
      </w:r>
    </w:p>
    <w:p w14:paraId="78567934" w14:textId="77777777" w:rsidR="00396D36" w:rsidRPr="00CD41EA" w:rsidRDefault="007561A8" w:rsidP="00232A5A">
      <w:pPr>
        <w:pStyle w:val="Ttulo2"/>
        <w:numPr>
          <w:ilvl w:val="0"/>
          <w:numId w:val="0"/>
        </w:numPr>
        <w:spacing w:line="360" w:lineRule="auto"/>
        <w:ind w:right="0"/>
        <w:rPr>
          <w:rFonts w:ascii="Arial" w:hAnsi="Arial" w:cs="Arial"/>
          <w:bCs/>
          <w:sz w:val="24"/>
          <w:szCs w:val="24"/>
        </w:rPr>
      </w:pPr>
      <w:r w:rsidRPr="00CD41EA">
        <w:rPr>
          <w:rFonts w:ascii="Arial" w:hAnsi="Arial" w:cs="Arial"/>
          <w:bCs/>
          <w:sz w:val="24"/>
          <w:szCs w:val="24"/>
        </w:rPr>
        <w:t xml:space="preserve"> </w:t>
      </w:r>
    </w:p>
    <w:p w14:paraId="7EAC03B9" w14:textId="77777777" w:rsidR="00AA7AE4" w:rsidRPr="00CD41EA" w:rsidRDefault="00AA7AE4" w:rsidP="00D704A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70044F5D" w14:textId="0D80A7D2" w:rsidR="00CF5C5F" w:rsidRPr="00B2677D" w:rsidRDefault="00E95848" w:rsidP="00D704A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2677D">
        <w:rPr>
          <w:rFonts w:ascii="Arial" w:hAnsi="Arial" w:cs="Arial"/>
          <w:sz w:val="24"/>
          <w:szCs w:val="24"/>
        </w:rPr>
        <w:t>A Pregoeira</w:t>
      </w:r>
      <w:r w:rsidR="007561A8" w:rsidRPr="00B2677D">
        <w:rPr>
          <w:rFonts w:ascii="Arial" w:hAnsi="Arial" w:cs="Arial"/>
          <w:sz w:val="24"/>
          <w:szCs w:val="24"/>
        </w:rPr>
        <w:t xml:space="preserve"> d</w:t>
      </w:r>
      <w:r w:rsidR="004F1E9F" w:rsidRPr="00B2677D">
        <w:rPr>
          <w:rFonts w:ascii="Arial" w:hAnsi="Arial" w:cs="Arial"/>
          <w:sz w:val="24"/>
          <w:szCs w:val="24"/>
        </w:rPr>
        <w:t>a Subsecretaria</w:t>
      </w:r>
      <w:r w:rsidR="007561A8" w:rsidRPr="00B2677D">
        <w:rPr>
          <w:rFonts w:ascii="Arial" w:hAnsi="Arial" w:cs="Arial"/>
          <w:sz w:val="24"/>
          <w:szCs w:val="24"/>
        </w:rPr>
        <w:t xml:space="preserve"> </w:t>
      </w:r>
      <w:r w:rsidRPr="00B2677D">
        <w:rPr>
          <w:rFonts w:ascii="Arial" w:hAnsi="Arial" w:cs="Arial"/>
          <w:sz w:val="24"/>
          <w:szCs w:val="24"/>
        </w:rPr>
        <w:t>Central de Licitações, designada</w:t>
      </w:r>
      <w:r w:rsidR="007561A8" w:rsidRPr="00B2677D">
        <w:rPr>
          <w:rFonts w:ascii="Arial" w:hAnsi="Arial" w:cs="Arial"/>
          <w:sz w:val="24"/>
          <w:szCs w:val="24"/>
        </w:rPr>
        <w:t xml:space="preserve"> pela </w:t>
      </w:r>
      <w:r w:rsidR="003452D6" w:rsidRPr="00B2677D">
        <w:rPr>
          <w:rFonts w:ascii="Arial" w:hAnsi="Arial" w:cs="Arial"/>
          <w:sz w:val="24"/>
          <w:szCs w:val="24"/>
        </w:rPr>
        <w:t xml:space="preserve">PORTARIA SPGG/CELIC Nº 088/2023 </w:t>
      </w:r>
      <w:r w:rsidR="007561A8" w:rsidRPr="00B2677D">
        <w:rPr>
          <w:rFonts w:ascii="Arial" w:hAnsi="Arial" w:cs="Arial"/>
          <w:sz w:val="24"/>
          <w:szCs w:val="24"/>
        </w:rPr>
        <w:t>e seus anexos, no uso de suas atribuições</w:t>
      </w:r>
      <w:r w:rsidR="00AA7AE4" w:rsidRPr="00B2677D">
        <w:rPr>
          <w:rFonts w:ascii="Arial" w:hAnsi="Arial" w:cs="Arial"/>
          <w:sz w:val="24"/>
          <w:szCs w:val="24"/>
        </w:rPr>
        <w:t>, considerando os princípios da isonomia e publicidade, informa que</w:t>
      </w:r>
      <w:r w:rsidR="00CF5C5F" w:rsidRPr="00B2677D">
        <w:rPr>
          <w:rFonts w:ascii="Arial" w:hAnsi="Arial" w:cs="Arial"/>
          <w:sz w:val="24"/>
          <w:szCs w:val="24"/>
        </w:rPr>
        <w:t>:</w:t>
      </w:r>
    </w:p>
    <w:p w14:paraId="11A06C6B" w14:textId="77777777" w:rsidR="0089239C" w:rsidRPr="002B6B6C" w:rsidRDefault="0089239C" w:rsidP="00D704A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55F336E5" w14:textId="206C93BB" w:rsidR="00396D36" w:rsidRPr="002B6B6C" w:rsidRDefault="00CF5C5F" w:rsidP="002B6B6C">
      <w:pPr>
        <w:spacing w:line="360" w:lineRule="auto"/>
        <w:ind w:firstLine="708"/>
        <w:jc w:val="both"/>
        <w:rPr>
          <w:rStyle w:val="Forte"/>
          <w:rFonts w:ascii="Arial" w:hAnsi="Arial" w:cs="Arial"/>
          <w:sz w:val="24"/>
          <w:szCs w:val="24"/>
        </w:rPr>
      </w:pPr>
      <w:r w:rsidRPr="002B6B6C">
        <w:rPr>
          <w:rFonts w:ascii="Arial" w:hAnsi="Arial" w:cs="Arial"/>
          <w:sz w:val="24"/>
          <w:szCs w:val="24"/>
        </w:rPr>
        <w:t xml:space="preserve">A retomada </w:t>
      </w:r>
      <w:r w:rsidR="00F54B98" w:rsidRPr="002B6B6C">
        <w:rPr>
          <w:rFonts w:ascii="Arial" w:hAnsi="Arial" w:cs="Arial"/>
          <w:sz w:val="24"/>
          <w:szCs w:val="24"/>
        </w:rPr>
        <w:t xml:space="preserve">do certame fica </w:t>
      </w:r>
      <w:r w:rsidRPr="002B6B6C">
        <w:rPr>
          <w:rFonts w:ascii="Arial" w:hAnsi="Arial" w:cs="Arial"/>
          <w:sz w:val="24"/>
          <w:szCs w:val="24"/>
        </w:rPr>
        <w:t>agendada</w:t>
      </w:r>
      <w:r w:rsidR="00F54B98" w:rsidRPr="002B6B6C">
        <w:rPr>
          <w:rFonts w:ascii="Arial" w:hAnsi="Arial" w:cs="Arial"/>
          <w:sz w:val="24"/>
          <w:szCs w:val="24"/>
        </w:rPr>
        <w:t xml:space="preserve"> para o dia</w:t>
      </w:r>
      <w:r w:rsidR="00261DF2" w:rsidRPr="002B6B6C">
        <w:rPr>
          <w:rFonts w:ascii="Arial" w:hAnsi="Arial" w:cs="Arial"/>
          <w:sz w:val="24"/>
          <w:szCs w:val="24"/>
        </w:rPr>
        <w:t xml:space="preserve"> </w:t>
      </w:r>
      <w:r w:rsidR="00422119" w:rsidRPr="002B6B6C">
        <w:rPr>
          <w:rFonts w:ascii="Arial" w:hAnsi="Arial" w:cs="Arial"/>
          <w:sz w:val="24"/>
          <w:szCs w:val="24"/>
        </w:rPr>
        <w:t>2</w:t>
      </w:r>
      <w:r w:rsidR="002B6B6C" w:rsidRPr="002B6B6C">
        <w:rPr>
          <w:rFonts w:ascii="Arial" w:hAnsi="Arial" w:cs="Arial"/>
          <w:sz w:val="24"/>
          <w:szCs w:val="24"/>
        </w:rPr>
        <w:t>6</w:t>
      </w:r>
      <w:r w:rsidR="00422119" w:rsidRPr="002B6B6C">
        <w:rPr>
          <w:rFonts w:ascii="Arial" w:hAnsi="Arial" w:cs="Arial"/>
          <w:sz w:val="24"/>
          <w:szCs w:val="24"/>
        </w:rPr>
        <w:t>/04</w:t>
      </w:r>
      <w:r w:rsidR="00B2677D" w:rsidRPr="002B6B6C">
        <w:rPr>
          <w:rFonts w:ascii="Arial" w:hAnsi="Arial" w:cs="Arial"/>
          <w:sz w:val="24"/>
          <w:szCs w:val="24"/>
        </w:rPr>
        <w:t>/2024</w:t>
      </w:r>
      <w:r w:rsidR="00F54B98" w:rsidRPr="002B6B6C">
        <w:rPr>
          <w:rFonts w:ascii="Arial" w:hAnsi="Arial" w:cs="Arial"/>
          <w:sz w:val="24"/>
          <w:szCs w:val="24"/>
        </w:rPr>
        <w:t>, às</w:t>
      </w:r>
      <w:r w:rsidR="00276DCA" w:rsidRPr="002B6B6C">
        <w:rPr>
          <w:rFonts w:ascii="Arial" w:hAnsi="Arial" w:cs="Arial"/>
          <w:sz w:val="24"/>
          <w:szCs w:val="24"/>
        </w:rPr>
        <w:t xml:space="preserve"> </w:t>
      </w:r>
      <w:r w:rsidR="00142E63" w:rsidRPr="002B6B6C">
        <w:rPr>
          <w:rFonts w:ascii="Arial" w:hAnsi="Arial" w:cs="Arial"/>
          <w:sz w:val="24"/>
          <w:szCs w:val="24"/>
        </w:rPr>
        <w:t>1</w:t>
      </w:r>
      <w:r w:rsidR="002B6B6C" w:rsidRPr="002B6B6C">
        <w:rPr>
          <w:rFonts w:ascii="Arial" w:hAnsi="Arial" w:cs="Arial"/>
          <w:sz w:val="24"/>
          <w:szCs w:val="24"/>
        </w:rPr>
        <w:t>4</w:t>
      </w:r>
      <w:r w:rsidR="00422119" w:rsidRPr="002B6B6C">
        <w:rPr>
          <w:rFonts w:ascii="Arial" w:hAnsi="Arial" w:cs="Arial"/>
          <w:sz w:val="24"/>
          <w:szCs w:val="24"/>
        </w:rPr>
        <w:t>:30</w:t>
      </w:r>
      <w:r w:rsidR="00B2677D" w:rsidRPr="002B6B6C">
        <w:rPr>
          <w:rFonts w:ascii="Arial" w:hAnsi="Arial" w:cs="Arial"/>
          <w:sz w:val="24"/>
          <w:szCs w:val="24"/>
        </w:rPr>
        <w:t xml:space="preserve"> horas</w:t>
      </w:r>
      <w:r w:rsidR="00F54B98" w:rsidRPr="002B6B6C">
        <w:rPr>
          <w:rFonts w:ascii="Arial" w:hAnsi="Arial" w:cs="Arial"/>
          <w:sz w:val="24"/>
          <w:szCs w:val="24"/>
        </w:rPr>
        <w:t xml:space="preserve">, </w:t>
      </w:r>
      <w:r w:rsidR="00AA7AE4" w:rsidRPr="002B6B6C">
        <w:rPr>
          <w:rFonts w:ascii="Arial" w:hAnsi="Arial" w:cs="Arial"/>
          <w:sz w:val="24"/>
          <w:szCs w:val="24"/>
        </w:rPr>
        <w:t xml:space="preserve">conforme </w:t>
      </w:r>
      <w:r w:rsidR="00406C8C" w:rsidRPr="002B6B6C">
        <w:rPr>
          <w:rFonts w:ascii="Arial" w:hAnsi="Arial" w:cs="Arial"/>
          <w:sz w:val="24"/>
          <w:szCs w:val="24"/>
        </w:rPr>
        <w:t xml:space="preserve">comunicado </w:t>
      </w:r>
      <w:r w:rsidR="00AA7AE4" w:rsidRPr="002B6B6C">
        <w:rPr>
          <w:rFonts w:ascii="Arial" w:hAnsi="Arial" w:cs="Arial"/>
          <w:sz w:val="24"/>
          <w:szCs w:val="24"/>
        </w:rPr>
        <w:t xml:space="preserve">na sala de chat do </w:t>
      </w:r>
      <w:r w:rsidR="00AA7AE4" w:rsidRPr="00F85FBA">
        <w:rPr>
          <w:rFonts w:ascii="Arial" w:hAnsi="Arial" w:cs="Arial"/>
          <w:b/>
          <w:bCs/>
          <w:sz w:val="24"/>
          <w:szCs w:val="24"/>
        </w:rPr>
        <w:t>PE</w:t>
      </w:r>
      <w:r w:rsidR="00261DF2" w:rsidRPr="00F85FBA">
        <w:rPr>
          <w:rFonts w:ascii="Arial" w:hAnsi="Arial" w:cs="Arial"/>
          <w:b/>
          <w:bCs/>
          <w:sz w:val="24"/>
          <w:szCs w:val="24"/>
        </w:rPr>
        <w:t xml:space="preserve"> </w:t>
      </w:r>
      <w:r w:rsidR="00142E63" w:rsidRPr="00F85FBA">
        <w:rPr>
          <w:rFonts w:ascii="Arial" w:hAnsi="Arial" w:cs="Arial"/>
          <w:b/>
          <w:bCs/>
          <w:sz w:val="24"/>
          <w:szCs w:val="24"/>
        </w:rPr>
        <w:t>0</w:t>
      </w:r>
      <w:r w:rsidR="00422119" w:rsidRPr="00F85FBA">
        <w:rPr>
          <w:rFonts w:ascii="Arial" w:hAnsi="Arial" w:cs="Arial"/>
          <w:b/>
          <w:bCs/>
          <w:sz w:val="24"/>
          <w:szCs w:val="24"/>
        </w:rPr>
        <w:t>174/</w:t>
      </w:r>
      <w:r w:rsidR="003452D6" w:rsidRPr="00F85FBA">
        <w:rPr>
          <w:rFonts w:ascii="Arial" w:hAnsi="Arial" w:cs="Arial"/>
          <w:b/>
          <w:bCs/>
          <w:sz w:val="24"/>
          <w:szCs w:val="24"/>
        </w:rPr>
        <w:t>202</w:t>
      </w:r>
      <w:r w:rsidR="00142E63" w:rsidRPr="00F85FBA">
        <w:rPr>
          <w:rFonts w:ascii="Arial" w:hAnsi="Arial" w:cs="Arial"/>
          <w:b/>
          <w:bCs/>
          <w:sz w:val="24"/>
          <w:szCs w:val="24"/>
        </w:rPr>
        <w:t>4, Lote 0</w:t>
      </w:r>
      <w:r w:rsidR="002B6B6C" w:rsidRPr="00F85FBA">
        <w:rPr>
          <w:rFonts w:ascii="Arial" w:hAnsi="Arial" w:cs="Arial"/>
          <w:b/>
          <w:bCs/>
          <w:sz w:val="24"/>
          <w:szCs w:val="24"/>
        </w:rPr>
        <w:t>3</w:t>
      </w:r>
      <w:r w:rsidR="00675669" w:rsidRPr="002B6B6C">
        <w:rPr>
          <w:rFonts w:ascii="Arial" w:hAnsi="Arial" w:cs="Arial"/>
          <w:sz w:val="24"/>
          <w:szCs w:val="24"/>
        </w:rPr>
        <w:t>,</w:t>
      </w:r>
      <w:r w:rsidR="00B2677D" w:rsidRPr="002B6B6C">
        <w:rPr>
          <w:rFonts w:ascii="Arial" w:hAnsi="Arial" w:cs="Arial"/>
          <w:sz w:val="24"/>
          <w:szCs w:val="24"/>
        </w:rPr>
        <w:t xml:space="preserve"> </w:t>
      </w:r>
      <w:r w:rsidR="002B6B6C" w:rsidRPr="002B6B6C">
        <w:rPr>
          <w:rFonts w:ascii="Arial" w:hAnsi="Arial" w:cs="Arial"/>
          <w:sz w:val="24"/>
          <w:szCs w:val="24"/>
        </w:rPr>
        <w:t>a</w:t>
      </w:r>
      <w:r w:rsidR="002B6B6C" w:rsidRPr="002B6B6C">
        <w:rPr>
          <w:rStyle w:val="Forte"/>
          <w:rFonts w:ascii="Arial" w:hAnsi="Arial" w:cs="Arial"/>
          <w:sz w:val="24"/>
          <w:szCs w:val="24"/>
        </w:rPr>
        <w:t xml:space="preserve">gendada negociação com o próximo classificado HOME E </w:t>
      </w:r>
      <w:proofErr w:type="gramStart"/>
      <w:r w:rsidR="002B6B6C" w:rsidRPr="002B6B6C">
        <w:rPr>
          <w:rStyle w:val="Forte"/>
          <w:rFonts w:ascii="Arial" w:hAnsi="Arial" w:cs="Arial"/>
          <w:sz w:val="24"/>
          <w:szCs w:val="24"/>
        </w:rPr>
        <w:t>MAQUINAS</w:t>
      </w:r>
      <w:proofErr w:type="gramEnd"/>
      <w:r w:rsidR="002B6B6C" w:rsidRPr="002B6B6C">
        <w:rPr>
          <w:rStyle w:val="Forte"/>
          <w:rFonts w:ascii="Arial" w:hAnsi="Arial" w:cs="Arial"/>
          <w:sz w:val="24"/>
          <w:szCs w:val="24"/>
        </w:rPr>
        <w:t xml:space="preserve"> LTDA</w:t>
      </w:r>
      <w:r w:rsidR="002B6B6C" w:rsidRPr="002B6B6C">
        <w:rPr>
          <w:rStyle w:val="Forte"/>
          <w:rFonts w:ascii="Arial" w:hAnsi="Arial" w:cs="Arial"/>
          <w:sz w:val="24"/>
          <w:szCs w:val="24"/>
        </w:rPr>
        <w:t xml:space="preserve">. </w:t>
      </w:r>
    </w:p>
    <w:p w14:paraId="52EFC21A" w14:textId="77777777" w:rsidR="002B6B6C" w:rsidRPr="002B6B6C" w:rsidRDefault="002B6B6C" w:rsidP="002B6B6C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</w:p>
    <w:p w14:paraId="6E8DDA43" w14:textId="7B046743" w:rsidR="00A72CCD" w:rsidRPr="00CD41EA" w:rsidRDefault="00AA7AE4" w:rsidP="00D704A5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  <w:r w:rsidRPr="002B6B6C">
        <w:rPr>
          <w:rFonts w:ascii="Arial" w:hAnsi="Arial" w:cs="Arial"/>
        </w:rPr>
        <w:t>Recomenda-se q</w:t>
      </w:r>
      <w:r w:rsidR="00437C7B" w:rsidRPr="002B6B6C">
        <w:rPr>
          <w:rFonts w:ascii="Arial" w:hAnsi="Arial" w:cs="Arial"/>
        </w:rPr>
        <w:t>ue as empresas participantes</w:t>
      </w:r>
      <w:r w:rsidR="00437C7B">
        <w:rPr>
          <w:rFonts w:ascii="Arial" w:hAnsi="Arial" w:cs="Arial"/>
        </w:rPr>
        <w:t xml:space="preserve"> do certame </w:t>
      </w:r>
      <w:r w:rsidR="002A332B" w:rsidRPr="00CD41EA">
        <w:rPr>
          <w:rFonts w:ascii="Arial" w:hAnsi="Arial" w:cs="Arial"/>
        </w:rPr>
        <w:t>esteja</w:t>
      </w:r>
      <w:r w:rsidR="00437C7B">
        <w:rPr>
          <w:rFonts w:ascii="Arial" w:hAnsi="Arial" w:cs="Arial"/>
        </w:rPr>
        <w:t>m</w:t>
      </w:r>
      <w:r w:rsidRPr="00CD41EA">
        <w:rPr>
          <w:rFonts w:ascii="Arial" w:hAnsi="Arial" w:cs="Arial"/>
        </w:rPr>
        <w:t xml:space="preserve"> na </w:t>
      </w:r>
      <w:r w:rsidR="00F54B98" w:rsidRPr="00CD41EA">
        <w:rPr>
          <w:rFonts w:ascii="Arial" w:hAnsi="Arial" w:cs="Arial"/>
        </w:rPr>
        <w:t>sala de chat</w:t>
      </w:r>
      <w:r w:rsidR="00276DCA" w:rsidRPr="00CD41EA">
        <w:rPr>
          <w:rFonts w:ascii="Arial" w:hAnsi="Arial" w:cs="Arial"/>
        </w:rPr>
        <w:t>, na data e horário aprazado</w:t>
      </w:r>
      <w:r w:rsidR="00437C7B">
        <w:rPr>
          <w:rFonts w:ascii="Arial" w:hAnsi="Arial" w:cs="Arial"/>
        </w:rPr>
        <w:t>s</w:t>
      </w:r>
      <w:r w:rsidR="00276DCA" w:rsidRPr="00CD41EA">
        <w:rPr>
          <w:rFonts w:ascii="Arial" w:hAnsi="Arial" w:cs="Arial"/>
        </w:rPr>
        <w:t>.</w:t>
      </w:r>
    </w:p>
    <w:p w14:paraId="08CD6F03" w14:textId="77777777" w:rsidR="004654FB" w:rsidRPr="00CD41EA" w:rsidRDefault="004654FB" w:rsidP="002D452D">
      <w:pPr>
        <w:pStyle w:val="NormalWeb"/>
        <w:shd w:val="clear" w:color="auto" w:fill="FFFFFF"/>
        <w:spacing w:before="0" w:after="0" w:line="360" w:lineRule="auto"/>
        <w:jc w:val="both"/>
        <w:rPr>
          <w:rFonts w:ascii="Arial" w:hAnsi="Arial" w:cs="Arial"/>
          <w:b/>
        </w:rPr>
      </w:pPr>
    </w:p>
    <w:p w14:paraId="3656B4AA" w14:textId="6F925073" w:rsidR="00561D72" w:rsidRDefault="004654FB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  <w:r w:rsidRPr="00CD41EA">
        <w:rPr>
          <w:rFonts w:ascii="Arial" w:hAnsi="Arial" w:cs="Arial"/>
        </w:rPr>
        <w:t>Em</w:t>
      </w:r>
      <w:r w:rsidR="00276DCA" w:rsidRPr="00CD41EA">
        <w:rPr>
          <w:rFonts w:ascii="Arial" w:hAnsi="Arial" w:cs="Arial"/>
        </w:rPr>
        <w:t xml:space="preserve"> </w:t>
      </w:r>
      <w:r w:rsidR="00A3623C">
        <w:rPr>
          <w:rFonts w:ascii="Arial" w:hAnsi="Arial" w:cs="Arial"/>
        </w:rPr>
        <w:t>2</w:t>
      </w:r>
      <w:r w:rsidR="002B6B6C">
        <w:rPr>
          <w:rFonts w:ascii="Arial" w:hAnsi="Arial" w:cs="Arial"/>
        </w:rPr>
        <w:t>5</w:t>
      </w:r>
      <w:r w:rsidR="00A3623C">
        <w:rPr>
          <w:rFonts w:ascii="Arial" w:hAnsi="Arial" w:cs="Arial"/>
        </w:rPr>
        <w:t xml:space="preserve"> de abril </w:t>
      </w:r>
      <w:r w:rsidR="00B2677D">
        <w:rPr>
          <w:rFonts w:ascii="Arial" w:hAnsi="Arial" w:cs="Arial"/>
        </w:rPr>
        <w:t>de 2024.</w:t>
      </w:r>
    </w:p>
    <w:p w14:paraId="0BA4BC75" w14:textId="77777777" w:rsidR="00437C7B" w:rsidRPr="00CD41EA" w:rsidRDefault="00437C7B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</w:p>
    <w:p w14:paraId="4DAF7371" w14:textId="43D50853" w:rsidR="00561D72" w:rsidRPr="00CD41EA" w:rsidRDefault="003452D6">
      <w:pPr>
        <w:pStyle w:val="Corpodetexto"/>
        <w:jc w:val="center"/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</w:pPr>
      <w:r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>Gisele Moreira de Aguiar,</w:t>
      </w:r>
    </w:p>
    <w:p w14:paraId="4187F2ED" w14:textId="08F892B1" w:rsidR="00396D36" w:rsidRPr="00CD41EA" w:rsidRDefault="00021761" w:rsidP="00021761">
      <w:pPr>
        <w:pStyle w:val="Corpodetexto"/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</w:pPr>
      <w:r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 xml:space="preserve">                                                      </w:t>
      </w:r>
      <w:r w:rsidR="002A332B"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>Pregoeir</w:t>
      </w:r>
      <w:r w:rsidR="00261DF2"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>a</w:t>
      </w:r>
    </w:p>
    <w:p w14:paraId="54BC7C2C" w14:textId="5DF488FD" w:rsidR="002A332B" w:rsidRDefault="002A332B">
      <w:pPr>
        <w:pStyle w:val="Corpodetexto"/>
        <w:jc w:val="center"/>
        <w:rPr>
          <w:sz w:val="26"/>
          <w:szCs w:val="26"/>
          <w14:shadow w14:blurRad="0" w14:dist="0" w14:dir="0" w14:sx="0" w14:sy="0" w14:kx="0" w14:ky="0" w14:algn="none">
            <w14:srgbClr w14:val="000000"/>
          </w14:shadow>
        </w:rPr>
      </w:pPr>
    </w:p>
    <w:sectPr w:rsidR="002A33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81" w:right="1327" w:bottom="567" w:left="1956" w:header="425" w:footer="35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C534BB" w14:textId="77777777" w:rsidR="00D85D51" w:rsidRDefault="00D85D51">
      <w:r>
        <w:separator/>
      </w:r>
    </w:p>
  </w:endnote>
  <w:endnote w:type="continuationSeparator" w:id="0">
    <w:p w14:paraId="102444F9" w14:textId="77777777" w:rsidR="00D85D51" w:rsidRDefault="00D85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BD4D5E" w14:textId="77777777" w:rsidR="00F41EA2" w:rsidRDefault="00F41EA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08CF48" w14:textId="77777777" w:rsidR="00054F79" w:rsidRPr="00054F79" w:rsidRDefault="00054F79" w:rsidP="00054F79">
    <w:pPr>
      <w:tabs>
        <w:tab w:val="center" w:pos="4252"/>
        <w:tab w:val="right" w:pos="8504"/>
      </w:tabs>
      <w:spacing w:line="100" w:lineRule="atLeast"/>
      <w:ind w:right="-1"/>
      <w:jc w:val="center"/>
      <w:rPr>
        <w:rFonts w:ascii="Arial" w:eastAsia="Calibri" w:hAnsi="Arial" w:cs="Arial"/>
        <w:color w:val="00000A"/>
        <w:kern w:val="1"/>
        <w:sz w:val="16"/>
        <w:szCs w:val="16"/>
        <w:lang w:eastAsia="en-US"/>
      </w:rPr>
    </w:pP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>Subsecretaria da Administração Central de Licitações Estado do Rio Grande do Sul – CELIC/RS</w:t>
    </w:r>
  </w:p>
  <w:p w14:paraId="2804E77B" w14:textId="77777777" w:rsidR="00054F79" w:rsidRPr="00054F79" w:rsidRDefault="00054F79" w:rsidP="00054F79">
    <w:pPr>
      <w:tabs>
        <w:tab w:val="center" w:pos="4252"/>
        <w:tab w:val="right" w:pos="8504"/>
        <w:tab w:val="right" w:pos="9072"/>
      </w:tabs>
      <w:spacing w:line="100" w:lineRule="atLeast"/>
      <w:ind w:right="-1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Arial" w:eastAsia="Calibri" w:hAnsi="Arial" w:cs="Arial"/>
        <w:color w:val="00000A"/>
        <w:kern w:val="1"/>
        <w:sz w:val="16"/>
        <w:szCs w:val="16"/>
        <w:lang w:eastAsia="en-US"/>
      </w:rPr>
      <w:t>Av. Borges de Medeiros nº 1501-2º andar - Centro Administrativo Fernando Ferrari - Porto Alegre/RS, CEP 90119-900 - Brasil</w:t>
    </w: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 xml:space="preserve"> Fone (51) 3288-1160 - FAX (051) 3288-1162</w:t>
    </w:r>
  </w:p>
  <w:p w14:paraId="5F3129EE" w14:textId="77777777" w:rsidR="00054F79" w:rsidRPr="00054F79" w:rsidRDefault="00054F79" w:rsidP="00054F79">
    <w:pPr>
      <w:tabs>
        <w:tab w:val="center" w:pos="4252"/>
        <w:tab w:val="right" w:pos="8504"/>
      </w:tabs>
      <w:spacing w:line="100" w:lineRule="atLeast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  <w:t xml:space="preserve">                              </w:t>
    </w:r>
  </w:p>
  <w:p w14:paraId="7C227DE7" w14:textId="77777777" w:rsidR="00396D36" w:rsidRDefault="00396D36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F5346" w14:textId="77777777" w:rsidR="00F41EA2" w:rsidRDefault="00F41EA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9CD60F" w14:textId="77777777" w:rsidR="00D85D51" w:rsidRDefault="00D85D51">
      <w:r>
        <w:separator/>
      </w:r>
    </w:p>
  </w:footnote>
  <w:footnote w:type="continuationSeparator" w:id="0">
    <w:p w14:paraId="5E91365D" w14:textId="77777777" w:rsidR="00D85D51" w:rsidRDefault="00D85D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799B0" w14:textId="77777777" w:rsidR="00F41EA2" w:rsidRDefault="00F41EA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288093" w14:textId="1418D4F9" w:rsidR="00396D36" w:rsidRDefault="00F41EA2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7AF13C6" wp14:editId="32965910">
          <wp:extent cx="2247900" cy="807936"/>
          <wp:effectExtent l="19050" t="0" r="0" b="0"/>
          <wp:docPr id="1" name="Imagem 0" descr="Brasao Horiz SPG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Horiz SPGG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49710" cy="8085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9D5A79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7082CC3" wp14:editId="48021CD4">
          <wp:simplePos x="0" y="0"/>
          <wp:positionH relativeFrom="column">
            <wp:posOffset>4683125</wp:posOffset>
          </wp:positionH>
          <wp:positionV relativeFrom="paragraph">
            <wp:posOffset>-10653</wp:posOffset>
          </wp:positionV>
          <wp:extent cx="1003935" cy="523240"/>
          <wp:effectExtent l="0" t="0" r="5715" b="0"/>
          <wp:wrapNone/>
          <wp:docPr id="3" name="Imagem 3" descr="logo celic sub licitaco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celic sub licitacoe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523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D93EB4" w14:textId="77777777" w:rsidR="00054F79" w:rsidRPr="00054F79" w:rsidRDefault="00054F79" w:rsidP="00054F79">
    <w:pPr>
      <w:pStyle w:val="Cabealho"/>
      <w:jc w:val="center"/>
      <w:rPr>
        <w:noProof/>
        <w:lang w:eastAsia="pt-BR"/>
      </w:rPr>
    </w:pPr>
  </w:p>
  <w:p w14:paraId="114734D1" w14:textId="77777777" w:rsidR="00054F79" w:rsidRPr="00054F79" w:rsidRDefault="00054F79" w:rsidP="00054F79">
    <w:pPr>
      <w:pStyle w:val="Cabealho"/>
      <w:jc w:val="center"/>
      <w:rPr>
        <w:noProof/>
        <w:lang w:eastAsia="pt-BR"/>
      </w:rPr>
    </w:pPr>
  </w:p>
  <w:p w14:paraId="73C1FCF4" w14:textId="77777777" w:rsidR="00396D36" w:rsidRDefault="00054F79" w:rsidP="00054F79">
    <w:pPr>
      <w:pStyle w:val="Cabealho"/>
      <w:jc w:val="center"/>
    </w:pPr>
    <w:r w:rsidRPr="00054F79">
      <w:rPr>
        <w:noProof/>
        <w:lang w:eastAsia="pt-BR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5BF12" w14:textId="77777777" w:rsidR="00F41EA2" w:rsidRDefault="00F41EA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10634079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452D"/>
    <w:rsid w:val="00021761"/>
    <w:rsid w:val="00026E61"/>
    <w:rsid w:val="000501E1"/>
    <w:rsid w:val="00054F79"/>
    <w:rsid w:val="000B43BA"/>
    <w:rsid w:val="000E117C"/>
    <w:rsid w:val="00142E63"/>
    <w:rsid w:val="0015156E"/>
    <w:rsid w:val="00195E7B"/>
    <w:rsid w:val="00232A5A"/>
    <w:rsid w:val="00261DF2"/>
    <w:rsid w:val="00276DCA"/>
    <w:rsid w:val="002A332B"/>
    <w:rsid w:val="002B6B6C"/>
    <w:rsid w:val="002D452D"/>
    <w:rsid w:val="003033CE"/>
    <w:rsid w:val="003452D6"/>
    <w:rsid w:val="00385A72"/>
    <w:rsid w:val="00395E66"/>
    <w:rsid w:val="00396D36"/>
    <w:rsid w:val="003D5D45"/>
    <w:rsid w:val="0040684E"/>
    <w:rsid w:val="00406C8C"/>
    <w:rsid w:val="00422119"/>
    <w:rsid w:val="00437C7B"/>
    <w:rsid w:val="004654FB"/>
    <w:rsid w:val="00466602"/>
    <w:rsid w:val="004F02C9"/>
    <w:rsid w:val="004F1E9F"/>
    <w:rsid w:val="005569DF"/>
    <w:rsid w:val="00561D72"/>
    <w:rsid w:val="005761DA"/>
    <w:rsid w:val="00576FB9"/>
    <w:rsid w:val="006748CD"/>
    <w:rsid w:val="00675669"/>
    <w:rsid w:val="006A4B0B"/>
    <w:rsid w:val="006D093B"/>
    <w:rsid w:val="006F4C0A"/>
    <w:rsid w:val="00745C23"/>
    <w:rsid w:val="007530BC"/>
    <w:rsid w:val="007561A8"/>
    <w:rsid w:val="007A6FA3"/>
    <w:rsid w:val="007B74E0"/>
    <w:rsid w:val="007B764C"/>
    <w:rsid w:val="00800CA5"/>
    <w:rsid w:val="0089239C"/>
    <w:rsid w:val="008D4D38"/>
    <w:rsid w:val="008F2FED"/>
    <w:rsid w:val="009330DB"/>
    <w:rsid w:val="009B7AF1"/>
    <w:rsid w:val="009C21D3"/>
    <w:rsid w:val="009D5A79"/>
    <w:rsid w:val="00A21B09"/>
    <w:rsid w:val="00A27708"/>
    <w:rsid w:val="00A3623C"/>
    <w:rsid w:val="00A61ECC"/>
    <w:rsid w:val="00A72CCD"/>
    <w:rsid w:val="00AA7AE4"/>
    <w:rsid w:val="00B04765"/>
    <w:rsid w:val="00B2677D"/>
    <w:rsid w:val="00B42C57"/>
    <w:rsid w:val="00B457EA"/>
    <w:rsid w:val="00BC0158"/>
    <w:rsid w:val="00BC2ABD"/>
    <w:rsid w:val="00BF6520"/>
    <w:rsid w:val="00C50DC5"/>
    <w:rsid w:val="00CD41EA"/>
    <w:rsid w:val="00CF5C5F"/>
    <w:rsid w:val="00D704A5"/>
    <w:rsid w:val="00D85D51"/>
    <w:rsid w:val="00DC426D"/>
    <w:rsid w:val="00E04878"/>
    <w:rsid w:val="00E95848"/>
    <w:rsid w:val="00ED081A"/>
    <w:rsid w:val="00F209AB"/>
    <w:rsid w:val="00F2508F"/>
    <w:rsid w:val="00F41EA2"/>
    <w:rsid w:val="00F54B98"/>
    <w:rsid w:val="00F57C69"/>
    <w:rsid w:val="00F85FBA"/>
    <w:rsid w:val="00F965DB"/>
    <w:rsid w:val="00FD6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oNotEmbedSmartTags/>
  <w:decimalSymbol w:val=","/>
  <w:listSeparator w:val=";"/>
  <w14:docId w14:val="1E2F7048"/>
  <w15:docId w15:val="{80BFE67E-E06E-4CEF-84C5-1C84C7457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sz w:val="26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left="-1560" w:right="-1652" w:firstLine="0"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outlineLvl w:val="2"/>
    </w:pPr>
    <w:rPr>
      <w:rFonts w:ascii="Arial" w:hAnsi="Arial" w:cs="Arial"/>
      <w:sz w:val="24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ind w:left="0" w:firstLine="3969"/>
      <w:jc w:val="center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both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ind w:left="0" w:firstLine="4111"/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ind w:left="709" w:firstLine="1701"/>
      <w:jc w:val="center"/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jc w:val="both"/>
      <w:outlineLvl w:val="7"/>
    </w:pPr>
    <w:rPr>
      <w:sz w:val="14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ind w:left="0" w:firstLine="3402"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Times New Roman" w:hint="default"/>
    </w:rPr>
  </w:style>
  <w:style w:type="character" w:customStyle="1" w:styleId="WW8Num3z0">
    <w:name w:val="WW8Num3z0"/>
    <w:rPr>
      <w:rFonts w:hint="default"/>
    </w:rPr>
  </w:style>
  <w:style w:type="character" w:customStyle="1" w:styleId="WW8Num4z0">
    <w:name w:val="WW8Num4z0"/>
    <w:rPr>
      <w:rFonts w:ascii="Symbol" w:hAnsi="Symbol" w:cs="Symbol" w:hint="default"/>
    </w:rPr>
  </w:style>
  <w:style w:type="character" w:customStyle="1" w:styleId="WW8Num5z0">
    <w:name w:val="WW8Num5z0"/>
    <w:rPr>
      <w:rFonts w:hint="default"/>
      <w:b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Times New Roman" w:hAnsi="Times New Roman" w:cs="Times New Roman" w:hint="default"/>
    </w:rPr>
  </w:style>
  <w:style w:type="character" w:customStyle="1" w:styleId="WW8Num7z0">
    <w:name w:val="WW8Num7z0"/>
  </w:style>
  <w:style w:type="character" w:customStyle="1" w:styleId="WW8Num8z0">
    <w:name w:val="WW8Num8z0"/>
    <w:rPr>
      <w:rFonts w:ascii="Times New Roman" w:hAnsi="Times New Roman" w:cs="Times New Roman" w:hint="default"/>
    </w:rPr>
  </w:style>
  <w:style w:type="character" w:customStyle="1" w:styleId="WW8Num9z0">
    <w:name w:val="WW8Num9z0"/>
    <w:rPr>
      <w:rFonts w:hint="default"/>
    </w:rPr>
  </w:style>
  <w:style w:type="character" w:customStyle="1" w:styleId="WW8Num10z0">
    <w:name w:val="WW8Num10z0"/>
    <w:rPr>
      <w:rFonts w:ascii="Times New Roman" w:hAnsi="Times New Roman" w:cs="Times New Roman"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Wingdings" w:hAnsi="Wingdings" w:cs="Wingdings" w:hint="default"/>
    </w:rPr>
  </w:style>
  <w:style w:type="character" w:customStyle="1" w:styleId="WW8Num13z0">
    <w:name w:val="WW8Num13z0"/>
    <w:rPr>
      <w:b w:val="0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</w:rPr>
  </w:style>
  <w:style w:type="character" w:customStyle="1" w:styleId="WW8Num16z0">
    <w:name w:val="WW8Num16z0"/>
    <w:rPr>
      <w:rFonts w:hint="default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hint="default"/>
    </w:rPr>
  </w:style>
  <w:style w:type="character" w:customStyle="1" w:styleId="WW8Num19z0">
    <w:name w:val="WW8Num19z0"/>
    <w:rPr>
      <w:rFonts w:hint="default"/>
    </w:rPr>
  </w:style>
  <w:style w:type="character" w:customStyle="1" w:styleId="WW8Num20z0">
    <w:name w:val="WW8Num20z0"/>
    <w:rPr>
      <w:rFonts w:hint="default"/>
    </w:rPr>
  </w:style>
  <w:style w:type="character" w:customStyle="1" w:styleId="WW8Num21z0">
    <w:name w:val="WW8Num21z0"/>
    <w:rPr>
      <w:rFonts w:ascii="Times New Roman" w:hAnsi="Times New Roman" w:cs="Times New Roman" w:hint="default"/>
    </w:rPr>
  </w:style>
  <w:style w:type="character" w:customStyle="1" w:styleId="WW8Num22z0">
    <w:name w:val="WW8Num22z0"/>
    <w:rPr>
      <w:rFonts w:hint="default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hint="default"/>
    </w:rPr>
  </w:style>
  <w:style w:type="character" w:customStyle="1" w:styleId="WW8Num25z0">
    <w:name w:val="WW8Num25z0"/>
    <w:rPr>
      <w:rFonts w:hint="default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ascii="Times New Roman" w:hAnsi="Times New Roman" w:cs="Times New Roman" w:hint="default"/>
    </w:rPr>
  </w:style>
  <w:style w:type="character" w:customStyle="1" w:styleId="WW8Num27z0">
    <w:name w:val="WW8Num27z0"/>
    <w:rPr>
      <w:rFonts w:hint="default"/>
    </w:rPr>
  </w:style>
  <w:style w:type="character" w:customStyle="1" w:styleId="WW8Num28z0">
    <w:name w:val="WW8Num28z0"/>
    <w:rPr>
      <w:rFonts w:hint="default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hint="default"/>
    </w:rPr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Fontepargpadro1">
    <w:name w:val="Fonte parág. padrão1"/>
  </w:style>
  <w:style w:type="character" w:customStyle="1" w:styleId="style41">
    <w:name w:val="style41"/>
    <w:basedOn w:val="Fontepargpadro1"/>
    <w:rPr>
      <w:b/>
      <w:bCs/>
      <w:sz w:val="20"/>
      <w:szCs w:val="20"/>
    </w:rPr>
  </w:style>
  <w:style w:type="character" w:styleId="Forte">
    <w:name w:val="Strong"/>
    <w:basedOn w:val="Fontepargpadro1"/>
    <w:uiPriority w:val="22"/>
    <w:qFormat/>
    <w:rPr>
      <w:b/>
      <w:bCs/>
    </w:rPr>
  </w:style>
  <w:style w:type="character" w:styleId="Hyperlink">
    <w:name w:val="Hyperlink"/>
    <w:basedOn w:val="Fontepargpadro1"/>
    <w:rPr>
      <w:color w:val="0000FF"/>
      <w:u w:val="single"/>
    </w:rPr>
  </w:style>
  <w:style w:type="character" w:customStyle="1" w:styleId="CorpodetextoChar">
    <w:name w:val="Corpo de texto Char"/>
    <w:basedOn w:val="Fontepargpadro1"/>
    <w:rPr>
      <w:rFonts w:ascii="Arial" w:hAnsi="Arial" w:cs="Arial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RodapChar">
    <w:name w:val="Rodapé Char"/>
    <w:basedOn w:val="Fontepargpadro1"/>
  </w:style>
  <w:style w:type="character" w:customStyle="1" w:styleId="Recuodecorpodetexto2Char">
    <w:name w:val="Recuo de corpo de texto 2 Char"/>
    <w:basedOn w:val="Fontepargpadro1"/>
    <w:rPr>
      <w:rFonts w:ascii="Arial" w:hAnsi="Arial" w:cs="Arial"/>
      <w:sz w:val="24"/>
    </w:rPr>
  </w:style>
  <w:style w:type="character" w:customStyle="1" w:styleId="apple-converted-space">
    <w:name w:val="apple-converted-space"/>
    <w:basedOn w:val="Fontepargpadro1"/>
  </w:style>
  <w:style w:type="paragraph" w:customStyle="1" w:styleId="Ttulo10">
    <w:name w:val="Título1"/>
    <w:basedOn w:val="Normal"/>
    <w:next w:val="Corpodetexto"/>
    <w:pPr>
      <w:ind w:left="-1701" w:right="-1276"/>
      <w:jc w:val="center"/>
    </w:pPr>
    <w:rPr>
      <w:b/>
      <w:sz w:val="32"/>
    </w:rPr>
  </w:style>
  <w:style w:type="paragraph" w:styleId="Corpodetexto">
    <w:name w:val="Body Text"/>
    <w:basedOn w:val="Normal"/>
    <w:pPr>
      <w:tabs>
        <w:tab w:val="left" w:pos="851"/>
        <w:tab w:val="left" w:pos="2694"/>
      </w:tabs>
      <w:jc w:val="both"/>
    </w:pPr>
    <w:rPr>
      <w:rFonts w:ascii="Arial" w:hAnsi="Arial" w:cs="Arial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ind w:firstLine="4111"/>
      <w:jc w:val="both"/>
    </w:pPr>
    <w:rPr>
      <w:rFonts w:ascii="Arial" w:hAnsi="Arial" w:cs="Arial"/>
      <w:sz w:val="24"/>
    </w:rPr>
  </w:style>
  <w:style w:type="paragraph" w:customStyle="1" w:styleId="MapadoDocumento1">
    <w:name w:val="Mapa do Documento1"/>
    <w:basedOn w:val="Normal"/>
    <w:pPr>
      <w:shd w:val="clear" w:color="auto" w:fill="000080"/>
    </w:pPr>
    <w:rPr>
      <w:rFonts w:ascii="Tahoma" w:hAnsi="Tahoma" w:cs="Tahoma"/>
    </w:rPr>
  </w:style>
  <w:style w:type="paragraph" w:customStyle="1" w:styleId="Recuodecorpodetexto22">
    <w:name w:val="Recuo de corpo de texto 22"/>
    <w:basedOn w:val="Normal"/>
    <w:pPr>
      <w:ind w:firstLine="708"/>
    </w:pPr>
    <w:rPr>
      <w:rFonts w:ascii="Arial" w:hAnsi="Arial" w:cs="Arial"/>
      <w:sz w:val="24"/>
    </w:rPr>
  </w:style>
  <w:style w:type="paragraph" w:customStyle="1" w:styleId="Recuodecorpodetexto31">
    <w:name w:val="Recuo de corpo de texto 31"/>
    <w:basedOn w:val="Normal"/>
    <w:pPr>
      <w:ind w:left="709" w:firstLine="1701"/>
      <w:jc w:val="both"/>
    </w:pPr>
    <w:rPr>
      <w:sz w:val="24"/>
    </w:rPr>
  </w:style>
  <w:style w:type="paragraph" w:customStyle="1" w:styleId="Corpodetexto21">
    <w:name w:val="Corpo de texto 21"/>
    <w:basedOn w:val="Normal"/>
    <w:rPr>
      <w:rFonts w:ascii="Arial" w:hAnsi="Arial" w:cs="Arial"/>
      <w:sz w:val="24"/>
    </w:rPr>
  </w:style>
  <w:style w:type="paragraph" w:customStyle="1" w:styleId="Textoembloco1">
    <w:name w:val="Texto em bloco1"/>
    <w:basedOn w:val="Normal"/>
    <w:pPr>
      <w:tabs>
        <w:tab w:val="left" w:pos="1843"/>
      </w:tabs>
      <w:ind w:left="1276" w:right="781" w:firstLine="1843"/>
      <w:jc w:val="both"/>
    </w:pPr>
    <w:rPr>
      <w:rFonts w:ascii="Arial" w:hAnsi="Arial" w:cs="Arial"/>
      <w:sz w:val="24"/>
    </w:rPr>
  </w:style>
  <w:style w:type="paragraph" w:customStyle="1" w:styleId="ww-corpodetexto3">
    <w:name w:val="ww-corpodetexto3"/>
    <w:basedOn w:val="Normal"/>
    <w:pPr>
      <w:spacing w:before="100" w:after="100"/>
    </w:pPr>
    <w:rPr>
      <w:sz w:val="24"/>
      <w:szCs w:val="24"/>
    </w:rPr>
  </w:style>
  <w:style w:type="paragraph" w:customStyle="1" w:styleId="texto-nivel-1">
    <w:name w:val="texto-nivel-1"/>
    <w:basedOn w:val="Normal"/>
    <w:pPr>
      <w:ind w:firstLine="709"/>
      <w:jc w:val="both"/>
    </w:pPr>
    <w:rPr>
      <w:sz w:val="24"/>
      <w:szCs w:val="24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NormalWeb">
    <w:name w:val="Normal (Web)"/>
    <w:basedOn w:val="Normal"/>
    <w:pPr>
      <w:spacing w:before="100" w:after="100"/>
    </w:pPr>
    <w:rPr>
      <w:sz w:val="24"/>
      <w:szCs w:val="24"/>
    </w:rPr>
  </w:style>
  <w:style w:type="paragraph" w:customStyle="1" w:styleId="Recuodecorpodetexto21">
    <w:name w:val="Recuo de corpo de texto 21"/>
    <w:basedOn w:val="Normal"/>
    <w:pPr>
      <w:ind w:firstLine="708"/>
    </w:pPr>
    <w:rPr>
      <w:rFonts w:ascii="Arial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111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barbara-rodrigues</dc:creator>
  <cp:lastModifiedBy>Tiago Nunes Neu</cp:lastModifiedBy>
  <cp:revision>3</cp:revision>
  <cp:lastPrinted>2019-02-22T19:00:00Z</cp:lastPrinted>
  <dcterms:created xsi:type="dcterms:W3CDTF">2024-04-25T17:36:00Z</dcterms:created>
  <dcterms:modified xsi:type="dcterms:W3CDTF">2024-04-25T17:36:00Z</dcterms:modified>
</cp:coreProperties>
</file>