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04867F1" w14:textId="77777777" w:rsidR="00EC03A7" w:rsidRPr="00F9433C" w:rsidRDefault="00EC03A7">
      <w:pPr>
        <w:spacing w:after="0" w:line="240" w:lineRule="auto"/>
        <w:ind w:right="-427"/>
        <w:jc w:val="center"/>
        <w:rPr>
          <w:rFonts w:ascii="Arial" w:hAnsi="Arial" w:cs="Arial"/>
          <w:sz w:val="20"/>
          <w:szCs w:val="20"/>
        </w:rPr>
      </w:pPr>
      <w:r w:rsidRPr="00F9433C">
        <w:rPr>
          <w:rFonts w:ascii="Arial" w:eastAsia="Arial" w:hAnsi="Arial" w:cs="Arial"/>
          <w:b/>
          <w:sz w:val="20"/>
          <w:szCs w:val="20"/>
          <w:lang w:eastAsia="pt-BR"/>
        </w:rPr>
        <w:t>SUBSECRETARIA DA ADMINISTRAÇÃO CENTRAL DE LICITAÇÕES</w:t>
      </w:r>
    </w:p>
    <w:p w14:paraId="6B413529" w14:textId="77777777" w:rsid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FA14EDF" w14:textId="77777777" w:rsid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32FF30" w14:textId="77777777" w:rsid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C1668">
        <w:rPr>
          <w:rFonts w:ascii="Arial" w:hAnsi="Arial" w:cs="Arial"/>
          <w:b/>
          <w:sz w:val="20"/>
          <w:szCs w:val="20"/>
          <w:u w:val="single"/>
        </w:rPr>
        <w:t>AVISO</w:t>
      </w:r>
    </w:p>
    <w:p w14:paraId="2A5B86EC" w14:textId="77777777" w:rsidR="00FC1668" w:rsidRPr="00FC1668" w:rsidRDefault="00FC1668" w:rsidP="00FC1668">
      <w:pPr>
        <w:numPr>
          <w:ilvl w:val="7"/>
          <w:numId w:val="2"/>
        </w:numPr>
        <w:tabs>
          <w:tab w:val="left" w:pos="2127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B74BE02" w14:textId="5B327E29" w:rsidR="00FC1668" w:rsidRPr="00AB058B" w:rsidRDefault="00AB058B" w:rsidP="009F1546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AB058B">
        <w:rPr>
          <w:rFonts w:ascii="Arial" w:hAnsi="Arial" w:cs="Arial"/>
          <w:sz w:val="20"/>
          <w:szCs w:val="20"/>
        </w:rPr>
        <w:t xml:space="preserve">Considerando </w:t>
      </w:r>
      <w:r w:rsidRPr="00AB058B">
        <w:rPr>
          <w:rFonts w:ascii="Arial" w:hAnsi="Arial" w:cs="Arial"/>
          <w:sz w:val="20"/>
          <w:szCs w:val="20"/>
        </w:rPr>
        <w:t>o período de calamidade enfrentado pelo Estado do Rio Grande do Sul, e impossibilidade de uso do Portal do Fornecedor</w:t>
      </w:r>
      <w:r w:rsidRPr="00AB058B">
        <w:rPr>
          <w:rFonts w:ascii="Arial" w:hAnsi="Arial" w:cs="Arial"/>
          <w:sz w:val="20"/>
          <w:szCs w:val="20"/>
        </w:rPr>
        <w:t>, as e</w:t>
      </w:r>
      <w:r w:rsidRPr="00AB058B">
        <w:rPr>
          <w:rFonts w:ascii="Arial" w:hAnsi="Arial" w:cs="Arial"/>
          <w:sz w:val="20"/>
          <w:szCs w:val="20"/>
        </w:rPr>
        <w:t>mpresas que ainda não possuam registro junto ao Compras Eletrônicas RS e que necessitarem do acesso</w:t>
      </w:r>
      <w:r w:rsidRPr="00AB058B">
        <w:rPr>
          <w:rFonts w:ascii="Arial" w:hAnsi="Arial" w:cs="Arial"/>
          <w:sz w:val="20"/>
          <w:szCs w:val="20"/>
        </w:rPr>
        <w:t xml:space="preserve">, excepcionalmente e durante este período, </w:t>
      </w:r>
      <w:r w:rsidR="00FC1668" w:rsidRPr="00AB058B">
        <w:rPr>
          <w:rFonts w:ascii="Arial" w:hAnsi="Arial" w:cs="Arial"/>
          <w:sz w:val="20"/>
          <w:szCs w:val="20"/>
        </w:rPr>
        <w:t>deverão encaminhar</w:t>
      </w:r>
      <w:bookmarkStart w:id="0" w:name="_GoBack"/>
      <w:bookmarkEnd w:id="0"/>
      <w:r w:rsidR="00FC1668" w:rsidRPr="00AB058B">
        <w:rPr>
          <w:rFonts w:ascii="Arial" w:hAnsi="Arial" w:cs="Arial"/>
          <w:sz w:val="20"/>
          <w:szCs w:val="20"/>
        </w:rPr>
        <w:t xml:space="preserve"> os documentos</w:t>
      </w:r>
      <w:r w:rsidR="00FC1668" w:rsidRPr="00AB058B">
        <w:rPr>
          <w:rFonts w:ascii="Arial" w:hAnsi="Arial" w:cs="Arial"/>
          <w:sz w:val="20"/>
          <w:szCs w:val="20"/>
        </w:rPr>
        <w:t xml:space="preserve"> abaixo listados, para o e</w:t>
      </w:r>
      <w:r w:rsidR="00FC1668" w:rsidRPr="00AB058B">
        <w:rPr>
          <w:rFonts w:ascii="Arial" w:hAnsi="Arial" w:cs="Arial"/>
          <w:sz w:val="20"/>
          <w:szCs w:val="20"/>
        </w:rPr>
        <w:t>-</w:t>
      </w:r>
      <w:r w:rsidR="00FC1668" w:rsidRPr="00AB058B">
        <w:rPr>
          <w:rFonts w:ascii="Arial" w:hAnsi="Arial" w:cs="Arial"/>
          <w:sz w:val="20"/>
          <w:szCs w:val="20"/>
        </w:rPr>
        <w:t xml:space="preserve">mail </w:t>
      </w:r>
      <w:hyperlink r:id="rId7" w:history="1">
        <w:r w:rsidR="00FC1668" w:rsidRPr="00AB058B">
          <w:rPr>
            <w:rStyle w:val="Hyperlink"/>
            <w:rFonts w:ascii="Arial" w:hAnsi="Arial" w:cs="Arial"/>
            <w:sz w:val="20"/>
            <w:szCs w:val="20"/>
          </w:rPr>
          <w:t>secad@planejamento.rs.gov.br</w:t>
        </w:r>
      </w:hyperlink>
    </w:p>
    <w:p w14:paraId="39D2A374" w14:textId="77777777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</w:p>
    <w:p w14:paraId="48DA8A9B" w14:textId="77777777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a)  registro na Junta Comercial, do ato constitutivo em vigor para todos os tipos jurídicos submetidos a essa modalidade de registro (empresa individual, microempreendedor individual, sociedade por cotas de responsabilidade limitada, sociedades anônimas, etc.) e ata de eleição da atual administração nos casos de sociedades anônimas e cooperativas; </w:t>
      </w:r>
    </w:p>
    <w:p w14:paraId="03042F55" w14:textId="474FEE68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b) inscrição do ato constitutivo, no caso de sociedades civis, registrados no Registro Civil das Pessoas Jurídicas, acompanhada de prova da diretoria em exercício (p. ex. associaçõe</w:t>
      </w:r>
      <w:r>
        <w:rPr>
          <w:rFonts w:ascii="Arial" w:hAnsi="Arial" w:cs="Arial"/>
          <w:sz w:val="20"/>
          <w:szCs w:val="20"/>
        </w:rPr>
        <w:t>s, fundações, sindicatos, etc.);</w:t>
      </w:r>
    </w:p>
    <w:p w14:paraId="52988D3F" w14:textId="77777777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c) cópia do documento de identificação, com CPF, válido em território nacional, do representante da empresa e do usuário responsável; </w:t>
      </w:r>
    </w:p>
    <w:p w14:paraId="416F7AA9" w14:textId="77777777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d) procuração comprovando os poderes para exercer direitos e assumir obrigações em nome da empresa, caso não esteja comprovado no ato constitutivo; </w:t>
      </w:r>
    </w:p>
    <w:p w14:paraId="6CC18EE4" w14:textId="77777777" w:rsidR="00FC1668" w:rsidRPr="00FC1668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e) cópia do cartão CNPJ; </w:t>
      </w:r>
    </w:p>
    <w:p w14:paraId="47448139" w14:textId="5893B770" w:rsidR="00C556B3" w:rsidRPr="00F9433C" w:rsidRDefault="00FC1668" w:rsidP="00FC1668">
      <w:pPr>
        <w:numPr>
          <w:ilvl w:val="8"/>
          <w:numId w:val="2"/>
        </w:numPr>
        <w:tabs>
          <w:tab w:val="left" w:pos="2127"/>
        </w:tabs>
        <w:spacing w:after="0" w:line="360" w:lineRule="auto"/>
        <w:ind w:left="0" w:firstLine="851"/>
        <w:jc w:val="both"/>
        <w:rPr>
          <w:rFonts w:ascii="Arial" w:hAnsi="Arial" w:cs="Arial"/>
          <w:sz w:val="20"/>
          <w:szCs w:val="20"/>
        </w:rPr>
      </w:pPr>
      <w:r w:rsidRPr="00FC1668">
        <w:rPr>
          <w:rFonts w:ascii="Arial" w:hAnsi="Arial" w:cs="Arial"/>
          <w:sz w:val="20"/>
          <w:szCs w:val="20"/>
        </w:rPr>
        <w:t>f) decreto de autorização, quanto se tratar de empresa ou sociedade estrangeira em funcionamento no País, e ato de registro ou autorização para funcionamento expedido pelo órgão competente, quando a atividade assim exigir.</w:t>
      </w:r>
    </w:p>
    <w:sectPr w:rsidR="00C556B3" w:rsidRPr="00F9433C" w:rsidSect="00C556B3">
      <w:headerReference w:type="default" r:id="rId8"/>
      <w:footerReference w:type="default" r:id="rId9"/>
      <w:pgSz w:w="11906" w:h="16838"/>
      <w:pgMar w:top="219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FAF083" w14:textId="77777777" w:rsidR="00DF577F" w:rsidRDefault="00DF577F">
      <w:pPr>
        <w:spacing w:after="0" w:line="240" w:lineRule="auto"/>
      </w:pPr>
      <w:r>
        <w:separator/>
      </w:r>
    </w:p>
  </w:endnote>
  <w:endnote w:type="continuationSeparator" w:id="0">
    <w:p w14:paraId="42E474DA" w14:textId="77777777" w:rsidR="00DF577F" w:rsidRDefault="00DF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40925" w14:textId="77777777" w:rsidR="002654DF" w:rsidRDefault="002654DF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</w:pPr>
  </w:p>
  <w:p w14:paraId="3DFFC82D" w14:textId="77777777" w:rsidR="002654DF" w:rsidRDefault="002654DF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Arial" w:hAnsi="Arial" w:cs="Arial"/>
        <w:sz w:val="16"/>
        <w:szCs w:val="16"/>
      </w:rPr>
      <w:t xml:space="preserve">Centro Administrativo Fernando Ferrari - Av. Borges de Medeiros, 1501, 2º andar Porto Alegre/RS - CEP 90119 900 </w:t>
    </w:r>
  </w:p>
  <w:p w14:paraId="18AF4A3B" w14:textId="5CC144FD" w:rsidR="002654DF" w:rsidRDefault="00FC1668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Arial" w:hAnsi="Arial" w:cs="Arial"/>
        <w:sz w:val="16"/>
        <w:szCs w:val="16"/>
      </w:rPr>
      <w:t>Telefone: (51) 3288-1160</w:t>
    </w:r>
  </w:p>
  <w:p w14:paraId="17BF71C8" w14:textId="3929E161" w:rsidR="002654DF" w:rsidRDefault="002654DF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ascii="Arial" w:hAnsi="Arial" w:cs="Arial"/>
        <w:sz w:val="16"/>
        <w:szCs w:val="16"/>
      </w:rPr>
      <w:t>celic@</w:t>
    </w:r>
    <w:r w:rsidR="00FC1668">
      <w:rPr>
        <w:rFonts w:ascii="Arial" w:hAnsi="Arial" w:cs="Arial"/>
        <w:sz w:val="16"/>
        <w:szCs w:val="16"/>
      </w:rPr>
      <w:t>planejamento</w:t>
    </w:r>
    <w:r>
      <w:rPr>
        <w:rFonts w:ascii="Arial" w:hAnsi="Arial" w:cs="Arial"/>
        <w:sz w:val="16"/>
        <w:szCs w:val="16"/>
      </w:rPr>
      <w:t>.rs.gov.br</w:t>
    </w:r>
  </w:p>
  <w:p w14:paraId="267CCFE9" w14:textId="77777777" w:rsidR="002654DF" w:rsidRDefault="002654DF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7F7D4" w14:textId="77777777" w:rsidR="00DF577F" w:rsidRDefault="00DF577F">
      <w:pPr>
        <w:spacing w:after="0" w:line="240" w:lineRule="auto"/>
      </w:pPr>
      <w:r>
        <w:separator/>
      </w:r>
    </w:p>
  </w:footnote>
  <w:footnote w:type="continuationSeparator" w:id="0">
    <w:p w14:paraId="45E327FE" w14:textId="77777777" w:rsidR="00DF577F" w:rsidRDefault="00DF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0D5B2" w14:textId="47F337A2" w:rsidR="002654DF" w:rsidRDefault="00395D13">
    <w:pPr>
      <w:pStyle w:val="Cabealho"/>
      <w:jc w:val="center"/>
      <w:rPr>
        <w:rFonts w:ascii="Times New Roman" w:hAnsi="Times New Roman" w:cs="Times New Roman"/>
        <w:sz w:val="24"/>
        <w:szCs w:val="24"/>
        <w:lang w:eastAsia="pt-BR"/>
      </w:rPr>
    </w:pPr>
    <w:r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20E4A6E8" wp14:editId="3696882F">
          <wp:extent cx="2278380" cy="83058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6" t="-494" r="-186" b="-494"/>
                  <a:stretch>
                    <a:fillRect/>
                  </a:stretch>
                </pic:blipFill>
                <pic:spPr bwMode="auto">
                  <a:xfrm>
                    <a:off x="0" y="0"/>
                    <a:ext cx="2278380" cy="8305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/>
        <w:b/>
        <w:bCs w:val="0"/>
        <w:color w:val="000000"/>
        <w:sz w:val="20"/>
        <w:szCs w:val="20"/>
        <w:lang w:val="pt-BR" w:eastAsia="pt-BR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Arial" w:eastAsia="Times New Roman" w:hAnsi="Arial" w:cs="Arial"/>
        <w:b/>
        <w:sz w:val="19"/>
        <w:szCs w:val="19"/>
        <w:lang w:eastAsia="pt-BR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46"/>
    <w:rsid w:val="00044405"/>
    <w:rsid w:val="00045DF7"/>
    <w:rsid w:val="000704CE"/>
    <w:rsid w:val="0008043D"/>
    <w:rsid w:val="000858BB"/>
    <w:rsid w:val="000E1017"/>
    <w:rsid w:val="0011601D"/>
    <w:rsid w:val="00125213"/>
    <w:rsid w:val="0013221E"/>
    <w:rsid w:val="00132FAD"/>
    <w:rsid w:val="001B165D"/>
    <w:rsid w:val="002654DF"/>
    <w:rsid w:val="002A702B"/>
    <w:rsid w:val="002D04A1"/>
    <w:rsid w:val="003372DE"/>
    <w:rsid w:val="0034572F"/>
    <w:rsid w:val="00346428"/>
    <w:rsid w:val="0035716A"/>
    <w:rsid w:val="003818ED"/>
    <w:rsid w:val="00385A84"/>
    <w:rsid w:val="00395D13"/>
    <w:rsid w:val="003B1337"/>
    <w:rsid w:val="004720D9"/>
    <w:rsid w:val="00477380"/>
    <w:rsid w:val="004C456B"/>
    <w:rsid w:val="004C5EB7"/>
    <w:rsid w:val="004E7AD9"/>
    <w:rsid w:val="00532744"/>
    <w:rsid w:val="0053512A"/>
    <w:rsid w:val="005410E7"/>
    <w:rsid w:val="00576090"/>
    <w:rsid w:val="005A16F7"/>
    <w:rsid w:val="005A2EB0"/>
    <w:rsid w:val="005A41CE"/>
    <w:rsid w:val="005A5BED"/>
    <w:rsid w:val="006071E2"/>
    <w:rsid w:val="00612B5E"/>
    <w:rsid w:val="00640046"/>
    <w:rsid w:val="00664D95"/>
    <w:rsid w:val="00665350"/>
    <w:rsid w:val="006A780C"/>
    <w:rsid w:val="006C01B9"/>
    <w:rsid w:val="006F3FDF"/>
    <w:rsid w:val="0072304D"/>
    <w:rsid w:val="0074755C"/>
    <w:rsid w:val="007949EF"/>
    <w:rsid w:val="007A6BB4"/>
    <w:rsid w:val="007B188C"/>
    <w:rsid w:val="007B5A0B"/>
    <w:rsid w:val="007C6462"/>
    <w:rsid w:val="007E14E0"/>
    <w:rsid w:val="0083091E"/>
    <w:rsid w:val="008F0510"/>
    <w:rsid w:val="008F4309"/>
    <w:rsid w:val="00962740"/>
    <w:rsid w:val="009D49E6"/>
    <w:rsid w:val="009F6848"/>
    <w:rsid w:val="00A34CDF"/>
    <w:rsid w:val="00A82A7C"/>
    <w:rsid w:val="00AB058B"/>
    <w:rsid w:val="00AB7B39"/>
    <w:rsid w:val="00AE2999"/>
    <w:rsid w:val="00C23384"/>
    <w:rsid w:val="00C42E44"/>
    <w:rsid w:val="00C556B3"/>
    <w:rsid w:val="00C7790E"/>
    <w:rsid w:val="00CB2422"/>
    <w:rsid w:val="00CD0113"/>
    <w:rsid w:val="00CD398E"/>
    <w:rsid w:val="00D50CE1"/>
    <w:rsid w:val="00DB7E73"/>
    <w:rsid w:val="00DF577F"/>
    <w:rsid w:val="00E10E5D"/>
    <w:rsid w:val="00E33F60"/>
    <w:rsid w:val="00E83B06"/>
    <w:rsid w:val="00E95CD6"/>
    <w:rsid w:val="00EB235F"/>
    <w:rsid w:val="00EC03A7"/>
    <w:rsid w:val="00EE088E"/>
    <w:rsid w:val="00F11CC2"/>
    <w:rsid w:val="00F2766A"/>
    <w:rsid w:val="00F47102"/>
    <w:rsid w:val="00F9433C"/>
    <w:rsid w:val="00FA0DFE"/>
    <w:rsid w:val="00FC1668"/>
    <w:rsid w:val="00FD5D8F"/>
    <w:rsid w:val="00FE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753C50B"/>
  <w15:docId w15:val="{CCE80AF1-E2C0-45C4-8B1F-D4DD495D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708" w:firstLine="708"/>
      <w:jc w:val="right"/>
      <w:outlineLvl w:val="2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/>
      <w:b/>
      <w:bCs w:val="0"/>
      <w:color w:val="000000"/>
      <w:sz w:val="20"/>
      <w:szCs w:val="20"/>
      <w:lang w:val="pt-BR" w:eastAsia="pt-BR" w:bidi="ar-S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  <w:rPr>
      <w:rFonts w:ascii="Arial" w:eastAsia="Times New Roman" w:hAnsi="Arial" w:cs="Arial"/>
      <w:b/>
      <w:sz w:val="19"/>
      <w:szCs w:val="19"/>
      <w:lang w:eastAsia="pt-BR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rFonts w:ascii="Calibri" w:eastAsia="Calibri" w:hAnsi="Calibri" w:cs="Times New Roman"/>
    </w:rPr>
  </w:style>
  <w:style w:type="character" w:customStyle="1" w:styleId="RodapChar">
    <w:name w:val="Rodapé Char"/>
    <w:rPr>
      <w:rFonts w:ascii="Calibri" w:eastAsia="Calibri" w:hAnsi="Calibri" w:cs="Times New Roman"/>
    </w:rPr>
  </w:style>
  <w:style w:type="character" w:customStyle="1" w:styleId="TextodebaloChar">
    <w:name w:val="Texto de balão Char"/>
    <w:rPr>
      <w:rFonts w:ascii="Tahoma" w:eastAsia="Calibri" w:hAnsi="Tahoma" w:cs="Tahoma"/>
      <w:sz w:val="16"/>
      <w:szCs w:val="16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pple-converted-space">
    <w:name w:val="apple-converted-space"/>
    <w:basedOn w:val="Fontepargpadr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Arial" w:eastAsia="Times New Roman" w:hAnsi="Arial" w:cs="Arial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anscrio">
    <w:name w:val="Transcrição"/>
    <w:basedOn w:val="Normal"/>
    <w:pPr>
      <w:spacing w:before="60" w:after="60" w:line="240" w:lineRule="auto"/>
      <w:ind w:left="2268"/>
      <w:jc w:val="both"/>
    </w:pPr>
    <w:rPr>
      <w:rFonts w:ascii="Arial" w:eastAsia="Times New Roman" w:hAnsi="Arial" w:cs="Arial"/>
      <w:i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partenormativa">
    <w:name w:val="04partenormativ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Estilopadro">
    <w:name w:val="WW-Estilo padrão"/>
    <w:pPr>
      <w:suppressAutoHyphens/>
      <w:spacing w:line="100" w:lineRule="atLeast"/>
      <w:jc w:val="center"/>
    </w:pPr>
    <w:rPr>
      <w:rFonts w:ascii="Calibri" w:eastAsia="Calibri" w:hAnsi="Calibri" w:cs="Calibri"/>
      <w:color w:val="00000A"/>
      <w:sz w:val="22"/>
      <w:szCs w:val="22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1416"/>
      <w:jc w:val="both"/>
    </w:pPr>
    <w:rPr>
      <w:rFonts w:ascii="Arial" w:hAnsi="Arial" w:cs="Arial"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A4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semiHidden/>
    <w:rsid w:val="005A41CE"/>
    <w:rPr>
      <w:rFonts w:ascii="Courier New" w:hAnsi="Courier New" w:cs="Courier New"/>
    </w:rPr>
  </w:style>
  <w:style w:type="character" w:customStyle="1" w:styleId="markhau6nzfmb">
    <w:name w:val="markhau6nzfmb"/>
    <w:rsid w:val="005A41CE"/>
  </w:style>
  <w:style w:type="character" w:customStyle="1" w:styleId="UnresolvedMention">
    <w:name w:val="Unresolved Mention"/>
    <w:basedOn w:val="Fontepargpadro"/>
    <w:uiPriority w:val="99"/>
    <w:semiHidden/>
    <w:unhideWhenUsed/>
    <w:rsid w:val="00830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ad@planejament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Links>
    <vt:vector size="6" baseType="variant">
      <vt:variant>
        <vt:i4>15663133</vt:i4>
      </vt:variant>
      <vt:variant>
        <vt:i4>0</vt:i4>
      </vt:variant>
      <vt:variant>
        <vt:i4>0</vt:i4>
      </vt:variant>
      <vt:variant>
        <vt:i4>5</vt:i4>
      </vt:variant>
      <vt:variant>
        <vt:lpwstr>mailto:Endereço:%20atendimento@nutricaosaude.com.br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simone-barcellos</dc:creator>
  <cp:keywords/>
  <dc:description/>
  <cp:lastModifiedBy>Renata</cp:lastModifiedBy>
  <cp:revision>3</cp:revision>
  <cp:lastPrinted>1995-11-21T19:41:00Z</cp:lastPrinted>
  <dcterms:created xsi:type="dcterms:W3CDTF">2024-05-08T17:23:00Z</dcterms:created>
  <dcterms:modified xsi:type="dcterms:W3CDTF">2024-05-08T17:34:00Z</dcterms:modified>
</cp:coreProperties>
</file>