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F74C1" w14:textId="53FDDDA8" w:rsidR="00AD2519" w:rsidRDefault="00AD2519" w:rsidP="00AD2519">
      <w:pPr>
        <w:pStyle w:val="Ttulo1"/>
        <w:jc w:val="center"/>
      </w:pPr>
      <w:r>
        <w:rPr>
          <w:noProof/>
        </w:rPr>
        <w:drawing>
          <wp:inline distT="0" distB="0" distL="0" distR="0" wp14:anchorId="4D2D5D35" wp14:editId="69114846">
            <wp:extent cx="2120660" cy="762000"/>
            <wp:effectExtent l="0" t="0" r="0" b="0"/>
            <wp:docPr id="1" name="Imagem 0" descr="Brasao Horiz SPG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0" descr="Brasao Horiz SPGG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848" cy="765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D922A" w14:textId="3D2F1475" w:rsidR="00AD3B02" w:rsidRPr="00AD2519" w:rsidRDefault="00AD2519" w:rsidP="00AD2519">
      <w:pPr>
        <w:pStyle w:val="Ttulo1"/>
        <w:jc w:val="center"/>
        <w:rPr>
          <w:rFonts w:ascii="Calibri" w:hAnsi="Calibri" w:cs="Calibri"/>
          <w:b w:val="0"/>
          <w:bCs w:val="0"/>
          <w:color w:val="007BB8"/>
        </w:rPr>
      </w:pPr>
      <w:r w:rsidRPr="00AD2519">
        <w:rPr>
          <w:rFonts w:ascii="Calibri" w:hAnsi="Calibri" w:cs="Calibri"/>
          <w:b w:val="0"/>
          <w:bCs w:val="0"/>
          <w:color w:val="007BB8"/>
        </w:rPr>
        <w:t>ADESÃO AO CADASTRO RESERVA</w:t>
      </w:r>
    </w:p>
    <w:p w14:paraId="56A765AC" w14:textId="3B9FCD73" w:rsidR="00AD2519" w:rsidRPr="00AD2519" w:rsidRDefault="00AD2519" w:rsidP="00AD2519">
      <w:pPr>
        <w:jc w:val="center"/>
        <w:rPr>
          <w:rFonts w:ascii="Calibri" w:hAnsi="Calibri" w:cs="Calibri"/>
          <w:color w:val="007BB8"/>
          <w:sz w:val="28"/>
          <w:szCs w:val="28"/>
        </w:rPr>
      </w:pPr>
      <w:r w:rsidRPr="00AD2519">
        <w:rPr>
          <w:rFonts w:ascii="Calibri" w:hAnsi="Calibri" w:cs="Calibri"/>
          <w:color w:val="007BB8"/>
          <w:sz w:val="28"/>
          <w:szCs w:val="28"/>
        </w:rPr>
        <w:t>PE 0571/2025</w:t>
      </w:r>
    </w:p>
    <w:p w14:paraId="4B9D3A7C" w14:textId="631695C9" w:rsidR="00AD3B02" w:rsidRPr="00AD2519" w:rsidRDefault="007656CC">
      <w:pPr>
        <w:rPr>
          <w:rFonts w:ascii="Arial" w:hAnsi="Arial" w:cs="Arial"/>
          <w:b/>
          <w:bCs/>
        </w:rPr>
      </w:pPr>
      <w:r w:rsidRPr="00AD2519">
        <w:rPr>
          <w:rFonts w:ascii="Arial" w:hAnsi="Arial" w:cs="Arial"/>
          <w:b/>
          <w:bCs/>
        </w:rPr>
        <w:t>Secretaria de Planejamento, Governança e Gestão – SPGG</w:t>
      </w:r>
      <w:r w:rsidRPr="00AD2519">
        <w:rPr>
          <w:rFonts w:ascii="Arial" w:hAnsi="Arial" w:cs="Arial"/>
          <w:b/>
          <w:bCs/>
        </w:rPr>
        <w:br/>
        <w:t>Subsecretaria da Administração Central de Licitações – CELIC</w:t>
      </w:r>
      <w:r w:rsidRPr="00AD2519">
        <w:rPr>
          <w:rFonts w:ascii="Arial" w:hAnsi="Arial" w:cs="Arial"/>
          <w:b/>
          <w:bCs/>
        </w:rPr>
        <w:br/>
        <w:t>Pregão Eletrônico nº 0571/2025 – Registro de Preços</w:t>
      </w:r>
    </w:p>
    <w:p w14:paraId="5A79DBE2" w14:textId="3D7D1A4C" w:rsidR="00AD3B02" w:rsidRPr="00AD2519" w:rsidRDefault="007656CC" w:rsidP="005F2B51">
      <w:pPr>
        <w:rPr>
          <w:rFonts w:ascii="Arial" w:hAnsi="Arial" w:cs="Arial"/>
        </w:rPr>
      </w:pPr>
      <w:r w:rsidRPr="00AD2519">
        <w:rPr>
          <w:rFonts w:ascii="Arial" w:hAnsi="Arial" w:cs="Arial"/>
        </w:rPr>
        <w:t>A</w:t>
      </w:r>
      <w:r w:rsidR="005F2B51">
        <w:rPr>
          <w:rFonts w:ascii="Arial" w:hAnsi="Arial" w:cs="Arial"/>
        </w:rPr>
        <w:t xml:space="preserve">pós devida convocação houve manifestação favorável ao CADASTRO RESERVA </w:t>
      </w:r>
      <w:r w:rsidRPr="00AD2519">
        <w:rPr>
          <w:rFonts w:ascii="Arial" w:hAnsi="Arial" w:cs="Arial"/>
        </w:rPr>
        <w:t xml:space="preserve"> </w:t>
      </w:r>
      <w:r w:rsidR="005F2B51">
        <w:rPr>
          <w:rFonts w:ascii="Arial" w:hAnsi="Arial" w:cs="Arial"/>
        </w:rPr>
        <w:t>nos lotes 2 e 5.</w:t>
      </w:r>
    </w:p>
    <w:p w14:paraId="22299426" w14:textId="77777777" w:rsidR="00AD3B02" w:rsidRPr="00AD2519" w:rsidRDefault="007656CC">
      <w:pPr>
        <w:pStyle w:val="Ttulo2"/>
        <w:rPr>
          <w:rFonts w:ascii="Arial" w:hAnsi="Arial" w:cs="Arial"/>
          <w:sz w:val="22"/>
          <w:szCs w:val="22"/>
        </w:rPr>
      </w:pPr>
      <w:r w:rsidRPr="00AD2519">
        <w:rPr>
          <w:rFonts w:ascii="Arial" w:hAnsi="Arial" w:cs="Arial"/>
          <w:sz w:val="22"/>
          <w:szCs w:val="22"/>
        </w:rPr>
        <w:t>Lote 2</w:t>
      </w:r>
    </w:p>
    <w:p w14:paraId="3025302D" w14:textId="77777777" w:rsidR="00AD3B02" w:rsidRPr="00AD2519" w:rsidRDefault="007656CC">
      <w:pPr>
        <w:rPr>
          <w:rFonts w:ascii="Arial" w:hAnsi="Arial" w:cs="Arial"/>
        </w:rPr>
      </w:pPr>
      <w:r w:rsidRPr="00AD2519">
        <w:rPr>
          <w:rFonts w:ascii="Arial" w:hAnsi="Arial" w:cs="Arial"/>
        </w:rPr>
        <w:t>Fornecedor vencedor: DESKART SUL DISTRIB DE MATS DE LIMPEZA LTDA – R$ 189.549,90</w:t>
      </w:r>
    </w:p>
    <w:p w14:paraId="1DB5F4EF" w14:textId="1A72CD13" w:rsidR="00AD3B02" w:rsidRPr="00AD2519" w:rsidRDefault="005F2B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Empresa que aderiu ao </w:t>
      </w:r>
      <w:r w:rsidR="007656CC" w:rsidRPr="00AD2519">
        <w:rPr>
          <w:rFonts w:ascii="Arial" w:hAnsi="Arial" w:cs="Arial"/>
        </w:rPr>
        <w:t>cadastro reserva:</w:t>
      </w:r>
    </w:p>
    <w:p w14:paraId="63A9101B" w14:textId="60E0F522" w:rsidR="00AD3B02" w:rsidRPr="00AD2519" w:rsidRDefault="007656CC">
      <w:pPr>
        <w:pStyle w:val="Commarcadores"/>
        <w:rPr>
          <w:rFonts w:ascii="Arial" w:hAnsi="Arial" w:cs="Arial"/>
        </w:rPr>
      </w:pPr>
      <w:r w:rsidRPr="00AD2519">
        <w:rPr>
          <w:rFonts w:ascii="Arial" w:hAnsi="Arial" w:cs="Arial"/>
        </w:rPr>
        <w:t xml:space="preserve"> SUPREL LTDA – R$ 358.038,70</w:t>
      </w:r>
    </w:p>
    <w:p w14:paraId="15A4537B" w14:textId="5ACB17CF" w:rsidR="005F2B51" w:rsidRDefault="005F2B51">
      <w:pPr>
        <w:pStyle w:val="Ttulo2"/>
        <w:rPr>
          <w:rFonts w:ascii="Arial" w:hAnsi="Arial" w:cs="Arial"/>
          <w:sz w:val="22"/>
          <w:szCs w:val="22"/>
        </w:rPr>
      </w:pPr>
      <w:r w:rsidRPr="005F2B51">
        <w:rPr>
          <w:rFonts w:ascii="Arial" w:hAnsi="Arial" w:cs="Arial"/>
          <w:sz w:val="22"/>
          <w:szCs w:val="22"/>
        </w:rPr>
        <w:drawing>
          <wp:inline distT="0" distB="0" distL="0" distR="0" wp14:anchorId="3C5D47C0" wp14:editId="742FDC24">
            <wp:extent cx="5486400" cy="340995"/>
            <wp:effectExtent l="0" t="0" r="0" b="1905"/>
            <wp:docPr id="14803281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32819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F198E" w14:textId="4F14AC53" w:rsidR="009E521F" w:rsidRDefault="009E521F" w:rsidP="009E521F">
      <w:pPr>
        <w:pStyle w:val="Ttulo2"/>
        <w:rPr>
          <w:rFonts w:ascii="Arial" w:hAnsi="Arial" w:cs="Arial"/>
          <w:sz w:val="22"/>
          <w:szCs w:val="22"/>
        </w:rPr>
      </w:pPr>
      <w:r w:rsidRPr="00AD2519">
        <w:rPr>
          <w:rFonts w:ascii="Arial" w:hAnsi="Arial" w:cs="Arial"/>
          <w:sz w:val="22"/>
          <w:szCs w:val="22"/>
        </w:rPr>
        <w:t xml:space="preserve">Lote </w:t>
      </w:r>
      <w:r>
        <w:rPr>
          <w:rFonts w:ascii="Arial" w:hAnsi="Arial" w:cs="Arial"/>
          <w:sz w:val="22"/>
          <w:szCs w:val="22"/>
        </w:rPr>
        <w:t>5</w:t>
      </w:r>
    </w:p>
    <w:p w14:paraId="3A7D762C" w14:textId="37E4A2E5" w:rsidR="009E521F" w:rsidRDefault="009E521F" w:rsidP="009E521F">
      <w:pPr>
        <w:rPr>
          <w:rFonts w:ascii="Arial" w:hAnsi="Arial" w:cs="Arial"/>
        </w:rPr>
      </w:pPr>
      <w:r w:rsidRPr="00AD2519">
        <w:rPr>
          <w:rFonts w:ascii="Arial" w:hAnsi="Arial" w:cs="Arial"/>
        </w:rPr>
        <w:t xml:space="preserve">Fornecedor vencedor: </w:t>
      </w:r>
      <w:r w:rsidRPr="009E521F">
        <w:rPr>
          <w:rFonts w:ascii="Arial" w:hAnsi="Arial" w:cs="Arial"/>
        </w:rPr>
        <w:t>R.S. ALVES COMERCIO PRODUTOS DE HIGIENE PESSOAL LIMITADA</w:t>
      </w:r>
      <w:r w:rsidRPr="00AD2519">
        <w:rPr>
          <w:rFonts w:ascii="Arial" w:hAnsi="Arial" w:cs="Arial"/>
        </w:rPr>
        <w:t xml:space="preserve">– R$ </w:t>
      </w:r>
      <w:r>
        <w:rPr>
          <w:rFonts w:ascii="Arial" w:hAnsi="Arial" w:cs="Arial"/>
        </w:rPr>
        <w:t>418.891,20</w:t>
      </w:r>
    </w:p>
    <w:p w14:paraId="45C99188" w14:textId="77777777" w:rsidR="009E521F" w:rsidRPr="00AD2519" w:rsidRDefault="009E521F" w:rsidP="009E521F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Empresa que aderiu ao </w:t>
      </w:r>
      <w:r w:rsidRPr="00AD2519">
        <w:rPr>
          <w:rFonts w:ascii="Arial" w:hAnsi="Arial" w:cs="Arial"/>
        </w:rPr>
        <w:t>cadastro reserva:</w:t>
      </w:r>
    </w:p>
    <w:p w14:paraId="79762DD7" w14:textId="0197AF27" w:rsidR="009E521F" w:rsidRDefault="009E521F" w:rsidP="009E521F">
      <w:pPr>
        <w:pStyle w:val="Commarcadores"/>
        <w:rPr>
          <w:rFonts w:ascii="Arial" w:hAnsi="Arial" w:cs="Arial"/>
        </w:rPr>
      </w:pPr>
      <w:r w:rsidRPr="009E521F">
        <w:rPr>
          <w:rFonts w:ascii="Arial" w:hAnsi="Arial" w:cs="Arial"/>
        </w:rPr>
        <w:t>SUPREL LTDA – R</w:t>
      </w:r>
      <w:r>
        <w:rPr>
          <w:rFonts w:ascii="Arial" w:hAnsi="Arial" w:cs="Arial"/>
        </w:rPr>
        <w:t>$ 538.000,00</w:t>
      </w:r>
    </w:p>
    <w:p w14:paraId="2D54B5D9" w14:textId="27D48876" w:rsidR="007E103E" w:rsidRPr="009E521F" w:rsidRDefault="007E103E" w:rsidP="007E103E">
      <w:pPr>
        <w:pStyle w:val="Commarcadores"/>
        <w:numPr>
          <w:ilvl w:val="0"/>
          <w:numId w:val="0"/>
        </w:numPr>
        <w:ind w:left="360" w:hanging="360"/>
        <w:rPr>
          <w:rFonts w:ascii="Arial" w:hAnsi="Arial" w:cs="Arial"/>
        </w:rPr>
      </w:pPr>
      <w:r w:rsidRPr="007E103E">
        <w:rPr>
          <w:rFonts w:ascii="Arial" w:hAnsi="Arial" w:cs="Arial"/>
        </w:rPr>
        <w:drawing>
          <wp:inline distT="0" distB="0" distL="0" distR="0" wp14:anchorId="1F83E120" wp14:editId="2C365C08">
            <wp:extent cx="5486400" cy="300355"/>
            <wp:effectExtent l="0" t="0" r="0" b="4445"/>
            <wp:docPr id="6496468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6468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103E" w:rsidRPr="009E521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9405264">
    <w:abstractNumId w:val="8"/>
  </w:num>
  <w:num w:numId="2" w16cid:durableId="1267301778">
    <w:abstractNumId w:val="6"/>
  </w:num>
  <w:num w:numId="3" w16cid:durableId="563684861">
    <w:abstractNumId w:val="5"/>
  </w:num>
  <w:num w:numId="4" w16cid:durableId="1464733439">
    <w:abstractNumId w:val="4"/>
  </w:num>
  <w:num w:numId="5" w16cid:durableId="1899244171">
    <w:abstractNumId w:val="7"/>
  </w:num>
  <w:num w:numId="6" w16cid:durableId="309947424">
    <w:abstractNumId w:val="3"/>
  </w:num>
  <w:num w:numId="7" w16cid:durableId="1689134796">
    <w:abstractNumId w:val="2"/>
  </w:num>
  <w:num w:numId="8" w16cid:durableId="2026637844">
    <w:abstractNumId w:val="1"/>
  </w:num>
  <w:num w:numId="9" w16cid:durableId="771048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734D"/>
    <w:rsid w:val="0015074B"/>
    <w:rsid w:val="0025389E"/>
    <w:rsid w:val="0029639D"/>
    <w:rsid w:val="00326F90"/>
    <w:rsid w:val="00533529"/>
    <w:rsid w:val="005F2B51"/>
    <w:rsid w:val="007656CC"/>
    <w:rsid w:val="007E103E"/>
    <w:rsid w:val="009D329F"/>
    <w:rsid w:val="009E521F"/>
    <w:rsid w:val="00AA1D8D"/>
    <w:rsid w:val="00AD2519"/>
    <w:rsid w:val="00AD3B02"/>
    <w:rsid w:val="00B47730"/>
    <w:rsid w:val="00CB0664"/>
    <w:rsid w:val="00CD37F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E6E6D6"/>
  <w14:defaultImageDpi w14:val="300"/>
  <w15:docId w15:val="{C1AFB393-58C1-426A-92DA-A59093F6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qFormat/>
    <w:rsid w:val="00AD251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Marcelo de Oliveira Carreño</cp:lastModifiedBy>
  <cp:revision>4</cp:revision>
  <dcterms:created xsi:type="dcterms:W3CDTF">2025-11-04T19:58:00Z</dcterms:created>
  <dcterms:modified xsi:type="dcterms:W3CDTF">2025-11-04T20:09:00Z</dcterms:modified>
  <cp:category/>
</cp:coreProperties>
</file>