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45FF3" w14:textId="585BEC5B" w:rsidR="0021387E" w:rsidRDefault="0021387E" w:rsidP="0021387E">
      <w:pPr>
        <w:jc w:val="center"/>
      </w:pPr>
      <w:r>
        <w:rPr>
          <w:noProof/>
          <w:lang w:eastAsia="pt-BR"/>
        </w:rPr>
        <w:drawing>
          <wp:inline distT="0" distB="0" distL="0" distR="0" wp14:anchorId="59873A2C" wp14:editId="33CF7F07">
            <wp:extent cx="2583180" cy="953770"/>
            <wp:effectExtent l="0" t="0" r="0" b="0"/>
            <wp:docPr id="1" name="Figu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20" t="-56" r="-20" b="-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3896A" w14:textId="77777777" w:rsidR="0021387E" w:rsidRDefault="0021387E" w:rsidP="0021387E">
      <w:pPr>
        <w:jc w:val="center"/>
      </w:pPr>
    </w:p>
    <w:p w14:paraId="7CA182F0" w14:textId="30629094" w:rsidR="003F4F11" w:rsidRPr="003F4F11" w:rsidRDefault="003F4F11" w:rsidP="006113AA">
      <w:pPr>
        <w:jc w:val="both"/>
      </w:pPr>
      <w:r w:rsidRPr="003F4F11">
        <w:t>Prezados Licitantes,</w:t>
      </w:r>
    </w:p>
    <w:p w14:paraId="5B2931B0" w14:textId="77777777" w:rsidR="003F4F11" w:rsidRPr="003F4F11" w:rsidRDefault="003F4F11" w:rsidP="006113AA">
      <w:pPr>
        <w:jc w:val="both"/>
      </w:pPr>
      <w:r w:rsidRPr="003F4F11">
        <w:t xml:space="preserve">Nos termos do art. 165 da Lei nº 14.133/2021, informamos que o registro de </w:t>
      </w:r>
      <w:r w:rsidRPr="003F4F11">
        <w:rPr>
          <w:b/>
          <w:bCs/>
        </w:rPr>
        <w:t>intenção de interposição de recurso</w:t>
      </w:r>
      <w:r w:rsidRPr="003F4F11">
        <w:t xml:space="preserve"> deverá ser realizado </w:t>
      </w:r>
      <w:r w:rsidRPr="003F4F11">
        <w:rPr>
          <w:b/>
          <w:bCs/>
        </w:rPr>
        <w:t>imediatamente após a divulgação do resultado da fase</w:t>
      </w:r>
      <w:r w:rsidRPr="003F4F11">
        <w:t xml:space="preserve"> (julgamento de propostas ou habilitação), sob pena de preclusão.</w:t>
      </w:r>
    </w:p>
    <w:p w14:paraId="56641A8E" w14:textId="77777777" w:rsidR="003F4F11" w:rsidRPr="003F4F11" w:rsidRDefault="003F4F11" w:rsidP="006113AA">
      <w:pPr>
        <w:jc w:val="both"/>
      </w:pPr>
      <w:r w:rsidRPr="003F4F11">
        <w:t>Reforçamos que:</w:t>
      </w:r>
    </w:p>
    <w:p w14:paraId="595BAFD2" w14:textId="77777777" w:rsidR="003F4F11" w:rsidRPr="003F4F11" w:rsidRDefault="003F4F11" w:rsidP="006113AA">
      <w:pPr>
        <w:numPr>
          <w:ilvl w:val="0"/>
          <w:numId w:val="1"/>
        </w:numPr>
        <w:jc w:val="both"/>
      </w:pPr>
      <w:r w:rsidRPr="003F4F11">
        <w:t xml:space="preserve">A intenção de recorrer </w:t>
      </w:r>
      <w:r w:rsidRPr="003F4F11">
        <w:rPr>
          <w:b/>
          <w:bCs/>
        </w:rPr>
        <w:t>não exige motivação</w:t>
      </w:r>
      <w:r w:rsidRPr="003F4F11">
        <w:t xml:space="preserve">, mas deve estar </w:t>
      </w:r>
      <w:r w:rsidRPr="003F4F11">
        <w:rPr>
          <w:b/>
          <w:bCs/>
        </w:rPr>
        <w:t>vinculada à condição de sucumbente</w:t>
      </w:r>
      <w:r w:rsidRPr="003F4F11">
        <w:t>.</w:t>
      </w:r>
    </w:p>
    <w:p w14:paraId="2D74FD42" w14:textId="77777777" w:rsidR="003F4F11" w:rsidRPr="003F4F11" w:rsidRDefault="003F4F11" w:rsidP="006113AA">
      <w:pPr>
        <w:numPr>
          <w:ilvl w:val="0"/>
          <w:numId w:val="1"/>
        </w:numPr>
        <w:jc w:val="both"/>
      </w:pPr>
      <w:r w:rsidRPr="003F4F11">
        <w:t xml:space="preserve">O registro de intenção de recurso </w:t>
      </w:r>
      <w:r w:rsidRPr="003F4F11">
        <w:rPr>
          <w:b/>
          <w:bCs/>
        </w:rPr>
        <w:t>sem fundamento ou de forma genérica</w:t>
      </w:r>
      <w:r w:rsidRPr="003F4F11">
        <w:t xml:space="preserve"> poderá ser considerado </w:t>
      </w:r>
      <w:r w:rsidRPr="003F4F11">
        <w:rPr>
          <w:b/>
          <w:bCs/>
        </w:rPr>
        <w:t>abuso de direito</w:t>
      </w:r>
      <w:r w:rsidRPr="003F4F11">
        <w:t>, passível de desconsideração.</w:t>
      </w:r>
    </w:p>
    <w:p w14:paraId="7C248B04" w14:textId="77777777" w:rsidR="003F4F11" w:rsidRPr="003F4F11" w:rsidRDefault="003F4F11" w:rsidP="006113AA">
      <w:pPr>
        <w:numPr>
          <w:ilvl w:val="0"/>
          <w:numId w:val="1"/>
        </w:numPr>
        <w:jc w:val="both"/>
      </w:pPr>
      <w:r w:rsidRPr="003F4F11">
        <w:t xml:space="preserve">A fase recursal será </w:t>
      </w:r>
      <w:r w:rsidRPr="003F4F11">
        <w:rPr>
          <w:b/>
          <w:bCs/>
        </w:rPr>
        <w:t>una</w:t>
      </w:r>
      <w:r w:rsidRPr="003F4F11">
        <w:t>, conforme previsto na legislação, e abrangerá todos os atos passíveis de impugnação.</w:t>
      </w:r>
    </w:p>
    <w:p w14:paraId="20F60194" w14:textId="77777777" w:rsidR="003F4F11" w:rsidRPr="003F4F11" w:rsidRDefault="003F4F11" w:rsidP="006113AA">
      <w:pPr>
        <w:jc w:val="both"/>
      </w:pPr>
      <w:r w:rsidRPr="003F4F11">
        <w:t xml:space="preserve">Solicitamos aos licitantes que </w:t>
      </w:r>
      <w:r w:rsidRPr="003F4F11">
        <w:rPr>
          <w:b/>
          <w:bCs/>
        </w:rPr>
        <w:t>avaliem criteriosamente</w:t>
      </w:r>
      <w:r w:rsidRPr="003F4F11">
        <w:t xml:space="preserve"> a pertinência do registro de intenção de recurso, evitando manifestações meramente protelatórias ou sem relação direta com os atos praticados.</w:t>
      </w:r>
    </w:p>
    <w:p w14:paraId="18A75E9D" w14:textId="77777777" w:rsidR="003F4F11" w:rsidRPr="003F4F11" w:rsidRDefault="003F4F11" w:rsidP="006113AA">
      <w:pPr>
        <w:jc w:val="both"/>
      </w:pPr>
      <w:r w:rsidRPr="003F4F11">
        <w:t xml:space="preserve">A Administração Pública preza pela </w:t>
      </w:r>
      <w:r w:rsidRPr="003F4F11">
        <w:rPr>
          <w:b/>
          <w:bCs/>
        </w:rPr>
        <w:t>celeridade, eficiência e legalidade</w:t>
      </w:r>
      <w:r w:rsidRPr="003F4F11">
        <w:t xml:space="preserve"> dos procedimentos licitatórios, e conta com a colaboração de todos os participantes para garantir a lisura e o bom andamento do certame.</w:t>
      </w:r>
    </w:p>
    <w:p w14:paraId="2D48FD4D" w14:textId="77777777" w:rsidR="006113AA" w:rsidRDefault="003F4F11" w:rsidP="006113AA">
      <w:pPr>
        <w:spacing w:after="0"/>
        <w:jc w:val="both"/>
        <w:rPr>
          <w:b/>
          <w:bCs/>
        </w:rPr>
      </w:pPr>
      <w:r w:rsidRPr="003F4F11">
        <w:t>Atenciosamente,</w:t>
      </w:r>
      <w:r w:rsidRPr="003F4F11">
        <w:br/>
      </w:r>
      <w:r w:rsidR="006113AA">
        <w:rPr>
          <w:b/>
          <w:bCs/>
        </w:rPr>
        <w:t>Anna Carolina Barreto</w:t>
      </w:r>
    </w:p>
    <w:p w14:paraId="67E56A53" w14:textId="6434A412" w:rsidR="003F4F11" w:rsidRPr="003F4F11" w:rsidRDefault="003F4F11" w:rsidP="006113AA">
      <w:pPr>
        <w:jc w:val="both"/>
      </w:pPr>
      <w:r>
        <w:t>SPGG/CELIC- Subsecretaria Cen</w:t>
      </w:r>
      <w:r w:rsidR="001B5CE3">
        <w:t>t</w:t>
      </w:r>
      <w:bookmarkStart w:id="0" w:name="_GoBack"/>
      <w:bookmarkEnd w:id="0"/>
      <w:r>
        <w:t xml:space="preserve">ral de Licitações  </w:t>
      </w:r>
    </w:p>
    <w:p w14:paraId="410C9E16" w14:textId="77777777" w:rsidR="003F4F11" w:rsidRDefault="003F4F11"/>
    <w:sectPr w:rsidR="003F4F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E1593C"/>
    <w:multiLevelType w:val="multilevel"/>
    <w:tmpl w:val="34DC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F11"/>
    <w:rsid w:val="001B5CE3"/>
    <w:rsid w:val="0021387E"/>
    <w:rsid w:val="00240A4F"/>
    <w:rsid w:val="003F4F11"/>
    <w:rsid w:val="006113AA"/>
    <w:rsid w:val="00953317"/>
    <w:rsid w:val="00AA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D66D6"/>
  <w15:chartTrackingRefBased/>
  <w15:docId w15:val="{28134724-7321-439E-87F4-586A53817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F4F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F4F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F4F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4F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F4F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F4F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F4F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F4F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F4F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F4F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F4F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F4F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4F1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F4F1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F4F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F4F1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F4F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F4F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F4F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F4F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F4F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F4F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F4F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F4F1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F4F1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F4F1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F4F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F4F1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F4F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176</Words>
  <Characters>954</Characters>
  <Application>Microsoft Office Word</Application>
  <DocSecurity>0</DocSecurity>
  <Lines>7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de Oliveira Carreño</dc:creator>
  <cp:keywords/>
  <dc:description/>
  <cp:lastModifiedBy>Anna C. Barreto</cp:lastModifiedBy>
  <cp:revision>5</cp:revision>
  <cp:lastPrinted>2025-09-15T17:47:00Z</cp:lastPrinted>
  <dcterms:created xsi:type="dcterms:W3CDTF">2025-09-15T17:40:00Z</dcterms:created>
  <dcterms:modified xsi:type="dcterms:W3CDTF">2025-10-09T12:23:00Z</dcterms:modified>
</cp:coreProperties>
</file>