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C694B5" w14:textId="77777777" w:rsidR="005177AC" w:rsidRDefault="008D6FFF">
      <w:pPr>
        <w:tabs>
          <w:tab w:val="left" w:pos="709"/>
        </w:tabs>
        <w:spacing w:line="276" w:lineRule="exact"/>
        <w:jc w:val="center"/>
        <w:rPr>
          <w:rFonts w:ascii="Arial" w:eastAsia="Arial" w:hAnsi="Arial" w:cs="Arial"/>
          <w:b/>
          <w:color w:val="00000A"/>
          <w:u w:val="single"/>
        </w:rPr>
      </w:pPr>
      <w:r>
        <w:rPr>
          <w:rFonts w:ascii="Arial" w:eastAsia="Arial" w:hAnsi="Arial" w:cs="Arial"/>
          <w:b/>
          <w:noProof/>
          <w:color w:val="00000A"/>
          <w:u w:val="single"/>
        </w:rPr>
        <w:drawing>
          <wp:anchor distT="0" distB="0" distL="114935" distR="114935" simplePos="0" relativeHeight="4" behindDoc="1" locked="0" layoutInCell="0" allowOverlap="1" wp14:anchorId="1657AA36" wp14:editId="3C29A346">
            <wp:simplePos x="0" y="0"/>
            <wp:positionH relativeFrom="column">
              <wp:posOffset>109855</wp:posOffset>
            </wp:positionH>
            <wp:positionV relativeFrom="paragraph">
              <wp:posOffset>-819785</wp:posOffset>
            </wp:positionV>
            <wp:extent cx="5763260" cy="730885"/>
            <wp:effectExtent l="0" t="0" r="0" b="0"/>
            <wp:wrapSquare wrapText="bothSides"/>
            <wp:docPr id="1" name="Figur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-21" b="-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730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43B461" w14:textId="77777777" w:rsidR="005177AC" w:rsidRDefault="008D6FFF">
      <w:pPr>
        <w:tabs>
          <w:tab w:val="left" w:pos="709"/>
        </w:tabs>
        <w:spacing w:line="276" w:lineRule="exact"/>
        <w:jc w:val="center"/>
        <w:rPr>
          <w:rFonts w:ascii="Arial" w:eastAsia="Arial" w:hAnsi="Arial" w:cs="Arial"/>
          <w:b/>
          <w:color w:val="00000A"/>
          <w:u w:val="single"/>
        </w:rPr>
      </w:pPr>
      <w:r>
        <w:rPr>
          <w:rFonts w:ascii="Arial" w:eastAsia="Arial" w:hAnsi="Arial" w:cs="Arial"/>
          <w:b/>
          <w:color w:val="00000A"/>
          <w:u w:val="single"/>
        </w:rPr>
        <w:t>INFORMAÇÃO CRONOGRAMA FÍSICO-FINANCEIRO</w:t>
      </w:r>
    </w:p>
    <w:p w14:paraId="3C6BB1CC" w14:textId="6E0746D7" w:rsidR="005177AC" w:rsidRDefault="008D6FFF">
      <w:pPr>
        <w:tabs>
          <w:tab w:val="left" w:pos="709"/>
        </w:tabs>
        <w:spacing w:line="276" w:lineRule="exact"/>
        <w:jc w:val="center"/>
        <w:rPr>
          <w:rFonts w:ascii="Arial" w:eastAsia="Arial" w:hAnsi="Arial" w:cs="Arial"/>
          <w:b/>
          <w:color w:val="00000A"/>
          <w:u w:val="single"/>
        </w:rPr>
      </w:pPr>
      <w:r>
        <w:rPr>
          <w:noProof/>
        </w:rPr>
        <w:pict w14:anchorId="139B3825">
          <v:line id="Conector reto 5_0" o:spid="_x0000_s1027" style="position:absolute;left:0;text-align:left;z-index:2;visibility:visible;mso-wrap-style:square;mso-wrap-distance-left:.35pt;mso-wrap-distance-top:.35pt;mso-wrap-distance-right:0;mso-wrap-distance-bottom:0;mso-position-horizontal:absolute;mso-position-horizontal-relative:text;mso-position-vertical:absolute;mso-position-vertical-relative:text" from="-3.1pt,12.35pt" to="452.5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" o:allowincell="f" strokeweight=".26mm"/>
        </w:pict>
      </w:r>
    </w:p>
    <w:p w14:paraId="0A90C0AB" w14:textId="77777777" w:rsidR="005177AC" w:rsidRDefault="008D6FFF">
      <w:pPr>
        <w:tabs>
          <w:tab w:val="left" w:pos="7689"/>
        </w:tabs>
        <w:spacing w:line="240" w:lineRule="exac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PROCESSO:</w:t>
      </w:r>
      <w:r>
        <w:rPr>
          <w:rFonts w:ascii="Arial" w:eastAsia="Arial" w:hAnsi="Arial" w:cs="Arial"/>
          <w:color w:val="000000"/>
        </w:rPr>
        <w:t xml:space="preserve"> 24-2158/0001594-2</w:t>
      </w:r>
    </w:p>
    <w:p w14:paraId="6E3C26A0" w14:textId="77777777" w:rsidR="005177AC" w:rsidRDefault="008D6FFF">
      <w:pPr>
        <w:tabs>
          <w:tab w:val="left" w:pos="7689"/>
        </w:tabs>
        <w:spacing w:line="240" w:lineRule="exact"/>
        <w:rPr>
          <w:rFonts w:eastAsia="Calibri" w:cs="Calibri"/>
          <w:color w:val="00000A"/>
        </w:rPr>
      </w:pPr>
      <w:r>
        <w:rPr>
          <w:rFonts w:ascii="Arial" w:eastAsia="Arial" w:hAnsi="Arial" w:cs="Arial"/>
          <w:b/>
          <w:color w:val="000000"/>
        </w:rPr>
        <w:t>ASSUNTO: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bCs/>
          <w:color w:val="000000"/>
          <w:szCs w:val="21"/>
          <w:lang w:bidi="ar-SA"/>
        </w:rPr>
        <w:t>RECUPERAÇÃO DO PISO DA SEDE ADMINISTRATIVA</w:t>
      </w:r>
    </w:p>
    <w:p w14:paraId="14A2C568" w14:textId="77777777" w:rsidR="005177AC" w:rsidRDefault="008D6FFF">
      <w:pPr>
        <w:spacing w:line="240" w:lineRule="exact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LOCAL: </w:t>
      </w:r>
      <w:r>
        <w:rPr>
          <w:rFonts w:ascii="Arial" w:eastAsia="Arial" w:hAnsi="Arial" w:cs="Arial"/>
          <w:b/>
          <w:color w:val="FF0000"/>
        </w:rPr>
        <w:t xml:space="preserve"> </w:t>
      </w:r>
      <w:r>
        <w:rPr>
          <w:rFonts w:ascii="Arial" w:eastAsia="Arial" w:hAnsi="Arial" w:cs="Arial"/>
          <w:color w:val="000000"/>
        </w:rPr>
        <w:t>Av. Padre Cacique, 1372 – Menino Deus, Porto Alegre – RS – CEP 90810-240</w:t>
      </w:r>
    </w:p>
    <w:p w14:paraId="437BF53B" w14:textId="77777777" w:rsidR="005177AC" w:rsidRDefault="008D6FFF">
      <w:pPr>
        <w:tabs>
          <w:tab w:val="left" w:pos="7689"/>
        </w:tabs>
        <w:spacing w:line="240" w:lineRule="exact"/>
        <w:jc w:val="both"/>
        <w:rPr>
          <w:rFonts w:eastAsia="Calibri" w:cs="Calibri"/>
          <w:color w:val="00000A"/>
        </w:rPr>
      </w:pPr>
      <w:r>
        <w:rPr>
          <w:rFonts w:ascii="Arial" w:eastAsia="Arial" w:hAnsi="Arial" w:cs="Arial"/>
          <w:b/>
          <w:color w:val="000000"/>
        </w:rPr>
        <w:t xml:space="preserve">MUNICÍPIO: </w:t>
      </w:r>
      <w:r>
        <w:rPr>
          <w:rFonts w:ascii="Arial" w:eastAsia="Arial" w:hAnsi="Arial" w:cs="Arial"/>
          <w:color w:val="000000"/>
        </w:rPr>
        <w:t>Porto Alegre/RS</w:t>
      </w:r>
    </w:p>
    <w:p w14:paraId="057BB918" w14:textId="13BAEEC1" w:rsidR="005177AC" w:rsidRDefault="008D6FFF">
      <w:pPr>
        <w:spacing w:line="240" w:lineRule="exact"/>
        <w:jc w:val="both"/>
        <w:rPr>
          <w:rFonts w:ascii="Arial" w:eastAsia="Arial" w:hAnsi="Arial" w:cs="Arial"/>
          <w:color w:val="C9211E"/>
        </w:rPr>
      </w:pPr>
      <w:r>
        <w:rPr>
          <w:noProof/>
        </w:rPr>
        <w:pict w14:anchorId="60177134">
          <v:line id="Conector reto 5" o:spid="_x0000_s1026" style="position:absolute;left:0;text-align:left;z-index:3;visibility:visible;mso-wrap-style:square;mso-wrap-distance-left:.35pt;mso-wrap-distance-top:.35pt;mso-wrap-distance-right:0;mso-wrap-distance-bottom:0;mso-position-horizontal:absolute;mso-position-horizontal-relative:text;mso-position-vertical:absolute;mso-position-vertical-relative:text" from="0,1.2pt" to="455.6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" o:allowincell="f" strokeweight=".26mm"/>
        </w:pict>
      </w:r>
    </w:p>
    <w:p w14:paraId="76788D54" w14:textId="77777777" w:rsidR="005177AC" w:rsidRPr="008D6FFF" w:rsidRDefault="005177AC">
      <w:pPr>
        <w:spacing w:line="240" w:lineRule="exact"/>
        <w:jc w:val="both"/>
        <w:rPr>
          <w:rFonts w:ascii="Arial" w:eastAsia="Arial" w:hAnsi="Arial" w:cs="Arial"/>
          <w:sz w:val="24"/>
        </w:rPr>
      </w:pPr>
    </w:p>
    <w:p w14:paraId="09D2D7E4" w14:textId="59B2BBC6" w:rsidR="005177AC" w:rsidRPr="008D6FFF" w:rsidRDefault="008D6FFF">
      <w:pPr>
        <w:spacing w:line="240" w:lineRule="exact"/>
        <w:jc w:val="both"/>
        <w:rPr>
          <w:rFonts w:ascii="Arial" w:eastAsia="Arial" w:hAnsi="Arial" w:cs="Arial"/>
          <w:sz w:val="24"/>
        </w:rPr>
      </w:pPr>
      <w:r w:rsidRPr="008D6FFF">
        <w:rPr>
          <w:rFonts w:ascii="Arial" w:eastAsia="Arial" w:hAnsi="Arial" w:cs="Arial"/>
          <w:sz w:val="24"/>
        </w:rPr>
        <w:t>VALOR ORÇAMENTO: R$ 899.721,97 (oitocentos e noventa e nove mil, setecentos e vinte e um reais e noventa e sete centavos)</w:t>
      </w:r>
    </w:p>
    <w:p w14:paraId="78B0E96A" w14:textId="77777777" w:rsidR="005177AC" w:rsidRPr="008D6FFF" w:rsidRDefault="008D6FFF">
      <w:pPr>
        <w:spacing w:line="240" w:lineRule="exact"/>
      </w:pPr>
      <w:r w:rsidRPr="008D6FFF">
        <w:rPr>
          <w:rFonts w:ascii="Arial" w:eastAsia="Arial" w:hAnsi="Arial" w:cs="Arial"/>
          <w:sz w:val="24"/>
        </w:rPr>
        <w:t xml:space="preserve">Encargos sociais: </w:t>
      </w:r>
      <w:r w:rsidRPr="008D6FFF">
        <w:rPr>
          <w:rFonts w:ascii="Arial" w:eastAsia="Arial" w:hAnsi="Arial" w:cs="Arial"/>
          <w:sz w:val="24"/>
        </w:rPr>
        <w:t>111,04</w:t>
      </w:r>
      <w:r w:rsidRPr="008D6FFF">
        <w:rPr>
          <w:rFonts w:ascii="Arial" w:eastAsia="Arial" w:hAnsi="Arial" w:cs="Arial"/>
          <w:sz w:val="24"/>
        </w:rPr>
        <w:t xml:space="preserve">% horista e </w:t>
      </w:r>
      <w:r w:rsidRPr="008D6FFF">
        <w:rPr>
          <w:rFonts w:ascii="Arial" w:eastAsia="Arial" w:hAnsi="Arial" w:cs="Arial"/>
          <w:sz w:val="24"/>
        </w:rPr>
        <w:t>73,99</w:t>
      </w:r>
      <w:r w:rsidRPr="008D6FFF">
        <w:rPr>
          <w:rFonts w:ascii="Arial" w:eastAsia="Arial" w:hAnsi="Arial" w:cs="Arial"/>
          <w:sz w:val="24"/>
        </w:rPr>
        <w:t>% mensalista</w:t>
      </w:r>
    </w:p>
    <w:p w14:paraId="35F7926D" w14:textId="31F7A1A2" w:rsidR="005177AC" w:rsidRPr="008D6FFF" w:rsidRDefault="008D6FFF">
      <w:pPr>
        <w:spacing w:line="240" w:lineRule="exact"/>
      </w:pPr>
      <w:r w:rsidRPr="008D6FFF">
        <w:rPr>
          <w:rFonts w:ascii="Arial" w:eastAsia="Arial" w:hAnsi="Arial" w:cs="Arial"/>
          <w:sz w:val="24"/>
        </w:rPr>
        <w:t>BDI Serviço: 26,7</w:t>
      </w:r>
      <w:r w:rsidRPr="008D6FFF">
        <w:rPr>
          <w:rFonts w:ascii="Arial" w:eastAsia="Arial" w:hAnsi="Arial" w:cs="Arial"/>
          <w:sz w:val="24"/>
        </w:rPr>
        <w:t xml:space="preserve">0% sobre o material e a mão-de-obra </w:t>
      </w:r>
    </w:p>
    <w:p w14:paraId="75B93071" w14:textId="77777777" w:rsidR="005177AC" w:rsidRDefault="005177AC">
      <w:pPr>
        <w:spacing w:line="240" w:lineRule="exact"/>
        <w:jc w:val="both"/>
        <w:rPr>
          <w:rFonts w:ascii="Arial" w:eastAsia="Arial" w:hAnsi="Arial" w:cs="Arial"/>
          <w:color w:val="00000A"/>
          <w:sz w:val="24"/>
        </w:rPr>
      </w:pPr>
    </w:p>
    <w:p w14:paraId="5C845EE1" w14:textId="7B3B03AB" w:rsidR="005177AC" w:rsidRDefault="008D6FFF">
      <w:pPr>
        <w:spacing w:line="240" w:lineRule="exact"/>
        <w:rPr>
          <w:rFonts w:eastAsia="Calibri" w:cs="Calibri"/>
          <w:color w:val="00000A"/>
        </w:rPr>
      </w:pPr>
      <w:r>
        <w:rPr>
          <w:rFonts w:ascii="Arial" w:eastAsia="Arial" w:hAnsi="Arial" w:cs="Arial"/>
          <w:color w:val="000000"/>
          <w:sz w:val="24"/>
        </w:rPr>
        <w:t>PRAZO DE EXECUÇÃO DA OBRA: 360</w:t>
      </w:r>
      <w:r>
        <w:rPr>
          <w:rFonts w:ascii="Arial" w:eastAsia="Arial" w:hAnsi="Arial" w:cs="Arial"/>
          <w:color w:val="000000"/>
          <w:sz w:val="24"/>
        </w:rPr>
        <w:t xml:space="preserve"> (trezentos e sessenta dias)</w:t>
      </w:r>
      <w:r>
        <w:rPr>
          <w:rFonts w:ascii="Arial" w:eastAsia="Arial" w:hAnsi="Arial" w:cs="Arial"/>
          <w:color w:val="000000"/>
          <w:sz w:val="24"/>
        </w:rPr>
        <w:t xml:space="preserve"> dias corridos</w:t>
      </w:r>
    </w:p>
    <w:p w14:paraId="5D38B315" w14:textId="77777777" w:rsidR="005177AC" w:rsidRDefault="005177AC">
      <w:pPr>
        <w:spacing w:line="240" w:lineRule="exact"/>
        <w:rPr>
          <w:rFonts w:eastAsia="Calibri" w:cs="Calibri"/>
          <w:color w:val="00000A"/>
        </w:rPr>
      </w:pPr>
    </w:p>
    <w:p w14:paraId="633B0232" w14:textId="77777777" w:rsidR="005177AC" w:rsidRDefault="005177AC">
      <w:pPr>
        <w:spacing w:line="240" w:lineRule="exact"/>
        <w:rPr>
          <w:rFonts w:ascii="Arial" w:eastAsia="Arial" w:hAnsi="Arial" w:cs="Arial"/>
          <w:sz w:val="24"/>
        </w:rPr>
      </w:pPr>
    </w:p>
    <w:p w14:paraId="69D022A3" w14:textId="77777777" w:rsidR="005177AC" w:rsidRDefault="008D6FFF">
      <w:pPr>
        <w:spacing w:line="240" w:lineRule="exact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>CRONOGRAMA FÍSICO-FINANCEIRO:</w:t>
      </w:r>
    </w:p>
    <w:p w14:paraId="70CDA552" w14:textId="77777777" w:rsidR="005177AC" w:rsidRDefault="005177AC">
      <w:pPr>
        <w:spacing w:line="240" w:lineRule="exact"/>
        <w:rPr>
          <w:rFonts w:ascii="Arial" w:eastAsia="Arial" w:hAnsi="Arial" w:cs="Arial"/>
          <w:sz w:val="24"/>
        </w:rPr>
      </w:pPr>
    </w:p>
    <w:tbl>
      <w:tblPr>
        <w:tblW w:w="6515" w:type="dxa"/>
        <w:tblInd w:w="1195" w:type="dxa"/>
        <w:tblLayout w:type="fixed"/>
        <w:tblCellMar>
          <w:left w:w="51" w:type="dxa"/>
          <w:right w:w="51" w:type="dxa"/>
        </w:tblCellMar>
        <w:tblLook w:val="04A0" w:firstRow="1" w:lastRow="0" w:firstColumn="1" w:lastColumn="0" w:noHBand="0" w:noVBand="1"/>
      </w:tblPr>
      <w:tblGrid>
        <w:gridCol w:w="2118"/>
        <w:gridCol w:w="1987"/>
        <w:gridCol w:w="2410"/>
      </w:tblGrid>
      <w:tr w:rsidR="005177AC" w14:paraId="54D7CB0D" w14:textId="77777777">
        <w:trPr>
          <w:trHeight w:val="284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C4064" w14:textId="77777777" w:rsidR="005177AC" w:rsidRDefault="008D6FFF">
            <w:pPr>
              <w:spacing w:after="200" w:line="276" w:lineRule="exact"/>
              <w:jc w:val="center"/>
            </w:pPr>
            <w:r>
              <w:rPr>
                <w:rFonts w:ascii="Arial" w:eastAsia="Arial" w:hAnsi="Arial" w:cs="Arial"/>
                <w:b/>
                <w:color w:val="00000A"/>
              </w:rPr>
              <w:t>PARCELA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EEAB6" w14:textId="77777777" w:rsidR="005177AC" w:rsidRDefault="008D6FFF">
            <w:pPr>
              <w:spacing w:after="200" w:line="276" w:lineRule="exact"/>
              <w:jc w:val="center"/>
            </w:pPr>
            <w:r>
              <w:rPr>
                <w:rFonts w:ascii="Arial" w:eastAsia="Arial" w:hAnsi="Arial" w:cs="Arial"/>
                <w:b/>
                <w:color w:val="00000A"/>
              </w:rPr>
              <w:t>Período (dias)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F0C4D" w14:textId="77777777" w:rsidR="005177AC" w:rsidRDefault="008D6FFF">
            <w:pPr>
              <w:spacing w:after="200" w:line="276" w:lineRule="exact"/>
              <w:jc w:val="center"/>
            </w:pPr>
            <w:r>
              <w:rPr>
                <w:rFonts w:ascii="Arial" w:eastAsia="Arial" w:hAnsi="Arial" w:cs="Arial"/>
                <w:b/>
                <w:color w:val="00000A"/>
              </w:rPr>
              <w:t>Desembolso</w:t>
            </w:r>
          </w:p>
        </w:tc>
      </w:tr>
      <w:tr w:rsidR="005177AC" w14:paraId="76E5A8BA" w14:textId="77777777">
        <w:trPr>
          <w:trHeight w:val="284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958CD5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color w:val="00000A"/>
              </w:rPr>
              <w:t>1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8C2CA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color w:val="00000A"/>
              </w:rPr>
              <w:t>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57927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color w:val="00000A"/>
              </w:rPr>
              <w:t>5% a 15%</w:t>
            </w:r>
          </w:p>
        </w:tc>
      </w:tr>
      <w:tr w:rsidR="005177AC" w14:paraId="2FFD38B6" w14:textId="77777777">
        <w:trPr>
          <w:trHeight w:val="284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6E66C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color w:val="00000A"/>
              </w:rPr>
              <w:t>2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2AB01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color w:val="00000A"/>
              </w:rPr>
              <w:t>60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7232D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color w:val="00000A"/>
              </w:rPr>
              <w:t>5% a 15%</w:t>
            </w:r>
          </w:p>
        </w:tc>
      </w:tr>
      <w:tr w:rsidR="005177AC" w14:paraId="7281E22F" w14:textId="77777777">
        <w:trPr>
          <w:trHeight w:val="284"/>
        </w:trPr>
        <w:tc>
          <w:tcPr>
            <w:tcW w:w="2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55CE9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1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A125D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1F4AB5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color w:val="00000A"/>
              </w:rPr>
              <w:t>5% a 15%</w:t>
            </w:r>
          </w:p>
        </w:tc>
      </w:tr>
      <w:tr w:rsidR="005177AC" w14:paraId="7E8C79E9" w14:textId="77777777">
        <w:trPr>
          <w:trHeight w:val="284"/>
        </w:trPr>
        <w:tc>
          <w:tcPr>
            <w:tcW w:w="2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F1C82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</w:p>
        </w:tc>
        <w:tc>
          <w:tcPr>
            <w:tcW w:w="1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595BF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CE973B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color w:val="00000A"/>
              </w:rPr>
              <w:t>5% a 15%</w:t>
            </w:r>
          </w:p>
        </w:tc>
      </w:tr>
      <w:tr w:rsidR="005177AC" w14:paraId="4F9E2A47" w14:textId="77777777">
        <w:trPr>
          <w:trHeight w:val="284"/>
        </w:trPr>
        <w:tc>
          <w:tcPr>
            <w:tcW w:w="2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DEAC9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</w:p>
        </w:tc>
        <w:tc>
          <w:tcPr>
            <w:tcW w:w="1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506B2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EC73C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color w:val="00000A"/>
              </w:rPr>
              <w:t>1</w:t>
            </w:r>
            <w:r>
              <w:rPr>
                <w:rFonts w:ascii="Arial" w:eastAsia="Arial" w:hAnsi="Arial" w:cs="Arial"/>
                <w:color w:val="00000A"/>
              </w:rPr>
              <w:t>5% a 25%</w:t>
            </w:r>
          </w:p>
        </w:tc>
      </w:tr>
      <w:tr w:rsidR="005177AC" w14:paraId="52541169" w14:textId="77777777">
        <w:trPr>
          <w:trHeight w:val="284"/>
        </w:trPr>
        <w:tc>
          <w:tcPr>
            <w:tcW w:w="2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8CBB3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</w:p>
        </w:tc>
        <w:tc>
          <w:tcPr>
            <w:tcW w:w="1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B46B5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180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43577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color w:val="00000A"/>
              </w:rPr>
              <w:t>15% a 25%</w:t>
            </w:r>
          </w:p>
        </w:tc>
      </w:tr>
      <w:tr w:rsidR="005177AC" w14:paraId="5D4EAA56" w14:textId="77777777">
        <w:trPr>
          <w:trHeight w:val="284"/>
        </w:trPr>
        <w:tc>
          <w:tcPr>
            <w:tcW w:w="2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CDAA8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</w:p>
        </w:tc>
        <w:tc>
          <w:tcPr>
            <w:tcW w:w="1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D665B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210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C6654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color w:val="00000A"/>
              </w:rPr>
              <w:t>15% a 25%</w:t>
            </w:r>
          </w:p>
        </w:tc>
      </w:tr>
      <w:tr w:rsidR="005177AC" w14:paraId="1C868A13" w14:textId="77777777">
        <w:trPr>
          <w:trHeight w:val="284"/>
        </w:trPr>
        <w:tc>
          <w:tcPr>
            <w:tcW w:w="2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98EF8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</w:p>
        </w:tc>
        <w:tc>
          <w:tcPr>
            <w:tcW w:w="1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E7EE1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6862F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color w:val="00000A"/>
              </w:rPr>
              <w:t>15% a 25%</w:t>
            </w:r>
          </w:p>
        </w:tc>
      </w:tr>
      <w:tr w:rsidR="005177AC" w14:paraId="436E0024" w14:textId="77777777">
        <w:trPr>
          <w:trHeight w:val="284"/>
        </w:trPr>
        <w:tc>
          <w:tcPr>
            <w:tcW w:w="2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BBBF0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</w:p>
        </w:tc>
        <w:tc>
          <w:tcPr>
            <w:tcW w:w="1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5D980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270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5F252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color w:val="00000A"/>
              </w:rPr>
              <w:t>5% a 15%</w:t>
            </w:r>
          </w:p>
        </w:tc>
      </w:tr>
      <w:tr w:rsidR="005177AC" w14:paraId="6834A797" w14:textId="77777777">
        <w:trPr>
          <w:trHeight w:val="284"/>
        </w:trPr>
        <w:tc>
          <w:tcPr>
            <w:tcW w:w="2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84270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1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9A8F7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3E353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color w:val="00000A"/>
              </w:rPr>
              <w:t>5% a 15%</w:t>
            </w:r>
          </w:p>
        </w:tc>
      </w:tr>
      <w:tr w:rsidR="005177AC" w14:paraId="14CEDDFA" w14:textId="77777777">
        <w:trPr>
          <w:trHeight w:val="284"/>
        </w:trPr>
        <w:tc>
          <w:tcPr>
            <w:tcW w:w="2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E2DC9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</w:p>
        </w:tc>
        <w:tc>
          <w:tcPr>
            <w:tcW w:w="1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F615F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330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73BD3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color w:val="00000A"/>
              </w:rPr>
              <w:t>5% a 15%</w:t>
            </w:r>
          </w:p>
        </w:tc>
      </w:tr>
      <w:tr w:rsidR="005177AC" w14:paraId="115826B5" w14:textId="77777777">
        <w:trPr>
          <w:trHeight w:val="284"/>
        </w:trPr>
        <w:tc>
          <w:tcPr>
            <w:tcW w:w="2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68EDE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</w:p>
        </w:tc>
        <w:tc>
          <w:tcPr>
            <w:tcW w:w="1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3CCB0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360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0674F" w14:textId="77777777" w:rsidR="005177AC" w:rsidRDefault="008D6FFF">
            <w:pPr>
              <w:spacing w:after="200" w:line="276" w:lineRule="exact"/>
              <w:jc w:val="center"/>
              <w:rPr>
                <w:rFonts w:ascii="Arial" w:hAnsi="Arial"/>
              </w:rPr>
            </w:pPr>
            <w:r>
              <w:rPr>
                <w:rFonts w:ascii="Arial" w:eastAsia="Arial" w:hAnsi="Arial" w:cs="Arial"/>
                <w:color w:val="00000A"/>
              </w:rPr>
              <w:t>5% a 15%</w:t>
            </w:r>
          </w:p>
        </w:tc>
      </w:tr>
    </w:tbl>
    <w:p w14:paraId="7DD19B88" w14:textId="77777777" w:rsidR="005177AC" w:rsidRDefault="005177AC">
      <w:pPr>
        <w:spacing w:line="240" w:lineRule="exact"/>
        <w:rPr>
          <w:rFonts w:ascii="Arial" w:eastAsia="Arial" w:hAnsi="Arial" w:cs="Arial"/>
          <w:sz w:val="24"/>
        </w:rPr>
      </w:pPr>
    </w:p>
    <w:p w14:paraId="6D48AFEF" w14:textId="77777777" w:rsidR="005177AC" w:rsidRDefault="005177AC">
      <w:pPr>
        <w:spacing w:line="240" w:lineRule="exact"/>
        <w:rPr>
          <w:rFonts w:ascii="Arial" w:eastAsia="Arial" w:hAnsi="Arial" w:cs="Arial"/>
          <w:sz w:val="24"/>
        </w:rPr>
      </w:pPr>
    </w:p>
    <w:p w14:paraId="189243A9" w14:textId="77777777" w:rsidR="005177AC" w:rsidRDefault="008D6FFF">
      <w:pPr>
        <w:spacing w:line="240" w:lineRule="exac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color w:val="000000"/>
          <w:sz w:val="24"/>
        </w:rPr>
        <w:t>O cronograma físico-financeiro a ser apresentado pela contratada deve enquadrar-se nos intervalos acima</w:t>
      </w:r>
    </w:p>
    <w:p w14:paraId="3E3A6A29" w14:textId="77777777" w:rsidR="005177AC" w:rsidRDefault="005177AC">
      <w:pPr>
        <w:spacing w:after="120" w:line="240" w:lineRule="exact"/>
        <w:rPr>
          <w:rFonts w:ascii="Arial" w:eastAsia="Arial" w:hAnsi="Arial" w:cs="Arial"/>
          <w:b/>
          <w:i/>
          <w:color w:val="00000A"/>
        </w:rPr>
      </w:pPr>
    </w:p>
    <w:p w14:paraId="62077079" w14:textId="77777777" w:rsidR="005177AC" w:rsidRDefault="005177AC">
      <w:pPr>
        <w:spacing w:line="240" w:lineRule="exact"/>
        <w:rPr>
          <w:rFonts w:ascii="Arial" w:eastAsia="Arial" w:hAnsi="Arial" w:cs="Arial"/>
          <w:b/>
          <w:color w:val="00000A"/>
          <w:sz w:val="20"/>
        </w:rPr>
      </w:pPr>
    </w:p>
    <w:p w14:paraId="5272BA08" w14:textId="77777777" w:rsidR="005177AC" w:rsidRDefault="008D6FFF">
      <w:pPr>
        <w:spacing w:after="120" w:line="240" w:lineRule="exact"/>
        <w:jc w:val="right"/>
        <w:rPr>
          <w:rFonts w:eastAsia="Calibri" w:cs="Calibri"/>
          <w:color w:val="00000A"/>
        </w:rPr>
      </w:pPr>
      <w:r>
        <w:rPr>
          <w:rStyle w:val="Ttulo5Char"/>
          <w:rFonts w:eastAsia="Arial" w:cs="Arial"/>
          <w:bCs w:val="0"/>
          <w:i w:val="0"/>
          <w:color w:val="00000A"/>
        </w:rPr>
        <w:t xml:space="preserve">Porto Alegre, </w:t>
      </w:r>
      <w:r>
        <w:rPr>
          <w:rStyle w:val="Ttulo5Char"/>
          <w:rFonts w:eastAsia="Arial" w:cs="Arial"/>
          <w:bCs w:val="0"/>
          <w:i w:val="0"/>
          <w:color w:val="00000A"/>
        </w:rPr>
        <w:t>30</w:t>
      </w:r>
      <w:r>
        <w:rPr>
          <w:rStyle w:val="Ttulo5Char"/>
          <w:rFonts w:eastAsia="Arial" w:cs="Arial"/>
          <w:bCs w:val="0"/>
          <w:i w:val="0"/>
          <w:color w:val="00000A"/>
        </w:rPr>
        <w:t xml:space="preserve"> de setembro de 2024.</w:t>
      </w:r>
    </w:p>
    <w:sectPr w:rsidR="005177AC">
      <w:pgSz w:w="12240" w:h="15840"/>
      <w:pgMar w:top="1440" w:right="1440" w:bottom="1440" w:left="144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autoHyphenation/>
  <w:hyphenationZone w:val="425"/>
  <w:characterSpacingControl w:val="doNotCompress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7AC"/>
    <w:rsid w:val="005177AC"/>
    <w:rsid w:val="008D6FFF"/>
    <w:rsid w:val="00F4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A03199D"/>
  <w15:docId w15:val="{694369A3-654B-4917-8D40-30979CECC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NSimSun" w:hAnsi="Calibri" w:cs="Lucida Sans"/>
        <w:kern w:val="2"/>
        <w:sz w:val="2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qFormat/>
    <w:rPr>
      <w:rFonts w:ascii="Arial" w:hAnsi="Arial"/>
      <w:bCs/>
      <w:i/>
      <w:sz w:val="22"/>
      <w:lang w:val="pt-BR" w:eastAsia="pt-BR" w:bidi="ar-SA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148</Words>
  <Characters>801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Silvério</dc:creator>
  <dc:description/>
  <cp:lastModifiedBy>Luís Silvério</cp:lastModifiedBy>
  <cp:revision>3</cp:revision>
  <dcterms:created xsi:type="dcterms:W3CDTF">2024-09-30T19:07:00Z</dcterms:created>
  <dcterms:modified xsi:type="dcterms:W3CDTF">2024-09-30T20:49:00Z</dcterms:modified>
  <dc:language>pt-BR</dc:language>
</cp:coreProperties>
</file>