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E4F0120" w:rsidR="00E079B2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2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4E18A961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C1174E">
        <w:rPr>
          <w:b/>
          <w:sz w:val="20"/>
          <w:szCs w:val="20"/>
        </w:rPr>
        <w:t>4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012E2597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866179" w:rsidRPr="00E04852">
        <w:rPr>
          <w:b/>
          <w:sz w:val="20"/>
          <w:szCs w:val="20"/>
        </w:rPr>
        <w:t>2</w:t>
      </w:r>
      <w:r w:rsidR="00C1174E">
        <w:rPr>
          <w:b/>
          <w:sz w:val="20"/>
          <w:szCs w:val="20"/>
        </w:rPr>
        <w:t>93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6FAA8EA1" w14:textId="64F0CB90" w:rsidR="00E079B2" w:rsidRDefault="00E079B2" w:rsidP="00E079B2">
      <w:pPr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C1174E" w:rsidRPr="00C1174E">
        <w:rPr>
          <w:rFonts w:cs="Arial"/>
          <w:sz w:val="18"/>
          <w:szCs w:val="18"/>
        </w:rPr>
        <w:t>Credenciamento para prestação de serviços de exames de diagnóstico, para atender as necessidades da Secretaria Municipal de Saúde do Município de São Jerônimo.</w:t>
      </w:r>
    </w:p>
    <w:p w14:paraId="1110293D" w14:textId="77777777" w:rsidR="00C1174E" w:rsidRPr="00E04852" w:rsidRDefault="00C1174E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246E7B11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C1174E">
        <w:rPr>
          <w:bCs/>
          <w:sz w:val="18"/>
          <w:szCs w:val="18"/>
        </w:rPr>
        <w:t>4</w:t>
      </w:r>
      <w:r w:rsidR="009D5968" w:rsidRPr="00E04852">
        <w:rPr>
          <w:bCs/>
          <w:sz w:val="18"/>
          <w:szCs w:val="18"/>
        </w:rPr>
        <w:t>/2024, com base nas novas Resoluções do Conselho Municipal de Saúde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067" w:type="dxa"/>
        <w:jc w:val="center"/>
        <w:tblLayout w:type="fixed"/>
        <w:tblLook w:val="0400" w:firstRow="0" w:lastRow="0" w:firstColumn="0" w:lastColumn="0" w:noHBand="0" w:noVBand="1"/>
      </w:tblPr>
      <w:tblGrid>
        <w:gridCol w:w="681"/>
        <w:gridCol w:w="3142"/>
        <w:gridCol w:w="992"/>
        <w:gridCol w:w="1276"/>
        <w:gridCol w:w="1275"/>
        <w:gridCol w:w="1701"/>
      </w:tblGrid>
      <w:tr w:rsidR="009D5968" w:rsidRPr="00FE70B3" w14:paraId="1300D4F8" w14:textId="533EE859" w:rsidTr="009D5968">
        <w:trPr>
          <w:trHeight w:val="47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E22187" w14:textId="723C74D3" w:rsidR="009D5968" w:rsidRPr="00C1174E" w:rsidRDefault="009D5968" w:rsidP="00C1174E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Item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02D1F86" w14:textId="3C1980FF" w:rsidR="009D5968" w:rsidRPr="00C1174E" w:rsidRDefault="009D5968" w:rsidP="00C1174E">
            <w:pPr>
              <w:tabs>
                <w:tab w:val="center" w:pos="2840"/>
                <w:tab w:val="left" w:pos="3960"/>
              </w:tabs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 xml:space="preserve">Descrição do </w:t>
            </w:r>
            <w:r w:rsidR="008C0F66" w:rsidRPr="00C1174E">
              <w:rPr>
                <w:rFonts w:eastAsia="Arial" w:cs="Calibri"/>
                <w:b/>
                <w:sz w:val="14"/>
                <w:szCs w:val="14"/>
              </w:rPr>
              <w:t>I</w:t>
            </w:r>
            <w:r w:rsidRPr="00C1174E">
              <w:rPr>
                <w:rFonts w:eastAsia="Arial" w:cs="Calibri"/>
                <w:b/>
                <w:sz w:val="14"/>
                <w:szCs w:val="14"/>
              </w:rPr>
              <w:t>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D4A232" w14:textId="4F48793A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6C1A97" w14:textId="7777777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</w:t>
            </w:r>
          </w:p>
          <w:p w14:paraId="5DF74E94" w14:textId="048A4317" w:rsidR="00E04852" w:rsidRPr="00F77BAE" w:rsidRDefault="00E04852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Anterior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8E6D43" w14:textId="6903BC69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 Atualizado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E2B" w14:textId="41A74987" w:rsidR="009D5968" w:rsidRPr="00F77BAE" w:rsidRDefault="009D5968" w:rsidP="009D5968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Resolução do Conselho Municipal de Saúde</w:t>
            </w:r>
          </w:p>
        </w:tc>
      </w:tr>
      <w:tr w:rsidR="00C1174E" w:rsidRPr="00FE70B3" w14:paraId="44C743A6" w14:textId="652304AE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6B07A9" w14:textId="56E2A785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C3BBC8F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Cardiologia - eletrocardiograma – ecg</w:t>
            </w:r>
          </w:p>
          <w:p w14:paraId="1ABDB4C2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0A11A5CE" w14:textId="7ACC4539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DCBEE0" w14:textId="205856E6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DCE70F" w14:textId="2B99B2CB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R$ 28,21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90950" w14:textId="676BE697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 xml:space="preserve">R$ </w:t>
            </w:r>
            <w:r w:rsidR="00796978">
              <w:rPr>
                <w:rFonts w:eastAsia="Arial" w:cs="Calibri"/>
                <w:sz w:val="14"/>
                <w:szCs w:val="14"/>
              </w:rPr>
              <w:t>28,21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6C25" w14:textId="4B7B4730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</w:t>
            </w:r>
            <w:r w:rsidR="00796978">
              <w:rPr>
                <w:rFonts w:eastAsia="Arial" w:cs="Calibri"/>
                <w:sz w:val="14"/>
                <w:szCs w:val="14"/>
              </w:rPr>
              <w:t>0</w:t>
            </w:r>
            <w:r w:rsidRPr="00F77BAE">
              <w:rPr>
                <w:rFonts w:eastAsia="Arial" w:cs="Calibri"/>
                <w:sz w:val="14"/>
                <w:szCs w:val="14"/>
              </w:rPr>
              <w:t>/2025</w:t>
            </w:r>
          </w:p>
        </w:tc>
      </w:tr>
      <w:tr w:rsidR="00C1174E" w:rsidRPr="00FE70B3" w14:paraId="0BA60BF5" w14:textId="7F7C6E40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84531CD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</w:p>
          <w:p w14:paraId="2B7B1EA2" w14:textId="719476E9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B05BE51" w14:textId="77777777" w:rsidR="00C1174E" w:rsidRPr="00C1174E" w:rsidRDefault="00C1174E" w:rsidP="00C1174E">
            <w:pPr>
              <w:tabs>
                <w:tab w:val="left" w:pos="2130"/>
              </w:tabs>
              <w:jc w:val="center"/>
              <w:rPr>
                <w:rFonts w:cs="Calibri"/>
                <w:sz w:val="14"/>
                <w:szCs w:val="14"/>
              </w:rPr>
            </w:pPr>
            <w:r w:rsidRPr="00C1174E">
              <w:rPr>
                <w:rFonts w:cs="Calibri"/>
                <w:sz w:val="14"/>
                <w:szCs w:val="14"/>
              </w:rPr>
              <w:t>Cardiologia - Ecocardiograma Bidimensional com Doppler</w:t>
            </w:r>
          </w:p>
          <w:p w14:paraId="566327E7" w14:textId="77777777" w:rsidR="00C1174E" w:rsidRPr="00C1174E" w:rsidRDefault="00C1174E" w:rsidP="00C1174E">
            <w:pPr>
              <w:tabs>
                <w:tab w:val="left" w:pos="2130"/>
              </w:tabs>
              <w:jc w:val="center"/>
              <w:rPr>
                <w:rFonts w:cs="Calibri"/>
                <w:sz w:val="14"/>
                <w:szCs w:val="14"/>
              </w:rPr>
            </w:pPr>
            <w:r w:rsidRPr="00C1174E">
              <w:rPr>
                <w:rFonts w:cs="Calibri"/>
                <w:sz w:val="14"/>
                <w:szCs w:val="14"/>
              </w:rPr>
              <w:t>Descrição complementar:</w:t>
            </w:r>
          </w:p>
          <w:p w14:paraId="2D52F2D6" w14:textId="34FEBA23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cs="Calibri"/>
                <w:sz w:val="14"/>
                <w:szCs w:val="14"/>
              </w:rPr>
              <w:t>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420DDD3" w14:textId="43B3DAD6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2EF0B6A" w14:textId="63E330B2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R$ 143,16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795E0CF" w14:textId="646C0F27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 xml:space="preserve">R$ </w:t>
            </w:r>
            <w:r w:rsidR="00796978">
              <w:rPr>
                <w:rFonts w:eastAsia="Arial" w:cs="Calibri"/>
                <w:sz w:val="14"/>
                <w:szCs w:val="14"/>
              </w:rPr>
              <w:t>200,00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90E6" w14:textId="2AEF56B3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</w:t>
            </w:r>
            <w:r w:rsidR="00796978">
              <w:rPr>
                <w:rFonts w:eastAsia="Arial" w:cs="Calibri"/>
                <w:sz w:val="14"/>
                <w:szCs w:val="14"/>
              </w:rPr>
              <w:t>0</w:t>
            </w:r>
            <w:r w:rsidRPr="00F77BAE">
              <w:rPr>
                <w:rFonts w:eastAsia="Arial" w:cs="Calibri"/>
                <w:sz w:val="14"/>
                <w:szCs w:val="14"/>
              </w:rPr>
              <w:t>/2025</w:t>
            </w:r>
          </w:p>
        </w:tc>
      </w:tr>
      <w:tr w:rsidR="00C1174E" w:rsidRPr="00FE70B3" w14:paraId="2D050642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7AB1EEE" w14:textId="2B3795CD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03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E7A9F16" w14:textId="77777777" w:rsidR="00C1174E" w:rsidRPr="00C1174E" w:rsidRDefault="00C1174E" w:rsidP="00C1174E">
            <w:pPr>
              <w:jc w:val="center"/>
              <w:rPr>
                <w:rFonts w:cs="Calibri"/>
                <w:sz w:val="14"/>
                <w:szCs w:val="14"/>
              </w:rPr>
            </w:pPr>
            <w:r w:rsidRPr="00C1174E">
              <w:rPr>
                <w:rFonts w:cs="Calibri"/>
                <w:sz w:val="14"/>
                <w:szCs w:val="14"/>
              </w:rPr>
              <w:t>Cardiologia - teste ergométrico (te) em bicicleta ou em esteira</w:t>
            </w:r>
          </w:p>
          <w:p w14:paraId="1135B8A8" w14:textId="77777777" w:rsidR="00C1174E" w:rsidRPr="00C1174E" w:rsidRDefault="00C1174E" w:rsidP="00C1174E">
            <w:pPr>
              <w:jc w:val="center"/>
              <w:rPr>
                <w:rFonts w:cs="Calibri"/>
                <w:sz w:val="14"/>
                <w:szCs w:val="14"/>
              </w:rPr>
            </w:pPr>
          </w:p>
          <w:p w14:paraId="54F9B835" w14:textId="77777777" w:rsidR="00C1174E" w:rsidRPr="00C1174E" w:rsidRDefault="00C1174E" w:rsidP="00C1174E">
            <w:pPr>
              <w:jc w:val="center"/>
              <w:rPr>
                <w:rFonts w:cs="Calibri"/>
                <w:sz w:val="14"/>
                <w:szCs w:val="14"/>
              </w:rPr>
            </w:pPr>
            <w:r w:rsidRPr="00C1174E">
              <w:rPr>
                <w:rFonts w:cs="Calibri"/>
                <w:sz w:val="14"/>
                <w:szCs w:val="14"/>
              </w:rPr>
              <w:t>Descrição complementar:</w:t>
            </w:r>
          </w:p>
          <w:p w14:paraId="4ACE37DF" w14:textId="0B1CA56B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cs="Calibri"/>
                <w:sz w:val="14"/>
                <w:szCs w:val="14"/>
              </w:rPr>
              <w:t>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44254AE" w14:textId="65DF13B0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FB77BEA" w14:textId="1DCFFB87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R$ 114,95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D199EA5" w14:textId="4307CDC5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R$ 114,95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7E339" w14:textId="3CA6D432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020/2025</w:t>
            </w:r>
          </w:p>
        </w:tc>
      </w:tr>
      <w:tr w:rsidR="00C1174E" w:rsidRPr="00FE70B3" w14:paraId="3690D627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9150A15" w14:textId="6502BD61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04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5282554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Cardiologia - Monitorização de Pressão Arterial</w:t>
            </w:r>
          </w:p>
          <w:p w14:paraId="602CE15A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1730B70D" w14:textId="34CE31BB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MAPA 24 horas,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2EB2505" w14:textId="3A033FDF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1F80C9A" w14:textId="4EF11BDF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R$ 94,05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085D57" w14:textId="7532F08B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R$ 94,05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B3F0" w14:textId="6E198F59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020/2025</w:t>
            </w:r>
          </w:p>
        </w:tc>
      </w:tr>
      <w:tr w:rsidR="00C1174E" w:rsidRPr="00FE70B3" w14:paraId="07BE8198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3C0841" w14:textId="6556AC52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05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91DBA61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Cardiologia - eletrocardiografia dinâmica sistema holter</w:t>
            </w:r>
          </w:p>
          <w:p w14:paraId="1483E6FE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7A158777" w14:textId="23416A41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HOLTER 24 horas,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6FAE8FA" w14:textId="29B62E4C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2C88555" w14:textId="12C70BD6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R$ 94,05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1AFBE6E" w14:textId="4E3DA5DA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R$ 94,05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976C7" w14:textId="73129368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020/2025</w:t>
            </w:r>
          </w:p>
        </w:tc>
      </w:tr>
      <w:tr w:rsidR="00796978" w:rsidRPr="00FE70B3" w14:paraId="1D031F8A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CB8755F" w14:textId="1F95FA22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06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7A9BEDF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Exame por Tomografia Computadorizada</w:t>
            </w:r>
          </w:p>
          <w:p w14:paraId="260C46A8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6B7B75C8" w14:textId="3FFF661C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Sem contraste,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A62634D" w14:textId="4D1ADCBF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8885AC" w14:textId="791DD1B4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R$ 362,22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F7CE556" w14:textId="1C92593C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R$ 362,22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6E384" w14:textId="2A4A37FC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024/2025</w:t>
            </w:r>
          </w:p>
        </w:tc>
      </w:tr>
      <w:tr w:rsidR="00796978" w:rsidRPr="00FE70B3" w14:paraId="6CB97C9C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8CD959E" w14:textId="43FD1A29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07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FE17680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Exame por Tomografia Computadorizada</w:t>
            </w:r>
          </w:p>
          <w:p w14:paraId="678C0402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21F18998" w14:textId="0182B612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Com contraste,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A3852BA" w14:textId="1A935BA3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DCA807C" w14:textId="0802D2BE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R$ 485,66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CB009DD" w14:textId="35762631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R$ 485,66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71DA7" w14:textId="35331B52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024/2025</w:t>
            </w:r>
          </w:p>
        </w:tc>
      </w:tr>
      <w:tr w:rsidR="00796978" w:rsidRPr="00FE70B3" w14:paraId="317C0B04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F36FEF6" w14:textId="0E8F6EE3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08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F9DC399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Exame de Ressonância Magnética</w:t>
            </w:r>
          </w:p>
          <w:p w14:paraId="52658E59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5BDFFEDA" w14:textId="1D12D2A6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Sem contraste,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B40E915" w14:textId="222F444C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43A9615" w14:textId="6F5B694F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R$ 469,98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69C7A19" w14:textId="10A40603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R$ 469,98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4DC17" w14:textId="4C223BF8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024/2025</w:t>
            </w:r>
          </w:p>
        </w:tc>
      </w:tr>
      <w:tr w:rsidR="00796978" w:rsidRPr="00FE70B3" w14:paraId="4F5C3E16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539BF82" w14:textId="7627F215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09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57F1047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Exame de Ressonância Magnética</w:t>
            </w:r>
          </w:p>
          <w:p w14:paraId="26A06F5A" w14:textId="77777777" w:rsidR="00796978" w:rsidRPr="00C1174E" w:rsidRDefault="00796978" w:rsidP="00796978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7374D0F0" w14:textId="73DC9766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Com contraste,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3808AE9" w14:textId="0A5BE769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55DF312" w14:textId="20E3F4EF" w:rsidR="00796978" w:rsidRPr="00C1174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R$ 579,70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042DEFF" w14:textId="7F875D41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R$ 579,70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18DDD" w14:textId="33DEA2FF" w:rsidR="00796978" w:rsidRPr="00F77BAE" w:rsidRDefault="00796978" w:rsidP="00796978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024/2025</w:t>
            </w:r>
          </w:p>
        </w:tc>
      </w:tr>
      <w:tr w:rsidR="00C1174E" w:rsidRPr="00FE70B3" w14:paraId="17720B71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438AF43" w14:textId="70A91DBC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10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2E6B4E7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Radiodianóstico – mamografia</w:t>
            </w:r>
          </w:p>
          <w:p w14:paraId="07B6C249" w14:textId="77777777" w:rsidR="00C1174E" w:rsidRPr="00C1174E" w:rsidRDefault="00C1174E" w:rsidP="00C1174E">
            <w:pPr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Descrição complementar:</w:t>
            </w:r>
          </w:p>
          <w:p w14:paraId="3DA89FA4" w14:textId="09481F1F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Bilateral digital, com laudo.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9012BA0" w14:textId="02C96BC8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CF352D3" w14:textId="64384AC4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eastAsia="Arial" w:cs="Calibri"/>
                <w:sz w:val="14"/>
                <w:szCs w:val="14"/>
              </w:rPr>
              <w:t>R$ 66,88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DBD16E1" w14:textId="767D3EB5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3B8B7" w14:textId="6C8AD679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024/2025</w:t>
            </w:r>
          </w:p>
        </w:tc>
      </w:tr>
      <w:tr w:rsidR="00C1174E" w:rsidRPr="00FE70B3" w14:paraId="4C24BBC6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CD60571" w14:textId="2EDEAF5F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11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FFA9173" w14:textId="77777777" w:rsidR="00C1174E" w:rsidRPr="00C1174E" w:rsidRDefault="00C1174E" w:rsidP="00C1174E">
            <w:pPr>
              <w:jc w:val="center"/>
              <w:rPr>
                <w:rFonts w:cstheme="minorHAns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Endoscopia Digestiva Alta - Diagnóstica</w:t>
            </w:r>
          </w:p>
          <w:p w14:paraId="699BC45F" w14:textId="3AAABC9F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Endoscopia digestiva com biópsia e laudo com diagnóstico e imagem.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7C96853" w14:textId="043899D2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B3FCA4" w14:textId="5E992827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R$ 400,00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7EFD3CE" w14:textId="7C920295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R$ 830,00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D5077" w14:textId="16FEB7FF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025/2025</w:t>
            </w:r>
          </w:p>
        </w:tc>
      </w:tr>
      <w:tr w:rsidR="00C1174E" w:rsidRPr="00FE70B3" w14:paraId="5D039BFE" w14:textId="77777777" w:rsidTr="00C1174E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916C294" w14:textId="4313036B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12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76E9AD" w14:textId="77777777" w:rsidR="00C1174E" w:rsidRPr="00C1174E" w:rsidRDefault="00C1174E" w:rsidP="00C1174E">
            <w:pPr>
              <w:jc w:val="center"/>
              <w:rPr>
                <w:rFonts w:cstheme="minorHAns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Endoscopia Digestiva Diagnóstica – Colonoscopia</w:t>
            </w:r>
          </w:p>
          <w:p w14:paraId="2BEF6877" w14:textId="77777777" w:rsidR="00C1174E" w:rsidRPr="00C1174E" w:rsidRDefault="00C1174E" w:rsidP="00C1174E">
            <w:pPr>
              <w:jc w:val="center"/>
              <w:rPr>
                <w:rFonts w:cstheme="minorHAns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lastRenderedPageBreak/>
              <w:t>Descrição complementar:</w:t>
            </w:r>
          </w:p>
          <w:p w14:paraId="593397A2" w14:textId="1A87762C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Colonoscopia com biópsia e laudo com diagnóstico e imagem.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4D02F6" w14:textId="0A71CFAE" w:rsidR="00C1174E" w:rsidRPr="00F77BA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51391">
              <w:rPr>
                <w:rFonts w:eastAsia="Arial" w:cs="Calibri"/>
                <w:sz w:val="14"/>
                <w:szCs w:val="14"/>
              </w:rPr>
              <w:lastRenderedPageBreak/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4775A6E" w14:textId="34A65009" w:rsidR="00C1174E" w:rsidRPr="00C1174E" w:rsidRDefault="00C1174E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C1174E">
              <w:rPr>
                <w:rFonts w:cstheme="minorHAnsi"/>
                <w:sz w:val="14"/>
                <w:szCs w:val="14"/>
              </w:rPr>
              <w:t>R$ 700,00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5BB31E5" w14:textId="7CEAD183" w:rsidR="00C1174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R$ 1.100,00</w:t>
            </w:r>
          </w:p>
          <w:p w14:paraId="31D4F73E" w14:textId="690AF61F" w:rsidR="00796978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DD1BA" w14:textId="582A3383" w:rsidR="00C1174E" w:rsidRPr="00F77BAE" w:rsidRDefault="00796978" w:rsidP="00C1174E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lastRenderedPageBreak/>
              <w:t>026/2025</w:t>
            </w:r>
          </w:p>
        </w:tc>
      </w:tr>
    </w:tbl>
    <w:p w14:paraId="05AE1267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p w14:paraId="2910440D" w14:textId="77777777" w:rsid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Também fica estabelecido que a gestão do Chamamento Público, bem como dos contratos oriundos do mesmo ficará a cargo dos seguintes servidores:</w:t>
      </w:r>
    </w:p>
    <w:p w14:paraId="74858075" w14:textId="6897F7F4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br/>
        <w:t>Fiscal Administrativo: Camila Teresinha Lopes Krigger</w:t>
      </w:r>
    </w:p>
    <w:p w14:paraId="3BB749AF" w14:textId="5CFC6740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Fiscal Técnico: Carolina Oliveira de Azevedo</w:t>
      </w:r>
    </w:p>
    <w:p w14:paraId="7A7D0CCA" w14:textId="5C750AFB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Gestora: Kenia Becker Guimarães</w:t>
      </w: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6A5AE651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9D5968" w:rsidRPr="00E04852">
        <w:rPr>
          <w:sz w:val="18"/>
          <w:szCs w:val="18"/>
        </w:rPr>
        <w:t>13 de maio</w:t>
      </w:r>
      <w:r w:rsidRPr="00E04852">
        <w:rPr>
          <w:sz w:val="18"/>
          <w:szCs w:val="18"/>
        </w:rPr>
        <w:t xml:space="preserve"> de 2025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>Município 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2836D1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796978"/>
    <w:rsid w:val="00864768"/>
    <w:rsid w:val="00866179"/>
    <w:rsid w:val="008B36CD"/>
    <w:rsid w:val="008C0F66"/>
    <w:rsid w:val="008D7EDA"/>
    <w:rsid w:val="009D5968"/>
    <w:rsid w:val="00A74ADF"/>
    <w:rsid w:val="00C1174E"/>
    <w:rsid w:val="00C83DDF"/>
    <w:rsid w:val="00CD0ACA"/>
    <w:rsid w:val="00CF266F"/>
    <w:rsid w:val="00D50A4D"/>
    <w:rsid w:val="00D56236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449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dcterms:created xsi:type="dcterms:W3CDTF">2025-06-03T14:10:00Z</dcterms:created>
  <dcterms:modified xsi:type="dcterms:W3CDTF">2025-06-03T14:10:00Z</dcterms:modified>
</cp:coreProperties>
</file>