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9D1" w:rsidRDefault="00683E23" w:rsidP="006961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</w:t>
      </w:r>
    </w:p>
    <w:tbl>
      <w:tblPr>
        <w:tblStyle w:val="a3"/>
        <w:tblW w:w="9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4"/>
      </w:tblGrid>
      <w:tr w:rsidR="001C35C8" w:rsidRPr="001C35C8">
        <w:tc>
          <w:tcPr>
            <w:tcW w:w="9344" w:type="dxa"/>
          </w:tcPr>
          <w:p w:rsidR="003529D1" w:rsidRPr="001C35C8" w:rsidRDefault="00D403CA" w:rsidP="006B4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mallCaps/>
                <w:color w:val="auto"/>
                <w:sz w:val="28"/>
                <w:szCs w:val="28"/>
              </w:rPr>
            </w:pPr>
            <w:r>
              <w:rPr>
                <w:b/>
                <w:smallCaps/>
                <w:color w:val="auto"/>
                <w:sz w:val="28"/>
                <w:szCs w:val="28"/>
              </w:rPr>
              <w:t xml:space="preserve">Secretaria de </w:t>
            </w:r>
            <w:r w:rsidR="006B4910">
              <w:rPr>
                <w:b/>
                <w:smallCaps/>
                <w:color w:val="auto"/>
                <w:sz w:val="28"/>
                <w:szCs w:val="28"/>
              </w:rPr>
              <w:t>Infraestrutura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mallCaps/>
                <w:color w:val="auto"/>
                <w:sz w:val="28"/>
                <w:szCs w:val="28"/>
              </w:rPr>
            </w:pPr>
            <w:r w:rsidRPr="001C35C8">
              <w:rPr>
                <w:b/>
                <w:smallCaps/>
                <w:color w:val="auto"/>
                <w:sz w:val="28"/>
                <w:szCs w:val="28"/>
              </w:rPr>
              <w:t>Estudo Técnico Preliminar nº</w:t>
            </w:r>
            <w:r w:rsidR="000865C5">
              <w:rPr>
                <w:b/>
                <w:smallCaps/>
                <w:color w:val="auto"/>
                <w:sz w:val="28"/>
                <w:szCs w:val="28"/>
              </w:rPr>
              <w:t xml:space="preserve"> 023</w:t>
            </w:r>
            <w:r w:rsidR="00850DE0" w:rsidRPr="001C35C8">
              <w:rPr>
                <w:b/>
                <w:smallCaps/>
                <w:color w:val="auto"/>
                <w:sz w:val="28"/>
                <w:szCs w:val="28"/>
              </w:rPr>
              <w:t>/2024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4E28A2" w:rsidP="00BB31A2">
            <w:pPr>
              <w:spacing w:line="276" w:lineRule="auto"/>
              <w:jc w:val="center"/>
              <w:rPr>
                <w:color w:val="auto"/>
                <w:sz w:val="16"/>
                <w:szCs w:val="16"/>
              </w:rPr>
            </w:pPr>
            <w:r w:rsidRPr="001C35C8">
              <w:rPr>
                <w:color w:val="auto"/>
                <w:sz w:val="16"/>
                <w:szCs w:val="16"/>
              </w:rPr>
              <w:t xml:space="preserve">Os campos não obrigatórios </w:t>
            </w:r>
            <w:r w:rsidRPr="001C35C8">
              <w:rPr>
                <w:color w:val="auto"/>
                <w:sz w:val="16"/>
                <w:szCs w:val="16"/>
                <w:u w:val="single"/>
              </w:rPr>
              <w:t>não devem ser removidos</w:t>
            </w:r>
            <w:r w:rsidRPr="001C35C8">
              <w:rPr>
                <w:color w:val="auto"/>
                <w:sz w:val="16"/>
                <w:szCs w:val="16"/>
              </w:rPr>
              <w:t>, caso não sejam analisados no ETP, deve-se justificar a sua ausência, na forma do Art. 18, parágrafo 2º da Lei 14.133/21.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bookmarkStart w:id="0" w:name="_heading=h.rvq0b0dqtu36" w:colFirst="0" w:colLast="0"/>
            <w:bookmarkEnd w:id="0"/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1. DEFINIÇÃO DO OBJETO (O)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0865C5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color w:val="auto"/>
              </w:rPr>
            </w:pPr>
            <w:r w:rsidRPr="00AC577A">
              <w:t>Locação de um imóvel para a Secretaria de Defesa Civil para armazenamento das doações e atendimento ao público.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1" w:name="_heading=h.t8tllin4mybc" w:colFirst="0" w:colLast="0"/>
            <w:bookmarkEnd w:id="1"/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1.1 </w:t>
            </w:r>
            <w:r w:rsidR="00923A29" w:rsidRPr="001C35C8">
              <w:rPr>
                <w:b/>
                <w:smallCaps/>
                <w:color w:val="auto"/>
                <w:sz w:val="21"/>
                <w:szCs w:val="21"/>
              </w:rPr>
              <w:t>Natureza do Objeto: Comum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53761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uto"/>
              </w:rPr>
            </w:pPr>
            <w:bookmarkStart w:id="2" w:name="_heading=h.pepmxjkzzwng" w:colFirst="0" w:colLast="0"/>
            <w:bookmarkEnd w:id="2"/>
            <w:r w:rsidRPr="00AC577A">
              <w:t>É um objeto de natureza comum, pois são considerados bens e serviços comuns aqueles cujos padrões de desempenho e qualidade possam ser objetivamente definidos pelo edital, por meio de especificações reconhecidas e usuais do mercado (art. 6º, XIII da Lei nº 14.133/2021).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3" w:name="_heading=h.ufx7retub3ci" w:colFirst="0" w:colLast="0"/>
            <w:bookmarkEnd w:id="3"/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1.2 </w:t>
            </w:r>
            <w:r w:rsidR="00923A29" w:rsidRPr="001C35C8">
              <w:rPr>
                <w:b/>
                <w:smallCaps/>
                <w:color w:val="auto"/>
                <w:sz w:val="21"/>
                <w:szCs w:val="21"/>
              </w:rPr>
              <w:t xml:space="preserve">Bem ou Artigo de Luxo: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>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923A29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Por se tratar de serviço, não incide a vedação de adquirir bens de luxo.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4" w:name="_heading=h.3ed1vrhi4qtm" w:colFirst="0" w:colLast="0"/>
            <w:bookmarkEnd w:id="4"/>
            <w:r w:rsidRPr="001C35C8">
              <w:rPr>
                <w:b/>
                <w:smallCaps/>
                <w:color w:val="auto"/>
                <w:sz w:val="21"/>
                <w:szCs w:val="21"/>
              </w:rPr>
              <w:t>1.3 Origem da Dotação Orçamentária: Livre</w:t>
            </w:r>
          </w:p>
        </w:tc>
      </w:tr>
      <w:tr w:rsidR="001C35C8" w:rsidRPr="001C35C8">
        <w:tc>
          <w:tcPr>
            <w:tcW w:w="9344" w:type="dxa"/>
            <w:tcBorders>
              <w:bottom w:val="single" w:sz="4" w:space="0" w:color="000000"/>
            </w:tcBorders>
          </w:tcPr>
          <w:p w:rsidR="003529D1" w:rsidRPr="00582CD4" w:rsidRDefault="003149DD" w:rsidP="00D241A3">
            <w:pPr>
              <w:keepNext/>
              <w:keepLines/>
              <w:spacing w:line="276" w:lineRule="auto"/>
              <w:rPr>
                <w:color w:val="auto"/>
              </w:rPr>
            </w:pPr>
            <w:bookmarkStart w:id="5" w:name="_heading=h.9lc8xnin0i82" w:colFirst="0" w:colLast="0"/>
            <w:bookmarkEnd w:id="5"/>
            <w:r>
              <w:rPr>
                <w:color w:val="auto"/>
              </w:rPr>
              <w:t>Recurso Livre</w:t>
            </w:r>
            <w:r w:rsidR="00BB6BB8">
              <w:rPr>
                <w:color w:val="auto"/>
              </w:rPr>
              <w:t>.</w:t>
            </w:r>
          </w:p>
        </w:tc>
      </w:tr>
      <w:tr w:rsidR="001C35C8" w:rsidRPr="001C35C8">
        <w:tc>
          <w:tcPr>
            <w:tcW w:w="9344" w:type="dxa"/>
            <w:tcBorders>
              <w:bottom w:val="single" w:sz="4" w:space="0" w:color="000000"/>
            </w:tcBorders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6" w:name="_heading=h.bzqcrdcucyfs" w:colFirst="0" w:colLast="0"/>
            <w:bookmarkEnd w:id="6"/>
            <w:r w:rsidRPr="001C35C8">
              <w:rPr>
                <w:b/>
                <w:smallCaps/>
                <w:color w:val="auto"/>
                <w:sz w:val="21"/>
                <w:szCs w:val="21"/>
              </w:rPr>
              <w:t>1.4 Informações sobre o recurso vinculado:</w:t>
            </w:r>
          </w:p>
        </w:tc>
      </w:tr>
      <w:tr w:rsidR="001C35C8" w:rsidRPr="001C35C8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auto"/>
              </w:rPr>
            </w:pPr>
            <w:bookmarkStart w:id="7" w:name="_heading=h.bjqolx5ekijf" w:colFirst="0" w:colLast="0"/>
            <w:bookmarkEnd w:id="7"/>
            <w:r w:rsidRPr="001C35C8">
              <w:rPr>
                <w:b/>
                <w:color w:val="auto"/>
              </w:rPr>
              <w:t xml:space="preserve">1.4.1 Qual o convênio e de qual órgão que originou o recurso vinculado? </w:t>
            </w:r>
          </w:p>
        </w:tc>
      </w:tr>
      <w:tr w:rsidR="001C35C8" w:rsidRPr="001C35C8">
        <w:tc>
          <w:tcPr>
            <w:tcW w:w="9344" w:type="dxa"/>
            <w:tcBorders>
              <w:top w:val="single" w:sz="4" w:space="0" w:color="000000"/>
            </w:tcBorders>
          </w:tcPr>
          <w:p w:rsidR="003529D1" w:rsidRPr="001C35C8" w:rsidRDefault="000B1F47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uto"/>
              </w:rPr>
            </w:pPr>
            <w:bookmarkStart w:id="8" w:name="_heading=h.9w99wdods6wk" w:colFirst="0" w:colLast="0"/>
            <w:bookmarkEnd w:id="8"/>
            <w:r w:rsidRPr="001C35C8">
              <w:rPr>
                <w:color w:val="auto"/>
              </w:rPr>
              <w:t>Não se aplica, pois trata-se de recurso livre.</w:t>
            </w:r>
          </w:p>
        </w:tc>
      </w:tr>
      <w:tr w:rsidR="001C35C8" w:rsidRPr="001C35C8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auto"/>
              </w:rPr>
            </w:pPr>
            <w:bookmarkStart w:id="9" w:name="_heading=h.y2gbcmbep5ec" w:colFirst="0" w:colLast="0"/>
            <w:bookmarkEnd w:id="9"/>
            <w:r w:rsidRPr="001C35C8">
              <w:rPr>
                <w:b/>
                <w:color w:val="auto"/>
              </w:rPr>
              <w:t xml:space="preserve">1.4.2 Ele é uma transferência </w:t>
            </w:r>
            <w:r w:rsidR="00D53761">
              <w:rPr>
                <w:b/>
                <w:color w:val="auto"/>
              </w:rPr>
              <w:t xml:space="preserve">voluntária? </w:t>
            </w:r>
            <w:r w:rsidRPr="001C35C8">
              <w:rPr>
                <w:b/>
                <w:color w:val="auto"/>
              </w:rPr>
              <w:t>Não</w:t>
            </w:r>
          </w:p>
        </w:tc>
      </w:tr>
      <w:tr w:rsidR="001C35C8" w:rsidRPr="001C35C8">
        <w:tc>
          <w:tcPr>
            <w:tcW w:w="9344" w:type="dxa"/>
            <w:tcBorders>
              <w:top w:val="single" w:sz="4" w:space="0" w:color="000000"/>
            </w:tcBorders>
          </w:tcPr>
          <w:p w:rsidR="003529D1" w:rsidRPr="001C35C8" w:rsidRDefault="000B1F47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uto"/>
              </w:rPr>
            </w:pPr>
            <w:bookmarkStart w:id="10" w:name="_heading=h.31x9ew9m1x8" w:colFirst="0" w:colLast="0"/>
            <w:bookmarkEnd w:id="10"/>
            <w:r w:rsidRPr="001C35C8">
              <w:rPr>
                <w:color w:val="auto"/>
              </w:rPr>
              <w:t>Não se aplica, pois trata-se de recurso livre.</w:t>
            </w:r>
          </w:p>
        </w:tc>
      </w:tr>
      <w:tr w:rsidR="001C35C8" w:rsidRPr="001C35C8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auto"/>
              </w:rPr>
            </w:pPr>
            <w:bookmarkStart w:id="11" w:name="_heading=h.npm6au97vzec" w:colFirst="0" w:colLast="0"/>
            <w:bookmarkEnd w:id="11"/>
            <w:r w:rsidRPr="001C35C8">
              <w:rPr>
                <w:b/>
                <w:color w:val="auto"/>
              </w:rPr>
              <w:t>1.4.3 Qual o prazo para prestação de contas?</w:t>
            </w:r>
          </w:p>
        </w:tc>
      </w:tr>
      <w:tr w:rsidR="001C35C8" w:rsidRPr="001C35C8">
        <w:tc>
          <w:tcPr>
            <w:tcW w:w="9344" w:type="dxa"/>
            <w:tcBorders>
              <w:top w:val="single" w:sz="4" w:space="0" w:color="000000"/>
            </w:tcBorders>
          </w:tcPr>
          <w:p w:rsidR="003529D1" w:rsidRPr="001C35C8" w:rsidRDefault="000B1F47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uto"/>
              </w:rPr>
            </w:pPr>
            <w:bookmarkStart w:id="12" w:name="_heading=h.xmhan0cs26x3" w:colFirst="0" w:colLast="0"/>
            <w:bookmarkEnd w:id="12"/>
            <w:r w:rsidRPr="001C35C8">
              <w:rPr>
                <w:color w:val="auto"/>
              </w:rPr>
              <w:t>Não se aplica, pois trata-se de recurso livre.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2. NECESSIDADE DA CONTRATAÇÃO (O)</w:t>
            </w:r>
          </w:p>
        </w:tc>
      </w:tr>
      <w:tr w:rsidR="001C35C8" w:rsidRPr="001C35C8">
        <w:tc>
          <w:tcPr>
            <w:tcW w:w="9344" w:type="dxa"/>
          </w:tcPr>
          <w:p w:rsidR="00F9724B" w:rsidRPr="00AC577A" w:rsidRDefault="00F9724B" w:rsidP="00BB31A2">
            <w:pPr>
              <w:spacing w:line="276" w:lineRule="auto"/>
            </w:pPr>
            <w:r w:rsidRPr="00AC577A">
              <w:t>Tendo em vista que a Secretaria de Defesa Civil se encontra em uma sala</w:t>
            </w:r>
            <w:r>
              <w:t xml:space="preserve"> pequena, localizada na </w:t>
            </w:r>
            <w:r w:rsidRPr="00802007">
              <w:t>Rua Cel. Soares de Carvalho, 558,</w:t>
            </w:r>
            <w:r>
              <w:t xml:space="preserve"> próximo ao prédio da</w:t>
            </w:r>
            <w:r w:rsidRPr="00AC577A">
              <w:t xml:space="preserve"> antiga</w:t>
            </w:r>
            <w:r>
              <w:t xml:space="preserve"> prefeitura, onde hoje já não consegue atender da melhor maneira os usuários, uma vez que, está muito apertado o espaço físico p</w:t>
            </w:r>
            <w:r w:rsidRPr="00AC577A">
              <w:t>ara a atual demanda</w:t>
            </w:r>
            <w:r>
              <w:t xml:space="preserve"> que vem recebendo a Administração Municipal</w:t>
            </w:r>
            <w:r w:rsidRPr="00AC577A">
              <w:t>,</w:t>
            </w:r>
            <w:r>
              <w:t xml:space="preserve"> pois não há espaço </w:t>
            </w:r>
            <w:r w:rsidRPr="00AC577A">
              <w:t>para armaze</w:t>
            </w:r>
            <w:r>
              <w:t xml:space="preserve">namento das doações recebidas, lembrando que o nosso </w:t>
            </w:r>
            <w:r w:rsidRPr="00AC577A">
              <w:t>município vem sofrendo todos os anos com às fortes enchentes.</w:t>
            </w:r>
          </w:p>
          <w:p w:rsidR="000B1F47" w:rsidRPr="001C35C8" w:rsidRDefault="00F9724B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color w:val="auto"/>
              </w:rPr>
            </w:pPr>
            <w:r w:rsidRPr="00AC577A">
              <w:t xml:space="preserve">A locação deste imóvel </w:t>
            </w:r>
            <w:r>
              <w:t xml:space="preserve">localizado na Rua Mauricio Cardoso, esquina com a Rua Cristalino Ferreira, nº 684, Cidade Alta, São Jerônimo, </w:t>
            </w:r>
            <w:r w:rsidRPr="00AC577A">
              <w:t>torna-se indispensável, devido ao município não ter prédios públicos disponíveis para uma mudança de sala e/ou espaço físico para acolher os atendimentos e as doações recebidas, conforme consta na CERTIDÃO DE INDISPONIBILIDADE DE IMÓVEL PÚBLICO. A escolha deste imóvel justifica-se por ser o único disponível com espaço físico com mais</w:t>
            </w:r>
            <w:r w:rsidR="00B6256C">
              <w:t xml:space="preserve"> de 500m², contendo 03 salas, 02</w:t>
            </w:r>
            <w:r w:rsidRPr="00AC577A">
              <w:t xml:space="preserve"> banheiros, </w:t>
            </w:r>
            <w:r w:rsidR="008F2692">
              <w:t>01 salão, 02 janelas</w:t>
            </w:r>
            <w:r w:rsidRPr="00AC577A">
              <w:t xml:space="preserve"> com grades, 02 portas com saída para a rua, com grades também, além de possuir uma ótima localização, estando a 40 metros do CRAS (Centro de Referência de Assistência Social) e a 1.9km da Prefeitura Municipal e Assistência Social, ficando de fácil acesso para os munícipes, além de toda estrutura de salas para atender a população e receber as doações.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13" w:name="_heading=h.9ec0r1usefb8" w:colFirst="0" w:colLast="0"/>
            <w:bookmarkEnd w:id="13"/>
            <w:r w:rsidRPr="001C35C8">
              <w:rPr>
                <w:b/>
                <w:smallCaps/>
                <w:color w:val="auto"/>
                <w:sz w:val="21"/>
                <w:szCs w:val="21"/>
              </w:rPr>
              <w:lastRenderedPageBreak/>
              <w:t xml:space="preserve">2.1. Dispensa em </w:t>
            </w:r>
            <w:r w:rsidR="000B1F47" w:rsidRPr="001C35C8">
              <w:rPr>
                <w:b/>
                <w:smallCaps/>
                <w:color w:val="auto"/>
                <w:sz w:val="21"/>
                <w:szCs w:val="21"/>
              </w:rPr>
              <w:t xml:space="preserve">razão de Emergência: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>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557931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</w:t>
            </w:r>
            <w:r w:rsidR="00BB6BB8">
              <w:rPr>
                <w:color w:val="auto"/>
              </w:rPr>
              <w:t>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3. PREVISÃO NO PLANO ANUAL DE CONTRATAÇÕES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557931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 xml:space="preserve">O Plano Anual de Contratações ainda não </w:t>
            </w:r>
            <w:r w:rsidR="00D348B6">
              <w:rPr>
                <w:color w:val="auto"/>
              </w:rPr>
              <w:t>foi implantado pelo Município.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4 QUANTITATIVOS E VALORES TOTAIS E UNITÁRIOS (O)</w:t>
            </w:r>
          </w:p>
        </w:tc>
      </w:tr>
      <w:tr w:rsidR="001C35C8" w:rsidRPr="001C35C8">
        <w:tc>
          <w:tcPr>
            <w:tcW w:w="9344" w:type="dxa"/>
          </w:tcPr>
          <w:tbl>
            <w:tblPr>
              <w:tblStyle w:val="a4"/>
              <w:tblpPr w:leftFromText="141" w:rightFromText="141" w:vertAnchor="text" w:horzAnchor="margin" w:tblpY="144"/>
              <w:tblOverlap w:val="never"/>
              <w:tblW w:w="913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41"/>
              <w:gridCol w:w="2977"/>
              <w:gridCol w:w="1134"/>
              <w:gridCol w:w="1275"/>
              <w:gridCol w:w="851"/>
              <w:gridCol w:w="992"/>
              <w:gridCol w:w="1165"/>
            </w:tblGrid>
            <w:tr w:rsidR="000865C5" w:rsidRPr="001C35C8" w:rsidTr="000865C5">
              <w:tc>
                <w:tcPr>
                  <w:tcW w:w="741" w:type="dxa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b/>
                      <w:bCs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b/>
                      <w:bCs/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1134" w:type="dxa"/>
                </w:tcPr>
                <w:p w:rsidR="000865C5" w:rsidRPr="00FA299E" w:rsidRDefault="000865C5" w:rsidP="00BB31A2">
                  <w:pPr>
                    <w:spacing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CATSER</w:t>
                  </w:r>
                </w:p>
              </w:tc>
              <w:tc>
                <w:tcPr>
                  <w:tcW w:w="1275" w:type="dxa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851" w:type="dxa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992" w:type="dxa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Valor</w:t>
                  </w: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Unitário</w:t>
                  </w:r>
                </w:p>
              </w:tc>
              <w:tc>
                <w:tcPr>
                  <w:tcW w:w="1165" w:type="dxa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Valor</w:t>
                  </w: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b/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b/>
                      <w:color w:val="auto"/>
                      <w:sz w:val="16"/>
                      <w:szCs w:val="16"/>
                    </w:rPr>
                    <w:t>Total</w:t>
                  </w:r>
                </w:p>
              </w:tc>
            </w:tr>
            <w:tr w:rsidR="000865C5" w:rsidRPr="001C35C8" w:rsidTr="000865C5">
              <w:tc>
                <w:tcPr>
                  <w:tcW w:w="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rPr>
                      <w:rFonts w:asciiTheme="majorHAnsi" w:hAnsiTheme="majorHAnsi" w:cstheme="majorHAnsi"/>
                      <w:b/>
                      <w:bCs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b/>
                      <w:bCs/>
                      <w:sz w:val="16"/>
                      <w:szCs w:val="16"/>
                    </w:rPr>
                    <w:t>LOCAÇÃO DE IMÓVEL</w:t>
                  </w: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rPr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b/>
                      <w:bCs/>
                      <w:sz w:val="16"/>
                      <w:szCs w:val="16"/>
                    </w:rPr>
                    <w:t xml:space="preserve">DESCRIÇÃO COMPLEMENTAR: </w:t>
                  </w:r>
                  <w:r w:rsidRPr="00FA299E">
                    <w:rPr>
                      <w:rFonts w:asciiTheme="majorHAnsi" w:hAnsiTheme="majorHAnsi" w:cstheme="majorHAnsi"/>
                      <w:bCs/>
                      <w:sz w:val="16"/>
                      <w:szCs w:val="16"/>
                    </w:rPr>
                    <w:t>LOCALIZADO NA RUA MAURICIO CARDOSO, ESQUINA COM A RUA CRISTALINO FERREIRA, Nº 684, CIDADE ALTA, SÃO JERÔNIMO/RS, SOB MATRÍCULA Nº 15.906 DO OFÍCIO DE REGISTROS DE IMÓVEIS DE SÃO JERÔNIMO/RS; IMÓVEL ESTE DESTINADO PARA INSTALAÇÕES E FUNCIONAMENTO DA DEFESA CIVIL DE SÃO JERÔNIMO.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sz w:val="16"/>
                      <w:szCs w:val="16"/>
                    </w:rPr>
                  </w:pP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sz w:val="16"/>
                      <w:szCs w:val="16"/>
                    </w:rPr>
                  </w:pP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sz w:val="16"/>
                      <w:szCs w:val="16"/>
                    </w:rPr>
                  </w:pP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sz w:val="16"/>
                      <w:szCs w:val="16"/>
                    </w:rPr>
                  </w:pP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sz w:val="16"/>
                      <w:szCs w:val="16"/>
                    </w:rPr>
                  </w:pPr>
                </w:p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ajorHAnsi" w:hAnsiTheme="majorHAnsi" w:cstheme="majorHAnsi"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sz w:val="16"/>
                      <w:szCs w:val="16"/>
                    </w:rPr>
                    <w:t>4316</w:t>
                  </w:r>
                </w:p>
              </w:tc>
              <w:tc>
                <w:tcPr>
                  <w:tcW w:w="127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sz w:val="16"/>
                      <w:szCs w:val="16"/>
                    </w:rPr>
                    <w:t>Mensalidade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>
                    <w:rPr>
                      <w:rFonts w:asciiTheme="majorHAnsi" w:hAnsiTheme="majorHAnsi" w:cstheme="majorHAnsi"/>
                      <w:sz w:val="16"/>
                      <w:szCs w:val="16"/>
                    </w:rPr>
                    <w:t>R$ 1.9</w:t>
                  </w:r>
                  <w:r w:rsidRPr="00FA299E">
                    <w:rPr>
                      <w:rFonts w:asciiTheme="majorHAnsi" w:hAnsiTheme="majorHAnsi" w:cstheme="majorHAnsi"/>
                      <w:sz w:val="16"/>
                      <w:szCs w:val="16"/>
                    </w:rPr>
                    <w:t>00,00</w:t>
                  </w:r>
                </w:p>
              </w:tc>
              <w:tc>
                <w:tcPr>
                  <w:tcW w:w="11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865C5" w:rsidRPr="00FA299E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FA299E">
                    <w:rPr>
                      <w:rFonts w:asciiTheme="majorHAnsi" w:hAnsiTheme="majorHAnsi" w:cstheme="majorHAnsi"/>
                      <w:sz w:val="16"/>
                      <w:szCs w:val="16"/>
                    </w:rPr>
                    <w:t>R$ 2</w:t>
                  </w:r>
                  <w:r>
                    <w:rPr>
                      <w:rFonts w:asciiTheme="majorHAnsi" w:hAnsiTheme="majorHAnsi" w:cstheme="majorHAnsi"/>
                      <w:sz w:val="16"/>
                      <w:szCs w:val="16"/>
                    </w:rPr>
                    <w:t>2.8</w:t>
                  </w:r>
                  <w:r w:rsidRPr="00FA299E">
                    <w:rPr>
                      <w:rFonts w:asciiTheme="majorHAnsi" w:hAnsiTheme="majorHAnsi" w:cstheme="majorHAnsi"/>
                      <w:sz w:val="16"/>
                      <w:szCs w:val="16"/>
                    </w:rPr>
                    <w:t>00,00</w:t>
                  </w:r>
                </w:p>
              </w:tc>
            </w:tr>
            <w:tr w:rsidR="000865C5" w:rsidRPr="001C35C8" w:rsidTr="000865C5">
              <w:tc>
                <w:tcPr>
                  <w:tcW w:w="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left"/>
                    <w:rPr>
                      <w:rFonts w:asciiTheme="minorHAnsi" w:hAnsiTheme="minorHAnsi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inorHAnsi" w:hAnsiTheme="minorHAnsi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inorHAnsi" w:hAnsiTheme="minorHAnsi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inorHAnsi" w:hAnsiTheme="minorHAnsi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inorHAnsi" w:hAnsiTheme="minorHAnsi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0865C5" w:rsidRPr="001C35C8" w:rsidRDefault="000865C5" w:rsidP="00BB31A2">
                  <w:pPr>
                    <w:spacing w:before="0" w:line="276" w:lineRule="auto"/>
                    <w:ind w:firstLine="0"/>
                    <w:jc w:val="center"/>
                    <w:rPr>
                      <w:rFonts w:asciiTheme="minorHAnsi" w:hAnsiTheme="minorHAnsi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color w:val="auto"/>
                      <w:sz w:val="16"/>
                      <w:szCs w:val="16"/>
                    </w:rPr>
                    <w:t>R$ 22.800,00</w:t>
                  </w:r>
                </w:p>
              </w:tc>
            </w:tr>
          </w:tbl>
          <w:p w:rsidR="003529D1" w:rsidRPr="00D348B6" w:rsidRDefault="003529D1" w:rsidP="00BB31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ind w:firstLine="0"/>
              <w:jc w:val="left"/>
              <w:rPr>
                <w:color w:val="auto"/>
                <w:sz w:val="4"/>
                <w:szCs w:val="4"/>
              </w:rPr>
            </w:pPr>
          </w:p>
          <w:p w:rsidR="003529D1" w:rsidRPr="000865C5" w:rsidRDefault="003529D1" w:rsidP="00BB31A2">
            <w:pPr>
              <w:spacing w:before="0" w:line="276" w:lineRule="auto"/>
              <w:ind w:firstLine="0"/>
              <w:rPr>
                <w:color w:val="auto"/>
                <w:sz w:val="8"/>
                <w:szCs w:val="8"/>
              </w:rPr>
            </w:pP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4.1 Valor Total da Contratação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4E28A2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Serviços R$</w:t>
            </w:r>
            <w:r w:rsidR="000865C5">
              <w:rPr>
                <w:color w:val="auto"/>
              </w:rPr>
              <w:t xml:space="preserve"> 1.90</w:t>
            </w:r>
            <w:r w:rsidR="004922DA" w:rsidRPr="001C35C8">
              <w:rPr>
                <w:color w:val="auto"/>
              </w:rPr>
              <w:t>0,00 (Mensal).</w:t>
            </w:r>
          </w:p>
          <w:p w:rsidR="003529D1" w:rsidRPr="001C35C8" w:rsidRDefault="004E28A2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Total R$</w:t>
            </w:r>
            <w:r w:rsidR="000865C5">
              <w:rPr>
                <w:color w:val="auto"/>
              </w:rPr>
              <w:t xml:space="preserve"> 22</w:t>
            </w:r>
            <w:r w:rsidR="00B97EE5">
              <w:rPr>
                <w:color w:val="auto"/>
              </w:rPr>
              <w:t>.8</w:t>
            </w:r>
            <w:r w:rsidR="004922DA" w:rsidRPr="001C35C8">
              <w:rPr>
                <w:color w:val="auto"/>
              </w:rPr>
              <w:t>00,00 (Anual)</w:t>
            </w:r>
            <w:r w:rsidRPr="001C35C8">
              <w:rPr>
                <w:color w:val="auto"/>
              </w:rPr>
              <w:t>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4.2 Custos Adjacentes à Contratação</w:t>
            </w:r>
          </w:p>
        </w:tc>
      </w:tr>
      <w:tr w:rsidR="001C35C8" w:rsidRPr="001C35C8">
        <w:tc>
          <w:tcPr>
            <w:tcW w:w="9344" w:type="dxa"/>
          </w:tcPr>
          <w:p w:rsidR="003529D1" w:rsidRPr="00837661" w:rsidRDefault="00570C3B" w:rsidP="00416879">
            <w:pPr>
              <w:spacing w:line="276" w:lineRule="auto"/>
            </w:pPr>
            <w:r>
              <w:t>Não há custos adjacentes a esta contratação, uma vez que não precisará efetuar reformas no prédio.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4.3 Justificativa para Definição das Quantidades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53761" w:rsidP="00BB31A2">
            <w:pPr>
              <w:spacing w:line="276" w:lineRule="auto"/>
              <w:rPr>
                <w:b/>
                <w:color w:val="auto"/>
              </w:rPr>
            </w:pPr>
            <w:r w:rsidRPr="00AC577A">
              <w:t>Por se tratar de um contrato de locação, e pela Defesa Civil estar em um espaço pequeno que hoje já não suporta mais a demanda dos atendimentos e espaço para guardar as doações recebida, o contrato será realizado</w:t>
            </w:r>
            <w:r w:rsidR="00A30D4E">
              <w:t xml:space="preserve"> de 01 (um)</w:t>
            </w:r>
            <w:r w:rsidR="00CF7576">
              <w:t xml:space="preserve"> ano, podendo ser prorrogado pelo prazo </w:t>
            </w:r>
            <w:r w:rsidRPr="00AC577A">
              <w:t xml:space="preserve">de </w:t>
            </w:r>
            <w:r>
              <w:t>até 10</w:t>
            </w:r>
            <w:r w:rsidRPr="00AC577A">
              <w:t xml:space="preserve"> anos.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4.4 Justificativa para o Valor da Contratação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3644F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Os valores para a contratação foram baseados no termo de pesquisa de preços.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4.5 </w:t>
            </w:r>
            <w:r w:rsidR="00D3644F" w:rsidRPr="001C35C8">
              <w:rPr>
                <w:b/>
                <w:smallCaps/>
                <w:color w:val="auto"/>
                <w:sz w:val="21"/>
                <w:szCs w:val="21"/>
              </w:rPr>
              <w:t xml:space="preserve">Valor Estimado Sigiloso: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>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3644F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Os valores são públicos.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5. REQUISITOS DA CONTRATAÇÃO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5.1 Requisitos Adicionais para os Mater</w:t>
            </w:r>
            <w:r w:rsidR="00D3644F" w:rsidRPr="001C35C8">
              <w:rPr>
                <w:b/>
                <w:smallCaps/>
                <w:color w:val="auto"/>
                <w:sz w:val="21"/>
                <w:szCs w:val="21"/>
              </w:rPr>
              <w:t xml:space="preserve">iais a Serem Adquiridos: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>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F9724B" w:rsidP="00BB31A2">
            <w:pPr>
              <w:spacing w:line="276" w:lineRule="auto"/>
              <w:rPr>
                <w:color w:val="auto"/>
              </w:rPr>
            </w:pPr>
            <w:r w:rsidRPr="00AC577A">
              <w:t>Não há aquisição de materiais.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5.1.1 Justificativa para os Requisitos dos Materiais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F9724B" w:rsidP="00BB31A2">
            <w:pPr>
              <w:spacing w:line="276" w:lineRule="auto"/>
              <w:rPr>
                <w:color w:val="auto"/>
              </w:rPr>
            </w:pPr>
            <w:r w:rsidRPr="00AC577A">
              <w:t>Não há aquisição de materiais.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5.2 Requisitos Adicionais para </w:t>
            </w:r>
            <w:r w:rsidR="00D3644F" w:rsidRPr="001C35C8">
              <w:rPr>
                <w:b/>
                <w:smallCaps/>
                <w:color w:val="auto"/>
                <w:sz w:val="21"/>
                <w:szCs w:val="21"/>
              </w:rPr>
              <w:t xml:space="preserve">os Serviços Contratados: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>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3644F" w:rsidP="00BB31A2">
            <w:pPr>
              <w:spacing w:line="276" w:lineRule="auto"/>
              <w:rPr>
                <w:rFonts w:eastAsiaTheme="minorHAnsi" w:cstheme="minorBidi"/>
                <w:color w:val="auto"/>
                <w:lang w:eastAsia="en-US"/>
              </w:rPr>
            </w:pPr>
            <w:r w:rsidRPr="001C35C8">
              <w:rPr>
                <w:rFonts w:eastAsiaTheme="minorHAnsi" w:cstheme="minorBidi"/>
                <w:color w:val="auto"/>
                <w:lang w:eastAsia="en-US"/>
              </w:rPr>
              <w:t>Não se aplica, por se tratar de locação de imóvel.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5.2.1 Justificativa para os Requisitos dos Serviços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lastRenderedPageBreak/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5.3 Documento de Habilitação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5.3.1 Remover algum documento de habilitação jurídica, fiscal, social e trabalhista: Sim ou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foi identificada a necessidade de remoção de documentos.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 xml:space="preserve">5.3.2 Exigir Balanço Patrimonial ou Certidão </w:t>
            </w:r>
            <w:r w:rsidR="00DF772C" w:rsidRPr="001C35C8">
              <w:rPr>
                <w:b/>
                <w:color w:val="auto"/>
              </w:rPr>
              <w:t xml:space="preserve">Negativa de Falência: </w:t>
            </w:r>
            <w:r w:rsidRPr="001C35C8">
              <w:rPr>
                <w:b/>
                <w:color w:val="auto"/>
              </w:rPr>
              <w:t>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 Documentos de Habilitação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5.3.3.1 Profissional registrado em conselho competente e detentor de ART para o</w:t>
            </w:r>
            <w:r w:rsidR="00DF772C" w:rsidRPr="001C35C8">
              <w:rPr>
                <w:b/>
                <w:color w:val="auto"/>
              </w:rPr>
              <w:t xml:space="preserve">bra e serviço semelhante: </w:t>
            </w:r>
            <w:r w:rsidRPr="001C35C8">
              <w:rPr>
                <w:b/>
                <w:color w:val="auto"/>
              </w:rPr>
              <w:t xml:space="preserve">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5.3.3.2 Atestado de Capacidade Técnica ou Avaliação Cadastral PNCP: Sim ou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i/>
                <w:color w:val="auto"/>
              </w:rPr>
            </w:pPr>
            <w:r w:rsidRPr="001C35C8">
              <w:rPr>
                <w:color w:val="auto"/>
              </w:rPr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5.3.3.3 Indicação de Pessoal Técnico, instalações e aparelhos adequados: Sim ou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5.3.3.4 Registro da Empresa na Entidade Profissional Competente: Sim ou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5.3.3.5 Declaração de que o licitante tomou conhecimento de todas as informações e das condições do local: Sim ou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spacing w:line="276" w:lineRule="auto"/>
              <w:rPr>
                <w:b/>
                <w:color w:val="auto"/>
              </w:rPr>
            </w:pPr>
            <w:r w:rsidRPr="001C35C8">
              <w:rPr>
                <w:b/>
                <w:color w:val="auto"/>
              </w:rPr>
              <w:t>5.3.3.6 Outros documentos de habilitação pre</w:t>
            </w:r>
            <w:r w:rsidR="00DF772C" w:rsidRPr="001C35C8">
              <w:rPr>
                <w:b/>
                <w:color w:val="auto"/>
              </w:rPr>
              <w:t xml:space="preserve">vistos em lei específica: </w:t>
            </w:r>
            <w:r w:rsidRPr="001C35C8">
              <w:rPr>
                <w:b/>
                <w:color w:val="auto"/>
              </w:rPr>
              <w:t xml:space="preserve"> Não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rFonts w:eastAsia="Corbel"/>
                <w:color w:val="auto"/>
              </w:rPr>
              <w:t>Não há necessidade</w:t>
            </w:r>
            <w:r w:rsidR="004E28A2" w:rsidRPr="001C35C8">
              <w:rPr>
                <w:color w:val="auto"/>
              </w:rPr>
              <w:t>.</w:t>
            </w:r>
          </w:p>
        </w:tc>
      </w:tr>
      <w:tr w:rsidR="001C35C8" w:rsidRPr="001C35C8">
        <w:tc>
          <w:tcPr>
            <w:tcW w:w="9344" w:type="dxa"/>
            <w:shd w:val="clear" w:color="auto" w:fill="B7B7B7"/>
          </w:tcPr>
          <w:p w:rsidR="003529D1" w:rsidRPr="001C35C8" w:rsidRDefault="004E28A2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b/>
                <w:color w:val="auto"/>
              </w:rPr>
              <w:t xml:space="preserve">5.3.3.7 Outros documentos de habilitação </w:t>
            </w:r>
            <w:r w:rsidR="00DF772C" w:rsidRPr="001C35C8">
              <w:rPr>
                <w:b/>
                <w:color w:val="auto"/>
              </w:rPr>
              <w:t>indispensáveis</w:t>
            </w:r>
            <w:r w:rsidRPr="001C35C8">
              <w:rPr>
                <w:b/>
                <w:color w:val="auto"/>
              </w:rPr>
              <w:t xml:space="preserve"> p</w:t>
            </w:r>
            <w:r w:rsidR="00DF772C" w:rsidRPr="001C35C8">
              <w:rPr>
                <w:b/>
                <w:color w:val="auto"/>
              </w:rPr>
              <w:t xml:space="preserve">ara a contratação direta: </w:t>
            </w:r>
            <w:r w:rsidRPr="001C35C8">
              <w:rPr>
                <w:b/>
                <w:color w:val="auto"/>
              </w:rPr>
              <w:t xml:space="preserve"> Não</w:t>
            </w:r>
          </w:p>
        </w:tc>
      </w:tr>
      <w:tr w:rsidR="001C35C8" w:rsidRPr="001C35C8" w:rsidTr="001C35C8">
        <w:trPr>
          <w:trHeight w:val="378"/>
        </w:trPr>
        <w:tc>
          <w:tcPr>
            <w:tcW w:w="9344" w:type="dxa"/>
          </w:tcPr>
          <w:p w:rsidR="003529D1" w:rsidRPr="001C35C8" w:rsidRDefault="001C35C8" w:rsidP="00BB31A2">
            <w:pPr>
              <w:spacing w:line="276" w:lineRule="auto"/>
              <w:ind w:firstLine="589"/>
              <w:jc w:val="left"/>
              <w:rPr>
                <w:color w:val="auto"/>
                <w:highlight w:val="yellow"/>
              </w:rPr>
            </w:pPr>
            <w:r w:rsidRPr="001C35C8">
              <w:rPr>
                <w:color w:val="auto"/>
              </w:rPr>
              <w:t>Não há necessidade de outros documentos.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5.4 Participação de Microempresas e Empresas de Pequeno Porte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DF772C" w:rsidP="00BB31A2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aplica, por se tratar de um processo de Locação de Imóvel por Inexigibilidade, conforme Art. 74 da Lei 14.133/2021, inciso V</w:t>
            </w:r>
            <w:r w:rsidR="004E28A2" w:rsidRPr="001C35C8">
              <w:rPr>
                <w:color w:val="auto"/>
              </w:rPr>
              <w:t xml:space="preserve">. 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5.5 Documentos a Serem Apresentados na Assinatura do Contrato</w:t>
            </w:r>
          </w:p>
        </w:tc>
      </w:tr>
      <w:tr w:rsidR="001C35C8" w:rsidRPr="001C35C8">
        <w:tc>
          <w:tcPr>
            <w:tcW w:w="9344" w:type="dxa"/>
          </w:tcPr>
          <w:p w:rsidR="003529D1" w:rsidRPr="001C35C8" w:rsidRDefault="0041092B" w:rsidP="00BB31A2">
            <w:pPr>
              <w:spacing w:line="276" w:lineRule="auto"/>
              <w:rPr>
                <w:color w:val="auto"/>
              </w:rPr>
            </w:pPr>
            <w:r w:rsidRPr="0041092B">
              <w:rPr>
                <w:color w:val="auto"/>
              </w:rPr>
              <w:t>Documento de descrição minuciosa do estado do imóvel com expressa referência aos eventuais defeitos.</w:t>
            </w:r>
            <w:r>
              <w:rPr>
                <w:color w:val="auto"/>
              </w:rPr>
              <w:t xml:space="preserve"> Conforme Art. 22, V da Lei 8245/91.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3529D1" w:rsidRPr="001C35C8" w:rsidRDefault="004E28A2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6. ALTERNATIVAS DE MERCADO</w:t>
            </w:r>
          </w:p>
        </w:tc>
      </w:tr>
      <w:tr w:rsidR="001C35C8" w:rsidRPr="001C35C8">
        <w:tc>
          <w:tcPr>
            <w:tcW w:w="9344" w:type="dxa"/>
          </w:tcPr>
          <w:p w:rsidR="00F9724B" w:rsidRDefault="00F9724B" w:rsidP="00BB31A2">
            <w:pPr>
              <w:pStyle w:val="PargrafodaLista"/>
              <w:numPr>
                <w:ilvl w:val="0"/>
                <w:numId w:val="5"/>
              </w:numPr>
              <w:spacing w:line="276" w:lineRule="auto"/>
            </w:pPr>
            <w:r w:rsidRPr="00663EE1">
              <w:t>Como a Administração Pública não dispõe de prédio público sobrando e/ou espaço físico para receber uma nova instalação da Secretaria da Defesa Civil</w:t>
            </w:r>
            <w:r>
              <w:t>, conforme consta na Certidão de Indisponibilidade de Imóvel Público.</w:t>
            </w:r>
          </w:p>
          <w:p w:rsidR="00F9724B" w:rsidRDefault="00F9724B" w:rsidP="00BB31A2">
            <w:pPr>
              <w:pStyle w:val="PargrafodaLista"/>
              <w:numPr>
                <w:ilvl w:val="0"/>
                <w:numId w:val="5"/>
              </w:numPr>
              <w:spacing w:line="276" w:lineRule="auto"/>
            </w:pPr>
            <w:r w:rsidRPr="00663EE1">
              <w:t xml:space="preserve"> E que os custos para uma obra nova obra seria inviável,</w:t>
            </w:r>
            <w:r>
              <w:t xml:space="preserve"> porque a administração teria que adquirir um terreno primeiro, para depois fazer o projeto e dar andamento as obras, iria </w:t>
            </w:r>
            <w:r w:rsidRPr="00663EE1">
              <w:t>demandar</w:t>
            </w:r>
            <w:r>
              <w:t xml:space="preserve"> de</w:t>
            </w:r>
            <w:r w:rsidRPr="00663EE1">
              <w:t xml:space="preserve"> muito tempo de espera, de um serviço que não pode parar.</w:t>
            </w:r>
          </w:p>
          <w:p w:rsidR="00A85FBF" w:rsidRDefault="00F9724B" w:rsidP="00A85FBF">
            <w:pPr>
              <w:pStyle w:val="PargrafodaLista"/>
              <w:numPr>
                <w:ilvl w:val="0"/>
                <w:numId w:val="5"/>
              </w:numPr>
              <w:spacing w:line="276" w:lineRule="auto"/>
            </w:pPr>
            <w:r w:rsidRPr="00663EE1">
              <w:t>A única alternativa</w:t>
            </w:r>
            <w:r>
              <w:t xml:space="preserve"> viável em custo x benefício, é a </w:t>
            </w:r>
            <w:r w:rsidRPr="00663EE1">
              <w:t>da locação de imóvel</w:t>
            </w:r>
            <w:r>
              <w:t>,</w:t>
            </w:r>
            <w:r w:rsidRPr="00663EE1">
              <w:t xml:space="preserve"> </w:t>
            </w:r>
            <w:r>
              <w:t>pois</w:t>
            </w:r>
            <w:r w:rsidRPr="00663EE1">
              <w:t xml:space="preserve"> conforme os 03 (três) pareceres de avaliação técnica feitos pelos corretores de imóveis. Foi </w:t>
            </w:r>
            <w:r w:rsidRPr="00663EE1">
              <w:lastRenderedPageBreak/>
              <w:t>possível identificar a vantagem entre alugar ou comprar o imóvel tendo em vista os custos de locação x compra. O valor de aquisição deste imóvel foi avaliado em R</w:t>
            </w:r>
            <w:r>
              <w:t>$ 500.000,00 (q</w:t>
            </w:r>
            <w:r w:rsidRPr="00663EE1">
              <w:t xml:space="preserve">uinhentos mil reais), enquanto o valor da locação </w:t>
            </w:r>
            <w:r>
              <w:t>mensal do mesmo é R$ 1.9</w:t>
            </w:r>
            <w:r w:rsidRPr="00663EE1">
              <w:t>00,00 (</w:t>
            </w:r>
            <w:r>
              <w:t>mil e nove</w:t>
            </w:r>
            <w:r w:rsidRPr="00663EE1">
              <w:t>cen</w:t>
            </w:r>
            <w:r>
              <w:t>tos reais), em um contrato de 10 (dez</w:t>
            </w:r>
            <w:r w:rsidRPr="00663EE1">
              <w:t>) anos, a Adminis</w:t>
            </w:r>
            <w:r>
              <w:t>tração Pública irá gastar R$ 228</w:t>
            </w:r>
            <w:r w:rsidRPr="00663EE1">
              <w:t>.000,00 (</w:t>
            </w:r>
            <w:r>
              <w:t>duzentos e vinte e oito</w:t>
            </w:r>
            <w:r w:rsidRPr="00663EE1">
              <w:t xml:space="preserve"> mil reais).</w:t>
            </w:r>
          </w:p>
          <w:p w:rsidR="00A85FBF" w:rsidRDefault="00A85FBF" w:rsidP="00A85FBF">
            <w:pPr>
              <w:pStyle w:val="PargrafodaLista"/>
              <w:numPr>
                <w:ilvl w:val="0"/>
                <w:numId w:val="5"/>
              </w:numPr>
              <w:spacing w:line="276" w:lineRule="auto"/>
            </w:pPr>
            <w:r w:rsidRPr="002F09EA">
              <w:t xml:space="preserve">A escolha deste imóvel se justifica por ser o único disponível com espaço físico superior a </w:t>
            </w:r>
            <w:r w:rsidR="00B6256C">
              <w:t>500m², contando com 03 salas, 02</w:t>
            </w:r>
            <w:r w:rsidRPr="002F09EA">
              <w:t xml:space="preserve"> banheiros, 01 salão, 02 janelas e 02 portas com saída para a rua, todas equipadas com grades de segurança. Além disso, sua localização é privilegiada, situando-se a apenas 40 metros do CRAS (Centro de Referência de Assistência Social) e a 1.9km da Prefeitura Municipal e da Assistência Social. Essa proximidade garante fácil acesso aos munícipes, facilitando a utilização dos serviços oferecidos e a entrega de doações.</w:t>
            </w:r>
          </w:p>
          <w:p w:rsidR="00A85FBF" w:rsidRPr="00F9724B" w:rsidRDefault="00A85FBF" w:rsidP="00A85FBF">
            <w:pPr>
              <w:pStyle w:val="PargrafodaLista"/>
              <w:numPr>
                <w:ilvl w:val="0"/>
                <w:numId w:val="5"/>
              </w:numPr>
              <w:spacing w:line="276" w:lineRule="auto"/>
            </w:pPr>
            <w:r w:rsidRPr="002F09EA">
              <w:t>A infraestrutura do imóvel oferece todas as condições necessárias para o atendimento adequado da população e o armazenamento seguro das doações recebidas. Sua disposição e dimensões atendem às nossas necessidades, proporcionando um ambiente adequado e funcional para nossas atividades.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14" w:name="_heading=h.uc0w7e17reup" w:colFirst="0" w:colLast="0"/>
            <w:bookmarkEnd w:id="14"/>
            <w:r w:rsidRPr="001C35C8">
              <w:rPr>
                <w:b/>
                <w:smallCaps/>
                <w:color w:val="auto"/>
                <w:sz w:val="21"/>
                <w:szCs w:val="21"/>
              </w:rPr>
              <w:lastRenderedPageBreak/>
              <w:t>6.1 Razão da Contratação Direta</w:t>
            </w:r>
          </w:p>
        </w:tc>
      </w:tr>
      <w:tr w:rsidR="001C35C8" w:rsidRPr="001C35C8" w:rsidTr="001C35C8">
        <w:trPr>
          <w:trHeight w:val="334"/>
        </w:trPr>
        <w:tc>
          <w:tcPr>
            <w:tcW w:w="9344" w:type="dxa"/>
          </w:tcPr>
          <w:p w:rsidR="00DF772C" w:rsidRPr="001C35C8" w:rsidRDefault="001C35C8" w:rsidP="006961DA">
            <w:pPr>
              <w:spacing w:line="276" w:lineRule="auto"/>
              <w:ind w:firstLine="589"/>
              <w:rPr>
                <w:color w:val="auto"/>
              </w:rPr>
            </w:pPr>
            <w:r w:rsidRPr="001C35C8">
              <w:rPr>
                <w:color w:val="auto"/>
              </w:rPr>
              <w:t>Inexigibilidade, por ser o único imóve</w:t>
            </w:r>
            <w:r w:rsidR="00786552">
              <w:rPr>
                <w:color w:val="auto"/>
              </w:rPr>
              <w:t xml:space="preserve">l que atende as necessidades da </w:t>
            </w:r>
            <w:r w:rsidR="00BB6BB8">
              <w:rPr>
                <w:color w:val="auto"/>
              </w:rPr>
              <w:t xml:space="preserve">Secretaria de </w:t>
            </w:r>
            <w:r w:rsidR="006961DA">
              <w:rPr>
                <w:color w:val="auto"/>
              </w:rPr>
              <w:t>Defesa Civil.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7. DESCRIÇÃO DA SOLUÇÃO COMO UM TODO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15" w:name="_heading=h.kpd3grkcuuow" w:colFirst="0" w:colLast="0"/>
            <w:bookmarkEnd w:id="15"/>
            <w:r w:rsidRPr="001C35C8">
              <w:rPr>
                <w:b/>
                <w:smallCaps/>
                <w:color w:val="auto"/>
                <w:sz w:val="21"/>
                <w:szCs w:val="21"/>
              </w:rPr>
              <w:t>7.1 Dispositivo Legal Aplicável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13EBB" w:rsidP="00BB31A2">
            <w:pPr>
              <w:spacing w:line="276" w:lineRule="auto"/>
              <w:ind w:firstLine="589"/>
              <w:rPr>
                <w:color w:val="auto"/>
              </w:rPr>
            </w:pPr>
            <w:r w:rsidRPr="001C35C8">
              <w:rPr>
                <w:color w:val="auto"/>
              </w:rPr>
              <w:t>I</w:t>
            </w:r>
            <w:r w:rsidR="00DF772C" w:rsidRPr="001C35C8">
              <w:rPr>
                <w:color w:val="auto"/>
              </w:rPr>
              <w:t>nexigib</w:t>
            </w:r>
            <w:r w:rsidRPr="001C35C8">
              <w:rPr>
                <w:color w:val="auto"/>
              </w:rPr>
              <w:t>ilidade, dispostos no artigo 74, V, Lei 14.133/21.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7.2. Dos Prazos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16" w:name="_heading=h.owydx5hxvt7k" w:colFirst="0" w:colLast="0"/>
            <w:bookmarkEnd w:id="16"/>
            <w:r w:rsidRPr="001C35C8">
              <w:rPr>
                <w:b/>
                <w:smallCaps/>
                <w:color w:val="auto"/>
              </w:rPr>
              <w:t xml:space="preserve">7.2.1 De </w:t>
            </w:r>
            <w:r w:rsidR="00F13EBB" w:rsidRPr="001C35C8">
              <w:rPr>
                <w:b/>
                <w:smallCaps/>
                <w:color w:val="auto"/>
                <w:sz w:val="21"/>
                <w:szCs w:val="21"/>
              </w:rPr>
              <w:t xml:space="preserve">Vigência Contratual: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 Contínuo 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9724B" w:rsidP="00BB31A2">
            <w:pPr>
              <w:spacing w:line="276" w:lineRule="auto"/>
              <w:rPr>
                <w:color w:val="auto"/>
              </w:rPr>
            </w:pPr>
            <w:r w:rsidRPr="00AC577A">
              <w:t>O serviço de locação deste imóvel, enquadra-se como serviço continuado, pois tem por objetivo assegurar de forma interrupta o funcionamento da Secretaria da Defesa Civil.</w:t>
            </w:r>
            <w:r>
              <w:t xml:space="preserve"> </w:t>
            </w:r>
            <w:r w:rsidRPr="00BF0C81">
              <w:t>O prazo de vigência</w:t>
            </w:r>
            <w:r>
              <w:t xml:space="preserve"> da contratação será de 01 (um</w:t>
            </w:r>
            <w:r w:rsidRPr="00BF0C81">
              <w:t xml:space="preserve">) </w:t>
            </w:r>
            <w:r>
              <w:t>ano</w:t>
            </w:r>
            <w:r w:rsidR="00566F0D">
              <w:t xml:space="preserve">, </w:t>
            </w:r>
            <w:r>
              <w:t>podendo ser prorrogado por até 10 (dez</w:t>
            </w:r>
            <w:r w:rsidR="00566F0D">
              <w:t>) anos.</w:t>
            </w:r>
          </w:p>
        </w:tc>
      </w:tr>
      <w:tr w:rsidR="001C35C8" w:rsidRPr="001C35C8">
        <w:tc>
          <w:tcPr>
            <w:tcW w:w="9344" w:type="dxa"/>
            <w:shd w:val="clear" w:color="auto" w:fill="B7B7B7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17" w:name="_heading=h.5oycdu33ege8" w:colFirst="0" w:colLast="0"/>
            <w:bookmarkEnd w:id="17"/>
            <w:r w:rsidRPr="001C35C8">
              <w:rPr>
                <w:b/>
                <w:smallCaps/>
                <w:color w:val="auto"/>
              </w:rPr>
              <w:t>7.2.2 De Entrega: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9724B" w:rsidP="005B442B">
            <w:pPr>
              <w:spacing w:line="276" w:lineRule="auto"/>
              <w:rPr>
                <w:color w:val="auto"/>
              </w:rPr>
            </w:pPr>
            <w:r w:rsidRPr="00AC577A">
              <w:t xml:space="preserve">A </w:t>
            </w:r>
            <w:r w:rsidR="005B442B">
              <w:t>entrega das chave</w:t>
            </w:r>
            <w:r w:rsidR="00786552">
              <w:t>s</w:t>
            </w:r>
            <w:r w:rsidR="00C249E5">
              <w:t xml:space="preserve"> deverá ser efetuada</w:t>
            </w:r>
            <w:r w:rsidR="005B442B">
              <w:t xml:space="preserve"> em até 02 (dois) dias </w:t>
            </w:r>
            <w:r w:rsidR="00786552">
              <w:t xml:space="preserve">após </w:t>
            </w:r>
            <w:r w:rsidRPr="00AC577A">
              <w:t>a assinatura do contrato</w:t>
            </w:r>
            <w:r w:rsidR="005B442B">
              <w:t>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7.2.3 De Execução: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13EBB" w:rsidP="00BB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uto"/>
                <w:u w:val="single"/>
              </w:rPr>
            </w:pPr>
            <w:bookmarkStart w:id="18" w:name="_heading=h.h4y5j1f8uw23" w:colFirst="0" w:colLast="0"/>
            <w:bookmarkEnd w:id="18"/>
            <w:r w:rsidRPr="001C35C8">
              <w:rPr>
                <w:color w:val="auto"/>
              </w:rPr>
              <w:t>Da Assinatura do Contrato.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7.2.4 Endereço de entrega ou execução: 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13EBB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 xml:space="preserve">Rua: </w:t>
            </w:r>
            <w:r w:rsidR="00D85D7B">
              <w:rPr>
                <w:color w:val="auto"/>
              </w:rPr>
              <w:t>Mauricio Cardoso, esquina com Cristalino Ferreira nº 684, Bairro: Cidade Alta</w:t>
            </w:r>
            <w:r w:rsidRPr="001C35C8">
              <w:rPr>
                <w:color w:val="auto"/>
              </w:rPr>
              <w:t>, São Jerônimo/RS.</w:t>
            </w:r>
            <w:r w:rsidR="00DF772C" w:rsidRPr="001C35C8">
              <w:rPr>
                <w:color w:val="auto"/>
              </w:rPr>
              <w:t xml:space="preserve"> 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7.3 Condições de Acondicionamento dos Produtos.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70243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se aplica, por se tratar de locação de imóvel.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7.4 Execução do Serviço.</w:t>
            </w:r>
          </w:p>
        </w:tc>
      </w:tr>
      <w:tr w:rsidR="001C35C8" w:rsidRPr="001C35C8">
        <w:tc>
          <w:tcPr>
            <w:tcW w:w="9344" w:type="dxa"/>
          </w:tcPr>
          <w:p w:rsidR="00D85D7B" w:rsidRDefault="00D85D7B" w:rsidP="00BB31A2">
            <w:pPr>
              <w:pStyle w:val="PargrafodaLista"/>
              <w:numPr>
                <w:ilvl w:val="0"/>
                <w:numId w:val="4"/>
              </w:numPr>
              <w:spacing w:before="0" w:line="276" w:lineRule="auto"/>
            </w:pPr>
            <w:r w:rsidRPr="00AC577A">
              <w:t xml:space="preserve">O locatário, respeitada às disposições legais e regularmente pertinentes, fica autorizado a fazer no imóvel locado, as alterações ou benfeitorias necessárias a atender aos seus serviços. </w:t>
            </w:r>
            <w:r w:rsidR="000246C1">
              <w:t xml:space="preserve">Se caso houver necessidade de adaptações e benfeitorias será descontada do valor do aluguel. </w:t>
            </w:r>
          </w:p>
          <w:p w:rsidR="00D85D7B" w:rsidRDefault="00D85D7B" w:rsidP="00BB31A2">
            <w:pPr>
              <w:pStyle w:val="PargrafodaLista"/>
              <w:numPr>
                <w:ilvl w:val="0"/>
                <w:numId w:val="4"/>
              </w:numPr>
              <w:spacing w:before="0" w:line="276" w:lineRule="auto"/>
            </w:pPr>
            <w:r w:rsidRPr="00FA299E">
              <w:t>O locatário se responsabiliza pela entrega do prédio, em iguais condições de como o recebeu, quando da assinatura do contrato.</w:t>
            </w:r>
          </w:p>
          <w:p w:rsidR="00AE0B09" w:rsidRDefault="0041092B" w:rsidP="00BB31A2">
            <w:pPr>
              <w:pStyle w:val="PargrafodaLista"/>
              <w:numPr>
                <w:ilvl w:val="0"/>
                <w:numId w:val="4"/>
              </w:numPr>
              <w:spacing w:before="0" w:line="276" w:lineRule="auto"/>
            </w:pPr>
            <w:r>
              <w:t>O locatário se responsabiliza pelas despesas de energia elétrica, água, telefone e internet.</w:t>
            </w:r>
          </w:p>
          <w:p w:rsidR="00DF772C" w:rsidRDefault="00D85D7B" w:rsidP="00BB31A2">
            <w:pPr>
              <w:pStyle w:val="PargrafodaLista"/>
              <w:numPr>
                <w:ilvl w:val="0"/>
                <w:numId w:val="4"/>
              </w:numPr>
              <w:spacing w:before="0" w:line="276" w:lineRule="auto"/>
            </w:pPr>
            <w:r w:rsidRPr="00FA299E">
              <w:lastRenderedPageBreak/>
              <w:t>O locatário deverá efetuar o pagamento da locação, nas condições estabelecidas pelo contrato</w:t>
            </w:r>
            <w:r>
              <w:t>.</w:t>
            </w:r>
          </w:p>
          <w:p w:rsidR="00867E1D" w:rsidRDefault="00867E1D" w:rsidP="00BB31A2">
            <w:pPr>
              <w:pStyle w:val="PargrafodaLista"/>
              <w:numPr>
                <w:ilvl w:val="0"/>
                <w:numId w:val="4"/>
              </w:numPr>
              <w:spacing w:before="0" w:line="276" w:lineRule="auto"/>
            </w:pPr>
            <w:r>
              <w:t>O locatário deverá efetuar a amortização dos valores gastos com benfeitorias ou adaptações para o pleno funcionamento da secretaria, no valor das mensalidades do aluguel;</w:t>
            </w:r>
          </w:p>
          <w:p w:rsidR="0041092B" w:rsidRPr="00AE0B09" w:rsidRDefault="00386179" w:rsidP="0041092B">
            <w:pPr>
              <w:pStyle w:val="PargrafodaLista"/>
              <w:numPr>
                <w:ilvl w:val="0"/>
                <w:numId w:val="4"/>
              </w:numPr>
              <w:spacing w:before="0" w:line="276" w:lineRule="auto"/>
            </w:pPr>
            <w:r>
              <w:t xml:space="preserve">O </w:t>
            </w:r>
            <w:r w:rsidR="00B6256C">
              <w:t>locador</w:t>
            </w:r>
            <w:r w:rsidR="0041092B" w:rsidRPr="00FA299E">
              <w:t xml:space="preserve"> se responsabilizara pelo Imposto Pred</w:t>
            </w:r>
            <w:r w:rsidR="0041092B">
              <w:t xml:space="preserve">ial e Territorial Urbano – IPTU </w:t>
            </w:r>
            <w:r w:rsidR="0041092B" w:rsidRPr="00FA299E">
              <w:t>do imóvel, durante o período da locação.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DF772C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lastRenderedPageBreak/>
              <w:t>7.5 Pós Venda e Garantia.</w:t>
            </w:r>
          </w:p>
        </w:tc>
      </w:tr>
      <w:tr w:rsidR="001C35C8" w:rsidRPr="001C35C8">
        <w:tc>
          <w:tcPr>
            <w:tcW w:w="9344" w:type="dxa"/>
          </w:tcPr>
          <w:p w:rsidR="00DF772C" w:rsidRPr="00D85D7B" w:rsidRDefault="00D85D7B" w:rsidP="00786552">
            <w:pPr>
              <w:spacing w:before="0" w:line="276" w:lineRule="auto"/>
            </w:pPr>
            <w:r w:rsidRPr="00AC577A">
              <w:t>O Locador deverá se responsabilizar pelo cumprimento de todas as cláusulas do contrato, e no caso de venda ou transferência da titularidade do imóvel a terceiros, deverá garantir o cumprimento e duração do contrato, em compatibilidade com as obrigações de habilitação e qualificação exigidas n</w:t>
            </w:r>
            <w:r w:rsidR="00786552">
              <w:t>o Termo de Referência.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F9724B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>
              <w:rPr>
                <w:b/>
                <w:smallCaps/>
                <w:color w:val="auto"/>
                <w:sz w:val="21"/>
                <w:szCs w:val="21"/>
              </w:rPr>
              <w:t>7.6</w:t>
            </w:r>
            <w:r w:rsidR="00DF772C" w:rsidRPr="001C35C8">
              <w:rPr>
                <w:b/>
                <w:smallCaps/>
                <w:color w:val="auto"/>
                <w:sz w:val="21"/>
                <w:szCs w:val="21"/>
              </w:rPr>
              <w:t xml:space="preserve"> Qual a rotina de fiscalização será adotada?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D85D7B" w:rsidP="00BB31A2">
            <w:pPr>
              <w:spacing w:line="276" w:lineRule="auto"/>
              <w:rPr>
                <w:color w:val="auto"/>
              </w:rPr>
            </w:pPr>
            <w:r w:rsidRPr="00AC577A">
              <w:t>O fiscal deve verificar através da documentação que o imóvel está em estado de servir ao uso a que se destina, de forma a garantir as condições físicas para o bom funcionamento das atividades da Secretaria da Defesa Civil.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F9724B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>
              <w:rPr>
                <w:b/>
                <w:smallCaps/>
                <w:color w:val="auto"/>
                <w:sz w:val="21"/>
                <w:szCs w:val="21"/>
              </w:rPr>
              <w:t>7.7</w:t>
            </w:r>
            <w:r w:rsidR="00DF772C" w:rsidRPr="001C35C8">
              <w:rPr>
                <w:b/>
                <w:smallCaps/>
                <w:color w:val="auto"/>
                <w:sz w:val="21"/>
                <w:szCs w:val="21"/>
              </w:rPr>
              <w:t xml:space="preserve"> Expectativa de Vida do Objeto ou do Resultado do Serviço</w:t>
            </w:r>
          </w:p>
        </w:tc>
      </w:tr>
      <w:tr w:rsidR="001C35C8" w:rsidRPr="001C35C8">
        <w:tc>
          <w:tcPr>
            <w:tcW w:w="9344" w:type="dxa"/>
          </w:tcPr>
          <w:p w:rsidR="00DF772C" w:rsidRPr="001C35C8" w:rsidRDefault="00F70243" w:rsidP="00BB31A2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Por se tratar de uma locação a expectativa é a vigência do contrato, que  será de 1 (um) ano, podendo ser prorrogado por 10</w:t>
            </w:r>
            <w:r w:rsidR="00D85D7B">
              <w:rPr>
                <w:color w:val="auto"/>
              </w:rPr>
              <w:t xml:space="preserve"> (</w:t>
            </w:r>
            <w:r w:rsidRPr="001C35C8">
              <w:rPr>
                <w:color w:val="auto"/>
              </w:rPr>
              <w:t>dez) anos.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F9724B" w:rsidP="00BB31A2">
            <w:pPr>
              <w:spacing w:line="276" w:lineRule="auto"/>
              <w:rPr>
                <w:b/>
                <w:color w:val="auto"/>
              </w:rPr>
            </w:pPr>
            <w:r>
              <w:rPr>
                <w:b/>
                <w:color w:val="auto"/>
              </w:rPr>
              <w:t>7.8</w:t>
            </w:r>
            <w:r w:rsidR="00DF772C" w:rsidRPr="001C35C8">
              <w:rPr>
                <w:b/>
                <w:color w:val="auto"/>
              </w:rPr>
              <w:t xml:space="preserve"> </w:t>
            </w:r>
            <w:r w:rsidR="00DF772C" w:rsidRPr="001C35C8">
              <w:rPr>
                <w:b/>
                <w:smallCaps/>
                <w:color w:val="auto"/>
                <w:sz w:val="21"/>
                <w:szCs w:val="21"/>
              </w:rPr>
              <w:t>Obrigações da Contratada</w:t>
            </w:r>
          </w:p>
        </w:tc>
      </w:tr>
      <w:tr w:rsidR="001C35C8" w:rsidRPr="001C35C8">
        <w:tc>
          <w:tcPr>
            <w:tcW w:w="9344" w:type="dxa"/>
          </w:tcPr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 - entregar ao locatário o imóvel alugado em estado de servir ao uso a que se destina;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II - garantir, durante o tempo da locação, o uso pacífico do imóvel locado;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III - manter, durante a locação, a forma e o destino do imóvel;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IV - responder pelos vícios ou defeitos anteriores à locação;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V - fornecer ao locatário, caso este solicite, descrição minuciosa do estado do imóvel, quando de sua entrega, com expressa referência aos eventuais defeitos existentes;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VI - fornecer ao locatário recibo discriminado das importâncias por este pagas, vedada a quitação genérica;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VII - pagar as taxas de administração imobiliária, se houver, e de intermediações, nestas compreendidas as despesas necessárias à aferição da idoneidade do pretendente ou de seu fiador;</w:t>
            </w:r>
          </w:p>
          <w:p w:rsidR="00DF772C" w:rsidRDefault="009900A0" w:rsidP="00A85FBF">
            <w:pPr>
              <w:spacing w:before="0" w:line="276" w:lineRule="auto"/>
              <w:rPr>
                <w:color w:val="auto"/>
              </w:rPr>
            </w:pPr>
            <w:r>
              <w:rPr>
                <w:color w:val="auto"/>
              </w:rPr>
              <w:t>VIII</w:t>
            </w:r>
            <w:r w:rsidR="00F70243" w:rsidRPr="001C35C8">
              <w:rPr>
                <w:color w:val="auto"/>
              </w:rPr>
              <w:t xml:space="preserve"> - exibir ao locatário, quando solicitado, os comprovantes relativos às parcelas que estejam sendo exigidas;</w:t>
            </w:r>
          </w:p>
          <w:p w:rsidR="003C5EFF" w:rsidRPr="001C35C8" w:rsidRDefault="003C5EFF" w:rsidP="00A85FBF">
            <w:pPr>
              <w:spacing w:before="0"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IV </w:t>
            </w:r>
            <w:r w:rsidR="00165997">
              <w:rPr>
                <w:color w:val="auto"/>
              </w:rPr>
              <w:t>–</w:t>
            </w:r>
            <w:r>
              <w:rPr>
                <w:color w:val="auto"/>
              </w:rPr>
              <w:t xml:space="preserve"> Amortizar</w:t>
            </w:r>
            <w:r w:rsidR="00165997">
              <w:rPr>
                <w:color w:val="auto"/>
              </w:rPr>
              <w:t xml:space="preserve"> as adaptações e melhorias feitas pela Administração Pública no imóvel no valor do pagamento das mensalidades do aluguel.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DF772C" w:rsidRPr="001C35C8" w:rsidRDefault="00F9724B" w:rsidP="00BB31A2">
            <w:pPr>
              <w:spacing w:line="276" w:lineRule="auto"/>
              <w:rPr>
                <w:b/>
                <w:color w:val="auto"/>
              </w:rPr>
            </w:pPr>
            <w:r>
              <w:rPr>
                <w:b/>
                <w:color w:val="auto"/>
              </w:rPr>
              <w:t>7.9</w:t>
            </w:r>
            <w:r w:rsidR="00DF772C" w:rsidRPr="001C35C8">
              <w:rPr>
                <w:b/>
                <w:color w:val="auto"/>
              </w:rPr>
              <w:t xml:space="preserve"> </w:t>
            </w:r>
            <w:r w:rsidR="00DF772C" w:rsidRPr="001C35C8">
              <w:rPr>
                <w:b/>
                <w:smallCaps/>
                <w:color w:val="auto"/>
                <w:sz w:val="21"/>
                <w:szCs w:val="21"/>
              </w:rPr>
              <w:t>Obrigações do Município</w:t>
            </w:r>
          </w:p>
        </w:tc>
      </w:tr>
      <w:tr w:rsidR="001C35C8" w:rsidRPr="001C35C8">
        <w:tc>
          <w:tcPr>
            <w:tcW w:w="9344" w:type="dxa"/>
          </w:tcPr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bookmarkStart w:id="19" w:name="_heading=h.gjdgxs" w:colFirst="0" w:colLast="0"/>
            <w:bookmarkEnd w:id="19"/>
            <w:r w:rsidRPr="001C35C8">
              <w:rPr>
                <w:color w:val="auto"/>
              </w:rPr>
              <w:t>I - pagar pontualmente o aluguel e os encargos da locação, legal ou contratualmente exigíveis, no prazo estipula</w:t>
            </w:r>
            <w:r w:rsidR="00101BFD">
              <w:rPr>
                <w:color w:val="auto"/>
              </w:rPr>
              <w:t xml:space="preserve">do ou, em </w:t>
            </w:r>
            <w:r w:rsidR="00BE6A29">
              <w:rPr>
                <w:color w:val="auto"/>
              </w:rPr>
              <w:t>sua falta, até o décimo</w:t>
            </w:r>
            <w:r w:rsidRPr="001C35C8">
              <w:rPr>
                <w:color w:val="auto"/>
              </w:rPr>
              <w:t xml:space="preserve"> dia útil </w:t>
            </w:r>
            <w:r w:rsidR="00BE6A29">
              <w:rPr>
                <w:color w:val="auto"/>
              </w:rPr>
              <w:t>após o recebimento da nota fiscal na Coordenadoria de Contabilidade</w:t>
            </w:r>
            <w:bookmarkStart w:id="20" w:name="_GoBack"/>
            <w:bookmarkEnd w:id="20"/>
            <w:r w:rsidRPr="001C35C8">
              <w:rPr>
                <w:color w:val="auto"/>
              </w:rPr>
              <w:t>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II - servir </w:t>
            </w:r>
            <w:r w:rsidRPr="001C35C8">
              <w:rPr>
                <w:i/>
                <w:iCs/>
                <w:color w:val="auto"/>
              </w:rPr>
              <w:t>-</w:t>
            </w:r>
            <w:r w:rsidRPr="001C35C8">
              <w:rPr>
                <w:color w:val="auto"/>
              </w:rPr>
              <w:t xml:space="preserve"> se do imóvel para o uso convencionado ou presumido, compatível com a natureza deste e com o fim </w:t>
            </w:r>
            <w:r w:rsidR="00F9724B">
              <w:rPr>
                <w:color w:val="auto"/>
              </w:rPr>
              <w:t>a que se destina, devendo trata-</w:t>
            </w:r>
            <w:r w:rsidRPr="001C35C8">
              <w:rPr>
                <w:color w:val="auto"/>
              </w:rPr>
              <w:t>lo com o mesmo cuidado como se fosse seu;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III - restituir o imóvel, finda a locação, no estado em que o recebeu, salvo as deteriorações decorrentes do seu uso normal;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IV - levar imediatamente ao conhecimento do locador o surgimento de qualquer dano ou defeito cuja reparação a este incumba, bem como as eventuais turbações de terceiros;</w:t>
            </w:r>
          </w:p>
          <w:p w:rsidR="00F70243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V - realizar a imediata reparação dos danos verificados no</w:t>
            </w:r>
            <w:r w:rsidR="009A7594">
              <w:rPr>
                <w:color w:val="auto"/>
              </w:rPr>
              <w:t xml:space="preserve"> imóvel, ou nas suas instalações;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 xml:space="preserve">VI - não modificar a forma interna ou externa do imóvel sem o consentimento </w:t>
            </w:r>
            <w:r w:rsidR="00176BB6">
              <w:rPr>
                <w:color w:val="auto"/>
              </w:rPr>
              <w:t>prévio e por escrito do locador, mas se precisar efetuar qualquer adaptação no imóvel</w:t>
            </w:r>
            <w:r w:rsidR="00165997">
              <w:rPr>
                <w:color w:val="auto"/>
              </w:rPr>
              <w:t xml:space="preserve"> para pleno funcionamento da </w:t>
            </w:r>
            <w:r w:rsidR="00BB6BB8">
              <w:rPr>
                <w:color w:val="auto"/>
              </w:rPr>
              <w:lastRenderedPageBreak/>
              <w:t>secretaria da</w:t>
            </w:r>
            <w:r w:rsidR="00165997">
              <w:rPr>
                <w:color w:val="auto"/>
              </w:rPr>
              <w:t xml:space="preserve"> Defesa Civil</w:t>
            </w:r>
            <w:r w:rsidR="00176BB6">
              <w:rPr>
                <w:color w:val="auto"/>
              </w:rPr>
              <w:t>, deverá ser realiza</w:t>
            </w:r>
            <w:r w:rsidR="003C5EFF">
              <w:rPr>
                <w:color w:val="auto"/>
              </w:rPr>
              <w:t>do a</w:t>
            </w:r>
            <w:r w:rsidR="00176BB6">
              <w:rPr>
                <w:color w:val="auto"/>
              </w:rPr>
              <w:t xml:space="preserve"> amortização</w:t>
            </w:r>
            <w:r w:rsidR="003C5EFF">
              <w:rPr>
                <w:color w:val="auto"/>
              </w:rPr>
              <w:t xml:space="preserve"> dos valores investidos</w:t>
            </w:r>
            <w:r w:rsidR="00165997">
              <w:rPr>
                <w:color w:val="auto"/>
              </w:rPr>
              <w:t xml:space="preserve"> no valor das mensalidades do aluguel</w:t>
            </w:r>
            <w:r w:rsidR="00176BB6">
              <w:rPr>
                <w:color w:val="auto"/>
              </w:rPr>
              <w:t>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VII - entregar imediatamente ao locador os documentos de cobrança de tributos e encargos condominiais, bem como qualquer intimação, multa ou exigência de autoridade pública, ainda que dirigida a ele, locatário;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VIII - pagar as despesas de telefone e de consumo de força, luz e gás, água e esgoto;</w:t>
            </w:r>
          </w:p>
          <w:p w:rsidR="00F70243" w:rsidRPr="001C35C8" w:rsidRDefault="00F70243" w:rsidP="00A85FBF">
            <w:pPr>
              <w:spacing w:before="0"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IX - permitir a vistoria do imóvel pelo locador ou por seu mandatário, mediante combinação prévia de dia e hora, bem como admitir que seja o mesmo visitado e examinado por terceiros.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F70243" w:rsidRPr="001C35C8" w:rsidRDefault="00F70243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lastRenderedPageBreak/>
              <w:t>8. PARCELAMENTO DA CONTRATAÇÃO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F70243" w:rsidRPr="001C35C8" w:rsidRDefault="00F70243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bookmarkStart w:id="21" w:name="_heading=h.83nsyfs4r3ee" w:colFirst="0" w:colLast="0"/>
            <w:bookmarkEnd w:id="21"/>
            <w:r w:rsidRPr="001C35C8">
              <w:rPr>
                <w:b/>
                <w:smallCaps/>
                <w:color w:val="auto"/>
                <w:sz w:val="21"/>
                <w:szCs w:val="21"/>
              </w:rPr>
              <w:t>8.1 O objeto será dividido em lotes? Não</w:t>
            </w:r>
          </w:p>
        </w:tc>
      </w:tr>
      <w:tr w:rsidR="001C35C8" w:rsidRPr="001C35C8">
        <w:tc>
          <w:tcPr>
            <w:tcW w:w="9344" w:type="dxa"/>
          </w:tcPr>
          <w:p w:rsidR="00F70243" w:rsidRPr="001C35C8" w:rsidRDefault="00566F0D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>
              <w:rPr>
                <w:color w:val="auto"/>
              </w:rPr>
              <w:t xml:space="preserve">Não, </w:t>
            </w:r>
            <w:r w:rsidR="00E97C9D">
              <w:rPr>
                <w:color w:val="auto"/>
              </w:rPr>
              <w:t>p</w:t>
            </w:r>
            <w:r w:rsidR="002F7D6B" w:rsidRPr="001C35C8">
              <w:rPr>
                <w:color w:val="auto"/>
              </w:rPr>
              <w:t>or se tratar de imóvel.</w:t>
            </w:r>
            <w:r w:rsidR="00F70243" w:rsidRPr="001C35C8">
              <w:rPr>
                <w:color w:val="auto"/>
              </w:rPr>
              <w:t xml:space="preserve"> 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5B0FC0" w:rsidRPr="001C35C8" w:rsidRDefault="00F70243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8.2 A entrega será em parcela única ou seguirá um cronograma?</w:t>
            </w:r>
            <w:r w:rsidR="005B0FC0" w:rsidRPr="001C35C8">
              <w:rPr>
                <w:b/>
                <w:smallCaps/>
                <w:color w:val="auto"/>
                <w:sz w:val="21"/>
                <w:szCs w:val="21"/>
              </w:rPr>
              <w:t xml:space="preserve"> parcela única</w:t>
            </w:r>
          </w:p>
        </w:tc>
      </w:tr>
      <w:tr w:rsidR="001C35C8" w:rsidRPr="001C35C8">
        <w:tc>
          <w:tcPr>
            <w:tcW w:w="9344" w:type="dxa"/>
          </w:tcPr>
          <w:p w:rsidR="00F70243" w:rsidRPr="001C35C8" w:rsidRDefault="009C40F2" w:rsidP="00BB31A2">
            <w:pPr>
              <w:spacing w:line="276" w:lineRule="auto"/>
              <w:rPr>
                <w:color w:val="auto"/>
              </w:rPr>
            </w:pPr>
            <w:r>
              <w:t>Não se aplica, por se tratar de um contrato de locação.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F70243" w:rsidRPr="001C35C8" w:rsidRDefault="00F70243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8.3 O pagamento será integral ou parcelado?</w:t>
            </w:r>
            <w:r w:rsidR="00F42B7D">
              <w:rPr>
                <w:b/>
                <w:smallCaps/>
                <w:color w:val="auto"/>
                <w:sz w:val="21"/>
                <w:szCs w:val="21"/>
              </w:rPr>
              <w:t xml:space="preserve"> Parcelado</w:t>
            </w:r>
          </w:p>
        </w:tc>
      </w:tr>
      <w:tr w:rsidR="001C35C8" w:rsidRPr="001C35C8">
        <w:tc>
          <w:tcPr>
            <w:tcW w:w="9344" w:type="dxa"/>
          </w:tcPr>
          <w:p w:rsidR="00F42B7D" w:rsidRPr="00F42B7D" w:rsidRDefault="005658C1" w:rsidP="00E97C9D">
            <w:pPr>
              <w:rPr>
                <w:color w:val="auto"/>
                <w:sz w:val="8"/>
                <w:szCs w:val="8"/>
              </w:rPr>
            </w:pPr>
            <w:r w:rsidRPr="005658C1">
              <w:rPr>
                <w:color w:val="auto"/>
              </w:rPr>
              <w:t>O pagamento será de forma parcelada/mensal de acordo com o Decreto Municipal 5.394 de 10 de janeiro de 2024.</w:t>
            </w:r>
          </w:p>
        </w:tc>
      </w:tr>
      <w:tr w:rsidR="001C35C8" w:rsidRPr="001C35C8" w:rsidTr="005B0FC0">
        <w:trPr>
          <w:trHeight w:val="350"/>
        </w:trPr>
        <w:tc>
          <w:tcPr>
            <w:tcW w:w="9344" w:type="dxa"/>
            <w:shd w:val="clear" w:color="auto" w:fill="BFBFBF"/>
          </w:tcPr>
          <w:p w:rsidR="00F70243" w:rsidRPr="001C35C8" w:rsidRDefault="00F70243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8.4 A aquisição ser</w:t>
            </w:r>
            <w:r w:rsidR="005B0FC0" w:rsidRPr="001C35C8">
              <w:rPr>
                <w:b/>
                <w:smallCaps/>
                <w:color w:val="auto"/>
                <w:sz w:val="21"/>
                <w:szCs w:val="21"/>
              </w:rPr>
              <w:t>á por registro de preços?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 Não</w:t>
            </w:r>
          </w:p>
        </w:tc>
      </w:tr>
      <w:tr w:rsidR="001C35C8" w:rsidRPr="001C35C8">
        <w:tc>
          <w:tcPr>
            <w:tcW w:w="9344" w:type="dxa"/>
          </w:tcPr>
          <w:p w:rsidR="00F70243" w:rsidRPr="001C35C8" w:rsidRDefault="009C40F2" w:rsidP="00BB31A2">
            <w:pPr>
              <w:spacing w:line="276" w:lineRule="auto"/>
              <w:rPr>
                <w:color w:val="auto"/>
              </w:rPr>
            </w:pPr>
            <w:r w:rsidRPr="00AC577A">
              <w:t>O processo de locação de imóvel se dará mediante uma INEXIGILIDADE, pois é o único imóvel para locaç</w:t>
            </w:r>
            <w:r>
              <w:t>ão com estas características e dimensões disponíveis.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F70243" w:rsidRPr="001C35C8" w:rsidRDefault="00F70243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9. RESULTADOS PRETENDIDOS COM A CONTRATAÇÃO</w:t>
            </w:r>
          </w:p>
        </w:tc>
      </w:tr>
      <w:tr w:rsidR="001C35C8" w:rsidRPr="001C35C8">
        <w:tc>
          <w:tcPr>
            <w:tcW w:w="9344" w:type="dxa"/>
          </w:tcPr>
          <w:p w:rsidR="005B0FC0" w:rsidRPr="001C35C8" w:rsidRDefault="009C40F2" w:rsidP="00E97C9D">
            <w:pPr>
              <w:spacing w:before="0" w:line="276" w:lineRule="auto"/>
              <w:rPr>
                <w:color w:val="auto"/>
              </w:rPr>
            </w:pPr>
            <w:r w:rsidRPr="00AC577A">
              <w:t xml:space="preserve">Garantir a manutenção dos serviços da </w:t>
            </w:r>
            <w:r w:rsidR="00BB6BB8">
              <w:t>Secretaria da</w:t>
            </w:r>
            <w:r>
              <w:t xml:space="preserve"> Def</w:t>
            </w:r>
            <w:r w:rsidR="00D348B6">
              <w:t>esa Civil, com instalações ideai</w:t>
            </w:r>
            <w:r>
              <w:t>s para o atendimento e armazenamento das doações recebidas.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5B0FC0" w:rsidRPr="001C35C8" w:rsidRDefault="005B0FC0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10. OUTRAS PROVIDENCIAS A SEREM ADOTADAS PELA ADMINISTRAÇÃO:  NÃO</w:t>
            </w:r>
          </w:p>
        </w:tc>
      </w:tr>
      <w:tr w:rsidR="001C35C8" w:rsidRPr="001C35C8">
        <w:tc>
          <w:tcPr>
            <w:tcW w:w="9344" w:type="dxa"/>
          </w:tcPr>
          <w:p w:rsidR="005B0FC0" w:rsidRPr="00566F0D" w:rsidRDefault="009C40F2" w:rsidP="00BB31A2">
            <w:pPr>
              <w:spacing w:line="276" w:lineRule="auto"/>
            </w:pPr>
            <w:r w:rsidRPr="00566F0D">
              <w:t>Não há outras providencias a serem tomadas.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5B0FC0" w:rsidRPr="001C35C8" w:rsidRDefault="005B0FC0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11. CONTRATAÇÕES CORRELATAS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5B0FC0" w:rsidRPr="001C35C8" w:rsidRDefault="005B0FC0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11.1 Esse objeto já f</w:t>
            </w:r>
            <w:r w:rsidR="00ED67AF">
              <w:rPr>
                <w:b/>
                <w:smallCaps/>
                <w:color w:val="auto"/>
                <w:sz w:val="21"/>
                <w:szCs w:val="21"/>
              </w:rPr>
              <w:t>oi contratado anteriormente? Sim</w:t>
            </w:r>
          </w:p>
        </w:tc>
      </w:tr>
      <w:tr w:rsidR="001C35C8" w:rsidRPr="001C35C8">
        <w:tc>
          <w:tcPr>
            <w:tcW w:w="9344" w:type="dxa"/>
          </w:tcPr>
          <w:p w:rsidR="00ED67AF" w:rsidRDefault="00ED67AF" w:rsidP="00E97C9D">
            <w:pPr>
              <w:spacing w:before="0" w:line="276" w:lineRule="auto"/>
            </w:pPr>
            <w:r>
              <w:t>Sim</w:t>
            </w:r>
            <w:r w:rsidR="009C40F2" w:rsidRPr="00AC577A">
              <w:t xml:space="preserve">, </w:t>
            </w:r>
            <w:r>
              <w:t>o município já possui em seu histórico outras contratações de Locação de Imóvel.</w:t>
            </w:r>
          </w:p>
          <w:p w:rsidR="00E97C9D" w:rsidRPr="00ED67AF" w:rsidRDefault="00E97C9D" w:rsidP="00E97C9D">
            <w:pPr>
              <w:spacing w:before="0" w:line="276" w:lineRule="auto"/>
            </w:pPr>
            <w:r>
              <w:t xml:space="preserve">Contratos nº: </w:t>
            </w:r>
            <w:r w:rsidRPr="00E97C9D">
              <w:rPr>
                <w:b/>
              </w:rPr>
              <w:t>244/2022</w:t>
            </w:r>
            <w:r>
              <w:t xml:space="preserve"> - </w:t>
            </w:r>
            <w:r w:rsidRPr="00E97C9D">
              <w:rPr>
                <w:b/>
              </w:rPr>
              <w:t>106/2020</w:t>
            </w:r>
            <w:r>
              <w:t xml:space="preserve"> - </w:t>
            </w:r>
            <w:r w:rsidRPr="00E97C9D">
              <w:rPr>
                <w:b/>
              </w:rPr>
              <w:t>165/2020</w:t>
            </w:r>
            <w:r>
              <w:t xml:space="preserve"> - </w:t>
            </w:r>
            <w:r w:rsidRPr="00E97C9D">
              <w:rPr>
                <w:b/>
              </w:rPr>
              <w:t>100/2022</w:t>
            </w:r>
            <w:r>
              <w:t xml:space="preserve"> 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5B0FC0" w:rsidRPr="001C35C8" w:rsidRDefault="005B0FC0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11.2 Há previsão de contratar novamente esses objetos ainda este ano? Não</w:t>
            </w:r>
          </w:p>
        </w:tc>
      </w:tr>
      <w:tr w:rsidR="001C35C8" w:rsidRPr="001C35C8">
        <w:tc>
          <w:tcPr>
            <w:tcW w:w="9344" w:type="dxa"/>
          </w:tcPr>
          <w:p w:rsidR="005B0FC0" w:rsidRPr="001C35C8" w:rsidRDefault="005B442B" w:rsidP="00BB31A2">
            <w:pPr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Não há previsão de outras contratações.</w:t>
            </w:r>
            <w:r w:rsidR="00811CAC">
              <w:rPr>
                <w:color w:val="auto"/>
              </w:rPr>
              <w:t xml:space="preserve"> </w:t>
            </w:r>
          </w:p>
        </w:tc>
      </w:tr>
      <w:tr w:rsidR="001C35C8" w:rsidRPr="001C35C8">
        <w:tc>
          <w:tcPr>
            <w:tcW w:w="9344" w:type="dxa"/>
            <w:shd w:val="clear" w:color="auto" w:fill="BFBFBF"/>
          </w:tcPr>
          <w:p w:rsidR="005B0FC0" w:rsidRPr="001C35C8" w:rsidRDefault="005B0FC0" w:rsidP="00BB31A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11.3 Será necessário contratar outro objeto para conseguir usar essa contratação em plenitude? Sim</w:t>
            </w:r>
          </w:p>
        </w:tc>
      </w:tr>
      <w:tr w:rsidR="00674CB8" w:rsidRPr="001C35C8">
        <w:tc>
          <w:tcPr>
            <w:tcW w:w="9344" w:type="dxa"/>
          </w:tcPr>
          <w:p w:rsidR="00674CB8" w:rsidRPr="00837661" w:rsidRDefault="00674CB8" w:rsidP="00674CB8">
            <w:pPr>
              <w:spacing w:line="276" w:lineRule="auto"/>
            </w:pPr>
            <w:r>
              <w:t>Será feito a contratação posterior da dedetização do prédio, uma vez que a Defesa Civil de São Jerônimo recebe doações de roupas, calçados, alimentos e cestas básicas. Evitando assim, que traças, cupins, baratas, ratos e outros animais que podem contaminar os alimentos e danificar as roupas, tenham contato com estes itens e os mesmos tenham que ser descartados. Como se vê diariamente em notícias de TV e Jornais.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11.4 Essa contratação irá gerar a necessidade de novas contratações? Não</w:t>
            </w:r>
          </w:p>
        </w:tc>
      </w:tr>
      <w:tr w:rsidR="00674CB8" w:rsidRPr="001C35C8">
        <w:tc>
          <w:tcPr>
            <w:tcW w:w="9344" w:type="dxa"/>
          </w:tcPr>
          <w:p w:rsidR="00674CB8" w:rsidRPr="001C35C8" w:rsidRDefault="00674CB8" w:rsidP="00674CB8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 há previsão de futuras contratações derivadas desta</w:t>
            </w:r>
            <w:r w:rsidRPr="001C35C8">
              <w:rPr>
                <w:color w:val="auto"/>
                <w:sz w:val="22"/>
              </w:rPr>
              <w:t>.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lastRenderedPageBreak/>
              <w:t>12 IMPACTOS AMBIENTAIS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12.1 Há Impactos Ambientais Identificáveis na Contratação? Não</w:t>
            </w:r>
          </w:p>
        </w:tc>
      </w:tr>
      <w:tr w:rsidR="00674CB8" w:rsidRPr="001C35C8">
        <w:tc>
          <w:tcPr>
            <w:tcW w:w="9344" w:type="dxa"/>
          </w:tcPr>
          <w:p w:rsidR="00674CB8" w:rsidRPr="001C35C8" w:rsidRDefault="00674CB8" w:rsidP="00674CB8">
            <w:pPr>
              <w:spacing w:line="276" w:lineRule="auto"/>
              <w:rPr>
                <w:color w:val="auto"/>
              </w:rPr>
            </w:pPr>
            <w:r w:rsidRPr="00AC577A">
              <w:t>Por se tratar de uma locação de imóvel, não identificamos qualquer impacto ambiental.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12.2 Foram incluídos requisitos da contratação objetivando menor impacto ambiental?</w:t>
            </w:r>
            <w:r>
              <w:rPr>
                <w:b/>
                <w:smallCaps/>
                <w:color w:val="auto"/>
                <w:sz w:val="21"/>
                <w:szCs w:val="21"/>
              </w:rPr>
              <w:t xml:space="preserve"> Não</w:t>
            </w:r>
          </w:p>
        </w:tc>
      </w:tr>
      <w:tr w:rsidR="00674CB8" w:rsidRPr="001C35C8">
        <w:tc>
          <w:tcPr>
            <w:tcW w:w="9344" w:type="dxa"/>
          </w:tcPr>
          <w:p w:rsidR="00674CB8" w:rsidRPr="001C35C8" w:rsidRDefault="00674CB8" w:rsidP="00674CB8">
            <w:pPr>
              <w:spacing w:line="276" w:lineRule="auto"/>
              <w:rPr>
                <w:color w:val="auto"/>
              </w:rPr>
            </w:pPr>
            <w:r w:rsidRPr="001C35C8">
              <w:rPr>
                <w:color w:val="auto"/>
              </w:rPr>
              <w:t>Não</w:t>
            </w:r>
            <w:r>
              <w:rPr>
                <w:color w:val="auto"/>
              </w:rPr>
              <w:t xml:space="preserve"> se aplica</w:t>
            </w:r>
            <w:r w:rsidRPr="001C35C8">
              <w:rPr>
                <w:color w:val="auto"/>
              </w:rPr>
              <w:t>, por se tratar de locação de imóvel.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12.3 Caso identificados impactos, quais medidas mitigadoras deverão ser adotadas?</w:t>
            </w:r>
          </w:p>
        </w:tc>
      </w:tr>
      <w:tr w:rsidR="00674CB8" w:rsidRPr="001C35C8">
        <w:tc>
          <w:tcPr>
            <w:tcW w:w="9344" w:type="dxa"/>
          </w:tcPr>
          <w:p w:rsidR="00674CB8" w:rsidRPr="001C35C8" w:rsidRDefault="00674CB8" w:rsidP="00674CB8">
            <w:pPr>
              <w:spacing w:line="276" w:lineRule="auto"/>
              <w:rPr>
                <w:color w:val="auto"/>
              </w:rPr>
            </w:pPr>
            <w:r w:rsidRPr="001C35C8">
              <w:rPr>
                <w:rFonts w:eastAsia="Times New Roman"/>
                <w:color w:val="auto"/>
              </w:rPr>
              <w:t>Não se aplica.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1"/>
                <w:szCs w:val="21"/>
              </w:rPr>
            </w:pPr>
            <w:r w:rsidRPr="001C35C8">
              <w:rPr>
                <w:b/>
                <w:smallCaps/>
                <w:color w:val="auto"/>
                <w:sz w:val="21"/>
                <w:szCs w:val="21"/>
              </w:rPr>
              <w:t>12.4 O bem adquirido está subme</w:t>
            </w:r>
            <w:r>
              <w:rPr>
                <w:b/>
                <w:smallCaps/>
                <w:color w:val="auto"/>
                <w:sz w:val="21"/>
                <w:szCs w:val="21"/>
              </w:rPr>
              <w:t xml:space="preserve">tido a logística reversa? </w:t>
            </w:r>
            <w:r w:rsidRPr="001C35C8">
              <w:rPr>
                <w:b/>
                <w:smallCaps/>
                <w:color w:val="auto"/>
                <w:sz w:val="21"/>
                <w:szCs w:val="21"/>
              </w:rPr>
              <w:t xml:space="preserve">Não </w:t>
            </w:r>
          </w:p>
        </w:tc>
      </w:tr>
      <w:tr w:rsidR="00674CB8" w:rsidRPr="001C35C8">
        <w:tc>
          <w:tcPr>
            <w:tcW w:w="9344" w:type="dxa"/>
          </w:tcPr>
          <w:p w:rsidR="00674CB8" w:rsidRPr="001C35C8" w:rsidRDefault="00674CB8" w:rsidP="00674CB8">
            <w:pPr>
              <w:spacing w:line="276" w:lineRule="auto"/>
              <w:rPr>
                <w:color w:val="auto"/>
              </w:rPr>
            </w:pPr>
            <w:r w:rsidRPr="00AC577A">
              <w:t>A contratação não está submetida a logística reversa, por se tratar de locação de imóvel.</w:t>
            </w:r>
          </w:p>
        </w:tc>
      </w:tr>
      <w:tr w:rsidR="00674CB8" w:rsidRPr="001C35C8">
        <w:tc>
          <w:tcPr>
            <w:tcW w:w="9344" w:type="dxa"/>
            <w:shd w:val="clear" w:color="auto" w:fill="BFBFBF"/>
          </w:tcPr>
          <w:p w:rsidR="00674CB8" w:rsidRPr="001C35C8" w:rsidRDefault="00674CB8" w:rsidP="00674CB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color w:val="auto"/>
                <w:sz w:val="22"/>
                <w:szCs w:val="22"/>
                <w:u w:val="single"/>
              </w:rPr>
            </w:pPr>
            <w:r w:rsidRPr="001C35C8">
              <w:rPr>
                <w:b/>
                <w:smallCaps/>
                <w:color w:val="auto"/>
                <w:sz w:val="22"/>
                <w:szCs w:val="22"/>
                <w:u w:val="single"/>
              </w:rPr>
              <w:t>13. Conclusão</w:t>
            </w:r>
          </w:p>
        </w:tc>
      </w:tr>
      <w:tr w:rsidR="00674CB8" w:rsidRPr="001C35C8">
        <w:tc>
          <w:tcPr>
            <w:tcW w:w="9344" w:type="dxa"/>
          </w:tcPr>
          <w:p w:rsidR="00674CB8" w:rsidRPr="00AC577A" w:rsidRDefault="00674CB8" w:rsidP="00674CB8">
            <w:pPr>
              <w:spacing w:line="276" w:lineRule="auto"/>
            </w:pPr>
            <w:r w:rsidRPr="00AC577A">
              <w:t>Com base na justificativa e especificações técnicas constantes neste Estudo Técnico Preliminar (ETP) e seus anexos, e exigências de planejamento orçamentário para subsidiar está locação de imóvel</w:t>
            </w:r>
            <w:r w:rsidR="00BB6BB8">
              <w:t xml:space="preserve"> para sediar a Secretaria da</w:t>
            </w:r>
            <w:r w:rsidRPr="00AC577A">
              <w:t xml:space="preserve"> Defesa Civil.</w:t>
            </w:r>
          </w:p>
          <w:p w:rsidR="00674CB8" w:rsidRPr="001C35C8" w:rsidRDefault="00674CB8" w:rsidP="00867E1D">
            <w:pPr>
              <w:spacing w:line="276" w:lineRule="auto"/>
              <w:rPr>
                <w:color w:val="auto"/>
              </w:rPr>
            </w:pPr>
            <w:r w:rsidRPr="00AC577A">
              <w:t>Solicitamos a contratação direta, por INEXIGIBILIDADE de licitação,</w:t>
            </w:r>
            <w:r>
              <w:t xml:space="preserve"> da locação do imóvel do Sr. Felipe dos Santos Pedroso, portador do CPF: 941.634.050-20, localizado na Rua Mauricio Cardoso, esquina com a Rua Cristalino Ferreira, nº 684, Bairro: Cidade Alta, São Jerônimo/RS, sob número de matricula nº 15.906 do Registro de Oficio de Móveis de São Jerônimo/RS, imóvel este que será destinado para instalações da Defesa Civil,</w:t>
            </w:r>
            <w:r w:rsidRPr="00AC577A">
              <w:t xml:space="preserve"> com base no Art. 74, V, § 5º incisos I, II, III da </w:t>
            </w:r>
            <w:r>
              <w:t>Lei</w:t>
            </w:r>
            <w:r w:rsidRPr="00AC577A">
              <w:t xml:space="preserve"> 14.133</w:t>
            </w:r>
            <w:r>
              <w:t>/2021</w:t>
            </w:r>
            <w:r w:rsidRPr="00AC577A">
              <w:t>,</w:t>
            </w:r>
            <w:r w:rsidR="00867E1D">
              <w:t xml:space="preserve"> mostrando-se necessário </w:t>
            </w:r>
            <w:r w:rsidRPr="00AC577A">
              <w:t>essa contratação, tendo em vista as vantagens que o Município vai ter com um prédio com essa dimensão de metros quadrados. Onde teremos uma estrutura de salas maiores para atender a população, fora o espaço amplo para armazenar as doações recebidas.</w:t>
            </w:r>
          </w:p>
        </w:tc>
      </w:tr>
    </w:tbl>
    <w:p w:rsidR="009C40F2" w:rsidRPr="00AC577A" w:rsidRDefault="002F7D6B" w:rsidP="00247F04">
      <w:pPr>
        <w:ind w:firstLine="0"/>
      </w:pPr>
      <w:r w:rsidRPr="001C35C8">
        <w:rPr>
          <w:rFonts w:eastAsiaTheme="minorHAnsi" w:cstheme="minorBidi"/>
          <w:color w:val="auto"/>
          <w:szCs w:val="22"/>
          <w:lang w:eastAsia="en-US"/>
        </w:rPr>
        <w:t xml:space="preserve">                                                                                                      </w:t>
      </w:r>
      <w:r w:rsidR="009C40F2" w:rsidRPr="00AC577A">
        <w:t xml:space="preserve">São Jerônimo, </w:t>
      </w:r>
      <w:r w:rsidR="009C40F2">
        <w:t>22</w:t>
      </w:r>
      <w:r w:rsidR="009C40F2" w:rsidRPr="00AC577A">
        <w:t xml:space="preserve"> de fevereiro de 2024.</w:t>
      </w:r>
    </w:p>
    <w:p w:rsidR="00D53761" w:rsidRDefault="00D53761" w:rsidP="00BB31A2">
      <w:pPr>
        <w:jc w:val="center"/>
      </w:pPr>
    </w:p>
    <w:p w:rsidR="009C40F2" w:rsidRPr="00AC577A" w:rsidRDefault="009C40F2" w:rsidP="00BB31A2">
      <w:pPr>
        <w:ind w:firstLine="0"/>
        <w:jc w:val="center"/>
      </w:pPr>
      <w:r w:rsidRPr="00AC577A">
        <w:t>_________________________</w:t>
      </w:r>
    </w:p>
    <w:p w:rsidR="009C40F2" w:rsidRPr="00AC577A" w:rsidRDefault="009C40F2" w:rsidP="00BB31A2">
      <w:pPr>
        <w:ind w:firstLine="0"/>
        <w:jc w:val="center"/>
      </w:pPr>
      <w:r w:rsidRPr="00AC577A">
        <w:t>Leni Leal de Almeida</w:t>
      </w:r>
    </w:p>
    <w:p w:rsidR="009C40F2" w:rsidRPr="003149DD" w:rsidRDefault="009C40F2" w:rsidP="00BB31A2">
      <w:pPr>
        <w:ind w:firstLine="0"/>
        <w:jc w:val="center"/>
        <w:rPr>
          <w:b/>
          <w:i/>
        </w:rPr>
      </w:pPr>
      <w:r w:rsidRPr="003149DD">
        <w:rPr>
          <w:b/>
          <w:i/>
        </w:rPr>
        <w:t>Coordenadora de Defesa Civil</w:t>
      </w:r>
    </w:p>
    <w:p w:rsidR="003149DD" w:rsidRDefault="003149DD" w:rsidP="00BB31A2">
      <w:pPr>
        <w:jc w:val="center"/>
      </w:pPr>
    </w:p>
    <w:p w:rsidR="003C2E67" w:rsidRDefault="003C2E67" w:rsidP="00BB31A2">
      <w:pPr>
        <w:jc w:val="center"/>
      </w:pPr>
    </w:p>
    <w:p w:rsidR="009C40F2" w:rsidRPr="00AC577A" w:rsidRDefault="009C40F2" w:rsidP="00BB31A2">
      <w:pPr>
        <w:ind w:firstLine="0"/>
        <w:jc w:val="center"/>
      </w:pPr>
      <w:r w:rsidRPr="00AC577A">
        <w:t>________________________</w:t>
      </w:r>
    </w:p>
    <w:p w:rsidR="009C40F2" w:rsidRPr="00AC577A" w:rsidRDefault="009C40F2" w:rsidP="00BB31A2">
      <w:pPr>
        <w:ind w:firstLine="0"/>
        <w:jc w:val="center"/>
      </w:pPr>
      <w:r w:rsidRPr="00AC577A">
        <w:t>Alvício Luiz Santos da Silva</w:t>
      </w:r>
    </w:p>
    <w:p w:rsidR="009C40F2" w:rsidRPr="003149DD" w:rsidRDefault="009C40F2" w:rsidP="00BB31A2">
      <w:pPr>
        <w:ind w:firstLine="0"/>
        <w:jc w:val="center"/>
        <w:rPr>
          <w:b/>
          <w:i/>
        </w:rPr>
      </w:pPr>
      <w:r w:rsidRPr="003149DD">
        <w:rPr>
          <w:b/>
          <w:i/>
        </w:rPr>
        <w:t>Diretor de Defesa Civil</w:t>
      </w:r>
    </w:p>
    <w:p w:rsidR="003149DD" w:rsidRDefault="003149DD" w:rsidP="003149DD">
      <w:pPr>
        <w:ind w:firstLine="0"/>
        <w:jc w:val="center"/>
      </w:pPr>
    </w:p>
    <w:p w:rsidR="003C2E67" w:rsidRDefault="003C2E67" w:rsidP="003149DD">
      <w:pPr>
        <w:ind w:firstLine="0"/>
        <w:jc w:val="center"/>
      </w:pPr>
    </w:p>
    <w:p w:rsidR="003149DD" w:rsidRPr="00AC577A" w:rsidRDefault="003149DD" w:rsidP="003149DD">
      <w:pPr>
        <w:ind w:firstLine="0"/>
        <w:jc w:val="center"/>
      </w:pPr>
      <w:r w:rsidRPr="00AC577A">
        <w:t>________________________</w:t>
      </w:r>
    </w:p>
    <w:p w:rsidR="003149DD" w:rsidRDefault="00214FAE" w:rsidP="003149DD">
      <w:pPr>
        <w:spacing w:line="240" w:lineRule="auto"/>
        <w:ind w:firstLine="0"/>
        <w:jc w:val="center"/>
        <w:rPr>
          <w:rFonts w:eastAsiaTheme="minorHAnsi" w:cstheme="minorBidi"/>
          <w:color w:val="auto"/>
          <w:szCs w:val="22"/>
          <w:lang w:eastAsia="en-US"/>
        </w:rPr>
      </w:pPr>
      <w:r>
        <w:rPr>
          <w:rFonts w:eastAsiaTheme="minorHAnsi" w:cstheme="minorBidi"/>
          <w:color w:val="auto"/>
          <w:szCs w:val="22"/>
          <w:lang w:eastAsia="en-US"/>
        </w:rPr>
        <w:t>Airton Leandro Heberle</w:t>
      </w:r>
    </w:p>
    <w:p w:rsidR="003149DD" w:rsidRPr="003149DD" w:rsidRDefault="003149DD" w:rsidP="003149DD">
      <w:pPr>
        <w:spacing w:line="240" w:lineRule="auto"/>
        <w:ind w:firstLine="0"/>
        <w:jc w:val="center"/>
        <w:rPr>
          <w:rFonts w:eastAsiaTheme="minorHAnsi" w:cstheme="minorBidi"/>
          <w:b/>
          <w:i/>
          <w:color w:val="auto"/>
          <w:szCs w:val="22"/>
          <w:lang w:eastAsia="en-US"/>
        </w:rPr>
      </w:pPr>
      <w:r w:rsidRPr="003149DD">
        <w:rPr>
          <w:rFonts w:eastAsiaTheme="minorHAnsi" w:cstheme="minorBidi"/>
          <w:b/>
          <w:i/>
          <w:color w:val="auto"/>
          <w:szCs w:val="22"/>
          <w:lang w:eastAsia="en-US"/>
        </w:rPr>
        <w:t>Secretári</w:t>
      </w:r>
      <w:r w:rsidR="00214FAE">
        <w:rPr>
          <w:rFonts w:eastAsiaTheme="minorHAnsi" w:cstheme="minorBidi"/>
          <w:b/>
          <w:i/>
          <w:color w:val="auto"/>
          <w:szCs w:val="22"/>
          <w:lang w:eastAsia="en-US"/>
        </w:rPr>
        <w:t>o</w:t>
      </w:r>
      <w:r w:rsidRPr="003149DD">
        <w:rPr>
          <w:rFonts w:eastAsiaTheme="minorHAnsi" w:cstheme="minorBidi"/>
          <w:b/>
          <w:i/>
          <w:color w:val="auto"/>
          <w:szCs w:val="22"/>
          <w:lang w:eastAsia="en-US"/>
        </w:rPr>
        <w:t xml:space="preserve"> de </w:t>
      </w:r>
      <w:r w:rsidR="00214FAE">
        <w:rPr>
          <w:rFonts w:eastAsiaTheme="minorHAnsi" w:cstheme="minorBidi"/>
          <w:b/>
          <w:i/>
          <w:color w:val="auto"/>
          <w:szCs w:val="22"/>
          <w:lang w:eastAsia="en-US"/>
        </w:rPr>
        <w:t>Infraestrutura e Administração</w:t>
      </w:r>
    </w:p>
    <w:sectPr w:rsidR="003149DD" w:rsidRPr="003149DD">
      <w:headerReference w:type="default" r:id="rId9"/>
      <w:footerReference w:type="default" r:id="rId10"/>
      <w:pgSz w:w="11906" w:h="16838"/>
      <w:pgMar w:top="720" w:right="851" w:bottom="720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BCA" w:rsidRDefault="00096BCA">
      <w:pPr>
        <w:spacing w:before="0" w:after="0" w:line="240" w:lineRule="auto"/>
      </w:pPr>
      <w:r>
        <w:separator/>
      </w:r>
    </w:p>
  </w:endnote>
  <w:endnote w:type="continuationSeparator" w:id="0">
    <w:p w:rsidR="00096BCA" w:rsidRDefault="00096BC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9D1" w:rsidRDefault="003529D1">
    <w:pPr>
      <w:spacing w:before="0" w:after="0"/>
      <w:rPr>
        <w:sz w:val="4"/>
        <w:szCs w:val="4"/>
      </w:rPr>
    </w:pPr>
  </w:p>
  <w:tbl>
    <w:tblPr>
      <w:tblStyle w:val="a6"/>
      <w:tblW w:w="9344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7650"/>
      <w:gridCol w:w="1694"/>
    </w:tblGrid>
    <w:tr w:rsidR="003529D1">
      <w:tc>
        <w:tcPr>
          <w:tcW w:w="7650" w:type="dxa"/>
          <w:vAlign w:val="center"/>
        </w:tcPr>
        <w:p w:rsidR="003529D1" w:rsidRDefault="00BB31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left="-120" w:firstLine="0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 xml:space="preserve">Fone/Fax.: (51) </w:t>
          </w:r>
          <w:r w:rsidR="004E28A2">
            <w:rPr>
              <w:b/>
              <w:color w:val="000000"/>
              <w:sz w:val="18"/>
              <w:szCs w:val="18"/>
            </w:rPr>
            <w:t>3651-1744</w:t>
          </w:r>
        </w:p>
        <w:p w:rsidR="003529D1" w:rsidRDefault="004E28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left="-120" w:firstLine="0"/>
            <w:jc w:val="center"/>
            <w:rPr>
              <w:color w:val="000000"/>
            </w:rPr>
          </w:pPr>
          <w:r>
            <w:rPr>
              <w:b/>
              <w:color w:val="000000"/>
              <w:sz w:val="18"/>
              <w:szCs w:val="18"/>
            </w:rPr>
            <w:t>CNPJ 88.117.700/0001-01 - Rua Cel. Soares de Carvalho, 558 - São Jerônimo - RS</w:t>
          </w:r>
        </w:p>
      </w:tc>
      <w:tc>
        <w:tcPr>
          <w:tcW w:w="1694" w:type="dxa"/>
          <w:vAlign w:val="center"/>
        </w:tcPr>
        <w:p w:rsidR="003529D1" w:rsidRDefault="004E28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firstLine="0"/>
            <w:jc w:val="center"/>
            <w:rPr>
              <w:color w:val="000000"/>
            </w:rPr>
          </w:pPr>
          <w:r>
            <w:rPr>
              <w:color w:val="000000"/>
            </w:rPr>
            <w:t xml:space="preserve">Página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PAGE</w:instrText>
          </w:r>
          <w:r>
            <w:rPr>
              <w:b/>
              <w:color w:val="000000"/>
            </w:rPr>
            <w:fldChar w:fldCharType="separate"/>
          </w:r>
          <w:r w:rsidR="00BE6A29">
            <w:rPr>
              <w:b/>
              <w:noProof/>
              <w:color w:val="000000"/>
            </w:rPr>
            <w:t>6</w:t>
          </w:r>
          <w:r>
            <w:rPr>
              <w:b/>
              <w:color w:val="000000"/>
            </w:rPr>
            <w:fldChar w:fldCharType="end"/>
          </w:r>
          <w:r>
            <w:rPr>
              <w:color w:val="000000"/>
            </w:rPr>
            <w:t xml:space="preserve"> de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NUMPAGES</w:instrText>
          </w:r>
          <w:r>
            <w:rPr>
              <w:b/>
              <w:color w:val="000000"/>
            </w:rPr>
            <w:fldChar w:fldCharType="separate"/>
          </w:r>
          <w:r w:rsidR="00BE6A29">
            <w:rPr>
              <w:b/>
              <w:noProof/>
              <w:color w:val="000000"/>
            </w:rPr>
            <w:t>7</w:t>
          </w:r>
          <w:r>
            <w:rPr>
              <w:b/>
              <w:color w:val="000000"/>
            </w:rPr>
            <w:fldChar w:fldCharType="end"/>
          </w:r>
        </w:p>
      </w:tc>
    </w:tr>
  </w:tbl>
  <w:p w:rsidR="003529D1" w:rsidRDefault="003529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BCA" w:rsidRDefault="00096BCA">
      <w:pPr>
        <w:spacing w:before="0" w:after="0" w:line="240" w:lineRule="auto"/>
      </w:pPr>
      <w:r>
        <w:separator/>
      </w:r>
    </w:p>
  </w:footnote>
  <w:footnote w:type="continuationSeparator" w:id="0">
    <w:p w:rsidR="00096BCA" w:rsidRDefault="00096BC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9D1" w:rsidRDefault="003529D1">
    <w:pPr>
      <w:widowControl w:val="0"/>
      <w:pBdr>
        <w:top w:val="nil"/>
        <w:left w:val="nil"/>
        <w:bottom w:val="nil"/>
        <w:right w:val="nil"/>
        <w:between w:val="nil"/>
      </w:pBdr>
      <w:spacing w:before="0" w:after="0"/>
      <w:ind w:firstLine="0"/>
      <w:jc w:val="left"/>
    </w:pPr>
  </w:p>
  <w:tbl>
    <w:tblPr>
      <w:tblStyle w:val="a5"/>
      <w:tblW w:w="8931" w:type="dxa"/>
      <w:tblInd w:w="70" w:type="dxa"/>
      <w:tblLayout w:type="fixed"/>
      <w:tblLook w:val="0000" w:firstRow="0" w:lastRow="0" w:firstColumn="0" w:lastColumn="0" w:noHBand="0" w:noVBand="0"/>
    </w:tblPr>
    <w:tblGrid>
      <w:gridCol w:w="1558"/>
      <w:gridCol w:w="7373"/>
    </w:tblGrid>
    <w:tr w:rsidR="003529D1">
      <w:trPr>
        <w:trHeight w:val="564"/>
      </w:trPr>
      <w:tc>
        <w:tcPr>
          <w:tcW w:w="1558" w:type="dxa"/>
        </w:tcPr>
        <w:p w:rsidR="003529D1" w:rsidRDefault="004E28A2">
          <w:pPr>
            <w:keepLines/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color w:val="000000"/>
              <w:sz w:val="16"/>
              <w:szCs w:val="16"/>
            </w:rPr>
          </w:pPr>
          <w:r>
            <w:rPr>
              <w:noProof/>
              <w:color w:val="000000"/>
              <w:sz w:val="16"/>
              <w:szCs w:val="16"/>
            </w:rPr>
            <w:drawing>
              <wp:inline distT="0" distB="0" distL="0" distR="0">
                <wp:extent cx="727720" cy="823473"/>
                <wp:effectExtent l="0" t="0" r="0" b="0"/>
                <wp:docPr id="9" name="image1.jpg" descr="BRASÃ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Ã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720" cy="8234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3" w:type="dxa"/>
          <w:vAlign w:val="center"/>
        </w:tcPr>
        <w:p w:rsidR="003529D1" w:rsidRDefault="004E28A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b/>
              <w:color w:val="000000"/>
              <w:sz w:val="40"/>
              <w:szCs w:val="40"/>
            </w:rPr>
          </w:pPr>
          <w:r>
            <w:rPr>
              <w:b/>
              <w:color w:val="000000"/>
              <w:sz w:val="40"/>
              <w:szCs w:val="40"/>
            </w:rPr>
            <w:t>PREFEITURA MUNICIPAL</w:t>
          </w:r>
        </w:p>
        <w:p w:rsidR="003529D1" w:rsidRDefault="004E28A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b/>
              <w:color w:val="000000"/>
              <w:sz w:val="24"/>
              <w:szCs w:val="24"/>
            </w:rPr>
          </w:pPr>
          <w:r>
            <w:rPr>
              <w:b/>
              <w:color w:val="000000"/>
              <w:sz w:val="40"/>
              <w:szCs w:val="40"/>
            </w:rPr>
            <w:t>DE SÃO JERÔNIMO – RS</w:t>
          </w:r>
        </w:p>
      </w:tc>
    </w:tr>
  </w:tbl>
  <w:p w:rsidR="003529D1" w:rsidRDefault="004E28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ind w:firstLine="0"/>
      <w:rPr>
        <w:color w:val="000000"/>
      </w:rPr>
    </w:pPr>
    <w:r>
      <w:rPr>
        <w:color w:val="000000"/>
      </w:rPr>
      <w:t>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42A70"/>
    <w:multiLevelType w:val="multilevel"/>
    <w:tmpl w:val="AD9A62D8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7EB3F35"/>
    <w:multiLevelType w:val="multilevel"/>
    <w:tmpl w:val="4B64B16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62803E0"/>
    <w:multiLevelType w:val="hybridMultilevel"/>
    <w:tmpl w:val="A6626EBA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C4C51DD"/>
    <w:multiLevelType w:val="multilevel"/>
    <w:tmpl w:val="AF26DB5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7ADA5881"/>
    <w:multiLevelType w:val="hybridMultilevel"/>
    <w:tmpl w:val="387EB3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D1"/>
    <w:rsid w:val="000228B5"/>
    <w:rsid w:val="000246C1"/>
    <w:rsid w:val="000865C5"/>
    <w:rsid w:val="00096BCA"/>
    <w:rsid w:val="000B1F47"/>
    <w:rsid w:val="00101BFD"/>
    <w:rsid w:val="00105569"/>
    <w:rsid w:val="00165997"/>
    <w:rsid w:val="00176BB6"/>
    <w:rsid w:val="001B21D6"/>
    <w:rsid w:val="001B3DF9"/>
    <w:rsid w:val="001C35C8"/>
    <w:rsid w:val="00214FAE"/>
    <w:rsid w:val="002169FB"/>
    <w:rsid w:val="00247F04"/>
    <w:rsid w:val="002B5A6F"/>
    <w:rsid w:val="002F7D6B"/>
    <w:rsid w:val="003114BF"/>
    <w:rsid w:val="003149DD"/>
    <w:rsid w:val="003529D1"/>
    <w:rsid w:val="00366699"/>
    <w:rsid w:val="00386179"/>
    <w:rsid w:val="0039735A"/>
    <w:rsid w:val="003C2E67"/>
    <w:rsid w:val="003C5EFF"/>
    <w:rsid w:val="0041092B"/>
    <w:rsid w:val="00410E93"/>
    <w:rsid w:val="00411B4E"/>
    <w:rsid w:val="00416879"/>
    <w:rsid w:val="00454F92"/>
    <w:rsid w:val="004631C0"/>
    <w:rsid w:val="00476065"/>
    <w:rsid w:val="004922DA"/>
    <w:rsid w:val="004E28A2"/>
    <w:rsid w:val="004F24CE"/>
    <w:rsid w:val="00557931"/>
    <w:rsid w:val="005658C1"/>
    <w:rsid w:val="00566F0D"/>
    <w:rsid w:val="00570C3B"/>
    <w:rsid w:val="00582CD4"/>
    <w:rsid w:val="005B0FC0"/>
    <w:rsid w:val="005B442B"/>
    <w:rsid w:val="006446C2"/>
    <w:rsid w:val="00665160"/>
    <w:rsid w:val="00674CB8"/>
    <w:rsid w:val="00683E23"/>
    <w:rsid w:val="006961DA"/>
    <w:rsid w:val="006B4910"/>
    <w:rsid w:val="006E1964"/>
    <w:rsid w:val="00701102"/>
    <w:rsid w:val="0074769E"/>
    <w:rsid w:val="00761EAE"/>
    <w:rsid w:val="00786552"/>
    <w:rsid w:val="00811CAC"/>
    <w:rsid w:val="00837661"/>
    <w:rsid w:val="00847F11"/>
    <w:rsid w:val="00850DE0"/>
    <w:rsid w:val="00867E1D"/>
    <w:rsid w:val="008B4594"/>
    <w:rsid w:val="008E49F3"/>
    <w:rsid w:val="008F2692"/>
    <w:rsid w:val="00907B2D"/>
    <w:rsid w:val="00923A29"/>
    <w:rsid w:val="009677D3"/>
    <w:rsid w:val="009900A0"/>
    <w:rsid w:val="009A61BF"/>
    <w:rsid w:val="009A7594"/>
    <w:rsid w:val="009C34F1"/>
    <w:rsid w:val="009C40F2"/>
    <w:rsid w:val="009E047C"/>
    <w:rsid w:val="00A073BB"/>
    <w:rsid w:val="00A16246"/>
    <w:rsid w:val="00A30D4E"/>
    <w:rsid w:val="00A85FBF"/>
    <w:rsid w:val="00A8758D"/>
    <w:rsid w:val="00AE0B09"/>
    <w:rsid w:val="00AE568F"/>
    <w:rsid w:val="00B6256C"/>
    <w:rsid w:val="00B912A2"/>
    <w:rsid w:val="00B97EE5"/>
    <w:rsid w:val="00BA1F4D"/>
    <w:rsid w:val="00BB31A2"/>
    <w:rsid w:val="00BB6BB8"/>
    <w:rsid w:val="00BE6A29"/>
    <w:rsid w:val="00C249E5"/>
    <w:rsid w:val="00C36D19"/>
    <w:rsid w:val="00C90D4C"/>
    <w:rsid w:val="00CE68D9"/>
    <w:rsid w:val="00CF7576"/>
    <w:rsid w:val="00D04D85"/>
    <w:rsid w:val="00D241A3"/>
    <w:rsid w:val="00D348B6"/>
    <w:rsid w:val="00D3644F"/>
    <w:rsid w:val="00D403CA"/>
    <w:rsid w:val="00D53761"/>
    <w:rsid w:val="00D60152"/>
    <w:rsid w:val="00D85D7B"/>
    <w:rsid w:val="00DF772C"/>
    <w:rsid w:val="00E02780"/>
    <w:rsid w:val="00E65436"/>
    <w:rsid w:val="00E97C9D"/>
    <w:rsid w:val="00EA6B40"/>
    <w:rsid w:val="00ED67AF"/>
    <w:rsid w:val="00EF2A0B"/>
    <w:rsid w:val="00F12FFB"/>
    <w:rsid w:val="00F13EBB"/>
    <w:rsid w:val="00F266BC"/>
    <w:rsid w:val="00F42B7D"/>
    <w:rsid w:val="00F70243"/>
    <w:rsid w:val="00F9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42BED"/>
  <w15:docId w15:val="{9E255D01-2708-4FBA-B23D-18F50D48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before="80" w:after="80"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9A4"/>
    <w:rPr>
      <w:color w:val="000000" w:themeColor="text1"/>
    </w:rPr>
  </w:style>
  <w:style w:type="paragraph" w:styleId="Ttulo1">
    <w:name w:val="heading 1"/>
    <w:basedOn w:val="Normal"/>
    <w:next w:val="Normal"/>
    <w:link w:val="Ttulo1Char"/>
    <w:uiPriority w:val="9"/>
    <w:qFormat/>
    <w:rsid w:val="008B0ECD"/>
    <w:pPr>
      <w:keepNext/>
      <w:keepLines/>
      <w:outlineLvl w:val="0"/>
    </w:pPr>
    <w:rPr>
      <w:rFonts w:eastAsiaTheme="majorEastAsia" w:cstheme="majorBidi"/>
      <w:b/>
      <w:smallCaps/>
      <w:sz w:val="22"/>
      <w:szCs w:val="32"/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663B4"/>
    <w:pPr>
      <w:keepNext/>
      <w:keepLines/>
      <w:outlineLvl w:val="1"/>
    </w:pPr>
    <w:rPr>
      <w:rFonts w:eastAsiaTheme="majorEastAsia" w:cstheme="majorBidi"/>
      <w:b/>
      <w:smallCaps/>
      <w:sz w:val="21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E689F"/>
    <w:pPr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F27DA1"/>
    <w:pPr>
      <w:spacing w:after="0" w:line="240" w:lineRule="auto"/>
      <w:jc w:val="center"/>
    </w:pPr>
    <w:rPr>
      <w:rFonts w:eastAsiaTheme="majorEastAsia" w:cstheme="majorBidi"/>
      <w:b/>
      <w:caps/>
      <w:spacing w:val="-10"/>
      <w:kern w:val="28"/>
      <w:sz w:val="28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47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har">
    <w:name w:val="Título Char"/>
    <w:basedOn w:val="Fontepargpadro"/>
    <w:link w:val="Ttulo"/>
    <w:uiPriority w:val="10"/>
    <w:rsid w:val="00F27DA1"/>
    <w:rPr>
      <w:rFonts w:ascii="Arial" w:eastAsiaTheme="majorEastAsia" w:hAnsi="Arial" w:cstheme="majorBidi"/>
      <w:b/>
      <w:caps/>
      <w:color w:val="000000" w:themeColor="text1"/>
      <w:spacing w:val="-10"/>
      <w:kern w:val="28"/>
      <w:sz w:val="28"/>
      <w:szCs w:val="56"/>
    </w:rPr>
  </w:style>
  <w:style w:type="paragraph" w:styleId="PargrafodaLista">
    <w:name w:val="List Paragraph"/>
    <w:basedOn w:val="Normal"/>
    <w:uiPriority w:val="34"/>
    <w:qFormat/>
    <w:rsid w:val="003E19A4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B0ECD"/>
    <w:rPr>
      <w:rFonts w:ascii="Arial" w:eastAsiaTheme="majorEastAsia" w:hAnsi="Arial" w:cstheme="majorBidi"/>
      <w:b/>
      <w:smallCaps/>
      <w:color w:val="000000" w:themeColor="text1"/>
      <w:szCs w:val="32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B663B4"/>
    <w:rPr>
      <w:rFonts w:ascii="Arial" w:eastAsiaTheme="majorEastAsia" w:hAnsi="Arial" w:cstheme="majorBidi"/>
      <w:b/>
      <w:smallCaps/>
      <w:color w:val="000000" w:themeColor="text1"/>
      <w:sz w:val="21"/>
      <w:szCs w:val="26"/>
    </w:rPr>
  </w:style>
  <w:style w:type="character" w:styleId="Hyperlink">
    <w:name w:val="Hyperlink"/>
    <w:basedOn w:val="Fontepargpadro"/>
    <w:uiPriority w:val="99"/>
    <w:unhideWhenUsed/>
    <w:rsid w:val="00AE67D1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nhideWhenUsed/>
    <w:rsid w:val="00E80F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rsid w:val="00E80FCF"/>
    <w:rPr>
      <w:rFonts w:ascii="Arial" w:hAnsi="Arial"/>
      <w:color w:val="000000" w:themeColor="text1"/>
      <w:sz w:val="20"/>
    </w:rPr>
  </w:style>
  <w:style w:type="paragraph" w:styleId="Rodap">
    <w:name w:val="footer"/>
    <w:basedOn w:val="Normal"/>
    <w:link w:val="RodapChar"/>
    <w:unhideWhenUsed/>
    <w:rsid w:val="00E80F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rsid w:val="00E80FCF"/>
    <w:rPr>
      <w:rFonts w:ascii="Arial" w:hAnsi="Arial"/>
      <w:color w:val="000000" w:themeColor="text1"/>
      <w:sz w:val="20"/>
    </w:rPr>
  </w:style>
  <w:style w:type="paragraph" w:styleId="Sumrio1">
    <w:name w:val="toc 1"/>
    <w:basedOn w:val="Normal"/>
    <w:next w:val="Normal"/>
    <w:autoRedefine/>
    <w:semiHidden/>
    <w:rsid w:val="00E80FCF"/>
    <w:pPr>
      <w:spacing w:before="0" w:after="0" w:line="240" w:lineRule="auto"/>
      <w:ind w:firstLine="0"/>
    </w:pPr>
    <w:rPr>
      <w:rFonts w:eastAsia="Times New Roman" w:cs="Times New Roman"/>
      <w:b/>
      <w:color w:val="auto"/>
      <w:spacing w:val="-5"/>
      <w:sz w:val="32"/>
    </w:rPr>
  </w:style>
  <w:style w:type="paragraph" w:customStyle="1" w:styleId="Endereodoremetente">
    <w:name w:val="Endereço do remetente"/>
    <w:basedOn w:val="Normal"/>
    <w:rsid w:val="00E80FCF"/>
    <w:pPr>
      <w:keepLines/>
      <w:spacing w:before="0" w:after="0" w:line="200" w:lineRule="atLeast"/>
      <w:ind w:firstLine="0"/>
    </w:pPr>
    <w:rPr>
      <w:rFonts w:eastAsia="Times New Roman" w:cs="Times New Roman"/>
      <w:color w:val="auto"/>
      <w:spacing w:val="-2"/>
      <w:sz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10A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0A1"/>
    <w:rPr>
      <w:rFonts w:ascii="Segoe UI" w:hAnsi="Segoe UI" w:cs="Segoe UI"/>
      <w:color w:val="000000" w:themeColor="text1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rsid w:val="003E689F"/>
    <w:rPr>
      <w:rFonts w:ascii="Arial" w:hAnsi="Arial"/>
      <w:b/>
      <w:color w:val="000000" w:themeColor="text1"/>
      <w:sz w:val="20"/>
    </w:rPr>
  </w:style>
  <w:style w:type="paragraph" w:styleId="Subttulo">
    <w:name w:val="Subtitle"/>
    <w:basedOn w:val="Normal"/>
    <w:next w:val="Normal"/>
    <w:pPr>
      <w:keepNext/>
      <w:keepLines/>
      <w:spacing w:before="36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r371PzoDGQavGWQqKXDBm69EQ==">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533F2F4-7A83-4FE5-B243-D11A31CFA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7</Pages>
  <Words>2676</Words>
  <Characters>14454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- Juridico</dc:creator>
  <cp:lastModifiedBy>ComprasSocial01</cp:lastModifiedBy>
  <cp:revision>130</cp:revision>
  <cp:lastPrinted>2024-04-24T14:22:00Z</cp:lastPrinted>
  <dcterms:created xsi:type="dcterms:W3CDTF">2024-02-27T17:58:00Z</dcterms:created>
  <dcterms:modified xsi:type="dcterms:W3CDTF">2024-04-24T14:22:00Z</dcterms:modified>
</cp:coreProperties>
</file>