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D32C7E" w14:textId="77777777" w:rsidR="00F162AD" w:rsidRDefault="00F162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  <w:ind w:firstLine="0"/>
        <w:jc w:val="left"/>
        <w:rPr>
          <w:color w:val="000000"/>
          <w:sz w:val="22"/>
          <w:szCs w:val="22"/>
        </w:rPr>
      </w:pPr>
    </w:p>
    <w:tbl>
      <w:tblPr>
        <w:tblStyle w:val="a3"/>
        <w:tblW w:w="9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4"/>
      </w:tblGrid>
      <w:tr w:rsidR="00F162AD" w14:paraId="70839890" w14:textId="77777777">
        <w:tc>
          <w:tcPr>
            <w:tcW w:w="9344" w:type="dxa"/>
          </w:tcPr>
          <w:p w14:paraId="535EA242" w14:textId="2964896A" w:rsidR="00F162AD" w:rsidRDefault="00F42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mallCaps/>
                <w:color w:val="000000"/>
                <w:sz w:val="28"/>
                <w:szCs w:val="28"/>
              </w:rPr>
            </w:pPr>
            <w:r>
              <w:rPr>
                <w:b/>
                <w:smallCaps/>
                <w:color w:val="000000"/>
                <w:sz w:val="28"/>
                <w:szCs w:val="28"/>
              </w:rPr>
              <w:t xml:space="preserve">Secretaria de </w:t>
            </w:r>
            <w:r w:rsidR="00B10C1B">
              <w:rPr>
                <w:b/>
                <w:smallCaps/>
                <w:color w:val="000000"/>
                <w:sz w:val="28"/>
                <w:szCs w:val="28"/>
              </w:rPr>
              <w:t>Infraestrutura</w:t>
            </w:r>
          </w:p>
        </w:tc>
      </w:tr>
      <w:tr w:rsidR="00F162AD" w14:paraId="7CEB2FE0" w14:textId="77777777">
        <w:tc>
          <w:tcPr>
            <w:tcW w:w="9344" w:type="dxa"/>
          </w:tcPr>
          <w:p w14:paraId="0380BD4F" w14:textId="4F920CBF" w:rsidR="00F162AD" w:rsidRDefault="00F42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mallCaps/>
                <w:color w:val="000000"/>
                <w:sz w:val="28"/>
                <w:szCs w:val="28"/>
              </w:rPr>
            </w:pPr>
            <w:r>
              <w:rPr>
                <w:b/>
                <w:smallCaps/>
                <w:color w:val="000000"/>
                <w:sz w:val="28"/>
                <w:szCs w:val="28"/>
              </w:rPr>
              <w:t>Estudo Técnico Preliminar nº</w:t>
            </w:r>
            <w:r w:rsidR="00DB0A88">
              <w:rPr>
                <w:b/>
                <w:smallCaps/>
                <w:color w:val="000000"/>
                <w:sz w:val="28"/>
                <w:szCs w:val="28"/>
              </w:rPr>
              <w:t xml:space="preserve"> 03</w:t>
            </w:r>
            <w:bookmarkStart w:id="0" w:name="_GoBack"/>
            <w:bookmarkEnd w:id="0"/>
            <w:r w:rsidR="00B10C1B">
              <w:rPr>
                <w:b/>
                <w:smallCaps/>
                <w:color w:val="000000"/>
                <w:sz w:val="28"/>
                <w:szCs w:val="28"/>
              </w:rPr>
              <w:t>/2024</w:t>
            </w:r>
          </w:p>
        </w:tc>
      </w:tr>
      <w:tr w:rsidR="00F162AD" w14:paraId="2AC0C12B" w14:textId="77777777">
        <w:tc>
          <w:tcPr>
            <w:tcW w:w="9344" w:type="dxa"/>
          </w:tcPr>
          <w:p w14:paraId="65989CB5" w14:textId="77777777" w:rsidR="00F162AD" w:rsidRDefault="00F421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Os campos não obrigatórios </w:t>
            </w:r>
            <w:r>
              <w:rPr>
                <w:sz w:val="16"/>
                <w:szCs w:val="16"/>
                <w:u w:val="single"/>
              </w:rPr>
              <w:t>não devem ser removidos</w:t>
            </w:r>
            <w:r>
              <w:rPr>
                <w:sz w:val="16"/>
                <w:szCs w:val="16"/>
              </w:rPr>
              <w:t>, caso não sejam analisados no ETP, deve-se justificar a sua ausência, na forma do Art. 18, parágrafo 2º da Lei 14.133/21.</w:t>
            </w:r>
          </w:p>
        </w:tc>
      </w:tr>
      <w:tr w:rsidR="00F162AD" w14:paraId="2AF800FC" w14:textId="77777777">
        <w:tc>
          <w:tcPr>
            <w:tcW w:w="9344" w:type="dxa"/>
            <w:shd w:val="clear" w:color="auto" w:fill="BFBFBF"/>
          </w:tcPr>
          <w:p w14:paraId="3FBF5A4D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bookmarkStart w:id="1" w:name="_heading=h.rvq0b0dqtu36" w:colFirst="0" w:colLast="0"/>
            <w:bookmarkEnd w:id="1"/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>1. DEFINIÇÃO DO OBJETO (O)</w:t>
            </w:r>
          </w:p>
        </w:tc>
      </w:tr>
      <w:tr w:rsidR="00F162AD" w14:paraId="74FAECED" w14:textId="77777777">
        <w:tc>
          <w:tcPr>
            <w:tcW w:w="9344" w:type="dxa"/>
          </w:tcPr>
          <w:p w14:paraId="23A1104C" w14:textId="76EC04B0" w:rsidR="00F162AD" w:rsidRDefault="00B10C1B" w:rsidP="004C4C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color w:val="000000"/>
              </w:rPr>
              <w:t xml:space="preserve">Inscrição no curso </w:t>
            </w:r>
            <w:r w:rsidR="00E35B37">
              <w:rPr>
                <w:color w:val="000000"/>
              </w:rPr>
              <w:t>o</w:t>
            </w:r>
            <w:r w:rsidR="00E35B37" w:rsidRPr="009807CB">
              <w:rPr>
                <w:color w:val="auto"/>
              </w:rPr>
              <w:t>n-line:</w:t>
            </w:r>
            <w:r w:rsidR="004C4CDF">
              <w:rPr>
                <w:color w:val="auto"/>
              </w:rPr>
              <w:t xml:space="preserve"> </w:t>
            </w:r>
            <w:r w:rsidR="004C4CDF">
              <w:t>Resíduos sólidos dos municípios em situação de calamidade e emergência – A contratação emergencial e demais aspectos jurídicos</w:t>
            </w:r>
            <w:r w:rsidR="004C4CDF" w:rsidRPr="00931020">
              <w:t>, no</w:t>
            </w:r>
            <w:r w:rsidR="004C4CDF">
              <w:t>s</w:t>
            </w:r>
            <w:r w:rsidR="004C4CDF" w:rsidRPr="00931020">
              <w:t xml:space="preserve"> dia</w:t>
            </w:r>
            <w:r w:rsidR="004C4CDF">
              <w:t>s 27 e 28</w:t>
            </w:r>
            <w:r w:rsidR="004C4CDF" w:rsidRPr="00931020">
              <w:t xml:space="preserve"> de junho de 2024</w:t>
            </w:r>
            <w:r w:rsidR="00E35B37" w:rsidRPr="009807CB">
              <w:rPr>
                <w:color w:val="auto"/>
              </w:rPr>
              <w:t>, ministrado pela empresa DPM EDUCAÇÃO.</w:t>
            </w:r>
          </w:p>
        </w:tc>
      </w:tr>
      <w:tr w:rsidR="00F162AD" w14:paraId="5C4D7E9E" w14:textId="77777777">
        <w:tc>
          <w:tcPr>
            <w:tcW w:w="9344" w:type="dxa"/>
            <w:shd w:val="clear" w:color="auto" w:fill="BFBFBF"/>
          </w:tcPr>
          <w:p w14:paraId="59603E93" w14:textId="489CC8FC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bookmarkStart w:id="2" w:name="_heading=h.t8tllin4mybc" w:colFirst="0" w:colLast="0"/>
            <w:bookmarkEnd w:id="2"/>
            <w:r>
              <w:rPr>
                <w:b/>
                <w:smallCaps/>
                <w:color w:val="000000"/>
                <w:sz w:val="21"/>
                <w:szCs w:val="21"/>
              </w:rPr>
              <w:t>1.1 Natureza do Objeto: Comum</w:t>
            </w:r>
          </w:p>
        </w:tc>
      </w:tr>
      <w:tr w:rsidR="00F162AD" w14:paraId="16E67071" w14:textId="77777777">
        <w:tc>
          <w:tcPr>
            <w:tcW w:w="9344" w:type="dxa"/>
          </w:tcPr>
          <w:p w14:paraId="23FF5ED9" w14:textId="22A8F1FE" w:rsidR="00F162AD" w:rsidRDefault="00E35B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pepmxjkzzwng" w:colFirst="0" w:colLast="0"/>
            <w:bookmarkEnd w:id="3"/>
            <w:r>
              <w:t>O objeto não se enquadra como obras ou serviço de engenharia, por definição residual é enquadrado como serviço comum, conforme inciso XIII, art. 6 º, da Lei 14.133/2021.</w:t>
            </w:r>
          </w:p>
        </w:tc>
      </w:tr>
      <w:tr w:rsidR="00F162AD" w14:paraId="0AD60572" w14:textId="77777777">
        <w:tc>
          <w:tcPr>
            <w:tcW w:w="9344" w:type="dxa"/>
            <w:shd w:val="clear" w:color="auto" w:fill="BFBFBF"/>
          </w:tcPr>
          <w:p w14:paraId="21746F14" w14:textId="41D74456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bookmarkStart w:id="4" w:name="_heading=h.ufx7retub3ci" w:colFirst="0" w:colLast="0"/>
            <w:bookmarkEnd w:id="4"/>
            <w:r>
              <w:rPr>
                <w:b/>
                <w:smallCaps/>
                <w:color w:val="000000"/>
                <w:sz w:val="21"/>
                <w:szCs w:val="21"/>
              </w:rPr>
              <w:t>1.2 Bem ou Artigo de Luxo: Não</w:t>
            </w:r>
          </w:p>
        </w:tc>
      </w:tr>
      <w:tr w:rsidR="00F162AD" w14:paraId="57408780" w14:textId="77777777">
        <w:tc>
          <w:tcPr>
            <w:tcW w:w="9344" w:type="dxa"/>
          </w:tcPr>
          <w:p w14:paraId="1FC4AD7E" w14:textId="1F013C71" w:rsidR="00F162AD" w:rsidRDefault="00E35B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t>Por se tratar de serviço, não incide a vedação de adquirir bens de luxo.</w:t>
            </w:r>
          </w:p>
        </w:tc>
      </w:tr>
      <w:tr w:rsidR="00F162AD" w14:paraId="1541C248" w14:textId="77777777">
        <w:tc>
          <w:tcPr>
            <w:tcW w:w="9344" w:type="dxa"/>
            <w:shd w:val="clear" w:color="auto" w:fill="BFBFBF"/>
          </w:tcPr>
          <w:p w14:paraId="619B1356" w14:textId="74038BC4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bookmarkStart w:id="5" w:name="_heading=h.3ed1vrhi4qtm" w:colFirst="0" w:colLast="0"/>
            <w:bookmarkEnd w:id="5"/>
            <w:r>
              <w:rPr>
                <w:b/>
                <w:smallCaps/>
                <w:color w:val="000000"/>
                <w:sz w:val="21"/>
                <w:szCs w:val="21"/>
              </w:rPr>
              <w:t>1.3 Origem da Dotação Orçamentária: Livre</w:t>
            </w:r>
          </w:p>
        </w:tc>
      </w:tr>
      <w:tr w:rsidR="00F162AD" w14:paraId="6A05944C" w14:textId="77777777">
        <w:tc>
          <w:tcPr>
            <w:tcW w:w="9344" w:type="dxa"/>
            <w:tcBorders>
              <w:bottom w:val="single" w:sz="4" w:space="0" w:color="000000"/>
            </w:tcBorders>
          </w:tcPr>
          <w:p w14:paraId="16C6F72F" w14:textId="7D6BB3F5" w:rsidR="00F162AD" w:rsidRDefault="00925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6" w:name="_heading=h.9lc8xnin0i82" w:colFirst="0" w:colLast="0"/>
            <w:bookmarkEnd w:id="6"/>
            <w:r>
              <w:t>Será utilizada dotação municipal.</w:t>
            </w:r>
          </w:p>
        </w:tc>
      </w:tr>
      <w:tr w:rsidR="00F162AD" w14:paraId="5842C08C" w14:textId="77777777">
        <w:tc>
          <w:tcPr>
            <w:tcW w:w="9344" w:type="dxa"/>
            <w:tcBorders>
              <w:bottom w:val="single" w:sz="4" w:space="0" w:color="000000"/>
            </w:tcBorders>
            <w:shd w:val="clear" w:color="auto" w:fill="BFBFBF"/>
          </w:tcPr>
          <w:p w14:paraId="731719B9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bookmarkStart w:id="7" w:name="_heading=h.bzqcrdcucyfs" w:colFirst="0" w:colLast="0"/>
            <w:bookmarkEnd w:id="7"/>
            <w:r>
              <w:rPr>
                <w:b/>
                <w:smallCaps/>
                <w:color w:val="000000"/>
                <w:sz w:val="21"/>
                <w:szCs w:val="21"/>
              </w:rPr>
              <w:t>1.4 Informações sobre o recurso vinculado:</w:t>
            </w:r>
          </w:p>
        </w:tc>
      </w:tr>
      <w:tr w:rsidR="00F162AD" w14:paraId="51265C48" w14:textId="77777777">
        <w:tc>
          <w:tcPr>
            <w:tcW w:w="9344" w:type="dxa"/>
            <w:tcBorders>
              <w:top w:val="single" w:sz="4" w:space="0" w:color="000000"/>
            </w:tcBorders>
            <w:shd w:val="clear" w:color="auto" w:fill="BFBFBF"/>
          </w:tcPr>
          <w:p w14:paraId="13E19BE5" w14:textId="77777777" w:rsidR="00F162AD" w:rsidRDefault="00F42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bookmarkStart w:id="8" w:name="_heading=h.bjqolx5ekijf" w:colFirst="0" w:colLast="0"/>
            <w:bookmarkEnd w:id="8"/>
            <w:r>
              <w:rPr>
                <w:b/>
                <w:color w:val="000000"/>
              </w:rPr>
              <w:t xml:space="preserve">1.4.1 Qual o convênio e de qual órgão que originou o recurso vinculado? </w:t>
            </w:r>
          </w:p>
        </w:tc>
      </w:tr>
      <w:tr w:rsidR="00F162AD" w14:paraId="25E80E90" w14:textId="77777777">
        <w:tc>
          <w:tcPr>
            <w:tcW w:w="9344" w:type="dxa"/>
            <w:tcBorders>
              <w:top w:val="single" w:sz="4" w:space="0" w:color="000000"/>
            </w:tcBorders>
          </w:tcPr>
          <w:p w14:paraId="47AF29EC" w14:textId="7A641FA7" w:rsidR="00F162AD" w:rsidRDefault="00404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9" w:name="_heading=h.9w99wdods6wk" w:colFirst="0" w:colLast="0"/>
            <w:bookmarkEnd w:id="9"/>
            <w:r>
              <w:t>Não se aplica, pois trata-se de recurso livre.</w:t>
            </w:r>
          </w:p>
        </w:tc>
      </w:tr>
      <w:tr w:rsidR="00F162AD" w14:paraId="196929BE" w14:textId="77777777">
        <w:tc>
          <w:tcPr>
            <w:tcW w:w="9344" w:type="dxa"/>
            <w:tcBorders>
              <w:top w:val="single" w:sz="4" w:space="0" w:color="000000"/>
            </w:tcBorders>
            <w:shd w:val="clear" w:color="auto" w:fill="BFBFBF"/>
          </w:tcPr>
          <w:p w14:paraId="52837D42" w14:textId="168BBB82" w:rsidR="00F162AD" w:rsidRDefault="00F42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bookmarkStart w:id="10" w:name="_heading=h.y2gbcmbep5ec" w:colFirst="0" w:colLast="0"/>
            <w:bookmarkEnd w:id="10"/>
            <w:r>
              <w:rPr>
                <w:b/>
                <w:color w:val="000000"/>
              </w:rPr>
              <w:t>1.4.2 Ele é uma transferência voluntária? Não</w:t>
            </w:r>
          </w:p>
        </w:tc>
      </w:tr>
      <w:tr w:rsidR="00F162AD" w14:paraId="42B575B5" w14:textId="77777777">
        <w:tc>
          <w:tcPr>
            <w:tcW w:w="9344" w:type="dxa"/>
            <w:tcBorders>
              <w:top w:val="single" w:sz="4" w:space="0" w:color="000000"/>
            </w:tcBorders>
          </w:tcPr>
          <w:p w14:paraId="72730C8D" w14:textId="263F5E58" w:rsidR="00F162AD" w:rsidRDefault="00404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11" w:name="_heading=h.31x9ew9m1x8" w:colFirst="0" w:colLast="0"/>
            <w:bookmarkEnd w:id="11"/>
            <w:r>
              <w:t>Não se aplica, pois trata-se de recurso livre.</w:t>
            </w:r>
          </w:p>
        </w:tc>
      </w:tr>
      <w:tr w:rsidR="00F162AD" w14:paraId="0AEBE5B9" w14:textId="77777777">
        <w:tc>
          <w:tcPr>
            <w:tcW w:w="9344" w:type="dxa"/>
            <w:tcBorders>
              <w:top w:val="single" w:sz="4" w:space="0" w:color="000000"/>
            </w:tcBorders>
            <w:shd w:val="clear" w:color="auto" w:fill="BFBFBF"/>
          </w:tcPr>
          <w:p w14:paraId="46717D97" w14:textId="77777777" w:rsidR="00F162AD" w:rsidRDefault="00F42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bookmarkStart w:id="12" w:name="_heading=h.npm6au97vzec" w:colFirst="0" w:colLast="0"/>
            <w:bookmarkEnd w:id="12"/>
            <w:r>
              <w:rPr>
                <w:b/>
                <w:color w:val="000000"/>
              </w:rPr>
              <w:t>1.4.3 Qual o prazo para prestação de contas?</w:t>
            </w:r>
          </w:p>
        </w:tc>
      </w:tr>
      <w:tr w:rsidR="00F162AD" w14:paraId="0D5FE8AF" w14:textId="77777777">
        <w:tc>
          <w:tcPr>
            <w:tcW w:w="9344" w:type="dxa"/>
            <w:tcBorders>
              <w:top w:val="single" w:sz="4" w:space="0" w:color="000000"/>
            </w:tcBorders>
          </w:tcPr>
          <w:p w14:paraId="16D891D9" w14:textId="70AC93A4" w:rsidR="00F162AD" w:rsidRDefault="00BA0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13" w:name="_heading=h.xmhan0cs26x3" w:colFirst="0" w:colLast="0"/>
            <w:bookmarkEnd w:id="13"/>
            <w:r>
              <w:t>Não se aplica, pois trata-se de recurso livre.</w:t>
            </w:r>
          </w:p>
        </w:tc>
      </w:tr>
      <w:tr w:rsidR="00F162AD" w14:paraId="25BC87FC" w14:textId="77777777">
        <w:tc>
          <w:tcPr>
            <w:tcW w:w="9344" w:type="dxa"/>
            <w:shd w:val="clear" w:color="auto" w:fill="BFBFBF"/>
          </w:tcPr>
          <w:p w14:paraId="336E338D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>2. NECESSIDADE DA CONTRATAÇÃO (O)</w:t>
            </w:r>
          </w:p>
        </w:tc>
      </w:tr>
      <w:tr w:rsidR="00F162AD" w14:paraId="52A00802" w14:textId="77777777">
        <w:tc>
          <w:tcPr>
            <w:tcW w:w="9344" w:type="dxa"/>
          </w:tcPr>
          <w:p w14:paraId="0AD2C36E" w14:textId="437885D5" w:rsidR="00F162AD" w:rsidRDefault="007C2EF2" w:rsidP="007C2E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CA5BE7">
              <w:rPr>
                <w:sz w:val="19"/>
                <w:szCs w:val="19"/>
              </w:rPr>
              <w:t>O curso fornecerá o conhecimento</w:t>
            </w:r>
            <w:r>
              <w:rPr>
                <w:sz w:val="19"/>
                <w:szCs w:val="19"/>
              </w:rPr>
              <w:t xml:space="preserve"> necessário sobre as contratações emergenciais e demais aspectos jurídicos</w:t>
            </w:r>
            <w:r w:rsidRPr="00CA5BE7">
              <w:rPr>
                <w:sz w:val="19"/>
                <w:szCs w:val="19"/>
              </w:rPr>
              <w:t>,</w:t>
            </w:r>
            <w:r>
              <w:rPr>
                <w:sz w:val="19"/>
                <w:szCs w:val="19"/>
              </w:rPr>
              <w:t xml:space="preserve"> a respeito dos resíduos sólidos dos municípios em situação de calamidade e emergência, visando orientar no tocante às providências jurídicas, considerando algumas normativas até o presente momento lançadas pela União e Estado, que buscam destinar de forma ambientalmente adequada, os resíduos provenientes dos efeitos dos desastres ocorridos através das chuvas intensas.</w:t>
            </w:r>
            <w:r>
              <w:rPr>
                <w:color w:val="auto"/>
              </w:rPr>
              <w:t xml:space="preserve"> </w:t>
            </w:r>
            <w:r w:rsidR="00BA0B93" w:rsidRPr="009807CB">
              <w:rPr>
                <w:color w:val="auto"/>
              </w:rPr>
              <w:t>Portanto, este curso é fundamental para fortalecer a resposta e a recuperação dos municípios,</w:t>
            </w:r>
            <w:r w:rsidR="00EB087E">
              <w:rPr>
                <w:color w:val="auto"/>
              </w:rPr>
              <w:t xml:space="preserve"> a respeito do descarte correto dos resíduos,</w:t>
            </w:r>
            <w:r w:rsidR="00BA0B93" w:rsidRPr="009807CB">
              <w:rPr>
                <w:color w:val="auto"/>
              </w:rPr>
              <w:t xml:space="preserve"> beneficiando diretamente a população atingida pelos desastres</w:t>
            </w:r>
            <w:r w:rsidR="00BA0B93" w:rsidRPr="009807CB">
              <w:rPr>
                <w:color w:val="FF0000"/>
              </w:rPr>
              <w:t>.</w:t>
            </w:r>
          </w:p>
        </w:tc>
      </w:tr>
      <w:tr w:rsidR="00F162AD" w14:paraId="6390FA83" w14:textId="77777777">
        <w:tc>
          <w:tcPr>
            <w:tcW w:w="9344" w:type="dxa"/>
            <w:shd w:val="clear" w:color="auto" w:fill="BFBFBF"/>
          </w:tcPr>
          <w:p w14:paraId="606025A4" w14:textId="08F121ED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bookmarkStart w:id="14" w:name="_heading=h.9ec0r1usefb8" w:colFirst="0" w:colLast="0"/>
            <w:bookmarkEnd w:id="14"/>
            <w:r>
              <w:rPr>
                <w:b/>
                <w:smallCaps/>
                <w:color w:val="000000"/>
                <w:sz w:val="21"/>
                <w:szCs w:val="21"/>
              </w:rPr>
              <w:t>2.1. Dispensa em razão de Emergência: Não</w:t>
            </w:r>
          </w:p>
        </w:tc>
      </w:tr>
      <w:tr w:rsidR="00F162AD" w14:paraId="36AC2AB1" w14:textId="77777777">
        <w:tc>
          <w:tcPr>
            <w:tcW w:w="9344" w:type="dxa"/>
          </w:tcPr>
          <w:p w14:paraId="535673FA" w14:textId="10304B93" w:rsidR="00F162AD" w:rsidRDefault="00BA0B93" w:rsidP="002F7C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</w:pPr>
            <w:r>
              <w:rPr>
                <w:color w:val="auto"/>
              </w:rPr>
              <w:t>Não se aplica.</w:t>
            </w:r>
          </w:p>
        </w:tc>
      </w:tr>
      <w:tr w:rsidR="00F162AD" w14:paraId="2E5EF5CC" w14:textId="77777777">
        <w:tc>
          <w:tcPr>
            <w:tcW w:w="9344" w:type="dxa"/>
            <w:shd w:val="clear" w:color="auto" w:fill="BFBFBF"/>
          </w:tcPr>
          <w:p w14:paraId="05EE9F39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>3. PREVISÃO NO PLANO ANUAL DE CONTRATAÇÕES</w:t>
            </w:r>
          </w:p>
        </w:tc>
      </w:tr>
      <w:tr w:rsidR="00F162AD" w14:paraId="358E4E65" w14:textId="77777777">
        <w:tc>
          <w:tcPr>
            <w:tcW w:w="9344" w:type="dxa"/>
          </w:tcPr>
          <w:p w14:paraId="0C084D68" w14:textId="5B1E2A85" w:rsidR="00F162AD" w:rsidRDefault="00BA0B93">
            <w:r>
              <w:t>O plano de contratação anual ainda não foi implantado.</w:t>
            </w:r>
          </w:p>
        </w:tc>
      </w:tr>
      <w:tr w:rsidR="00F162AD" w14:paraId="6B3E4EFB" w14:textId="77777777">
        <w:tc>
          <w:tcPr>
            <w:tcW w:w="9344" w:type="dxa"/>
            <w:shd w:val="clear" w:color="auto" w:fill="BFBFBF"/>
          </w:tcPr>
          <w:p w14:paraId="2F625AB3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>4 QUANTITATIVOS E VALORES TOTAIS E UNITÁRIOS (O)</w:t>
            </w:r>
          </w:p>
        </w:tc>
      </w:tr>
      <w:tr w:rsidR="00F162AD" w14:paraId="2323518B" w14:textId="77777777">
        <w:tc>
          <w:tcPr>
            <w:tcW w:w="9344" w:type="dxa"/>
          </w:tcPr>
          <w:p w14:paraId="5068D7BD" w14:textId="77777777" w:rsidR="00F162AD" w:rsidRDefault="00F16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firstLine="0"/>
              <w:jc w:val="left"/>
            </w:pPr>
          </w:p>
          <w:tbl>
            <w:tblPr>
              <w:tblStyle w:val="a4"/>
              <w:tblW w:w="9134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47"/>
              <w:gridCol w:w="2065"/>
              <w:gridCol w:w="1087"/>
              <w:gridCol w:w="1087"/>
              <w:gridCol w:w="1050"/>
              <w:gridCol w:w="850"/>
              <w:gridCol w:w="1276"/>
              <w:gridCol w:w="1172"/>
            </w:tblGrid>
            <w:tr w:rsidR="00F162AD" w14:paraId="795E6599" w14:textId="77777777" w:rsidTr="008777C3">
              <w:trPr>
                <w:jc w:val="center"/>
              </w:trPr>
              <w:tc>
                <w:tcPr>
                  <w:tcW w:w="547" w:type="dxa"/>
                  <w:vAlign w:val="center"/>
                </w:tcPr>
                <w:p w14:paraId="61293E82" w14:textId="77777777" w:rsidR="00F162AD" w:rsidRDefault="00F42152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Item</w:t>
                  </w:r>
                </w:p>
              </w:tc>
              <w:tc>
                <w:tcPr>
                  <w:tcW w:w="2065" w:type="dxa"/>
                  <w:vAlign w:val="center"/>
                </w:tcPr>
                <w:p w14:paraId="064FDAB2" w14:textId="77777777" w:rsidR="00F162AD" w:rsidRDefault="00F42152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Descrição</w:t>
                  </w:r>
                </w:p>
              </w:tc>
              <w:tc>
                <w:tcPr>
                  <w:tcW w:w="1087" w:type="dxa"/>
                  <w:vAlign w:val="center"/>
                </w:tcPr>
                <w:p w14:paraId="40858D7F" w14:textId="7E58DB80" w:rsidR="00F162AD" w:rsidRDefault="00F42152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CAT</w:t>
                  </w:r>
                  <w:r w:rsidR="00BA0B93">
                    <w:rPr>
                      <w:b/>
                    </w:rPr>
                    <w:t>S</w:t>
                  </w:r>
                  <w:r>
                    <w:rPr>
                      <w:b/>
                    </w:rPr>
                    <w:t>ER</w:t>
                  </w:r>
                </w:p>
              </w:tc>
              <w:tc>
                <w:tcPr>
                  <w:tcW w:w="1087" w:type="dxa"/>
                  <w:vAlign w:val="center"/>
                </w:tcPr>
                <w:p w14:paraId="5E9208C4" w14:textId="77777777" w:rsidR="00F162AD" w:rsidRDefault="00F42152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PDM</w:t>
                  </w:r>
                </w:p>
              </w:tc>
              <w:tc>
                <w:tcPr>
                  <w:tcW w:w="1050" w:type="dxa"/>
                  <w:vAlign w:val="center"/>
                </w:tcPr>
                <w:p w14:paraId="236739EC" w14:textId="77777777" w:rsidR="00F162AD" w:rsidRDefault="00F42152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Unidade</w:t>
                  </w:r>
                </w:p>
              </w:tc>
              <w:tc>
                <w:tcPr>
                  <w:tcW w:w="850" w:type="dxa"/>
                  <w:vAlign w:val="center"/>
                </w:tcPr>
                <w:p w14:paraId="4A25C9BB" w14:textId="267C43FA" w:rsidR="00F162AD" w:rsidRDefault="00F42152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Quant</w:t>
                  </w:r>
                  <w:r w:rsidR="00B71B15">
                    <w:rPr>
                      <w:b/>
                    </w:rPr>
                    <w:t>.</w:t>
                  </w:r>
                </w:p>
              </w:tc>
              <w:tc>
                <w:tcPr>
                  <w:tcW w:w="1276" w:type="dxa"/>
                  <w:vAlign w:val="center"/>
                </w:tcPr>
                <w:p w14:paraId="26B8F136" w14:textId="77777777" w:rsidR="00F162AD" w:rsidRDefault="00F42152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Valor</w:t>
                  </w:r>
                </w:p>
                <w:p w14:paraId="200A7C23" w14:textId="77777777" w:rsidR="00F162AD" w:rsidRDefault="00F42152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Unitário</w:t>
                  </w:r>
                </w:p>
              </w:tc>
              <w:tc>
                <w:tcPr>
                  <w:tcW w:w="1172" w:type="dxa"/>
                  <w:vAlign w:val="center"/>
                </w:tcPr>
                <w:p w14:paraId="4D49042F" w14:textId="77777777" w:rsidR="00F162AD" w:rsidRDefault="00F42152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Valor</w:t>
                  </w:r>
                </w:p>
                <w:p w14:paraId="05326521" w14:textId="77777777" w:rsidR="00F162AD" w:rsidRDefault="00F42152">
                  <w:pPr>
                    <w:spacing w:before="0"/>
                    <w:ind w:firstLin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Total</w:t>
                  </w:r>
                </w:p>
              </w:tc>
            </w:tr>
            <w:tr w:rsidR="00F162AD" w14:paraId="4F518CE3" w14:textId="77777777" w:rsidTr="008777C3">
              <w:trPr>
                <w:jc w:val="center"/>
              </w:trPr>
              <w:tc>
                <w:tcPr>
                  <w:tcW w:w="547" w:type="dxa"/>
                  <w:vAlign w:val="center"/>
                </w:tcPr>
                <w:p w14:paraId="356C8AC8" w14:textId="77777777" w:rsidR="00F162AD" w:rsidRDefault="00F42152">
                  <w:pPr>
                    <w:spacing w:before="0"/>
                    <w:ind w:firstLine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2065" w:type="dxa"/>
                  <w:vAlign w:val="center"/>
                </w:tcPr>
                <w:p w14:paraId="2014D939" w14:textId="5F4DB325" w:rsidR="00F162AD" w:rsidRDefault="00BA0B93">
                  <w:pPr>
                    <w:spacing w:before="0"/>
                    <w:ind w:firstLine="0"/>
                    <w:jc w:val="center"/>
                  </w:pPr>
                  <w:r w:rsidRPr="00CA5BE7">
                    <w:rPr>
                      <w:sz w:val="19"/>
                      <w:szCs w:val="19"/>
                      <w:shd w:val="clear" w:color="auto" w:fill="FFFFFF"/>
                    </w:rPr>
                    <w:t>Curso / Treinamento Educação - Distância</w:t>
                  </w:r>
                </w:p>
              </w:tc>
              <w:tc>
                <w:tcPr>
                  <w:tcW w:w="1087" w:type="dxa"/>
                  <w:vAlign w:val="center"/>
                </w:tcPr>
                <w:p w14:paraId="5FE9060C" w14:textId="77777777" w:rsidR="00BA0B93" w:rsidRDefault="00BA0B93" w:rsidP="00BA0B93">
                  <w:pPr>
                    <w:widowControl w:val="0"/>
                    <w:spacing w:before="0"/>
                    <w:ind w:firstLine="0"/>
                    <w:jc w:val="center"/>
                    <w:rPr>
                      <w:bCs/>
                      <w:sz w:val="19"/>
                      <w:szCs w:val="19"/>
                    </w:rPr>
                  </w:pPr>
                </w:p>
                <w:p w14:paraId="55BCD6D2" w14:textId="10030BD1" w:rsidR="00BA0B93" w:rsidRPr="00CA5BE7" w:rsidRDefault="00BA0B93" w:rsidP="00BA0B93">
                  <w:pPr>
                    <w:widowControl w:val="0"/>
                    <w:spacing w:before="0"/>
                    <w:ind w:firstLine="0"/>
                    <w:jc w:val="center"/>
                    <w:rPr>
                      <w:bCs/>
                      <w:sz w:val="19"/>
                      <w:szCs w:val="19"/>
                    </w:rPr>
                  </w:pPr>
                  <w:r w:rsidRPr="00CA5BE7">
                    <w:rPr>
                      <w:bCs/>
                      <w:sz w:val="19"/>
                      <w:szCs w:val="19"/>
                    </w:rPr>
                    <w:t>19321</w:t>
                  </w:r>
                </w:p>
                <w:p w14:paraId="5ADE2CE2" w14:textId="77777777" w:rsidR="00F162AD" w:rsidRDefault="00F162AD">
                  <w:pPr>
                    <w:spacing w:before="0"/>
                    <w:ind w:firstLine="0"/>
                    <w:jc w:val="center"/>
                  </w:pPr>
                </w:p>
              </w:tc>
              <w:tc>
                <w:tcPr>
                  <w:tcW w:w="1087" w:type="dxa"/>
                  <w:vAlign w:val="center"/>
                </w:tcPr>
                <w:p w14:paraId="186CB764" w14:textId="472D42BE" w:rsidR="00F162AD" w:rsidRDefault="00F162AD">
                  <w:pPr>
                    <w:spacing w:before="0"/>
                    <w:ind w:firstLine="0"/>
                    <w:jc w:val="center"/>
                  </w:pPr>
                </w:p>
              </w:tc>
              <w:tc>
                <w:tcPr>
                  <w:tcW w:w="1050" w:type="dxa"/>
                  <w:vAlign w:val="center"/>
                </w:tcPr>
                <w:p w14:paraId="1DC43047" w14:textId="71EF2656" w:rsidR="00F162AD" w:rsidRDefault="00BA0B93">
                  <w:pPr>
                    <w:spacing w:before="0"/>
                    <w:ind w:firstLine="0"/>
                    <w:jc w:val="center"/>
                  </w:pPr>
                  <w:r w:rsidRPr="00CA5BE7">
                    <w:rPr>
                      <w:sz w:val="19"/>
                      <w:szCs w:val="19"/>
                    </w:rPr>
                    <w:t>Serv.</w:t>
                  </w:r>
                </w:p>
              </w:tc>
              <w:tc>
                <w:tcPr>
                  <w:tcW w:w="850" w:type="dxa"/>
                  <w:vAlign w:val="center"/>
                </w:tcPr>
                <w:p w14:paraId="0A7CC912" w14:textId="22139E9F" w:rsidR="00F162AD" w:rsidRDefault="00777DD8">
                  <w:pPr>
                    <w:spacing w:before="0"/>
                    <w:ind w:firstLine="0"/>
                    <w:jc w:val="center"/>
                  </w:pPr>
                  <w:r>
                    <w:t>01</w:t>
                  </w:r>
                </w:p>
              </w:tc>
              <w:tc>
                <w:tcPr>
                  <w:tcW w:w="1276" w:type="dxa"/>
                  <w:vAlign w:val="center"/>
                </w:tcPr>
                <w:p w14:paraId="703A70A2" w14:textId="6E88992B" w:rsidR="00F162AD" w:rsidRDefault="008777C3">
                  <w:pPr>
                    <w:spacing w:before="0"/>
                    <w:ind w:firstLine="0"/>
                    <w:jc w:val="center"/>
                  </w:pPr>
                  <w:r>
                    <w:t>R$ 445</w:t>
                  </w:r>
                  <w:r w:rsidR="00BA0B93">
                    <w:t>,00</w:t>
                  </w:r>
                </w:p>
              </w:tc>
              <w:tc>
                <w:tcPr>
                  <w:tcW w:w="1172" w:type="dxa"/>
                  <w:vAlign w:val="center"/>
                </w:tcPr>
                <w:p w14:paraId="0CFFE06E" w14:textId="13990A14" w:rsidR="00F162AD" w:rsidRDefault="008777C3">
                  <w:pPr>
                    <w:spacing w:before="0"/>
                    <w:ind w:firstLine="0"/>
                    <w:jc w:val="center"/>
                  </w:pPr>
                  <w:r>
                    <w:t>R$ 445</w:t>
                  </w:r>
                  <w:r w:rsidR="00BA0B93">
                    <w:t>,00</w:t>
                  </w:r>
                </w:p>
              </w:tc>
            </w:tr>
          </w:tbl>
          <w:p w14:paraId="277A8A96" w14:textId="77777777" w:rsidR="00F162AD" w:rsidRDefault="00F162AD"/>
        </w:tc>
      </w:tr>
      <w:tr w:rsidR="00F162AD" w14:paraId="0C671E4D" w14:textId="77777777">
        <w:tc>
          <w:tcPr>
            <w:tcW w:w="9344" w:type="dxa"/>
            <w:shd w:val="clear" w:color="auto" w:fill="BFBFBF"/>
          </w:tcPr>
          <w:p w14:paraId="1CFC0C0D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4.1 Valor Total da Contratação</w:t>
            </w:r>
          </w:p>
        </w:tc>
      </w:tr>
      <w:tr w:rsidR="00F162AD" w14:paraId="7DCC7422" w14:textId="77777777">
        <w:tc>
          <w:tcPr>
            <w:tcW w:w="9344" w:type="dxa"/>
          </w:tcPr>
          <w:p w14:paraId="4B870AEA" w14:textId="47AEBDF5" w:rsidR="00F162AD" w:rsidRDefault="00F42152">
            <w:r>
              <w:t>Serviços R$</w:t>
            </w:r>
            <w:r w:rsidR="00777DD8">
              <w:t xml:space="preserve"> 445</w:t>
            </w:r>
            <w:r w:rsidR="00BA0B93">
              <w:t>,00</w:t>
            </w:r>
          </w:p>
          <w:p w14:paraId="0FCB1AB6" w14:textId="034F64E1" w:rsidR="00F162AD" w:rsidRDefault="00F42152" w:rsidP="00BA0B93">
            <w:r>
              <w:lastRenderedPageBreak/>
              <w:t>Total R$</w:t>
            </w:r>
            <w:r w:rsidR="00777DD8">
              <w:t xml:space="preserve"> 445</w:t>
            </w:r>
            <w:r w:rsidR="00BA0B93">
              <w:t>,00</w:t>
            </w:r>
          </w:p>
        </w:tc>
      </w:tr>
      <w:tr w:rsidR="00F162AD" w14:paraId="608766C0" w14:textId="77777777">
        <w:tc>
          <w:tcPr>
            <w:tcW w:w="9344" w:type="dxa"/>
            <w:shd w:val="clear" w:color="auto" w:fill="BFBFBF"/>
          </w:tcPr>
          <w:p w14:paraId="27902926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lastRenderedPageBreak/>
              <w:t>4.2 Custos Adjacentes à Contratação</w:t>
            </w:r>
          </w:p>
        </w:tc>
      </w:tr>
      <w:tr w:rsidR="00F162AD" w14:paraId="062235DC" w14:textId="77777777">
        <w:tc>
          <w:tcPr>
            <w:tcW w:w="9344" w:type="dxa"/>
          </w:tcPr>
          <w:p w14:paraId="457DCCAF" w14:textId="6A7388C1" w:rsidR="00F162AD" w:rsidRDefault="00BA0B93">
            <w:r>
              <w:t>Não há, pois considerando tratar-se de um curso on</w:t>
            </w:r>
            <w:r w:rsidR="003E0A4D">
              <w:t>-</w:t>
            </w:r>
            <w:r>
              <w:t>line, não há qualquer despesa custos adjacentes a contratação, como despesas com diárias e transporte.</w:t>
            </w:r>
          </w:p>
        </w:tc>
      </w:tr>
      <w:tr w:rsidR="00F162AD" w14:paraId="616A9BB2" w14:textId="77777777">
        <w:tc>
          <w:tcPr>
            <w:tcW w:w="9344" w:type="dxa"/>
            <w:shd w:val="clear" w:color="auto" w:fill="BFBFBF"/>
          </w:tcPr>
          <w:p w14:paraId="6978FC0E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4.3 Justificativa para Definição das Quantidades</w:t>
            </w:r>
          </w:p>
        </w:tc>
      </w:tr>
      <w:tr w:rsidR="00F162AD" w14:paraId="1C3A2C18" w14:textId="77777777">
        <w:tc>
          <w:tcPr>
            <w:tcW w:w="9344" w:type="dxa"/>
          </w:tcPr>
          <w:p w14:paraId="60C1F496" w14:textId="0BD7DCEA" w:rsidR="006324DF" w:rsidRDefault="006324DF" w:rsidP="006324DF">
            <w:pPr>
              <w:rPr>
                <w:color w:val="auto"/>
              </w:rPr>
            </w:pPr>
            <w:r>
              <w:rPr>
                <w:color w:val="auto"/>
              </w:rPr>
              <w:t>A escolha do servidor do setor do meio ambiente</w:t>
            </w:r>
            <w:r w:rsidR="00BA0B93" w:rsidRPr="00D359AD">
              <w:rPr>
                <w:color w:val="auto"/>
              </w:rPr>
              <w:t xml:space="preserve"> para participar do curso é uma decisão estratégica e essen</w:t>
            </w:r>
            <w:r>
              <w:rPr>
                <w:color w:val="auto"/>
              </w:rPr>
              <w:t xml:space="preserve">cial para a gestão jurídica eficaz da destinação correta dos resíduos </w:t>
            </w:r>
            <w:r>
              <w:rPr>
                <w:sz w:val="19"/>
                <w:szCs w:val="19"/>
              </w:rPr>
              <w:t>provenientes dos efeitos dos desastres ocorridos através das chuvas intensas.</w:t>
            </w:r>
            <w:r>
              <w:rPr>
                <w:color w:val="auto"/>
              </w:rPr>
              <w:t xml:space="preserve"> Esta medida busca uma gestão jurídica</w:t>
            </w:r>
            <w:r w:rsidR="00BA0B93" w:rsidRPr="00D359AD">
              <w:rPr>
                <w:color w:val="auto"/>
              </w:rPr>
              <w:t xml:space="preserve"> e</w:t>
            </w:r>
            <w:r>
              <w:rPr>
                <w:color w:val="auto"/>
              </w:rPr>
              <w:t>ficiente do trabalho</w:t>
            </w:r>
            <w:r w:rsidR="00F87728">
              <w:rPr>
                <w:color w:val="auto"/>
              </w:rPr>
              <w:t xml:space="preserve"> de contratação</w:t>
            </w:r>
            <w:r>
              <w:rPr>
                <w:color w:val="auto"/>
              </w:rPr>
              <w:t xml:space="preserve"> de descarte dos resíduos, em </w:t>
            </w:r>
            <w:r w:rsidR="00BA0B93" w:rsidRPr="00D359AD">
              <w:rPr>
                <w:color w:val="auto"/>
              </w:rPr>
              <w:t xml:space="preserve">conformidade </w:t>
            </w:r>
            <w:r>
              <w:rPr>
                <w:color w:val="auto"/>
              </w:rPr>
              <w:t>as normativas lançadas pela União e Estado</w:t>
            </w:r>
            <w:r w:rsidR="00F87728">
              <w:rPr>
                <w:color w:val="auto"/>
              </w:rPr>
              <w:t>, proporcionando uma maior transparência nas contratações.</w:t>
            </w:r>
          </w:p>
          <w:p w14:paraId="2F9903F9" w14:textId="16DB530D" w:rsidR="00F162AD" w:rsidRDefault="00BA0B93" w:rsidP="00F87728">
            <w:pPr>
              <w:rPr>
                <w:b/>
              </w:rPr>
            </w:pPr>
            <w:r w:rsidRPr="00D359AD">
              <w:rPr>
                <w:color w:val="auto"/>
              </w:rPr>
              <w:t>Assim, a pre</w:t>
            </w:r>
            <w:r w:rsidR="00F87728">
              <w:rPr>
                <w:color w:val="auto"/>
              </w:rPr>
              <w:t>sença do servidor capacitado</w:t>
            </w:r>
            <w:r w:rsidRPr="00D359AD">
              <w:rPr>
                <w:color w:val="auto"/>
              </w:rPr>
              <w:t xml:space="preserve"> será fun</w:t>
            </w:r>
            <w:r w:rsidR="00F87728">
              <w:rPr>
                <w:color w:val="auto"/>
              </w:rPr>
              <w:t>damental para assegurar que a Administração realize uma contratação</w:t>
            </w:r>
            <w:r w:rsidRPr="00D359AD">
              <w:rPr>
                <w:color w:val="auto"/>
              </w:rPr>
              <w:t xml:space="preserve"> eficiente</w:t>
            </w:r>
            <w:r w:rsidR="00F87728">
              <w:rPr>
                <w:color w:val="auto"/>
              </w:rPr>
              <w:t>, a respeito da destinação adequada dos resíduos provenientes dos efeitos dos desastres ocorridos através das chuvas intensas</w:t>
            </w:r>
            <w:r w:rsidRPr="00D359AD">
              <w:rPr>
                <w:color w:val="auto"/>
              </w:rPr>
              <w:t>, beneficiando diretamente a população afetada e fortalecendo a resiliência dos municípios diante de futuras crises.</w:t>
            </w:r>
          </w:p>
        </w:tc>
      </w:tr>
      <w:tr w:rsidR="00F162AD" w14:paraId="4DA3DE7D" w14:textId="77777777">
        <w:tc>
          <w:tcPr>
            <w:tcW w:w="9344" w:type="dxa"/>
            <w:shd w:val="clear" w:color="auto" w:fill="BFBFBF"/>
          </w:tcPr>
          <w:p w14:paraId="7EBA56E0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4.4 Justificativa para o Valor da Contratação</w:t>
            </w:r>
          </w:p>
        </w:tc>
      </w:tr>
      <w:tr w:rsidR="00F162AD" w14:paraId="37E0DC10" w14:textId="77777777">
        <w:tc>
          <w:tcPr>
            <w:tcW w:w="9344" w:type="dxa"/>
          </w:tcPr>
          <w:p w14:paraId="229B38DB" w14:textId="2D7BF8AF" w:rsidR="00F162AD" w:rsidRDefault="00BA0B93">
            <w:r>
              <w:t>O valor da contratação é o mesmo para todos os participantes e divulgado no site da instituição.</w:t>
            </w:r>
          </w:p>
        </w:tc>
      </w:tr>
      <w:tr w:rsidR="00F162AD" w14:paraId="35B55D5D" w14:textId="77777777">
        <w:tc>
          <w:tcPr>
            <w:tcW w:w="9344" w:type="dxa"/>
            <w:shd w:val="clear" w:color="auto" w:fill="BFBFBF"/>
          </w:tcPr>
          <w:p w14:paraId="4867159F" w14:textId="3F4E6D6C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4.5 Valor Estimado Sigiloso: Não</w:t>
            </w:r>
          </w:p>
        </w:tc>
      </w:tr>
      <w:tr w:rsidR="00F162AD" w14:paraId="5F4C723F" w14:textId="77777777">
        <w:tc>
          <w:tcPr>
            <w:tcW w:w="9344" w:type="dxa"/>
          </w:tcPr>
          <w:p w14:paraId="09CB8225" w14:textId="2DD283B0" w:rsidR="00F162AD" w:rsidRDefault="00BA0B93">
            <w:r>
              <w:t>Os valores são públicos.</w:t>
            </w:r>
          </w:p>
        </w:tc>
      </w:tr>
      <w:tr w:rsidR="00F162AD" w14:paraId="15FF2C1F" w14:textId="77777777">
        <w:tc>
          <w:tcPr>
            <w:tcW w:w="9344" w:type="dxa"/>
            <w:shd w:val="clear" w:color="auto" w:fill="BFBFBF"/>
          </w:tcPr>
          <w:p w14:paraId="12C7CC8E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>5. REQUISITOS DA CONTRATAÇÃO</w:t>
            </w:r>
          </w:p>
        </w:tc>
      </w:tr>
      <w:tr w:rsidR="00F162AD" w14:paraId="7F5EB3B6" w14:textId="77777777">
        <w:tc>
          <w:tcPr>
            <w:tcW w:w="9344" w:type="dxa"/>
            <w:shd w:val="clear" w:color="auto" w:fill="BFBFBF"/>
          </w:tcPr>
          <w:p w14:paraId="794C4E24" w14:textId="2EEFA216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5.1 Requisitos Adicionais para os Materiais a Serem Adquiridos: Não</w:t>
            </w:r>
          </w:p>
        </w:tc>
      </w:tr>
      <w:tr w:rsidR="00F162AD" w14:paraId="5E721E60" w14:textId="77777777">
        <w:tc>
          <w:tcPr>
            <w:tcW w:w="9344" w:type="dxa"/>
          </w:tcPr>
          <w:p w14:paraId="21233342" w14:textId="75CD5D7D" w:rsidR="00F162AD" w:rsidRDefault="00BA0B93">
            <w:r>
              <w:t>Não há aquisição de materiais.</w:t>
            </w:r>
          </w:p>
        </w:tc>
      </w:tr>
      <w:tr w:rsidR="00F162AD" w14:paraId="4C2FB010" w14:textId="77777777">
        <w:tc>
          <w:tcPr>
            <w:tcW w:w="9344" w:type="dxa"/>
            <w:shd w:val="clear" w:color="auto" w:fill="BFBFBF"/>
          </w:tcPr>
          <w:p w14:paraId="5B0439F1" w14:textId="77777777" w:rsidR="00F162AD" w:rsidRDefault="00F42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5.1.1 Justificativa para os Requisitos dos Materiais</w:t>
            </w:r>
          </w:p>
        </w:tc>
      </w:tr>
      <w:tr w:rsidR="00F162AD" w14:paraId="079F0009" w14:textId="77777777">
        <w:tc>
          <w:tcPr>
            <w:tcW w:w="9344" w:type="dxa"/>
          </w:tcPr>
          <w:p w14:paraId="5C8223A9" w14:textId="265D9A83" w:rsidR="00F162AD" w:rsidRDefault="00BA0B93">
            <w:r>
              <w:t>Não há aquisição de materiais.</w:t>
            </w:r>
          </w:p>
        </w:tc>
      </w:tr>
      <w:tr w:rsidR="00F162AD" w14:paraId="64E5816B" w14:textId="77777777">
        <w:tc>
          <w:tcPr>
            <w:tcW w:w="9344" w:type="dxa"/>
            <w:shd w:val="clear" w:color="auto" w:fill="BFBFBF"/>
          </w:tcPr>
          <w:p w14:paraId="79D1137C" w14:textId="4D49CAC6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5.2 Requisitos Adicionais para os Serviços Contratados: Não</w:t>
            </w:r>
          </w:p>
        </w:tc>
      </w:tr>
      <w:tr w:rsidR="00F162AD" w14:paraId="640C46D7" w14:textId="77777777">
        <w:tc>
          <w:tcPr>
            <w:tcW w:w="9344" w:type="dxa"/>
          </w:tcPr>
          <w:p w14:paraId="2778E595" w14:textId="7A5FA808" w:rsidR="00F162AD" w:rsidRDefault="00BA0B93">
            <w:r>
              <w:t>Por se tratar de uma contratação direta através de uma Inexigibilidade de Licitação, onde aderimos ao programa proposto pelo contratado, não há requisitos adicionais de contratação, tendo em vista o simples cumprimento do proposto já atenderá a demanda da administração.</w:t>
            </w:r>
          </w:p>
        </w:tc>
      </w:tr>
      <w:tr w:rsidR="00F162AD" w14:paraId="041F04CE" w14:textId="77777777">
        <w:tc>
          <w:tcPr>
            <w:tcW w:w="9344" w:type="dxa"/>
            <w:shd w:val="clear" w:color="auto" w:fill="BFBFBF"/>
          </w:tcPr>
          <w:p w14:paraId="46068B69" w14:textId="77777777" w:rsidR="00F162AD" w:rsidRDefault="00F42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5.2.1 Justificativa para os Requisitos dos Serviços</w:t>
            </w:r>
          </w:p>
        </w:tc>
      </w:tr>
      <w:tr w:rsidR="00F162AD" w14:paraId="0D54BA5A" w14:textId="77777777">
        <w:tc>
          <w:tcPr>
            <w:tcW w:w="9344" w:type="dxa"/>
          </w:tcPr>
          <w:p w14:paraId="3507F527" w14:textId="3A6ADF1A" w:rsidR="00F162AD" w:rsidRDefault="00BA0B93">
            <w:r>
              <w:t>Não há exigências adicionais.</w:t>
            </w:r>
          </w:p>
        </w:tc>
      </w:tr>
      <w:tr w:rsidR="00F162AD" w14:paraId="24F01CBB" w14:textId="77777777">
        <w:tc>
          <w:tcPr>
            <w:tcW w:w="9344" w:type="dxa"/>
            <w:shd w:val="clear" w:color="auto" w:fill="BFBFBF"/>
          </w:tcPr>
          <w:p w14:paraId="067DD8BA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5.3 Documento de Habilitação</w:t>
            </w:r>
          </w:p>
        </w:tc>
      </w:tr>
      <w:tr w:rsidR="00F162AD" w14:paraId="3152B37E" w14:textId="77777777">
        <w:tc>
          <w:tcPr>
            <w:tcW w:w="9344" w:type="dxa"/>
            <w:shd w:val="clear" w:color="auto" w:fill="BFBFBF"/>
          </w:tcPr>
          <w:p w14:paraId="2A8AFE83" w14:textId="25D86B26" w:rsidR="00F162AD" w:rsidRDefault="00F421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5.3.1 Remover algum documento de habilitação jurídica, fiscal, social e trabalhista: Sim </w:t>
            </w:r>
          </w:p>
        </w:tc>
      </w:tr>
      <w:tr w:rsidR="00F162AD" w14:paraId="0085B295" w14:textId="77777777">
        <w:tc>
          <w:tcPr>
            <w:tcW w:w="9344" w:type="dxa"/>
          </w:tcPr>
          <w:p w14:paraId="52DAE48D" w14:textId="77777777" w:rsidR="00BA0B93" w:rsidRDefault="00BA0B93" w:rsidP="00BA0B93">
            <w:r>
              <w:t>Por se tratar de um serviço prestado de forma imediata, o Art. 70, inciso III, da Lei nº. 14.133/2021 autoriza a dispensa de documentos de habilitação. Face a simplicidade da contratação e o atendimento por um único fornecedor, optamos por exigir o mínimo necessário, sendo:</w:t>
            </w:r>
          </w:p>
          <w:p w14:paraId="327EDA9A" w14:textId="77777777" w:rsidR="00BA0B93" w:rsidRDefault="00BA0B93" w:rsidP="00BA0B93">
            <w:pPr>
              <w:pStyle w:val="PargrafodaLista"/>
              <w:numPr>
                <w:ilvl w:val="0"/>
                <w:numId w:val="4"/>
              </w:numPr>
            </w:pPr>
            <w:r>
              <w:t>Comprovante de Inscrição no Cadastro de Pessoas Jurídicas;</w:t>
            </w:r>
          </w:p>
          <w:p w14:paraId="47951691" w14:textId="77777777" w:rsidR="00BA0B93" w:rsidRDefault="00BA0B93" w:rsidP="00BA0B93">
            <w:pPr>
              <w:pStyle w:val="PargrafodaLista"/>
              <w:numPr>
                <w:ilvl w:val="0"/>
                <w:numId w:val="4"/>
              </w:numPr>
            </w:pPr>
            <w:r>
              <w:t>Certidão Negativa de Tributos Federais, incluídos os débitos previdenciários;</w:t>
            </w:r>
          </w:p>
          <w:p w14:paraId="3D8FA399" w14:textId="77777777" w:rsidR="00BA0B93" w:rsidRDefault="00BA0B93" w:rsidP="00BA0B93">
            <w:pPr>
              <w:pStyle w:val="PargrafodaLista"/>
              <w:numPr>
                <w:ilvl w:val="0"/>
                <w:numId w:val="4"/>
              </w:numPr>
            </w:pPr>
            <w:r>
              <w:t>Certidão de Regularidade junto ao FGTS;</w:t>
            </w:r>
          </w:p>
          <w:p w14:paraId="4A840623" w14:textId="77777777" w:rsidR="00BA0B93" w:rsidRDefault="00BA0B93" w:rsidP="00BA0B93">
            <w:pPr>
              <w:pStyle w:val="PargrafodaLista"/>
              <w:numPr>
                <w:ilvl w:val="0"/>
                <w:numId w:val="4"/>
              </w:numPr>
            </w:pPr>
            <w:r>
              <w:t>Declaração de que não emprega memores de idade, art. 7º, XXXIII da CF.</w:t>
            </w:r>
          </w:p>
          <w:p w14:paraId="45EC5996" w14:textId="77777777" w:rsidR="00BA0B93" w:rsidRDefault="00BA0B93" w:rsidP="00BA0B93">
            <w:pPr>
              <w:pStyle w:val="PargrafodaLista"/>
              <w:ind w:left="1287" w:firstLine="0"/>
            </w:pPr>
          </w:p>
          <w:p w14:paraId="4CBCC2B0" w14:textId="1735A669" w:rsidR="00F162AD" w:rsidRDefault="00BA0B93" w:rsidP="00644380">
            <w:pPr>
              <w:spacing w:before="0"/>
            </w:pPr>
            <w:r>
              <w:t>Também deverá ser consultada a regularidade fiscal junto ao Município de São Jerônimo, tendo em vista que não podemos contratar empresas em débito com o Município.</w:t>
            </w:r>
          </w:p>
        </w:tc>
      </w:tr>
      <w:tr w:rsidR="00F162AD" w14:paraId="149B00E0" w14:textId="77777777">
        <w:tc>
          <w:tcPr>
            <w:tcW w:w="9344" w:type="dxa"/>
            <w:shd w:val="clear" w:color="auto" w:fill="BFBFBF"/>
          </w:tcPr>
          <w:p w14:paraId="2420AD09" w14:textId="2ABEC7DA" w:rsidR="00F162AD" w:rsidRDefault="00F42152">
            <w:pPr>
              <w:rPr>
                <w:b/>
              </w:rPr>
            </w:pPr>
            <w:r>
              <w:rPr>
                <w:b/>
              </w:rPr>
              <w:t>5.3.2 Exigir Balanço Patrimonial ou Certidão Negativa de Falência: Não</w:t>
            </w:r>
          </w:p>
        </w:tc>
      </w:tr>
      <w:tr w:rsidR="00F162AD" w14:paraId="74DCEB68" w14:textId="77777777">
        <w:tc>
          <w:tcPr>
            <w:tcW w:w="9344" w:type="dxa"/>
          </w:tcPr>
          <w:p w14:paraId="197D3EBF" w14:textId="6F70B34B" w:rsidR="00F162AD" w:rsidRDefault="00BA0B93">
            <w:r>
              <w:t>Não foi identificada a necessidade.</w:t>
            </w:r>
          </w:p>
        </w:tc>
      </w:tr>
      <w:tr w:rsidR="00F162AD" w14:paraId="5E4C5B5E" w14:textId="77777777">
        <w:tc>
          <w:tcPr>
            <w:tcW w:w="9344" w:type="dxa"/>
            <w:shd w:val="clear" w:color="auto" w:fill="BFBFBF"/>
          </w:tcPr>
          <w:p w14:paraId="5A3FD7F3" w14:textId="77777777" w:rsidR="00F162AD" w:rsidRDefault="00F42152">
            <w:pPr>
              <w:rPr>
                <w:b/>
              </w:rPr>
            </w:pPr>
            <w:r>
              <w:rPr>
                <w:b/>
              </w:rPr>
              <w:t>5.3.3 Documentos de Habilitação</w:t>
            </w:r>
          </w:p>
        </w:tc>
      </w:tr>
      <w:tr w:rsidR="00F162AD" w14:paraId="45A5B2E5" w14:textId="77777777">
        <w:tc>
          <w:tcPr>
            <w:tcW w:w="9344" w:type="dxa"/>
            <w:shd w:val="clear" w:color="auto" w:fill="BFBFBF"/>
          </w:tcPr>
          <w:p w14:paraId="325A1A0A" w14:textId="3A10A382" w:rsidR="00F162AD" w:rsidRDefault="00F42152">
            <w:pPr>
              <w:rPr>
                <w:b/>
              </w:rPr>
            </w:pPr>
            <w:r>
              <w:rPr>
                <w:b/>
              </w:rPr>
              <w:lastRenderedPageBreak/>
              <w:t>5.3.3.1 Profissional registrado em conselho competente e detentor de ART para obra e serviço semelhante: Não</w:t>
            </w:r>
          </w:p>
        </w:tc>
      </w:tr>
      <w:tr w:rsidR="00F162AD" w14:paraId="4E48F7BD" w14:textId="77777777">
        <w:tc>
          <w:tcPr>
            <w:tcW w:w="9344" w:type="dxa"/>
          </w:tcPr>
          <w:p w14:paraId="00CCDD0D" w14:textId="3D80091C" w:rsidR="00F162AD" w:rsidRDefault="00BA0B93">
            <w:r>
              <w:t>Não foi identificada a necessidade.</w:t>
            </w:r>
          </w:p>
        </w:tc>
      </w:tr>
      <w:tr w:rsidR="00F162AD" w14:paraId="371935EB" w14:textId="77777777">
        <w:tc>
          <w:tcPr>
            <w:tcW w:w="9344" w:type="dxa"/>
            <w:shd w:val="clear" w:color="auto" w:fill="BFBFBF"/>
          </w:tcPr>
          <w:p w14:paraId="6054FA75" w14:textId="52CEFF85" w:rsidR="00F162AD" w:rsidRDefault="00F42152">
            <w:pPr>
              <w:rPr>
                <w:b/>
              </w:rPr>
            </w:pPr>
            <w:r>
              <w:rPr>
                <w:b/>
              </w:rPr>
              <w:t>5.3.3.2 Atestado de Capacidade Técnica ou Avaliação Cadastral PNCP: Não</w:t>
            </w:r>
          </w:p>
        </w:tc>
      </w:tr>
      <w:tr w:rsidR="00F162AD" w14:paraId="3345C999" w14:textId="77777777">
        <w:tc>
          <w:tcPr>
            <w:tcW w:w="9344" w:type="dxa"/>
          </w:tcPr>
          <w:p w14:paraId="1271D003" w14:textId="788EBDCA" w:rsidR="00F162AD" w:rsidRDefault="00BA0B93" w:rsidP="00BA0B93">
            <w:pPr>
              <w:rPr>
                <w:i/>
              </w:rPr>
            </w:pPr>
            <w:r>
              <w:t>Não foi identificada a necessidade</w:t>
            </w:r>
            <w:r>
              <w:rPr>
                <w:i/>
              </w:rPr>
              <w:t>.</w:t>
            </w:r>
          </w:p>
        </w:tc>
      </w:tr>
      <w:tr w:rsidR="00F162AD" w14:paraId="046601F4" w14:textId="77777777">
        <w:tc>
          <w:tcPr>
            <w:tcW w:w="9344" w:type="dxa"/>
            <w:shd w:val="clear" w:color="auto" w:fill="BFBFBF"/>
          </w:tcPr>
          <w:p w14:paraId="1753C980" w14:textId="1713D915" w:rsidR="00F162AD" w:rsidRDefault="00F42152">
            <w:pPr>
              <w:rPr>
                <w:b/>
              </w:rPr>
            </w:pPr>
            <w:r>
              <w:rPr>
                <w:b/>
              </w:rPr>
              <w:t>5.3.3.3 Indicação de Pessoal Técnico, instalações e aparelhos adequados: Não</w:t>
            </w:r>
          </w:p>
        </w:tc>
      </w:tr>
      <w:tr w:rsidR="00F162AD" w14:paraId="4EE861CD" w14:textId="77777777">
        <w:tc>
          <w:tcPr>
            <w:tcW w:w="9344" w:type="dxa"/>
          </w:tcPr>
          <w:p w14:paraId="5865A7EF" w14:textId="7A98E806" w:rsidR="00F162AD" w:rsidRDefault="00BA0B93">
            <w:r>
              <w:t>Não foi identificada a necessidade.</w:t>
            </w:r>
          </w:p>
        </w:tc>
      </w:tr>
      <w:tr w:rsidR="00F162AD" w14:paraId="55E353A3" w14:textId="77777777">
        <w:tc>
          <w:tcPr>
            <w:tcW w:w="9344" w:type="dxa"/>
            <w:shd w:val="clear" w:color="auto" w:fill="BFBFBF"/>
          </w:tcPr>
          <w:p w14:paraId="43FCD77B" w14:textId="0259A2D1" w:rsidR="00F162AD" w:rsidRDefault="00F42152">
            <w:pPr>
              <w:rPr>
                <w:b/>
              </w:rPr>
            </w:pPr>
            <w:r>
              <w:rPr>
                <w:b/>
              </w:rPr>
              <w:t>5.3.3.4 Registro da Empresa na Entidade Profissional Competente: Não</w:t>
            </w:r>
          </w:p>
        </w:tc>
      </w:tr>
      <w:tr w:rsidR="00F162AD" w14:paraId="3281EE44" w14:textId="77777777">
        <w:tc>
          <w:tcPr>
            <w:tcW w:w="9344" w:type="dxa"/>
          </w:tcPr>
          <w:p w14:paraId="0D0C78C6" w14:textId="43138D39" w:rsidR="00F162AD" w:rsidRDefault="00BA0B93">
            <w:r>
              <w:t>Não foi identificada a necessidade.</w:t>
            </w:r>
          </w:p>
        </w:tc>
      </w:tr>
      <w:tr w:rsidR="00F162AD" w14:paraId="02911EE0" w14:textId="77777777">
        <w:tc>
          <w:tcPr>
            <w:tcW w:w="9344" w:type="dxa"/>
            <w:shd w:val="clear" w:color="auto" w:fill="BFBFBF"/>
          </w:tcPr>
          <w:p w14:paraId="3D9E723B" w14:textId="43C7E060" w:rsidR="00F162AD" w:rsidRDefault="00F42152">
            <w:pPr>
              <w:rPr>
                <w:b/>
              </w:rPr>
            </w:pPr>
            <w:r>
              <w:rPr>
                <w:b/>
              </w:rPr>
              <w:t>5.3.3.5 Declaração de que o licitante tomou conhecimento de todas as informações e das condições do local: Não</w:t>
            </w:r>
          </w:p>
        </w:tc>
      </w:tr>
      <w:tr w:rsidR="00F162AD" w14:paraId="5F537F96" w14:textId="77777777">
        <w:tc>
          <w:tcPr>
            <w:tcW w:w="9344" w:type="dxa"/>
          </w:tcPr>
          <w:p w14:paraId="145A17E6" w14:textId="3B89611E" w:rsidR="00BA0B93" w:rsidRDefault="00BA0B93">
            <w:r>
              <w:t>Não foi identificada a necessidade.</w:t>
            </w:r>
          </w:p>
        </w:tc>
      </w:tr>
      <w:tr w:rsidR="00F162AD" w14:paraId="781F96DA" w14:textId="77777777">
        <w:tc>
          <w:tcPr>
            <w:tcW w:w="9344" w:type="dxa"/>
            <w:shd w:val="clear" w:color="auto" w:fill="BFBFBF"/>
          </w:tcPr>
          <w:p w14:paraId="215294B5" w14:textId="6ED218C9" w:rsidR="00F162AD" w:rsidRDefault="00F42152">
            <w:pPr>
              <w:rPr>
                <w:b/>
              </w:rPr>
            </w:pPr>
            <w:r>
              <w:rPr>
                <w:b/>
              </w:rPr>
              <w:t>5.3.3.6 Outros documentos de habilitação previstos em lei específica: Não</w:t>
            </w:r>
          </w:p>
        </w:tc>
      </w:tr>
      <w:tr w:rsidR="00F162AD" w14:paraId="4DEDC7D2" w14:textId="77777777">
        <w:tc>
          <w:tcPr>
            <w:tcW w:w="9344" w:type="dxa"/>
          </w:tcPr>
          <w:p w14:paraId="6EEB24C0" w14:textId="70AD1150" w:rsidR="00F162AD" w:rsidRDefault="00BA0B93" w:rsidP="00BA0B93">
            <w:pPr>
              <w:ind w:firstLine="596"/>
            </w:pPr>
            <w:r>
              <w:t>Não foi identificada a necessidade.</w:t>
            </w:r>
          </w:p>
        </w:tc>
      </w:tr>
      <w:tr w:rsidR="00F162AD" w14:paraId="41FC97C8" w14:textId="77777777">
        <w:tc>
          <w:tcPr>
            <w:tcW w:w="9344" w:type="dxa"/>
            <w:shd w:val="clear" w:color="auto" w:fill="B7B7B7"/>
          </w:tcPr>
          <w:p w14:paraId="361796AF" w14:textId="3FBCE15B" w:rsidR="00F162AD" w:rsidRDefault="00F42152">
            <w:r>
              <w:rPr>
                <w:b/>
              </w:rPr>
              <w:t xml:space="preserve">5.3.3.7 Outros documentos de habilitação </w:t>
            </w:r>
            <w:r w:rsidR="00D7596D">
              <w:rPr>
                <w:b/>
              </w:rPr>
              <w:t>indispensáveis</w:t>
            </w:r>
            <w:r>
              <w:rPr>
                <w:b/>
              </w:rPr>
              <w:t xml:space="preserve"> para a contratação direta: Não</w:t>
            </w:r>
          </w:p>
        </w:tc>
      </w:tr>
      <w:tr w:rsidR="00F162AD" w14:paraId="5C6B83E7" w14:textId="77777777" w:rsidTr="00D7596D">
        <w:trPr>
          <w:trHeight w:val="424"/>
        </w:trPr>
        <w:tc>
          <w:tcPr>
            <w:tcW w:w="9344" w:type="dxa"/>
          </w:tcPr>
          <w:p w14:paraId="49F523CE" w14:textId="506F77C3" w:rsidR="00F162AD" w:rsidRDefault="00D7596D">
            <w:r>
              <w:t>Não foi identificada a necessidade.</w:t>
            </w:r>
          </w:p>
        </w:tc>
      </w:tr>
      <w:tr w:rsidR="00F162AD" w14:paraId="38F8A330" w14:textId="77777777">
        <w:tc>
          <w:tcPr>
            <w:tcW w:w="9344" w:type="dxa"/>
            <w:shd w:val="clear" w:color="auto" w:fill="BFBFBF"/>
          </w:tcPr>
          <w:p w14:paraId="23B02E9B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5.4 Participação de Microempresas e Empresas de Pequeno Porte</w:t>
            </w:r>
          </w:p>
        </w:tc>
      </w:tr>
      <w:tr w:rsidR="00F162AD" w14:paraId="4FBC3B90" w14:textId="77777777">
        <w:tc>
          <w:tcPr>
            <w:tcW w:w="9344" w:type="dxa"/>
          </w:tcPr>
          <w:p w14:paraId="359928BA" w14:textId="77777777" w:rsidR="00F162AD" w:rsidRDefault="00F42152">
            <w:pPr>
              <w:spacing w:before="0"/>
            </w:pPr>
            <w:r>
              <w:t xml:space="preserve">A LC 123/2006 não torna obrigatória a contratação de ME/EPP para contratação direta, razão pela qual não incide sua aplicação nesta contratação. </w:t>
            </w:r>
          </w:p>
        </w:tc>
      </w:tr>
      <w:tr w:rsidR="00F162AD" w14:paraId="2DD129D8" w14:textId="77777777">
        <w:tc>
          <w:tcPr>
            <w:tcW w:w="9344" w:type="dxa"/>
            <w:shd w:val="clear" w:color="auto" w:fill="BFBFBF"/>
          </w:tcPr>
          <w:p w14:paraId="0345F4E8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>5.5 Documentos a Serem Apresentados na Assinatura do Contrato</w:t>
            </w:r>
          </w:p>
        </w:tc>
      </w:tr>
      <w:tr w:rsidR="00F162AD" w14:paraId="2BF56CA5" w14:textId="77777777">
        <w:tc>
          <w:tcPr>
            <w:tcW w:w="9344" w:type="dxa"/>
          </w:tcPr>
          <w:p w14:paraId="4C3F1AD6" w14:textId="1EFD3D17" w:rsidR="00F162AD" w:rsidRDefault="009909F3">
            <w:r>
              <w:t>Não há documentos adicionais a serem apresentados na assinatura do contrato.</w:t>
            </w:r>
          </w:p>
        </w:tc>
      </w:tr>
      <w:tr w:rsidR="00F162AD" w14:paraId="50062BE2" w14:textId="77777777">
        <w:tc>
          <w:tcPr>
            <w:tcW w:w="9344" w:type="dxa"/>
            <w:shd w:val="clear" w:color="auto" w:fill="BFBFBF"/>
          </w:tcPr>
          <w:p w14:paraId="0155B4CF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>6. ALTERNATIVAS DE MERCADO</w:t>
            </w:r>
          </w:p>
        </w:tc>
      </w:tr>
      <w:tr w:rsidR="00F162AD" w14:paraId="389B641D" w14:textId="77777777">
        <w:tc>
          <w:tcPr>
            <w:tcW w:w="9344" w:type="dxa"/>
          </w:tcPr>
          <w:p w14:paraId="0E22161C" w14:textId="0710866C" w:rsidR="009909F3" w:rsidRPr="00C94AE6" w:rsidRDefault="009909F3" w:rsidP="009909F3">
            <w:pPr>
              <w:rPr>
                <w:color w:val="auto"/>
              </w:rPr>
            </w:pPr>
            <w:r w:rsidRPr="00C94AE6">
              <w:rPr>
                <w:color w:val="auto"/>
              </w:rPr>
              <w:t>A contratação de serviços técnicos de natureza predominantemente intelectual não exige singularidade na lei 14.133/2021, exigindo, no entanto, que a contratação se dê com profissional ou empresa de notória especialização. Além disso, possuí certificação acadêmica pelas Faculdades Integradas Machado de Assis – FEMA, instituição de ensino superior autorizada e credenciada pelo Ministério da Educação por meio da Portaria nº 833/2001, fazendo com que os cursos ofertados tenham reconhecimento acadêmico.</w:t>
            </w:r>
          </w:p>
          <w:p w14:paraId="0A85585B" w14:textId="43F963F4" w:rsidR="00F162AD" w:rsidRPr="00097160" w:rsidRDefault="009909F3" w:rsidP="00B21D5A">
            <w:pPr>
              <w:rPr>
                <w:color w:val="auto"/>
              </w:rPr>
            </w:pPr>
            <w:r w:rsidRPr="00C522CC">
              <w:rPr>
                <w:color w:val="auto"/>
              </w:rPr>
              <w:t>A empresa DPM Educação atua desde 2011 oferecendo treiname</w:t>
            </w:r>
            <w:r w:rsidR="00675487">
              <w:rPr>
                <w:color w:val="auto"/>
              </w:rPr>
              <w:t>nto a órgão públicos. Os professores Léris Camarãn e Thiago Feltes Marques, possuem</w:t>
            </w:r>
            <w:r w:rsidRPr="00C522CC">
              <w:rPr>
                <w:color w:val="auto"/>
              </w:rPr>
              <w:t xml:space="preserve"> vasta experiência</w:t>
            </w:r>
            <w:r w:rsidR="00675487">
              <w:rPr>
                <w:color w:val="auto"/>
              </w:rPr>
              <w:t>. Ela</w:t>
            </w:r>
            <w:r w:rsidR="00B21D5A">
              <w:rPr>
                <w:color w:val="auto"/>
              </w:rPr>
              <w:t>, Léris Camarãn,</w:t>
            </w:r>
            <w:r w:rsidR="00097160">
              <w:rPr>
                <w:color w:val="auto"/>
              </w:rPr>
              <w:t xml:space="preserve"> especializada</w:t>
            </w:r>
            <w:r w:rsidR="00675487">
              <w:rPr>
                <w:color w:val="auto"/>
              </w:rPr>
              <w:t xml:space="preserve"> em gestão pública e direito administrativo</w:t>
            </w:r>
            <w:r w:rsidRPr="00C522CC">
              <w:rPr>
                <w:color w:val="auto"/>
              </w:rPr>
              <w:t>,</w:t>
            </w:r>
            <w:r w:rsidR="00097160">
              <w:rPr>
                <w:color w:val="auto"/>
              </w:rPr>
              <w:t xml:space="preserve"> especialista em direito público,</w:t>
            </w:r>
            <w:r w:rsidR="00D30D49">
              <w:rPr>
                <w:color w:val="auto"/>
              </w:rPr>
              <w:t xml:space="preserve"> </w:t>
            </w:r>
            <w:r w:rsidR="00D30D49" w:rsidRPr="00C522CC">
              <w:rPr>
                <w:color w:val="auto"/>
              </w:rPr>
              <w:t>co</w:t>
            </w:r>
            <w:r w:rsidR="00097160">
              <w:rPr>
                <w:color w:val="auto"/>
              </w:rPr>
              <w:t>nforme registro em seu currículo</w:t>
            </w:r>
            <w:r w:rsidR="00D30D49" w:rsidRPr="00C522CC">
              <w:rPr>
                <w:color w:val="auto"/>
              </w:rPr>
              <w:t xml:space="preserve"> Lattes</w:t>
            </w:r>
            <w:r w:rsidR="00097160">
              <w:rPr>
                <w:color w:val="auto"/>
              </w:rPr>
              <w:t xml:space="preserve"> </w:t>
            </w:r>
            <w:r w:rsidR="00D30D49">
              <w:rPr>
                <w:color w:val="auto"/>
              </w:rPr>
              <w:t>(</w:t>
            </w:r>
            <w:hyperlink r:id="rId8" w:history="1">
              <w:r w:rsidR="00D30D49" w:rsidRPr="00FF28C0">
                <w:rPr>
                  <w:rStyle w:val="Hyperlink"/>
                </w:rPr>
                <w:t>https://buscatextual.cnpq.br/buscatextual/visualizacv.do?metodo=apresentar&amp;id=K1794317A7</w:t>
              </w:r>
            </w:hyperlink>
            <w:r w:rsidR="00D30D49">
              <w:rPr>
                <w:color w:val="auto"/>
              </w:rPr>
              <w:t>). E ele</w:t>
            </w:r>
            <w:r w:rsidR="00B21D5A">
              <w:rPr>
                <w:color w:val="auto"/>
              </w:rPr>
              <w:t>, Thiago Feltes Marques,</w:t>
            </w:r>
            <w:r w:rsidR="00D30D49">
              <w:rPr>
                <w:color w:val="auto"/>
              </w:rPr>
              <w:t xml:space="preserve"> </w:t>
            </w:r>
            <w:r w:rsidR="00770B46">
              <w:rPr>
                <w:color w:val="auto"/>
              </w:rPr>
              <w:t>especializado em direito ambiental, MBA em gestão de energia, petróleo e gás, especializado em direito público e constitucional contemporâneo, mestre em direito p</w:t>
            </w:r>
            <w:r w:rsidR="00B21D5A">
              <w:rPr>
                <w:color w:val="auto"/>
              </w:rPr>
              <w:t>úblico. J</w:t>
            </w:r>
            <w:r w:rsidR="00B21D5A" w:rsidRPr="00C522CC">
              <w:rPr>
                <w:color w:val="auto"/>
              </w:rPr>
              <w:t xml:space="preserve">á tendo ministrado </w:t>
            </w:r>
            <w:r w:rsidR="00B21D5A">
              <w:rPr>
                <w:color w:val="auto"/>
              </w:rPr>
              <w:t>inúmeros</w:t>
            </w:r>
            <w:r w:rsidR="00B21D5A" w:rsidRPr="00C522CC">
              <w:rPr>
                <w:color w:val="auto"/>
              </w:rPr>
              <w:t xml:space="preserve"> cursos e produzido dezenas </w:t>
            </w:r>
            <w:r w:rsidR="00B21D5A">
              <w:rPr>
                <w:color w:val="auto"/>
              </w:rPr>
              <w:t>de artigos, textos e trabalhos</w:t>
            </w:r>
            <w:r w:rsidR="00B21D5A" w:rsidRPr="00C522CC">
              <w:rPr>
                <w:color w:val="auto"/>
              </w:rPr>
              <w:t xml:space="preserve"> técnicos, conforme registro em seu currículo Lattes</w:t>
            </w:r>
            <w:r w:rsidR="00770B46">
              <w:rPr>
                <w:color w:val="auto"/>
              </w:rPr>
              <w:t xml:space="preserve"> </w:t>
            </w:r>
            <w:r w:rsidR="00097160">
              <w:rPr>
                <w:color w:val="auto"/>
              </w:rPr>
              <w:t>(</w:t>
            </w:r>
            <w:hyperlink r:id="rId9" w:history="1">
              <w:r w:rsidR="00097160" w:rsidRPr="00FF28C0">
                <w:rPr>
                  <w:rStyle w:val="Hyperlink"/>
                </w:rPr>
                <w:t>https://buscatextual.cnpq.br/buscatextual/visualizacv.do?metodo=apresentar&amp;id=K8716123Z6</w:t>
              </w:r>
            </w:hyperlink>
            <w:r w:rsidR="00097160">
              <w:rPr>
                <w:color w:val="auto"/>
              </w:rPr>
              <w:t>)</w:t>
            </w:r>
            <w:r w:rsidR="00B21D5A">
              <w:rPr>
                <w:color w:val="auto"/>
              </w:rPr>
              <w:t>.</w:t>
            </w:r>
          </w:p>
        </w:tc>
      </w:tr>
      <w:tr w:rsidR="00F162AD" w14:paraId="452E7BF4" w14:textId="77777777">
        <w:tc>
          <w:tcPr>
            <w:tcW w:w="9344" w:type="dxa"/>
            <w:shd w:val="clear" w:color="auto" w:fill="BFBFBF"/>
          </w:tcPr>
          <w:p w14:paraId="3C5C8A32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bookmarkStart w:id="15" w:name="_heading=h.uc0w7e17reup" w:colFirst="0" w:colLast="0"/>
            <w:bookmarkEnd w:id="15"/>
            <w:r>
              <w:rPr>
                <w:b/>
                <w:smallCaps/>
                <w:color w:val="000000"/>
                <w:sz w:val="21"/>
                <w:szCs w:val="21"/>
              </w:rPr>
              <w:t>6.1 Razão da Contratação Direta</w:t>
            </w:r>
          </w:p>
        </w:tc>
      </w:tr>
      <w:tr w:rsidR="00F162AD" w14:paraId="5352301B" w14:textId="77777777">
        <w:tc>
          <w:tcPr>
            <w:tcW w:w="9344" w:type="dxa"/>
          </w:tcPr>
          <w:p w14:paraId="6FF98AE4" w14:textId="52860C5F" w:rsidR="00F162AD" w:rsidRDefault="00D90C35" w:rsidP="00D90C35">
            <w:r w:rsidRPr="00B4539B">
              <w:rPr>
                <w:color w:val="auto"/>
              </w:rPr>
              <w:t xml:space="preserve">Considerando que se trata de contratação de serviço de treinamento e aperfeiçoamento de pessoal constante na </w:t>
            </w:r>
            <w:r w:rsidRPr="00B4539B">
              <w:rPr>
                <w:i/>
                <w:color w:val="auto"/>
              </w:rPr>
              <w:t>f</w:t>
            </w:r>
            <w:r w:rsidRPr="00B4539B">
              <w:rPr>
                <w:color w:val="auto"/>
              </w:rPr>
              <w:t>, inciso III do artigo 74, a contratação será realizada de modo direito por conta da inexigibilidade de licitação.</w:t>
            </w:r>
          </w:p>
        </w:tc>
      </w:tr>
      <w:tr w:rsidR="00F162AD" w14:paraId="5F21263A" w14:textId="77777777">
        <w:tc>
          <w:tcPr>
            <w:tcW w:w="9344" w:type="dxa"/>
            <w:shd w:val="clear" w:color="auto" w:fill="BFBFBF"/>
          </w:tcPr>
          <w:p w14:paraId="130C6F93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>7. DESCRIÇÃO DA SOLUÇÃO COMO UM TODO</w:t>
            </w:r>
          </w:p>
        </w:tc>
      </w:tr>
      <w:tr w:rsidR="00F162AD" w14:paraId="2D4AFE00" w14:textId="77777777">
        <w:tc>
          <w:tcPr>
            <w:tcW w:w="9344" w:type="dxa"/>
            <w:shd w:val="clear" w:color="auto" w:fill="BFBFBF"/>
          </w:tcPr>
          <w:p w14:paraId="15C47862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bookmarkStart w:id="16" w:name="_heading=h.kpd3grkcuuow" w:colFirst="0" w:colLast="0"/>
            <w:bookmarkEnd w:id="16"/>
            <w:r>
              <w:rPr>
                <w:b/>
                <w:smallCaps/>
                <w:color w:val="000000"/>
                <w:sz w:val="21"/>
                <w:szCs w:val="21"/>
              </w:rPr>
              <w:t>7.1 Dispositivo Legal Aplicável</w:t>
            </w:r>
          </w:p>
        </w:tc>
      </w:tr>
      <w:tr w:rsidR="00F162AD" w:rsidRPr="00D90C35" w14:paraId="45B79550" w14:textId="77777777">
        <w:tc>
          <w:tcPr>
            <w:tcW w:w="9344" w:type="dxa"/>
          </w:tcPr>
          <w:p w14:paraId="30FF1AE5" w14:textId="6492C10C" w:rsidR="00F162AD" w:rsidRPr="00D90C35" w:rsidRDefault="00D90C35">
            <w:proofErr w:type="spellStart"/>
            <w:r w:rsidRPr="00D90C35">
              <w:rPr>
                <w:color w:val="auto"/>
              </w:rPr>
              <w:t>Art</w:t>
            </w:r>
            <w:proofErr w:type="spellEnd"/>
            <w:r w:rsidRPr="00D90C35">
              <w:rPr>
                <w:color w:val="auto"/>
              </w:rPr>
              <w:t xml:space="preserve">, 74, III, </w:t>
            </w:r>
            <w:r w:rsidRPr="00D90C35">
              <w:rPr>
                <w:i/>
                <w:color w:val="auto"/>
              </w:rPr>
              <w:t>f</w:t>
            </w:r>
            <w:r w:rsidRPr="00D90C35">
              <w:rPr>
                <w:color w:val="auto"/>
              </w:rPr>
              <w:t xml:space="preserve"> da Lei</w:t>
            </w:r>
            <w:r>
              <w:rPr>
                <w:color w:val="auto"/>
              </w:rPr>
              <w:t xml:space="preserve"> 14.133/2021.</w:t>
            </w:r>
          </w:p>
        </w:tc>
      </w:tr>
      <w:tr w:rsidR="00F162AD" w14:paraId="1491256B" w14:textId="77777777">
        <w:tc>
          <w:tcPr>
            <w:tcW w:w="9344" w:type="dxa"/>
            <w:shd w:val="clear" w:color="auto" w:fill="BFBFBF"/>
          </w:tcPr>
          <w:p w14:paraId="2EE7FAE6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lastRenderedPageBreak/>
              <w:t>7.2. Dos Prazos</w:t>
            </w:r>
          </w:p>
        </w:tc>
      </w:tr>
      <w:tr w:rsidR="00F162AD" w14:paraId="25B31339" w14:textId="77777777">
        <w:tc>
          <w:tcPr>
            <w:tcW w:w="9344" w:type="dxa"/>
            <w:shd w:val="clear" w:color="auto" w:fill="BFBFBF"/>
          </w:tcPr>
          <w:p w14:paraId="1F5547E0" w14:textId="72748045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bookmarkStart w:id="17" w:name="_heading=h.owydx5hxvt7k" w:colFirst="0" w:colLast="0"/>
            <w:bookmarkEnd w:id="17"/>
            <w:r>
              <w:rPr>
                <w:b/>
                <w:smallCaps/>
                <w:color w:val="000000"/>
              </w:rPr>
              <w:t xml:space="preserve">7.2.1 De </w:t>
            </w:r>
            <w:r>
              <w:rPr>
                <w:b/>
                <w:smallCaps/>
                <w:color w:val="000000"/>
                <w:sz w:val="21"/>
                <w:szCs w:val="21"/>
              </w:rPr>
              <w:t xml:space="preserve">Vigência Contratual: Escopo </w:t>
            </w:r>
          </w:p>
        </w:tc>
      </w:tr>
      <w:tr w:rsidR="00F162AD" w14:paraId="6E187B8F" w14:textId="77777777">
        <w:tc>
          <w:tcPr>
            <w:tcW w:w="9344" w:type="dxa"/>
          </w:tcPr>
          <w:p w14:paraId="1DEB7C9E" w14:textId="4518F5FE" w:rsidR="00F162AD" w:rsidRDefault="00D90C35">
            <w:r w:rsidRPr="00B4539B">
              <w:rPr>
                <w:rFonts w:eastAsia="Times New Roman"/>
                <w:color w:val="auto"/>
              </w:rPr>
              <w:t>Prazo de Vigência do Contrato: Como é caso de prestação não contínua, no qual uma vez finalizado o serviço, resolve-se a necessidade que deu azo à contratação, e se enquadra na hipótese do artigo 95, inciso I da Lei 14.133/2021, o instrumento contratual deverá ser substituído pela nota de empenho.</w:t>
            </w:r>
          </w:p>
        </w:tc>
      </w:tr>
      <w:tr w:rsidR="00F162AD" w14:paraId="586C7B78" w14:textId="77777777">
        <w:tc>
          <w:tcPr>
            <w:tcW w:w="9344" w:type="dxa"/>
            <w:shd w:val="clear" w:color="auto" w:fill="B7B7B7"/>
          </w:tcPr>
          <w:p w14:paraId="3C4905B3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bookmarkStart w:id="18" w:name="_heading=h.5oycdu33ege8" w:colFirst="0" w:colLast="0"/>
            <w:bookmarkEnd w:id="18"/>
            <w:r>
              <w:rPr>
                <w:b/>
                <w:smallCaps/>
                <w:color w:val="000000"/>
              </w:rPr>
              <w:t>7.2.2 De Entrega:</w:t>
            </w:r>
          </w:p>
        </w:tc>
      </w:tr>
      <w:tr w:rsidR="00F162AD" w14:paraId="1E307722" w14:textId="77777777">
        <w:tc>
          <w:tcPr>
            <w:tcW w:w="9344" w:type="dxa"/>
          </w:tcPr>
          <w:p w14:paraId="0F111A73" w14:textId="6D5243AE" w:rsidR="00F162AD" w:rsidRDefault="00B71B15">
            <w:r w:rsidRPr="00C522CC">
              <w:rPr>
                <w:color w:val="auto"/>
              </w:rPr>
              <w:t>O serviço/curso, será prestado de forma on</w:t>
            </w:r>
            <w:r w:rsidR="003E0A4D">
              <w:rPr>
                <w:color w:val="auto"/>
              </w:rPr>
              <w:t>-</w:t>
            </w:r>
            <w:r w:rsidRPr="00C522CC">
              <w:rPr>
                <w:color w:val="auto"/>
              </w:rPr>
              <w:t>line, ou seja, o servidor poderá assistir do seu local de trabalho.</w:t>
            </w:r>
          </w:p>
        </w:tc>
      </w:tr>
      <w:tr w:rsidR="00F162AD" w14:paraId="5E6DADFB" w14:textId="77777777">
        <w:tc>
          <w:tcPr>
            <w:tcW w:w="9344" w:type="dxa"/>
            <w:shd w:val="clear" w:color="auto" w:fill="BFBFBF"/>
          </w:tcPr>
          <w:p w14:paraId="44572686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7.2.3 De Execução:</w:t>
            </w:r>
          </w:p>
        </w:tc>
      </w:tr>
      <w:tr w:rsidR="00F162AD" w14:paraId="2D0A8383" w14:textId="77777777">
        <w:tc>
          <w:tcPr>
            <w:tcW w:w="9344" w:type="dxa"/>
          </w:tcPr>
          <w:p w14:paraId="32995DCD" w14:textId="5D75E1EF" w:rsidR="00DC4C9B" w:rsidRPr="00C522CC" w:rsidRDefault="00DC4C9B" w:rsidP="00DC4C9B">
            <w:pPr>
              <w:rPr>
                <w:color w:val="auto"/>
              </w:rPr>
            </w:pPr>
            <w:bookmarkStart w:id="19" w:name="_heading=h.h4y5j1f8uw23" w:colFirst="0" w:colLast="0"/>
            <w:bookmarkEnd w:id="19"/>
            <w:r w:rsidRPr="00C522CC">
              <w:rPr>
                <w:color w:val="auto"/>
              </w:rPr>
              <w:t>O curso será ministrado de forma on-line “ao vivo” no</w:t>
            </w:r>
            <w:r w:rsidR="002430CA">
              <w:rPr>
                <w:color w:val="auto"/>
              </w:rPr>
              <w:t>s</w:t>
            </w:r>
            <w:r w:rsidRPr="00C522CC">
              <w:rPr>
                <w:color w:val="auto"/>
              </w:rPr>
              <w:t xml:space="preserve"> dia</w:t>
            </w:r>
            <w:r w:rsidR="002430CA">
              <w:rPr>
                <w:color w:val="auto"/>
              </w:rPr>
              <w:t>s 27 e 28</w:t>
            </w:r>
            <w:r w:rsidRPr="00C522CC">
              <w:rPr>
                <w:color w:val="auto"/>
              </w:rPr>
              <w:t xml:space="preserve"> do mês de </w:t>
            </w:r>
            <w:r w:rsidR="002430CA">
              <w:rPr>
                <w:color w:val="auto"/>
              </w:rPr>
              <w:t>junho de 2024, com início às 08h30min e término às 12</w:t>
            </w:r>
            <w:r w:rsidRPr="00C522CC">
              <w:rPr>
                <w:color w:val="auto"/>
              </w:rPr>
              <w:t>h;</w:t>
            </w:r>
          </w:p>
          <w:p w14:paraId="30B86514" w14:textId="02E3C2BF" w:rsidR="00F162AD" w:rsidRDefault="002430CA" w:rsidP="0024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u w:val="single"/>
              </w:rPr>
            </w:pPr>
            <w:r>
              <w:rPr>
                <w:color w:val="auto"/>
              </w:rPr>
              <w:t>O curso será ministrado pelos professores</w:t>
            </w:r>
            <w:r w:rsidR="00DC4C9B" w:rsidRPr="00C522CC">
              <w:rPr>
                <w:color w:val="auto"/>
              </w:rPr>
              <w:t xml:space="preserve"> </w:t>
            </w:r>
            <w:r>
              <w:rPr>
                <w:color w:val="auto"/>
              </w:rPr>
              <w:t>Léris Camarãn e Thiago Feltes Marques</w:t>
            </w:r>
            <w:r w:rsidR="00DC4C9B" w:rsidRPr="00C522CC">
              <w:rPr>
                <w:color w:val="auto"/>
              </w:rPr>
              <w:t>, com os temas descritos no programa anexo.</w:t>
            </w:r>
          </w:p>
        </w:tc>
      </w:tr>
      <w:tr w:rsidR="00F162AD" w14:paraId="240184B2" w14:textId="77777777">
        <w:tc>
          <w:tcPr>
            <w:tcW w:w="9344" w:type="dxa"/>
            <w:shd w:val="clear" w:color="auto" w:fill="BFBFBF"/>
          </w:tcPr>
          <w:p w14:paraId="07640ADD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 xml:space="preserve">7.2.4 Endereço de entrega ou execução: </w:t>
            </w:r>
          </w:p>
        </w:tc>
      </w:tr>
      <w:tr w:rsidR="00F162AD" w14:paraId="3515E345" w14:textId="77777777">
        <w:tc>
          <w:tcPr>
            <w:tcW w:w="9344" w:type="dxa"/>
          </w:tcPr>
          <w:p w14:paraId="694C7448" w14:textId="29B00AA0" w:rsidR="00F162AD" w:rsidRDefault="00DC4C9B" w:rsidP="005B648E">
            <w:r w:rsidRPr="00C522CC">
              <w:rPr>
                <w:color w:val="auto"/>
              </w:rPr>
              <w:t>O curso será ministrado de forma on-line “ao vivo” no</w:t>
            </w:r>
            <w:r w:rsidR="005B648E">
              <w:rPr>
                <w:color w:val="auto"/>
              </w:rPr>
              <w:t>s</w:t>
            </w:r>
            <w:r w:rsidRPr="00C522CC">
              <w:rPr>
                <w:color w:val="auto"/>
              </w:rPr>
              <w:t xml:space="preserve"> dia</w:t>
            </w:r>
            <w:r w:rsidR="005B648E">
              <w:rPr>
                <w:color w:val="auto"/>
              </w:rPr>
              <w:t>s 27 e 28</w:t>
            </w:r>
            <w:r w:rsidRPr="00C522CC">
              <w:rPr>
                <w:color w:val="auto"/>
              </w:rPr>
              <w:t xml:space="preserve"> do mês de junho de 2024, com início às </w:t>
            </w:r>
            <w:r w:rsidR="005B648E">
              <w:rPr>
                <w:color w:val="auto"/>
              </w:rPr>
              <w:t>08h30min e término às 12</w:t>
            </w:r>
            <w:r w:rsidR="005B648E" w:rsidRPr="00C522CC">
              <w:rPr>
                <w:color w:val="auto"/>
              </w:rPr>
              <w:t>h;</w:t>
            </w:r>
          </w:p>
        </w:tc>
      </w:tr>
      <w:tr w:rsidR="00F162AD" w14:paraId="16F5674B" w14:textId="77777777">
        <w:tc>
          <w:tcPr>
            <w:tcW w:w="9344" w:type="dxa"/>
            <w:shd w:val="clear" w:color="auto" w:fill="BFBFBF"/>
          </w:tcPr>
          <w:p w14:paraId="23BCA43C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7.3 Condições de Acondicionamento dos Produtos.</w:t>
            </w:r>
          </w:p>
        </w:tc>
      </w:tr>
      <w:tr w:rsidR="00F162AD" w14:paraId="0EA66933" w14:textId="77777777">
        <w:tc>
          <w:tcPr>
            <w:tcW w:w="9344" w:type="dxa"/>
          </w:tcPr>
          <w:p w14:paraId="5F886563" w14:textId="44ED0C18" w:rsidR="00F162AD" w:rsidRDefault="00DC4C9B">
            <w:r w:rsidRPr="00B4539B">
              <w:rPr>
                <w:color w:val="auto"/>
              </w:rPr>
              <w:t>Não se aplica por ser serviço.</w:t>
            </w:r>
          </w:p>
        </w:tc>
      </w:tr>
      <w:tr w:rsidR="00F162AD" w14:paraId="2A6EF85F" w14:textId="77777777">
        <w:tc>
          <w:tcPr>
            <w:tcW w:w="9344" w:type="dxa"/>
            <w:shd w:val="clear" w:color="auto" w:fill="BFBFBF"/>
          </w:tcPr>
          <w:p w14:paraId="211E8207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7.4 Execução do Serviço.</w:t>
            </w:r>
          </w:p>
        </w:tc>
      </w:tr>
      <w:tr w:rsidR="00F162AD" w14:paraId="3E3A7235" w14:textId="77777777">
        <w:tc>
          <w:tcPr>
            <w:tcW w:w="9344" w:type="dxa"/>
          </w:tcPr>
          <w:p w14:paraId="7E3B2654" w14:textId="33AE585E" w:rsidR="00F162AD" w:rsidRDefault="00DC4C9B">
            <w:r w:rsidRPr="00B4539B">
              <w:rPr>
                <w:color w:val="auto"/>
              </w:rPr>
              <w:t>A empresa deverá seguir o cronograma apresentado em seu curso. Sendo necessário ao final fornecer certificado de partição no evento. A empresa não deve substituir os palestrantes, salvo por motivo de força maior. Os horários de início e término deverão ser respeitados</w:t>
            </w:r>
            <w:r>
              <w:rPr>
                <w:color w:val="auto"/>
              </w:rPr>
              <w:t>.</w:t>
            </w:r>
          </w:p>
        </w:tc>
      </w:tr>
      <w:tr w:rsidR="00F162AD" w14:paraId="14D6CD89" w14:textId="77777777">
        <w:tc>
          <w:tcPr>
            <w:tcW w:w="9344" w:type="dxa"/>
            <w:shd w:val="clear" w:color="auto" w:fill="BFBFBF"/>
          </w:tcPr>
          <w:p w14:paraId="633C214F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7.5 Pós Venda e Garantia.</w:t>
            </w:r>
          </w:p>
        </w:tc>
      </w:tr>
      <w:tr w:rsidR="00F162AD" w14:paraId="4BEA4F8A" w14:textId="77777777">
        <w:tc>
          <w:tcPr>
            <w:tcW w:w="9344" w:type="dxa"/>
          </w:tcPr>
          <w:p w14:paraId="454CFBE6" w14:textId="77777777" w:rsidR="00DC4C9B" w:rsidRPr="000934E8" w:rsidRDefault="00DC4C9B" w:rsidP="00DC4C9B">
            <w:pPr>
              <w:rPr>
                <w:color w:val="auto"/>
              </w:rPr>
            </w:pPr>
            <w:r w:rsidRPr="000934E8">
              <w:rPr>
                <w:color w:val="auto"/>
              </w:rPr>
              <w:t>Dada a natureza do serviço, nenhuma garantia contratual relacionada a pós-venda é aplicável.</w:t>
            </w:r>
          </w:p>
          <w:p w14:paraId="0F97C196" w14:textId="356872C2" w:rsidR="00F162AD" w:rsidRDefault="00DC4C9B" w:rsidP="00DC4C9B">
            <w:r w:rsidRPr="000934E8">
              <w:rPr>
                <w:color w:val="auto"/>
              </w:rPr>
              <w:t>Havendo cancelamento do curso, é necessário que a contratada devolva integralmente o valor</w:t>
            </w:r>
          </w:p>
        </w:tc>
      </w:tr>
      <w:tr w:rsidR="00F162AD" w14:paraId="77F1BCEC" w14:textId="77777777">
        <w:tc>
          <w:tcPr>
            <w:tcW w:w="9344" w:type="dxa"/>
            <w:shd w:val="clear" w:color="auto" w:fill="BFBFBF"/>
          </w:tcPr>
          <w:p w14:paraId="76FA35E0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7.6 Qual a rotina de fiscalização será adotada?</w:t>
            </w:r>
          </w:p>
        </w:tc>
      </w:tr>
      <w:tr w:rsidR="00F162AD" w14:paraId="0E1E5C7F" w14:textId="77777777">
        <w:tc>
          <w:tcPr>
            <w:tcW w:w="9344" w:type="dxa"/>
          </w:tcPr>
          <w:p w14:paraId="0FE98EF7" w14:textId="21CCA7AC" w:rsidR="00F162AD" w:rsidRDefault="00DC4C9B">
            <w:r>
              <w:t>O fiscal será o servidor que realizará o curso, logo ele mesmo avaliará acerca do cumprimento do cronograma expresso no programa proposto e ainda o domínio sobre o tema.</w:t>
            </w:r>
          </w:p>
        </w:tc>
      </w:tr>
      <w:tr w:rsidR="00F162AD" w14:paraId="4E46AE2F" w14:textId="77777777">
        <w:tc>
          <w:tcPr>
            <w:tcW w:w="9344" w:type="dxa"/>
            <w:shd w:val="clear" w:color="auto" w:fill="BFBFBF"/>
          </w:tcPr>
          <w:p w14:paraId="3DCF218B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7.7 Expectativa de Vida do Objeto ou do Resultado do Serviço</w:t>
            </w:r>
          </w:p>
        </w:tc>
      </w:tr>
      <w:tr w:rsidR="00F162AD" w14:paraId="596D493E" w14:textId="77777777">
        <w:tc>
          <w:tcPr>
            <w:tcW w:w="9344" w:type="dxa"/>
          </w:tcPr>
          <w:p w14:paraId="08950F01" w14:textId="7AE87693" w:rsidR="00F162AD" w:rsidRDefault="00DC4C9B">
            <w:r w:rsidRPr="00C522CC">
              <w:rPr>
                <w:color w:val="auto"/>
              </w:rPr>
              <w:t>Estima-se</w:t>
            </w:r>
            <w:r w:rsidR="005B648E">
              <w:rPr>
                <w:color w:val="auto"/>
              </w:rPr>
              <w:t xml:space="preserve"> que o curso será concluído em 2</w:t>
            </w:r>
            <w:r w:rsidRPr="00C522CC">
              <w:rPr>
                <w:color w:val="auto"/>
              </w:rPr>
              <w:t xml:space="preserve"> dia</w:t>
            </w:r>
            <w:r w:rsidR="005B648E">
              <w:rPr>
                <w:color w:val="auto"/>
              </w:rPr>
              <w:t>s</w:t>
            </w:r>
            <w:r w:rsidRPr="00C522CC">
              <w:rPr>
                <w:color w:val="auto"/>
              </w:rPr>
              <w:t>, não decorrendo qualquer obrigação futura por parte da contratada.</w:t>
            </w:r>
          </w:p>
        </w:tc>
      </w:tr>
      <w:tr w:rsidR="00F162AD" w14:paraId="1895C1EF" w14:textId="77777777">
        <w:tc>
          <w:tcPr>
            <w:tcW w:w="9344" w:type="dxa"/>
            <w:shd w:val="clear" w:color="auto" w:fill="BFBFBF"/>
          </w:tcPr>
          <w:p w14:paraId="509FABFC" w14:textId="77777777" w:rsidR="00F162AD" w:rsidRDefault="00F42152">
            <w:pPr>
              <w:rPr>
                <w:b/>
              </w:rPr>
            </w:pPr>
            <w:r>
              <w:rPr>
                <w:b/>
              </w:rPr>
              <w:t xml:space="preserve">7.8 </w:t>
            </w:r>
            <w:r>
              <w:rPr>
                <w:b/>
                <w:smallCaps/>
                <w:sz w:val="21"/>
                <w:szCs w:val="21"/>
              </w:rPr>
              <w:t>Obrigações da Contratada</w:t>
            </w:r>
          </w:p>
        </w:tc>
      </w:tr>
      <w:tr w:rsidR="00F162AD" w14:paraId="0CB22984" w14:textId="77777777">
        <w:tc>
          <w:tcPr>
            <w:tcW w:w="9344" w:type="dxa"/>
          </w:tcPr>
          <w:p w14:paraId="77BC3011" w14:textId="3BEB6724" w:rsidR="00DC4C9B" w:rsidRPr="001C7EE2" w:rsidRDefault="00DC4C9B" w:rsidP="00DC4C9B">
            <w:pPr>
              <w:rPr>
                <w:bCs/>
                <w:color w:val="auto"/>
              </w:rPr>
            </w:pPr>
            <w:r w:rsidRPr="001C7EE2">
              <w:rPr>
                <w:bCs/>
                <w:color w:val="auto"/>
              </w:rPr>
              <w:t>1. A contratada deverá disponibilizar um link de acesso para o servidor poder participar do curso de forma online</w:t>
            </w:r>
            <w:r>
              <w:rPr>
                <w:bCs/>
                <w:color w:val="auto"/>
              </w:rPr>
              <w:t>;</w:t>
            </w:r>
          </w:p>
          <w:p w14:paraId="098CEA2D" w14:textId="1F65CE62" w:rsidR="00DC4C9B" w:rsidRPr="001C7EE2" w:rsidRDefault="00DC4C9B" w:rsidP="00DC4C9B">
            <w:pPr>
              <w:rPr>
                <w:bCs/>
                <w:color w:val="auto"/>
              </w:rPr>
            </w:pPr>
            <w:r w:rsidRPr="001C7EE2">
              <w:rPr>
                <w:bCs/>
                <w:color w:val="auto"/>
              </w:rPr>
              <w:t>2.</w:t>
            </w:r>
            <w:r>
              <w:rPr>
                <w:bCs/>
                <w:color w:val="auto"/>
              </w:rPr>
              <w:t xml:space="preserve"> </w:t>
            </w:r>
            <w:r w:rsidRPr="001C7EE2">
              <w:rPr>
                <w:bCs/>
                <w:color w:val="auto"/>
              </w:rPr>
              <w:t>A contratada deverá ministrar o curso com um professor qualificado, atendendo aos temas propostos no programa</w:t>
            </w:r>
            <w:r>
              <w:rPr>
                <w:bCs/>
                <w:color w:val="auto"/>
              </w:rPr>
              <w:t>;</w:t>
            </w:r>
          </w:p>
          <w:p w14:paraId="3498F8FE" w14:textId="77777777" w:rsidR="00F162AD" w:rsidRDefault="00DC4C9B" w:rsidP="00DC4C9B">
            <w:pPr>
              <w:rPr>
                <w:bCs/>
                <w:color w:val="auto"/>
              </w:rPr>
            </w:pPr>
            <w:r>
              <w:rPr>
                <w:bCs/>
                <w:color w:val="auto"/>
              </w:rPr>
              <w:t xml:space="preserve">3. </w:t>
            </w:r>
            <w:r w:rsidRPr="001C7EE2">
              <w:rPr>
                <w:bCs/>
                <w:color w:val="auto"/>
              </w:rPr>
              <w:t>A contratada deverá cumprir os horários estabelecidos no cronograma e ainda disponibilizar material de consulta sobre o tema tratado</w:t>
            </w:r>
            <w:r>
              <w:rPr>
                <w:bCs/>
                <w:color w:val="auto"/>
              </w:rPr>
              <w:t>;</w:t>
            </w:r>
          </w:p>
          <w:p w14:paraId="443DAA11" w14:textId="24912E6F" w:rsidR="00DC4C9B" w:rsidRPr="008F3C57" w:rsidRDefault="00DC4C9B" w:rsidP="00DC4C9B">
            <w:pPr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4. A contratada deverá emitir certificado de participação ao final do curso.</w:t>
            </w:r>
          </w:p>
        </w:tc>
      </w:tr>
      <w:tr w:rsidR="00F162AD" w14:paraId="61BD31D3" w14:textId="77777777">
        <w:tc>
          <w:tcPr>
            <w:tcW w:w="9344" w:type="dxa"/>
            <w:shd w:val="clear" w:color="auto" w:fill="BFBFBF"/>
          </w:tcPr>
          <w:p w14:paraId="29EF708A" w14:textId="77777777" w:rsidR="00F162AD" w:rsidRDefault="00F42152">
            <w:pPr>
              <w:rPr>
                <w:b/>
              </w:rPr>
            </w:pPr>
            <w:r>
              <w:rPr>
                <w:b/>
              </w:rPr>
              <w:t xml:space="preserve">7.9 </w:t>
            </w:r>
            <w:r>
              <w:rPr>
                <w:b/>
                <w:smallCaps/>
                <w:sz w:val="21"/>
                <w:szCs w:val="21"/>
              </w:rPr>
              <w:t>Obrigações do Município</w:t>
            </w:r>
          </w:p>
        </w:tc>
      </w:tr>
      <w:tr w:rsidR="00F162AD" w14:paraId="12F16959" w14:textId="77777777">
        <w:tc>
          <w:tcPr>
            <w:tcW w:w="9344" w:type="dxa"/>
          </w:tcPr>
          <w:p w14:paraId="376431A7" w14:textId="23683D0F" w:rsidR="00DC4C9B" w:rsidRPr="00DC4C9B" w:rsidRDefault="00DC4C9B" w:rsidP="00DC4C9B">
            <w:pPr>
              <w:pStyle w:val="PargrafodaLista"/>
              <w:numPr>
                <w:ilvl w:val="0"/>
                <w:numId w:val="5"/>
              </w:numPr>
              <w:rPr>
                <w:color w:val="auto"/>
              </w:rPr>
            </w:pPr>
            <w:bookmarkStart w:id="20" w:name="_heading=h.gjdgxs" w:colFirst="0" w:colLast="0"/>
            <w:bookmarkEnd w:id="20"/>
            <w:r w:rsidRPr="00DC4C9B">
              <w:rPr>
                <w:color w:val="auto"/>
              </w:rPr>
              <w:t>Fiscalizar a prestação de serviço de forma satisfatória.</w:t>
            </w:r>
          </w:p>
          <w:p w14:paraId="322D67BC" w14:textId="03C47D56" w:rsidR="00F162AD" w:rsidRDefault="00DC4C9B" w:rsidP="00DC4C9B">
            <w:pPr>
              <w:pStyle w:val="PargrafodaLista"/>
              <w:numPr>
                <w:ilvl w:val="0"/>
                <w:numId w:val="5"/>
              </w:numPr>
            </w:pPr>
            <w:r w:rsidRPr="00DC4C9B">
              <w:rPr>
                <w:color w:val="auto"/>
              </w:rPr>
              <w:t>Realizar o pagamento a contratada pelo serviço prestado.</w:t>
            </w:r>
          </w:p>
        </w:tc>
      </w:tr>
      <w:tr w:rsidR="00F162AD" w14:paraId="416F33BA" w14:textId="77777777">
        <w:tc>
          <w:tcPr>
            <w:tcW w:w="9344" w:type="dxa"/>
            <w:shd w:val="clear" w:color="auto" w:fill="BFBFBF"/>
          </w:tcPr>
          <w:p w14:paraId="52632AD6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lastRenderedPageBreak/>
              <w:t>8. PARCELAMENTO DA CONTRATAÇÃO</w:t>
            </w:r>
          </w:p>
        </w:tc>
      </w:tr>
      <w:tr w:rsidR="00F162AD" w14:paraId="087F42E6" w14:textId="77777777">
        <w:tc>
          <w:tcPr>
            <w:tcW w:w="9344" w:type="dxa"/>
            <w:shd w:val="clear" w:color="auto" w:fill="BFBFBF"/>
          </w:tcPr>
          <w:p w14:paraId="62203432" w14:textId="28A677E0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bookmarkStart w:id="21" w:name="_heading=h.83nsyfs4r3ee" w:colFirst="0" w:colLast="0"/>
            <w:bookmarkEnd w:id="21"/>
            <w:r>
              <w:rPr>
                <w:b/>
                <w:smallCaps/>
                <w:color w:val="000000"/>
                <w:sz w:val="21"/>
                <w:szCs w:val="21"/>
              </w:rPr>
              <w:t>8.1 O objeto será dividido em lotes? Não</w:t>
            </w:r>
          </w:p>
        </w:tc>
      </w:tr>
      <w:tr w:rsidR="00F162AD" w14:paraId="5C147499" w14:textId="77777777">
        <w:tc>
          <w:tcPr>
            <w:tcW w:w="9344" w:type="dxa"/>
          </w:tcPr>
          <w:p w14:paraId="15363824" w14:textId="770F2CE9" w:rsidR="00F162AD" w:rsidRDefault="005802BB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 w:rsidRPr="00B4539B">
              <w:rPr>
                <w:color w:val="auto"/>
              </w:rPr>
              <w:t>Não se aplica.</w:t>
            </w:r>
          </w:p>
        </w:tc>
      </w:tr>
      <w:tr w:rsidR="00F162AD" w14:paraId="3BC61876" w14:textId="77777777">
        <w:tc>
          <w:tcPr>
            <w:tcW w:w="9344" w:type="dxa"/>
            <w:shd w:val="clear" w:color="auto" w:fill="BFBFBF"/>
          </w:tcPr>
          <w:p w14:paraId="17CA0247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8.2 A entrega será em parcela única ou seguirá um cronograma?</w:t>
            </w:r>
          </w:p>
        </w:tc>
      </w:tr>
      <w:tr w:rsidR="00F162AD" w14:paraId="14FAC28E" w14:textId="77777777">
        <w:tc>
          <w:tcPr>
            <w:tcW w:w="9344" w:type="dxa"/>
          </w:tcPr>
          <w:p w14:paraId="39A54953" w14:textId="48B8082D" w:rsidR="00F162AD" w:rsidRDefault="00A10B62">
            <w:r>
              <w:rPr>
                <w:color w:val="auto"/>
              </w:rPr>
              <w:t>A entrega será realizada em 2 dias</w:t>
            </w:r>
            <w:r w:rsidR="005802BB" w:rsidRPr="00B4539B">
              <w:rPr>
                <w:color w:val="auto"/>
              </w:rPr>
              <w:t>, na</w:t>
            </w:r>
            <w:r>
              <w:rPr>
                <w:color w:val="auto"/>
              </w:rPr>
              <w:t>s</w:t>
            </w:r>
            <w:r w:rsidR="005802BB" w:rsidRPr="00B4539B">
              <w:rPr>
                <w:color w:val="auto"/>
              </w:rPr>
              <w:t xml:space="preserve"> data</w:t>
            </w:r>
            <w:r>
              <w:rPr>
                <w:color w:val="auto"/>
              </w:rPr>
              <w:t>s</w:t>
            </w:r>
            <w:r w:rsidR="005802BB" w:rsidRPr="00B4539B">
              <w:rPr>
                <w:color w:val="auto"/>
              </w:rPr>
              <w:t xml:space="preserve"> do curso.</w:t>
            </w:r>
          </w:p>
        </w:tc>
      </w:tr>
      <w:tr w:rsidR="00F162AD" w14:paraId="5D6BEE74" w14:textId="77777777">
        <w:tc>
          <w:tcPr>
            <w:tcW w:w="9344" w:type="dxa"/>
            <w:shd w:val="clear" w:color="auto" w:fill="BFBFBF"/>
          </w:tcPr>
          <w:p w14:paraId="73068D69" w14:textId="21055EDC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8.3 O pagamento será integral ou parcelado?</w:t>
            </w:r>
            <w:r w:rsidR="008A3A88">
              <w:rPr>
                <w:b/>
                <w:smallCaps/>
                <w:color w:val="000000"/>
                <w:sz w:val="21"/>
                <w:szCs w:val="21"/>
              </w:rPr>
              <w:t xml:space="preserve"> Integral</w:t>
            </w:r>
          </w:p>
        </w:tc>
      </w:tr>
      <w:tr w:rsidR="00F162AD" w14:paraId="242B2594" w14:textId="77777777">
        <w:tc>
          <w:tcPr>
            <w:tcW w:w="9344" w:type="dxa"/>
          </w:tcPr>
          <w:p w14:paraId="0CD6B6B0" w14:textId="002D49F8" w:rsidR="00F162AD" w:rsidRDefault="008A3A88">
            <w:r>
              <w:t>O pagamento se dará de forma integral, juntamente com o pagamento da mensalidade referente ao contrato de assessoria que a Administração tem junto a empresa DPM.</w:t>
            </w:r>
          </w:p>
        </w:tc>
      </w:tr>
      <w:tr w:rsidR="00F162AD" w14:paraId="7FDA405F" w14:textId="77777777">
        <w:tc>
          <w:tcPr>
            <w:tcW w:w="9344" w:type="dxa"/>
            <w:shd w:val="clear" w:color="auto" w:fill="BFBFBF"/>
          </w:tcPr>
          <w:p w14:paraId="264D559D" w14:textId="20D7A43E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8.4 A aquisição será por registro de preços? Não</w:t>
            </w:r>
          </w:p>
        </w:tc>
      </w:tr>
      <w:tr w:rsidR="00F162AD" w14:paraId="43746016" w14:textId="77777777">
        <w:tc>
          <w:tcPr>
            <w:tcW w:w="9344" w:type="dxa"/>
          </w:tcPr>
          <w:p w14:paraId="72E482A1" w14:textId="316F2FA1" w:rsidR="00F162AD" w:rsidRDefault="0061070D">
            <w:r>
              <w:t>Por se tratar de um evento único, não há necessidade de registro de preços.</w:t>
            </w:r>
          </w:p>
        </w:tc>
      </w:tr>
      <w:tr w:rsidR="00F162AD" w14:paraId="560416D8" w14:textId="77777777">
        <w:tc>
          <w:tcPr>
            <w:tcW w:w="9344" w:type="dxa"/>
            <w:shd w:val="clear" w:color="auto" w:fill="BFBFBF"/>
          </w:tcPr>
          <w:p w14:paraId="629700BC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>9. RESULTADOS PRETENDIDOS COM A CONTRATAÇÃO</w:t>
            </w:r>
          </w:p>
        </w:tc>
      </w:tr>
      <w:tr w:rsidR="00F162AD" w14:paraId="29F872F9" w14:textId="77777777">
        <w:tc>
          <w:tcPr>
            <w:tcW w:w="9344" w:type="dxa"/>
          </w:tcPr>
          <w:p w14:paraId="75ED418B" w14:textId="2511D10C" w:rsidR="00F162AD" w:rsidRPr="00B32ED4" w:rsidRDefault="0061070D" w:rsidP="00B32ED4">
            <w:pPr>
              <w:rPr>
                <w:color w:val="auto"/>
              </w:rPr>
            </w:pPr>
            <w:r w:rsidRPr="00C522CC">
              <w:rPr>
                <w:color w:val="auto"/>
              </w:rPr>
              <w:t>Com a contratação, a Administração pretende garantir que os servidor</w:t>
            </w:r>
            <w:r w:rsidR="00B32ED4">
              <w:rPr>
                <w:color w:val="auto"/>
              </w:rPr>
              <w:t xml:space="preserve">es estejam aptos a realizar a contratação emergencial para destinar de forma ambientalmente adequada, os resíduos provenientes dos efeitos dos desastres ocorridos através das chuvas intensas, </w:t>
            </w:r>
            <w:r w:rsidRPr="00C522CC">
              <w:rPr>
                <w:color w:val="auto"/>
              </w:rPr>
              <w:t>de forma eficiente e transparente, em conformidade</w:t>
            </w:r>
            <w:r w:rsidR="00B32ED4">
              <w:rPr>
                <w:color w:val="auto"/>
              </w:rPr>
              <w:t xml:space="preserve"> com</w:t>
            </w:r>
            <w:r w:rsidR="00B32ED4" w:rsidRPr="00D359AD">
              <w:rPr>
                <w:color w:val="auto"/>
              </w:rPr>
              <w:t xml:space="preserve"> </w:t>
            </w:r>
            <w:r w:rsidR="00B32ED4">
              <w:rPr>
                <w:color w:val="auto"/>
              </w:rPr>
              <w:t xml:space="preserve">as normativas lançadas pela União e Estado, proporcionando uma maior transparência nas contratações. </w:t>
            </w:r>
            <w:r w:rsidRPr="00C522CC">
              <w:rPr>
                <w:color w:val="auto"/>
              </w:rPr>
              <w:t>Além disso, busca-se proporcionar-lhes habilidades técnica</w:t>
            </w:r>
            <w:r w:rsidR="00B32ED4">
              <w:rPr>
                <w:color w:val="auto"/>
              </w:rPr>
              <w:t>s para oferecer suporte</w:t>
            </w:r>
            <w:r w:rsidRPr="00C522CC">
              <w:rPr>
                <w:color w:val="auto"/>
              </w:rPr>
              <w:t xml:space="preserve"> às administrações municipais e para responder com agilidade às necessidades emergenciais das comun</w:t>
            </w:r>
            <w:r w:rsidR="00B32ED4">
              <w:rPr>
                <w:color w:val="auto"/>
              </w:rPr>
              <w:t>idades afetadas. Ao capacitar o servidor</w:t>
            </w:r>
            <w:r w:rsidRPr="00C522CC">
              <w:rPr>
                <w:color w:val="auto"/>
              </w:rPr>
              <w:t xml:space="preserve"> dessa forma, contribuiremos para uma recuperação eficiente e transparente dos municípios afetados, promovendo a resiliência das comunidades e fortalecendo a capacidade do governo local para enfrentar futuras crises.</w:t>
            </w:r>
          </w:p>
        </w:tc>
      </w:tr>
      <w:tr w:rsidR="00F162AD" w14:paraId="5C11018F" w14:textId="77777777">
        <w:tc>
          <w:tcPr>
            <w:tcW w:w="9344" w:type="dxa"/>
            <w:shd w:val="clear" w:color="auto" w:fill="BFBFBF"/>
          </w:tcPr>
          <w:p w14:paraId="3B5F8F80" w14:textId="0672DB16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 xml:space="preserve">10. OUTRAS PROVIDENCIAS A SEREM ADOTADAS PELA ADMINISTRAÇÃO: </w:t>
            </w:r>
            <w:r w:rsidRPr="0061070D">
              <w:rPr>
                <w:b/>
                <w:smallCaps/>
                <w:color w:val="000000"/>
                <w:sz w:val="22"/>
                <w:szCs w:val="22"/>
              </w:rPr>
              <w:t>NÃO</w:t>
            </w:r>
          </w:p>
        </w:tc>
      </w:tr>
      <w:tr w:rsidR="00F162AD" w14:paraId="2276741C" w14:textId="77777777">
        <w:tc>
          <w:tcPr>
            <w:tcW w:w="9344" w:type="dxa"/>
          </w:tcPr>
          <w:p w14:paraId="13759F8C" w14:textId="5B7571DD" w:rsidR="00F162AD" w:rsidRDefault="002B2F5B">
            <w:r>
              <w:t>A administração deverá disponibilizar um computador com acesso à internet para que o</w:t>
            </w:r>
            <w:r w:rsidR="003E0A4D">
              <w:t>s</w:t>
            </w:r>
            <w:r>
              <w:t xml:space="preserve"> servidor</w:t>
            </w:r>
            <w:r w:rsidR="003E0A4D">
              <w:t>es</w:t>
            </w:r>
            <w:r>
              <w:t xml:space="preserve"> possa</w:t>
            </w:r>
            <w:r w:rsidR="003E0A4D">
              <w:t>m</w:t>
            </w:r>
            <w:r>
              <w:t xml:space="preserve"> assistir a aula de forma on-line.</w:t>
            </w:r>
          </w:p>
        </w:tc>
      </w:tr>
      <w:tr w:rsidR="00F162AD" w14:paraId="03D7555B" w14:textId="77777777">
        <w:tc>
          <w:tcPr>
            <w:tcW w:w="9344" w:type="dxa"/>
            <w:shd w:val="clear" w:color="auto" w:fill="BFBFBF"/>
          </w:tcPr>
          <w:p w14:paraId="35511D21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>11. CONTRATAÇÕES CORRELATAS</w:t>
            </w:r>
          </w:p>
        </w:tc>
      </w:tr>
      <w:tr w:rsidR="00F162AD" w14:paraId="459F9090" w14:textId="77777777">
        <w:tc>
          <w:tcPr>
            <w:tcW w:w="9344" w:type="dxa"/>
            <w:shd w:val="clear" w:color="auto" w:fill="BFBFBF"/>
          </w:tcPr>
          <w:p w14:paraId="76F239C7" w14:textId="67E34FAA" w:rsidR="00F162AD" w:rsidRPr="00713492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auto"/>
                <w:sz w:val="21"/>
                <w:szCs w:val="21"/>
              </w:rPr>
            </w:pPr>
            <w:r w:rsidRPr="00713492">
              <w:rPr>
                <w:b/>
                <w:smallCaps/>
                <w:color w:val="auto"/>
                <w:sz w:val="21"/>
                <w:szCs w:val="21"/>
              </w:rPr>
              <w:t xml:space="preserve">11.1 Esse objeto já foi contratado anteriormente? Sim </w:t>
            </w:r>
          </w:p>
        </w:tc>
      </w:tr>
      <w:tr w:rsidR="00F162AD" w14:paraId="7927BF5B" w14:textId="77777777">
        <w:tc>
          <w:tcPr>
            <w:tcW w:w="9344" w:type="dxa"/>
          </w:tcPr>
          <w:p w14:paraId="1579B52A" w14:textId="069FB6D1" w:rsidR="00F162AD" w:rsidRPr="00713492" w:rsidRDefault="002B2F5B">
            <w:pPr>
              <w:rPr>
                <w:color w:val="auto"/>
              </w:rPr>
            </w:pPr>
            <w:r w:rsidRPr="00713492">
              <w:rPr>
                <w:color w:val="auto"/>
              </w:rPr>
              <w:t>Sim, através de inexigibilidade de licitação nº 021/2024</w:t>
            </w:r>
            <w:r w:rsidR="00713492" w:rsidRPr="00713492">
              <w:rPr>
                <w:color w:val="auto"/>
              </w:rPr>
              <w:t>.</w:t>
            </w:r>
          </w:p>
        </w:tc>
      </w:tr>
      <w:tr w:rsidR="00F162AD" w14:paraId="607BD21A" w14:textId="77777777">
        <w:tc>
          <w:tcPr>
            <w:tcW w:w="9344" w:type="dxa"/>
            <w:shd w:val="clear" w:color="auto" w:fill="BFBFBF"/>
          </w:tcPr>
          <w:p w14:paraId="04E5019F" w14:textId="77777777" w:rsidR="00F162AD" w:rsidRPr="006D28B5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auto"/>
                <w:sz w:val="21"/>
                <w:szCs w:val="21"/>
              </w:rPr>
            </w:pPr>
            <w:r w:rsidRPr="006D28B5">
              <w:rPr>
                <w:b/>
                <w:smallCaps/>
                <w:color w:val="auto"/>
                <w:sz w:val="21"/>
                <w:szCs w:val="21"/>
              </w:rPr>
              <w:t>11.2 Há previsão de contratar novamente esses objetos ainda este ano? Sim ou Não</w:t>
            </w:r>
          </w:p>
        </w:tc>
      </w:tr>
      <w:tr w:rsidR="00F162AD" w14:paraId="4A8EB03A" w14:textId="77777777">
        <w:tc>
          <w:tcPr>
            <w:tcW w:w="9344" w:type="dxa"/>
          </w:tcPr>
          <w:p w14:paraId="09382922" w14:textId="6D7DDB0E" w:rsidR="00F162AD" w:rsidRPr="006D28B5" w:rsidRDefault="006D28B5">
            <w:pPr>
              <w:rPr>
                <w:color w:val="auto"/>
              </w:rPr>
            </w:pPr>
            <w:r w:rsidRPr="006D28B5">
              <w:rPr>
                <w:color w:val="auto"/>
              </w:rPr>
              <w:t>Conforme já citado, durante o ano a Administração contrata cursos nas áreas que entender necessárias como forma de capacitar seus servidores.</w:t>
            </w:r>
          </w:p>
        </w:tc>
      </w:tr>
      <w:tr w:rsidR="00F162AD" w14:paraId="58629833" w14:textId="77777777">
        <w:tc>
          <w:tcPr>
            <w:tcW w:w="9344" w:type="dxa"/>
            <w:shd w:val="clear" w:color="auto" w:fill="BFBFBF"/>
          </w:tcPr>
          <w:p w14:paraId="5F0B87B8" w14:textId="4FA58A33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11.3 Será necessário contratar outro objeto para conseguir usar essa contratação em plenitude? Não</w:t>
            </w:r>
          </w:p>
        </w:tc>
      </w:tr>
      <w:tr w:rsidR="00F162AD" w14:paraId="17713CD4" w14:textId="77777777">
        <w:tc>
          <w:tcPr>
            <w:tcW w:w="9344" w:type="dxa"/>
          </w:tcPr>
          <w:p w14:paraId="5975CE1E" w14:textId="3166EFF8" w:rsidR="00F162AD" w:rsidRDefault="00844CC4">
            <w:r>
              <w:t>Não serão necessárias contratações adicionais.</w:t>
            </w:r>
          </w:p>
        </w:tc>
      </w:tr>
      <w:tr w:rsidR="00F162AD" w14:paraId="58EC8BB6" w14:textId="77777777">
        <w:tc>
          <w:tcPr>
            <w:tcW w:w="9344" w:type="dxa"/>
            <w:shd w:val="clear" w:color="auto" w:fill="BFBFBF"/>
          </w:tcPr>
          <w:p w14:paraId="6E374204" w14:textId="3DD99A2E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11.4 Essa contratação irá gerar a necessidade de novas contratações? Não</w:t>
            </w:r>
          </w:p>
        </w:tc>
      </w:tr>
      <w:tr w:rsidR="00F162AD" w14:paraId="19CA8B3E" w14:textId="77777777">
        <w:tc>
          <w:tcPr>
            <w:tcW w:w="9344" w:type="dxa"/>
          </w:tcPr>
          <w:p w14:paraId="05B8B37E" w14:textId="7A94BB29" w:rsidR="00F162AD" w:rsidRDefault="00593F33">
            <w:r>
              <w:t>Não está previsto futuras contratações derivadas desta.</w:t>
            </w:r>
          </w:p>
        </w:tc>
      </w:tr>
      <w:tr w:rsidR="00F162AD" w14:paraId="369495F2" w14:textId="77777777">
        <w:tc>
          <w:tcPr>
            <w:tcW w:w="9344" w:type="dxa"/>
            <w:shd w:val="clear" w:color="auto" w:fill="BFBFBF"/>
          </w:tcPr>
          <w:p w14:paraId="0A4C9248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>12 IMPACTOS AMBIENTAIS</w:t>
            </w:r>
          </w:p>
        </w:tc>
      </w:tr>
      <w:tr w:rsidR="00F162AD" w14:paraId="7AFCA62F" w14:textId="77777777">
        <w:tc>
          <w:tcPr>
            <w:tcW w:w="9344" w:type="dxa"/>
            <w:shd w:val="clear" w:color="auto" w:fill="BFBFBF"/>
          </w:tcPr>
          <w:p w14:paraId="7D492AD2" w14:textId="717E419C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12.1 Há Impactos Ambientais Identificáveis na Contratação? Não</w:t>
            </w:r>
          </w:p>
        </w:tc>
      </w:tr>
      <w:tr w:rsidR="00F162AD" w14:paraId="5969E782" w14:textId="77777777">
        <w:tc>
          <w:tcPr>
            <w:tcW w:w="9344" w:type="dxa"/>
          </w:tcPr>
          <w:p w14:paraId="4980487E" w14:textId="2F19883E" w:rsidR="00F162AD" w:rsidRDefault="00844CC4">
            <w:r>
              <w:t>Não foi possível identificar qualquer impacto ambiental mensurável pelo objeto da contratação.</w:t>
            </w:r>
          </w:p>
        </w:tc>
      </w:tr>
      <w:tr w:rsidR="00F162AD" w14:paraId="0073AE76" w14:textId="77777777">
        <w:tc>
          <w:tcPr>
            <w:tcW w:w="9344" w:type="dxa"/>
            <w:shd w:val="clear" w:color="auto" w:fill="BFBFBF"/>
          </w:tcPr>
          <w:p w14:paraId="4EE348FB" w14:textId="696B825C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12.2 Foram incluídos requisitos da contratação objetivando menor impacto ambiental? Não.</w:t>
            </w:r>
          </w:p>
        </w:tc>
      </w:tr>
      <w:tr w:rsidR="00F162AD" w14:paraId="0D270C11" w14:textId="77777777">
        <w:tc>
          <w:tcPr>
            <w:tcW w:w="9344" w:type="dxa"/>
          </w:tcPr>
          <w:p w14:paraId="70F8A035" w14:textId="0FA8C7D8" w:rsidR="00F162AD" w:rsidRDefault="00844CC4">
            <w:r>
              <w:t>Não foram exigidas qualificações de impactos ambientais, já que não foram identificados possíveis impactos negativos.</w:t>
            </w:r>
          </w:p>
        </w:tc>
      </w:tr>
      <w:tr w:rsidR="00F162AD" w14:paraId="4E9F6690" w14:textId="77777777">
        <w:tc>
          <w:tcPr>
            <w:tcW w:w="9344" w:type="dxa"/>
            <w:shd w:val="clear" w:color="auto" w:fill="BFBFBF"/>
          </w:tcPr>
          <w:p w14:paraId="2E069C1A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t>12.3 Caso identificados impactos, quais medidas mitigadoras deverão ser adotadas?</w:t>
            </w:r>
          </w:p>
        </w:tc>
      </w:tr>
      <w:tr w:rsidR="00F162AD" w14:paraId="18579F15" w14:textId="77777777">
        <w:tc>
          <w:tcPr>
            <w:tcW w:w="9344" w:type="dxa"/>
          </w:tcPr>
          <w:p w14:paraId="542E8957" w14:textId="3324DFFD" w:rsidR="00F162AD" w:rsidRDefault="00844CC4">
            <w:r>
              <w:t>Não se aplica.</w:t>
            </w:r>
          </w:p>
        </w:tc>
      </w:tr>
      <w:tr w:rsidR="00F162AD" w14:paraId="38B0440D" w14:textId="77777777">
        <w:tc>
          <w:tcPr>
            <w:tcW w:w="9344" w:type="dxa"/>
            <w:shd w:val="clear" w:color="auto" w:fill="BFBFBF"/>
          </w:tcPr>
          <w:p w14:paraId="747E9F40" w14:textId="29D6163A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1"/>
                <w:szCs w:val="21"/>
              </w:rPr>
            </w:pPr>
            <w:r>
              <w:rPr>
                <w:b/>
                <w:smallCaps/>
                <w:color w:val="000000"/>
                <w:sz w:val="21"/>
                <w:szCs w:val="21"/>
              </w:rPr>
              <w:lastRenderedPageBreak/>
              <w:t xml:space="preserve">12.4 O bem adquirido está submetido a logística reversa? Não </w:t>
            </w:r>
          </w:p>
        </w:tc>
      </w:tr>
      <w:tr w:rsidR="00F162AD" w14:paraId="7F6188A4" w14:textId="77777777">
        <w:tc>
          <w:tcPr>
            <w:tcW w:w="9344" w:type="dxa"/>
          </w:tcPr>
          <w:p w14:paraId="5D2F6C7B" w14:textId="40F57A6E" w:rsidR="00F162AD" w:rsidRDefault="00844CC4">
            <w:r>
              <w:t>Por ser serviço, não se aplica.</w:t>
            </w:r>
          </w:p>
        </w:tc>
      </w:tr>
      <w:tr w:rsidR="00F162AD" w14:paraId="07574826" w14:textId="77777777">
        <w:tc>
          <w:tcPr>
            <w:tcW w:w="9344" w:type="dxa"/>
            <w:shd w:val="clear" w:color="auto" w:fill="BFBFBF"/>
          </w:tcPr>
          <w:p w14:paraId="5BC3F33D" w14:textId="77777777" w:rsidR="00F162AD" w:rsidRDefault="00F42152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mallCap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smallCaps/>
                <w:color w:val="000000"/>
                <w:sz w:val="22"/>
                <w:szCs w:val="22"/>
                <w:u w:val="single"/>
              </w:rPr>
              <w:t>13. Conclusão</w:t>
            </w:r>
          </w:p>
        </w:tc>
      </w:tr>
      <w:tr w:rsidR="00F162AD" w14:paraId="19D81949" w14:textId="77777777">
        <w:tc>
          <w:tcPr>
            <w:tcW w:w="9344" w:type="dxa"/>
          </w:tcPr>
          <w:p w14:paraId="3A779D3E" w14:textId="040AC9C0" w:rsidR="00F162AD" w:rsidRDefault="00844CC4" w:rsidP="00CF6ED4">
            <w:r w:rsidRPr="009A1DF2">
              <w:rPr>
                <w:color w:val="auto"/>
              </w:rPr>
              <w:t>Diante de todo exposto, concluímos que a contratação da empresa DPM EDUCAÇÃO, CNPJ 13.021.017/0001-77, promotora do curso on</w:t>
            </w:r>
            <w:r w:rsidR="003E0A4D">
              <w:rPr>
                <w:color w:val="auto"/>
              </w:rPr>
              <w:t>-</w:t>
            </w:r>
            <w:r w:rsidR="00CF6ED4">
              <w:rPr>
                <w:color w:val="auto"/>
              </w:rPr>
              <w:t>line: RESÍDUOS SÓLIDOS DOS MUNICÍPIOS EM SITUAÇÃO DE CALAMIDADE E EMERGENCIA – A CONTRATAÇÃO EMERGENCIAL E DEMAIS ASPECTOS JURÍDICOS</w:t>
            </w:r>
            <w:r w:rsidRPr="009A1DF2">
              <w:rPr>
                <w:color w:val="auto"/>
              </w:rPr>
              <w:t>, mostra-se a única opção para finalidade pretendida, que é capacitar seus servidores. A contratação será realizada mediante inexigibilidade de licitação, com menor preço por item.</w:t>
            </w:r>
          </w:p>
        </w:tc>
      </w:tr>
    </w:tbl>
    <w:p w14:paraId="124EBD1F" w14:textId="77777777" w:rsidR="00F162AD" w:rsidRDefault="00F162AD"/>
    <w:p w14:paraId="29163838" w14:textId="77777777" w:rsidR="005D236C" w:rsidRDefault="005D236C"/>
    <w:p w14:paraId="71B9F931" w14:textId="770C3B9F" w:rsidR="00F162AD" w:rsidRDefault="00F42152">
      <w:pPr>
        <w:jc w:val="right"/>
      </w:pPr>
      <w:r>
        <w:t xml:space="preserve">São Jerônimo, </w:t>
      </w:r>
      <w:r w:rsidR="00CF6ED4">
        <w:t>11</w:t>
      </w:r>
      <w:r>
        <w:t xml:space="preserve"> de </w:t>
      </w:r>
      <w:r w:rsidR="001A29AC">
        <w:t>junho</w:t>
      </w:r>
      <w:r>
        <w:t xml:space="preserve"> de 2024.</w:t>
      </w:r>
    </w:p>
    <w:p w14:paraId="70DC063A" w14:textId="77777777" w:rsidR="00844CC4" w:rsidRDefault="00844CC4">
      <w:pPr>
        <w:jc w:val="right"/>
      </w:pPr>
    </w:p>
    <w:p w14:paraId="2FF1E340" w14:textId="77777777" w:rsidR="00844CC4" w:rsidRDefault="00844CC4">
      <w:pPr>
        <w:jc w:val="right"/>
      </w:pPr>
    </w:p>
    <w:p w14:paraId="248FDC40" w14:textId="77777777" w:rsidR="003E0A4D" w:rsidRDefault="003E0A4D">
      <w:pPr>
        <w:jc w:val="right"/>
      </w:pPr>
    </w:p>
    <w:p w14:paraId="520193B2" w14:textId="77777777" w:rsidR="003E0A4D" w:rsidRDefault="003E0A4D">
      <w:pPr>
        <w:jc w:val="right"/>
      </w:pPr>
    </w:p>
    <w:p w14:paraId="074C0E5A" w14:textId="77777777" w:rsidR="005A0CF0" w:rsidRDefault="005A0CF0" w:rsidP="006463F5">
      <w:pPr>
        <w:ind w:firstLine="0"/>
        <w:jc w:val="right"/>
      </w:pPr>
    </w:p>
    <w:p w14:paraId="120839E7" w14:textId="77777777" w:rsidR="005E5372" w:rsidRDefault="005E5372" w:rsidP="004722E1">
      <w:pPr>
        <w:ind w:firstLine="0"/>
        <w:jc w:val="center"/>
      </w:pPr>
    </w:p>
    <w:p w14:paraId="1653258C" w14:textId="59108A23" w:rsidR="00844CC4" w:rsidRPr="003D05EC" w:rsidRDefault="00CF6ED4" w:rsidP="004722E1">
      <w:pPr>
        <w:ind w:firstLine="0"/>
        <w:jc w:val="center"/>
      </w:pPr>
      <w:r>
        <w:t>Ernando Vanti Duarte</w:t>
      </w:r>
    </w:p>
    <w:p w14:paraId="0ED41BF7" w14:textId="6A10D1F2" w:rsidR="00844CC4" w:rsidRPr="003D05EC" w:rsidRDefault="00CF6ED4" w:rsidP="004722E1">
      <w:pPr>
        <w:ind w:firstLine="0"/>
        <w:jc w:val="center"/>
      </w:pPr>
      <w:r>
        <w:t>Assessor Administrativo</w:t>
      </w:r>
    </w:p>
    <w:p w14:paraId="55D04BBB" w14:textId="19B895A1" w:rsidR="00F162AD" w:rsidRDefault="00F162AD" w:rsidP="00CF6ED4">
      <w:pPr>
        <w:ind w:firstLine="426"/>
        <w:jc w:val="right"/>
      </w:pPr>
    </w:p>
    <w:sectPr w:rsidR="00F162AD">
      <w:headerReference w:type="default" r:id="rId10"/>
      <w:footerReference w:type="default" r:id="rId11"/>
      <w:pgSz w:w="11906" w:h="16838"/>
      <w:pgMar w:top="720" w:right="851" w:bottom="720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01D8A5" w14:textId="77777777" w:rsidR="001D1B69" w:rsidRDefault="001D1B69">
      <w:pPr>
        <w:spacing w:before="0" w:after="0" w:line="240" w:lineRule="auto"/>
      </w:pPr>
      <w:r>
        <w:separator/>
      </w:r>
    </w:p>
  </w:endnote>
  <w:endnote w:type="continuationSeparator" w:id="0">
    <w:p w14:paraId="3BCA521F" w14:textId="77777777" w:rsidR="001D1B69" w:rsidRDefault="001D1B6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61B2A5A6-D41A-4B94-89E0-87F56635179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36DC6040-F982-4EE9-A52B-4939496C0A5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84610F11-FEB8-49A0-BA00-F68DFED83BD4}"/>
    <w:embedItalic r:id="rId4" w:fontKey="{5CEF7FBE-905C-4DC8-88AB-D1977665FD0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26CCCA65-F99B-4FCE-BD96-D159CABE44A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0E94F4F3-4598-4D5A-AD3C-70CBEEC1D72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6F3256" w14:textId="77777777" w:rsidR="00F162AD" w:rsidRDefault="00F162AD">
    <w:pPr>
      <w:spacing w:before="0" w:after="0"/>
      <w:rPr>
        <w:sz w:val="4"/>
        <w:szCs w:val="4"/>
      </w:rPr>
    </w:pPr>
  </w:p>
  <w:tbl>
    <w:tblPr>
      <w:tblStyle w:val="a6"/>
      <w:tblW w:w="9344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7650"/>
      <w:gridCol w:w="1694"/>
    </w:tblGrid>
    <w:tr w:rsidR="00F162AD" w14:paraId="1C84D8AA" w14:textId="77777777">
      <w:tc>
        <w:tcPr>
          <w:tcW w:w="7650" w:type="dxa"/>
          <w:vAlign w:val="center"/>
        </w:tcPr>
        <w:p w14:paraId="74EB0D71" w14:textId="77777777" w:rsidR="00F162AD" w:rsidRDefault="00F421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0"/>
            <w:ind w:left="-120" w:firstLine="0"/>
            <w:jc w:val="center"/>
            <w:rPr>
              <w:b/>
              <w:color w:val="000000"/>
              <w:sz w:val="18"/>
              <w:szCs w:val="18"/>
            </w:rPr>
          </w:pPr>
          <w:r>
            <w:rPr>
              <w:b/>
              <w:color w:val="000000"/>
              <w:sz w:val="18"/>
              <w:szCs w:val="18"/>
            </w:rPr>
            <w:t>Fone/</w:t>
          </w:r>
          <w:proofErr w:type="gramStart"/>
          <w:r>
            <w:rPr>
              <w:b/>
              <w:color w:val="000000"/>
              <w:sz w:val="18"/>
              <w:szCs w:val="18"/>
            </w:rPr>
            <w:t>Fax.:</w:t>
          </w:r>
          <w:proofErr w:type="gramEnd"/>
          <w:r>
            <w:rPr>
              <w:b/>
              <w:color w:val="000000"/>
              <w:sz w:val="18"/>
              <w:szCs w:val="18"/>
            </w:rPr>
            <w:t xml:space="preserve"> (51)  3651-1744</w:t>
          </w:r>
        </w:p>
        <w:p w14:paraId="786FA028" w14:textId="77777777" w:rsidR="00F162AD" w:rsidRDefault="00F421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0"/>
            <w:ind w:left="-120" w:firstLine="0"/>
            <w:jc w:val="center"/>
            <w:rPr>
              <w:color w:val="000000"/>
            </w:rPr>
          </w:pPr>
          <w:r>
            <w:rPr>
              <w:b/>
              <w:color w:val="000000"/>
              <w:sz w:val="18"/>
              <w:szCs w:val="18"/>
            </w:rPr>
            <w:t>CNPJ 88.117.700/0001-01 - Rua Cel. Soares de Carvalho, 558 - São Jerônimo - RS</w:t>
          </w:r>
        </w:p>
      </w:tc>
      <w:tc>
        <w:tcPr>
          <w:tcW w:w="1694" w:type="dxa"/>
          <w:vAlign w:val="center"/>
        </w:tcPr>
        <w:p w14:paraId="6D602553" w14:textId="77777777" w:rsidR="00F162AD" w:rsidRDefault="00F421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0"/>
            <w:ind w:firstLine="0"/>
            <w:jc w:val="center"/>
            <w:rPr>
              <w:color w:val="000000"/>
            </w:rPr>
          </w:pPr>
          <w:r>
            <w:rPr>
              <w:color w:val="000000"/>
            </w:rPr>
            <w:t xml:space="preserve">Página </w:t>
          </w: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>PAGE</w:instrText>
          </w:r>
          <w:r>
            <w:rPr>
              <w:b/>
              <w:color w:val="000000"/>
            </w:rPr>
            <w:fldChar w:fldCharType="separate"/>
          </w:r>
          <w:r w:rsidR="00DB0A88">
            <w:rPr>
              <w:b/>
              <w:noProof/>
              <w:color w:val="000000"/>
            </w:rPr>
            <w:t>6</w:t>
          </w:r>
          <w:r>
            <w:rPr>
              <w:b/>
              <w:color w:val="000000"/>
            </w:rPr>
            <w:fldChar w:fldCharType="end"/>
          </w:r>
          <w:r>
            <w:rPr>
              <w:color w:val="000000"/>
            </w:rPr>
            <w:t xml:space="preserve"> de </w:t>
          </w: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>NUMPAGES</w:instrText>
          </w:r>
          <w:r>
            <w:rPr>
              <w:b/>
              <w:color w:val="000000"/>
            </w:rPr>
            <w:fldChar w:fldCharType="separate"/>
          </w:r>
          <w:r w:rsidR="00DB0A88">
            <w:rPr>
              <w:b/>
              <w:noProof/>
              <w:color w:val="000000"/>
            </w:rPr>
            <w:t>6</w:t>
          </w:r>
          <w:r>
            <w:rPr>
              <w:b/>
              <w:color w:val="000000"/>
            </w:rPr>
            <w:fldChar w:fldCharType="end"/>
          </w:r>
        </w:p>
      </w:tc>
    </w:tr>
  </w:tbl>
  <w:p w14:paraId="2F78C0CF" w14:textId="77777777" w:rsidR="00F162AD" w:rsidRDefault="00F162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6E3B60" w14:textId="77777777" w:rsidR="001D1B69" w:rsidRDefault="001D1B69">
      <w:pPr>
        <w:spacing w:before="0" w:after="0" w:line="240" w:lineRule="auto"/>
      </w:pPr>
      <w:r>
        <w:separator/>
      </w:r>
    </w:p>
  </w:footnote>
  <w:footnote w:type="continuationSeparator" w:id="0">
    <w:p w14:paraId="0B197F4C" w14:textId="77777777" w:rsidR="001D1B69" w:rsidRDefault="001D1B6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ABD82" w14:textId="77777777" w:rsidR="00F162AD" w:rsidRDefault="00F162AD">
    <w:pPr>
      <w:widowControl w:val="0"/>
      <w:pBdr>
        <w:top w:val="nil"/>
        <w:left w:val="nil"/>
        <w:bottom w:val="nil"/>
        <w:right w:val="nil"/>
        <w:between w:val="nil"/>
      </w:pBdr>
      <w:spacing w:before="0" w:after="0"/>
      <w:ind w:firstLine="0"/>
      <w:jc w:val="left"/>
    </w:pPr>
  </w:p>
  <w:tbl>
    <w:tblPr>
      <w:tblStyle w:val="a5"/>
      <w:tblW w:w="8931" w:type="dxa"/>
      <w:tblInd w:w="70" w:type="dxa"/>
      <w:tblLayout w:type="fixed"/>
      <w:tblLook w:val="0000" w:firstRow="0" w:lastRow="0" w:firstColumn="0" w:lastColumn="0" w:noHBand="0" w:noVBand="0"/>
    </w:tblPr>
    <w:tblGrid>
      <w:gridCol w:w="1558"/>
      <w:gridCol w:w="7373"/>
    </w:tblGrid>
    <w:tr w:rsidR="00F162AD" w14:paraId="14986F9D" w14:textId="77777777">
      <w:trPr>
        <w:trHeight w:val="564"/>
      </w:trPr>
      <w:tc>
        <w:tcPr>
          <w:tcW w:w="1558" w:type="dxa"/>
        </w:tcPr>
        <w:p w14:paraId="7B54D0E1" w14:textId="77777777" w:rsidR="00F162AD" w:rsidRDefault="00F42152">
          <w:pPr>
            <w:keepLines/>
            <w:pBdr>
              <w:top w:val="nil"/>
              <w:left w:val="nil"/>
              <w:bottom w:val="nil"/>
              <w:right w:val="nil"/>
              <w:between w:val="nil"/>
            </w:pBdr>
            <w:spacing w:before="0"/>
            <w:ind w:firstLine="0"/>
            <w:jc w:val="center"/>
            <w:rPr>
              <w:color w:val="000000"/>
              <w:sz w:val="16"/>
              <w:szCs w:val="16"/>
            </w:rPr>
          </w:pPr>
          <w:r>
            <w:rPr>
              <w:noProof/>
              <w:color w:val="000000"/>
              <w:sz w:val="16"/>
              <w:szCs w:val="16"/>
            </w:rPr>
            <w:drawing>
              <wp:inline distT="0" distB="0" distL="0" distR="0" wp14:anchorId="42C6A064" wp14:editId="5903F079">
                <wp:extent cx="727720" cy="823473"/>
                <wp:effectExtent l="0" t="0" r="0" b="0"/>
                <wp:docPr id="9" name="image1.jpg" descr="BRASÃ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BRASÃ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7720" cy="8234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3" w:type="dxa"/>
          <w:vAlign w:val="center"/>
        </w:tcPr>
        <w:p w14:paraId="7FDE51D4" w14:textId="77777777" w:rsidR="00F162AD" w:rsidRDefault="00F4215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/>
            <w:ind w:firstLine="0"/>
            <w:jc w:val="center"/>
            <w:rPr>
              <w:b/>
              <w:color w:val="000000"/>
              <w:sz w:val="40"/>
              <w:szCs w:val="40"/>
            </w:rPr>
          </w:pPr>
          <w:r>
            <w:rPr>
              <w:b/>
              <w:color w:val="000000"/>
              <w:sz w:val="40"/>
              <w:szCs w:val="40"/>
            </w:rPr>
            <w:t>PREFEITURA MUNICIPAL</w:t>
          </w:r>
        </w:p>
        <w:p w14:paraId="0EF6293B" w14:textId="77777777" w:rsidR="00F162AD" w:rsidRDefault="00F4215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/>
            <w:ind w:firstLine="0"/>
            <w:jc w:val="center"/>
            <w:rPr>
              <w:b/>
              <w:color w:val="000000"/>
              <w:sz w:val="24"/>
              <w:szCs w:val="24"/>
            </w:rPr>
          </w:pPr>
          <w:r>
            <w:rPr>
              <w:b/>
              <w:color w:val="000000"/>
              <w:sz w:val="40"/>
              <w:szCs w:val="40"/>
            </w:rPr>
            <w:t>DE SÃO JERÔNIMO – RS</w:t>
          </w:r>
        </w:p>
      </w:tc>
    </w:tr>
  </w:tbl>
  <w:p w14:paraId="36FE8FD6" w14:textId="77777777" w:rsidR="00F162AD" w:rsidRDefault="00F4215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 w:line="240" w:lineRule="auto"/>
      <w:ind w:firstLine="0"/>
      <w:rPr>
        <w:color w:val="000000"/>
      </w:rPr>
    </w:pPr>
    <w:r>
      <w:rPr>
        <w:color w:val="000000"/>
      </w:rPr>
      <w:t>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6642D"/>
    <w:multiLevelType w:val="multilevel"/>
    <w:tmpl w:val="C028346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24C72988"/>
    <w:multiLevelType w:val="hybridMultilevel"/>
    <w:tmpl w:val="DD0CD09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364241F"/>
    <w:multiLevelType w:val="multilevel"/>
    <w:tmpl w:val="E2E4F27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50C90827"/>
    <w:multiLevelType w:val="multilevel"/>
    <w:tmpl w:val="04D6FD7A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9024D45"/>
    <w:multiLevelType w:val="hybridMultilevel"/>
    <w:tmpl w:val="6E180CC2"/>
    <w:lvl w:ilvl="0" w:tplc="7312F7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2AD"/>
    <w:rsid w:val="00097160"/>
    <w:rsid w:val="001A29AC"/>
    <w:rsid w:val="001A59B5"/>
    <w:rsid w:val="001D1B69"/>
    <w:rsid w:val="002430CA"/>
    <w:rsid w:val="0026273C"/>
    <w:rsid w:val="002B2F5B"/>
    <w:rsid w:val="002F7C93"/>
    <w:rsid w:val="003D04F2"/>
    <w:rsid w:val="003E0A4D"/>
    <w:rsid w:val="00404BE5"/>
    <w:rsid w:val="004722E1"/>
    <w:rsid w:val="004C4CDF"/>
    <w:rsid w:val="005802BB"/>
    <w:rsid w:val="00593F33"/>
    <w:rsid w:val="00596024"/>
    <w:rsid w:val="005A0CF0"/>
    <w:rsid w:val="005B648E"/>
    <w:rsid w:val="005D236C"/>
    <w:rsid w:val="005E5372"/>
    <w:rsid w:val="005F0AF3"/>
    <w:rsid w:val="0061070D"/>
    <w:rsid w:val="006324DF"/>
    <w:rsid w:val="00644380"/>
    <w:rsid w:val="006463F5"/>
    <w:rsid w:val="00675487"/>
    <w:rsid w:val="006D28B5"/>
    <w:rsid w:val="0070177B"/>
    <w:rsid w:val="00713492"/>
    <w:rsid w:val="00770B46"/>
    <w:rsid w:val="00777DD8"/>
    <w:rsid w:val="007A5F1B"/>
    <w:rsid w:val="007C2EF2"/>
    <w:rsid w:val="00844CC4"/>
    <w:rsid w:val="008777C3"/>
    <w:rsid w:val="008A3A88"/>
    <w:rsid w:val="008F3C57"/>
    <w:rsid w:val="00925D77"/>
    <w:rsid w:val="009909F3"/>
    <w:rsid w:val="00A10B62"/>
    <w:rsid w:val="00A20411"/>
    <w:rsid w:val="00B10C1B"/>
    <w:rsid w:val="00B21D5A"/>
    <w:rsid w:val="00B32ED4"/>
    <w:rsid w:val="00B606A3"/>
    <w:rsid w:val="00B71B15"/>
    <w:rsid w:val="00BA0B93"/>
    <w:rsid w:val="00BF19B9"/>
    <w:rsid w:val="00C37D33"/>
    <w:rsid w:val="00CD5B89"/>
    <w:rsid w:val="00CF6ED4"/>
    <w:rsid w:val="00D30D49"/>
    <w:rsid w:val="00D7596D"/>
    <w:rsid w:val="00D90C35"/>
    <w:rsid w:val="00DB0A88"/>
    <w:rsid w:val="00DC4C9B"/>
    <w:rsid w:val="00E35B37"/>
    <w:rsid w:val="00EB087E"/>
    <w:rsid w:val="00F162AD"/>
    <w:rsid w:val="00F42152"/>
    <w:rsid w:val="00F8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C23F1"/>
  <w15:docId w15:val="{E400F96F-A57E-45B1-92CD-55EAF5A2F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before="80" w:after="80" w:line="276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9A4"/>
    <w:rPr>
      <w:color w:val="000000" w:themeColor="text1"/>
    </w:rPr>
  </w:style>
  <w:style w:type="paragraph" w:styleId="Ttulo1">
    <w:name w:val="heading 1"/>
    <w:basedOn w:val="Normal"/>
    <w:next w:val="Normal"/>
    <w:link w:val="Ttulo1Char"/>
    <w:uiPriority w:val="9"/>
    <w:qFormat/>
    <w:rsid w:val="008B0ECD"/>
    <w:pPr>
      <w:keepNext/>
      <w:keepLines/>
      <w:outlineLvl w:val="0"/>
    </w:pPr>
    <w:rPr>
      <w:rFonts w:eastAsiaTheme="majorEastAsia" w:cstheme="majorBidi"/>
      <w:b/>
      <w:smallCaps/>
      <w:sz w:val="22"/>
      <w:szCs w:val="32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63B4"/>
    <w:pPr>
      <w:keepNext/>
      <w:keepLines/>
      <w:outlineLvl w:val="1"/>
    </w:pPr>
    <w:rPr>
      <w:rFonts w:eastAsiaTheme="majorEastAsia" w:cstheme="majorBidi"/>
      <w:b/>
      <w:smallCaps/>
      <w:sz w:val="21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689F"/>
    <w:pPr>
      <w:outlineLvl w:val="2"/>
    </w:pPr>
    <w:rPr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F27DA1"/>
    <w:pPr>
      <w:spacing w:after="0" w:line="240" w:lineRule="auto"/>
      <w:jc w:val="center"/>
    </w:pPr>
    <w:rPr>
      <w:rFonts w:eastAsiaTheme="majorEastAsia" w:cstheme="majorBidi"/>
      <w:b/>
      <w:caps/>
      <w:spacing w:val="-10"/>
      <w:kern w:val="28"/>
      <w:sz w:val="28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647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har">
    <w:name w:val="Título Char"/>
    <w:basedOn w:val="Fontepargpadro"/>
    <w:link w:val="Ttulo"/>
    <w:uiPriority w:val="10"/>
    <w:rsid w:val="00F27DA1"/>
    <w:rPr>
      <w:rFonts w:ascii="Arial" w:eastAsiaTheme="majorEastAsia" w:hAnsi="Arial" w:cstheme="majorBidi"/>
      <w:b/>
      <w:caps/>
      <w:color w:val="000000" w:themeColor="text1"/>
      <w:spacing w:val="-10"/>
      <w:kern w:val="28"/>
      <w:sz w:val="28"/>
      <w:szCs w:val="56"/>
    </w:rPr>
  </w:style>
  <w:style w:type="paragraph" w:styleId="PargrafodaLista">
    <w:name w:val="List Paragraph"/>
    <w:basedOn w:val="Normal"/>
    <w:uiPriority w:val="34"/>
    <w:qFormat/>
    <w:rsid w:val="003E19A4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B0ECD"/>
    <w:rPr>
      <w:rFonts w:ascii="Arial" w:eastAsiaTheme="majorEastAsia" w:hAnsi="Arial" w:cstheme="majorBidi"/>
      <w:b/>
      <w:smallCaps/>
      <w:color w:val="000000" w:themeColor="text1"/>
      <w:szCs w:val="32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B663B4"/>
    <w:rPr>
      <w:rFonts w:ascii="Arial" w:eastAsiaTheme="majorEastAsia" w:hAnsi="Arial" w:cstheme="majorBidi"/>
      <w:b/>
      <w:smallCaps/>
      <w:color w:val="000000" w:themeColor="text1"/>
      <w:sz w:val="21"/>
      <w:szCs w:val="26"/>
    </w:rPr>
  </w:style>
  <w:style w:type="character" w:styleId="Hyperlink">
    <w:name w:val="Hyperlink"/>
    <w:basedOn w:val="Fontepargpadro"/>
    <w:uiPriority w:val="99"/>
    <w:unhideWhenUsed/>
    <w:rsid w:val="00AE67D1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nhideWhenUsed/>
    <w:rsid w:val="00E80F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rsid w:val="00E80FCF"/>
    <w:rPr>
      <w:rFonts w:ascii="Arial" w:hAnsi="Arial"/>
      <w:color w:val="000000" w:themeColor="text1"/>
      <w:sz w:val="20"/>
    </w:rPr>
  </w:style>
  <w:style w:type="paragraph" w:styleId="Rodap">
    <w:name w:val="footer"/>
    <w:basedOn w:val="Normal"/>
    <w:link w:val="RodapChar"/>
    <w:unhideWhenUsed/>
    <w:rsid w:val="00E80F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rsid w:val="00E80FCF"/>
    <w:rPr>
      <w:rFonts w:ascii="Arial" w:hAnsi="Arial"/>
      <w:color w:val="000000" w:themeColor="text1"/>
      <w:sz w:val="20"/>
    </w:rPr>
  </w:style>
  <w:style w:type="paragraph" w:styleId="Sumrio1">
    <w:name w:val="toc 1"/>
    <w:basedOn w:val="Normal"/>
    <w:next w:val="Normal"/>
    <w:autoRedefine/>
    <w:semiHidden/>
    <w:rsid w:val="00E80FCF"/>
    <w:pPr>
      <w:spacing w:before="0" w:after="0" w:line="240" w:lineRule="auto"/>
      <w:ind w:firstLine="0"/>
    </w:pPr>
    <w:rPr>
      <w:rFonts w:eastAsia="Times New Roman" w:cs="Times New Roman"/>
      <w:b/>
      <w:color w:val="auto"/>
      <w:spacing w:val="-5"/>
      <w:sz w:val="32"/>
    </w:rPr>
  </w:style>
  <w:style w:type="paragraph" w:customStyle="1" w:styleId="Endereodoremetente">
    <w:name w:val="Endereço do remetente"/>
    <w:basedOn w:val="Normal"/>
    <w:rsid w:val="00E80FCF"/>
    <w:pPr>
      <w:keepLines/>
      <w:spacing w:before="0" w:after="0" w:line="200" w:lineRule="atLeast"/>
      <w:ind w:firstLine="0"/>
    </w:pPr>
    <w:rPr>
      <w:rFonts w:eastAsia="Times New Roman" w:cs="Times New Roman"/>
      <w:color w:val="auto"/>
      <w:spacing w:val="-2"/>
      <w:sz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010A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10A1"/>
    <w:rPr>
      <w:rFonts w:ascii="Segoe UI" w:hAnsi="Segoe UI" w:cs="Segoe UI"/>
      <w:color w:val="000000" w:themeColor="text1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rsid w:val="003E689F"/>
    <w:rPr>
      <w:rFonts w:ascii="Arial" w:hAnsi="Arial"/>
      <w:b/>
      <w:color w:val="000000" w:themeColor="text1"/>
      <w:sz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catextual.cnpq.br/buscatextual/visualizacv.do?metodo=apresentar&amp;id=K1794317A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uscatextual.cnpq.br/buscatextual/visualizacv.do?metodo=apresentar&amp;id=K8716123Z6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mr371PzoDGQavGWQqKXDBm69EQ==">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2251</Words>
  <Characters>12159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- Juridico</dc:creator>
  <cp:lastModifiedBy>Filipe - Agricultura</cp:lastModifiedBy>
  <cp:revision>45</cp:revision>
  <cp:lastPrinted>2024-06-07T12:04:00Z</cp:lastPrinted>
  <dcterms:created xsi:type="dcterms:W3CDTF">2023-08-16T12:35:00Z</dcterms:created>
  <dcterms:modified xsi:type="dcterms:W3CDTF">2024-06-14T14:31:00Z</dcterms:modified>
</cp:coreProperties>
</file>