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782C6780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1601F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331/</w:t>
            </w:r>
            <w:r w:rsidR="0051413C" w:rsidRPr="007B457B">
              <w:rPr>
                <w:rFonts w:cs="Arial"/>
              </w:rPr>
              <w:t>2024</w:t>
            </w:r>
          </w:p>
        </w:tc>
        <w:tc>
          <w:tcPr>
            <w:tcW w:w="4536" w:type="dxa"/>
          </w:tcPr>
          <w:p w14:paraId="212582BD" w14:textId="14E2B34B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005/2025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7EB28C73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6D65FA" w:rsidRPr="006D65FA">
              <w:rPr>
                <w:rFonts w:cs="Arial"/>
              </w:rPr>
              <w:t>Credenciamento para prestação de serviços odontológico e Fonoaudiológico, através de consultas,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2F815A3C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8F1AD3A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1A8F6EC7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82C84A5" w14:textId="0B998091" w:rsidR="004C3531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NA SEDE DO MUNICÍPIO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070BC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6D65FA"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OLIVEIRA</w:t>
            </w:r>
          </w:p>
          <w:p w14:paraId="38E29C61" w14:textId="77777777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74F36384" w14:textId="56F11D04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7A57EF" w:rsidRPr="00CA25E9" w14:paraId="2372945B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ED96" w14:textId="2DAFAC57" w:rsidR="007A57EF" w:rsidRPr="00CA25E9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3ECB9" w14:textId="791741C5" w:rsidR="007A57EF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CAROLINA LOPES DA SILVA</w:t>
            </w:r>
          </w:p>
          <w:p w14:paraId="66FD6513" w14:textId="61C9B73C" w:rsidR="007A57EF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31.793.560-73</w:t>
            </w:r>
          </w:p>
          <w:p w14:paraId="0BA065EB" w14:textId="77EE2893" w:rsidR="007A57EF" w:rsidRPr="00CA25E9" w:rsidRDefault="007A57EF" w:rsidP="007A57EF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314BD0C4" w14:textId="77777777" w:rsidR="004C3531" w:rsidRDefault="004C3531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1900330B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494BC14" w14:textId="044CA48E" w:rsidR="00E04083" w:rsidRPr="00CA25E9" w:rsidRDefault="00E04083" w:rsidP="000339F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E04083" w:rsidRPr="00CA25E9" w14:paraId="2EDE52D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7750D9D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3097E1DE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7A48DBC" w14:textId="4DC0C8B8" w:rsidR="00E04083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E04083" w:rsidRPr="00CA25E9" w14:paraId="2552D8F4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CF160" w14:textId="77777777" w:rsidR="00E04083" w:rsidRPr="00CA25E9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6130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DE OLIVEIRA</w:t>
            </w:r>
          </w:p>
          <w:p w14:paraId="34D121B1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5C4A3151" w14:textId="56064011" w:rsidR="00E04083" w:rsidRPr="00CA25E9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p w14:paraId="787E683E" w14:textId="68E9263F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7A57EF">
        <w:rPr>
          <w:sz w:val="20"/>
          <w:szCs w:val="20"/>
        </w:rPr>
        <w:t>31</w:t>
      </w:r>
      <w:r w:rsidR="006D65FA">
        <w:rPr>
          <w:sz w:val="20"/>
          <w:szCs w:val="20"/>
        </w:rPr>
        <w:t xml:space="preserve"> de janeiro de 2025</w:t>
      </w:r>
      <w:r w:rsidR="0051413C" w:rsidRPr="007B457B">
        <w:rPr>
          <w:sz w:val="20"/>
          <w:szCs w:val="20"/>
        </w:rPr>
        <w:t>.</w:t>
      </w:r>
    </w:p>
    <w:p w14:paraId="530D48D0" w14:textId="77777777" w:rsidR="007A57EF" w:rsidRDefault="007A57EF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7A57EF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0BDCBA9A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lastRenderedPageBreak/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3</cp:revision>
  <cp:lastPrinted>2024-07-24T17:10:00Z</cp:lastPrinted>
  <dcterms:created xsi:type="dcterms:W3CDTF">2025-01-31T17:55:00Z</dcterms:created>
  <dcterms:modified xsi:type="dcterms:W3CDTF">2025-02-10T16:53:00Z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