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B9F85" w14:textId="0AAFEE8A" w:rsidR="004166F0" w:rsidRPr="004166F0" w:rsidRDefault="004166F0" w:rsidP="00381A43">
      <w:pPr>
        <w:spacing w:line="360" w:lineRule="auto"/>
        <w:jc w:val="center"/>
        <w:rPr>
          <w:rFonts w:cs="Arial"/>
          <w:b/>
          <w:sz w:val="24"/>
          <w:szCs w:val="24"/>
          <w:u w:val="single"/>
        </w:rPr>
      </w:pPr>
      <w:r w:rsidRPr="004166F0">
        <w:rPr>
          <w:rFonts w:cs="Arial"/>
          <w:b/>
          <w:sz w:val="24"/>
          <w:szCs w:val="24"/>
          <w:u w:val="single"/>
        </w:rPr>
        <w:t xml:space="preserve">INEXIGIBILIDADE nº </w:t>
      </w:r>
      <w:r w:rsidR="003B4AE0">
        <w:rPr>
          <w:rFonts w:cs="Arial"/>
          <w:b/>
          <w:sz w:val="24"/>
          <w:szCs w:val="24"/>
          <w:u w:val="single"/>
        </w:rPr>
        <w:t>0</w:t>
      </w:r>
      <w:r w:rsidR="003F7E3F">
        <w:rPr>
          <w:rFonts w:cs="Arial"/>
          <w:b/>
          <w:sz w:val="24"/>
          <w:szCs w:val="24"/>
          <w:u w:val="single"/>
        </w:rPr>
        <w:t>1</w:t>
      </w:r>
      <w:r w:rsidR="003C7153">
        <w:rPr>
          <w:rFonts w:cs="Arial"/>
          <w:b/>
          <w:sz w:val="24"/>
          <w:szCs w:val="24"/>
          <w:u w:val="single"/>
        </w:rPr>
        <w:t>1</w:t>
      </w:r>
      <w:r w:rsidR="003B4AE0">
        <w:rPr>
          <w:rFonts w:cs="Arial"/>
          <w:b/>
          <w:sz w:val="24"/>
          <w:szCs w:val="24"/>
          <w:u w:val="single"/>
        </w:rPr>
        <w:t>/2025</w:t>
      </w:r>
    </w:p>
    <w:p w14:paraId="44037C8B" w14:textId="77777777" w:rsidR="004166F0" w:rsidRPr="004166F0" w:rsidRDefault="004166F0" w:rsidP="00381A43">
      <w:pPr>
        <w:spacing w:line="360" w:lineRule="auto"/>
        <w:jc w:val="both"/>
        <w:rPr>
          <w:rFonts w:cs="Arial"/>
          <w:b/>
          <w:color w:val="0000FF"/>
          <w:sz w:val="20"/>
          <w:szCs w:val="20"/>
        </w:rPr>
      </w:pPr>
    </w:p>
    <w:p w14:paraId="54CDC86C" w14:textId="5E32DFA5" w:rsidR="004166F0" w:rsidRPr="004166F0" w:rsidRDefault="004166F0" w:rsidP="00381A43">
      <w:pPr>
        <w:spacing w:line="360" w:lineRule="auto"/>
        <w:ind w:firstLine="1701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Considerando os elementos do Processo Administrativo </w:t>
      </w:r>
      <w:r w:rsidRPr="00381A43">
        <w:rPr>
          <w:rFonts w:cs="Arial"/>
          <w:sz w:val="20"/>
          <w:szCs w:val="20"/>
        </w:rPr>
        <w:t xml:space="preserve">nº </w:t>
      </w:r>
      <w:r w:rsidR="00543A62" w:rsidRPr="00381A43">
        <w:rPr>
          <w:rFonts w:cs="Arial"/>
          <w:sz w:val="20"/>
          <w:szCs w:val="20"/>
        </w:rPr>
        <w:t>0</w:t>
      </w:r>
      <w:r w:rsidR="00381A43" w:rsidRPr="00381A43">
        <w:rPr>
          <w:rFonts w:cs="Arial"/>
          <w:sz w:val="20"/>
          <w:szCs w:val="20"/>
        </w:rPr>
        <w:t>30</w:t>
      </w:r>
      <w:r w:rsidR="00543A62" w:rsidRPr="00381A43">
        <w:rPr>
          <w:rFonts w:cs="Arial"/>
          <w:sz w:val="20"/>
          <w:szCs w:val="20"/>
        </w:rPr>
        <w:t>/2025</w:t>
      </w:r>
      <w:r w:rsidRPr="00381A43">
        <w:rPr>
          <w:rFonts w:cs="Arial"/>
          <w:sz w:val="20"/>
          <w:szCs w:val="20"/>
        </w:rPr>
        <w:t xml:space="preserve"> (</w:t>
      </w:r>
      <w:r w:rsidRPr="004166F0">
        <w:rPr>
          <w:rFonts w:cs="Arial"/>
          <w:sz w:val="20"/>
          <w:szCs w:val="20"/>
        </w:rPr>
        <w:t xml:space="preserve">Protocolo Geral nº </w:t>
      </w:r>
      <w:r w:rsidR="003F7E3F">
        <w:rPr>
          <w:rFonts w:cs="Arial"/>
          <w:sz w:val="20"/>
          <w:szCs w:val="20"/>
        </w:rPr>
        <w:t>47</w:t>
      </w:r>
      <w:r w:rsidR="003C7153">
        <w:rPr>
          <w:rFonts w:cs="Arial"/>
          <w:sz w:val="20"/>
          <w:szCs w:val="20"/>
        </w:rPr>
        <w:t>9</w:t>
      </w:r>
      <w:r w:rsidR="00E72B83">
        <w:rPr>
          <w:rFonts w:cs="Arial"/>
          <w:sz w:val="20"/>
          <w:szCs w:val="20"/>
        </w:rPr>
        <w:t>/2025)</w:t>
      </w:r>
      <w:r w:rsidR="005F60AC">
        <w:rPr>
          <w:rFonts w:cs="Arial"/>
          <w:sz w:val="20"/>
          <w:szCs w:val="20"/>
        </w:rPr>
        <w:t xml:space="preserve"> e</w:t>
      </w:r>
      <w:r w:rsidRPr="004166F0">
        <w:rPr>
          <w:rFonts w:cs="Arial"/>
          <w:sz w:val="20"/>
          <w:szCs w:val="20"/>
        </w:rPr>
        <w:t xml:space="preserve"> com fundamento no caput do art. 74, inciso IV da Lei Federal nº 14.133/2021, ratifico a </w:t>
      </w:r>
      <w:r w:rsidRPr="004166F0">
        <w:rPr>
          <w:rFonts w:cs="Arial"/>
          <w:b/>
          <w:sz w:val="20"/>
          <w:szCs w:val="20"/>
        </w:rPr>
        <w:t xml:space="preserve">Inexigibilidade nº </w:t>
      </w:r>
      <w:r w:rsidR="00543A62">
        <w:rPr>
          <w:rFonts w:cs="Arial"/>
          <w:b/>
          <w:sz w:val="20"/>
          <w:szCs w:val="20"/>
        </w:rPr>
        <w:t>0</w:t>
      </w:r>
      <w:r w:rsidR="003F7E3F">
        <w:rPr>
          <w:rFonts w:cs="Arial"/>
          <w:b/>
          <w:sz w:val="20"/>
          <w:szCs w:val="20"/>
        </w:rPr>
        <w:t>1</w:t>
      </w:r>
      <w:r w:rsidR="003C7153">
        <w:rPr>
          <w:rFonts w:cs="Arial"/>
          <w:b/>
          <w:sz w:val="20"/>
          <w:szCs w:val="20"/>
        </w:rPr>
        <w:t>1</w:t>
      </w:r>
      <w:r w:rsidR="003F7E3F">
        <w:rPr>
          <w:rFonts w:cs="Arial"/>
          <w:b/>
          <w:sz w:val="20"/>
          <w:szCs w:val="20"/>
        </w:rPr>
        <w:t>/</w:t>
      </w:r>
      <w:r w:rsidRPr="004166F0">
        <w:rPr>
          <w:rFonts w:cs="Arial"/>
          <w:b/>
          <w:sz w:val="20"/>
          <w:szCs w:val="20"/>
        </w:rPr>
        <w:t>202</w:t>
      </w:r>
      <w:r w:rsidR="00543A62">
        <w:rPr>
          <w:rFonts w:cs="Arial"/>
          <w:b/>
          <w:sz w:val="20"/>
          <w:szCs w:val="20"/>
        </w:rPr>
        <w:t>5</w:t>
      </w:r>
      <w:r w:rsidRPr="004166F0">
        <w:rPr>
          <w:rFonts w:cs="Arial"/>
          <w:b/>
          <w:sz w:val="20"/>
          <w:szCs w:val="20"/>
        </w:rPr>
        <w:t>,</w:t>
      </w:r>
      <w:r w:rsidRPr="004166F0">
        <w:rPr>
          <w:rFonts w:cs="Arial"/>
          <w:sz w:val="20"/>
          <w:szCs w:val="20"/>
        </w:rPr>
        <w:t xml:space="preserve"> cujo objeto é o credenciamento de empresa no Chamamento Público nº 0</w:t>
      </w:r>
      <w:r w:rsidR="003F7E3F">
        <w:rPr>
          <w:rFonts w:cs="Arial"/>
          <w:sz w:val="20"/>
          <w:szCs w:val="20"/>
        </w:rPr>
        <w:t>01</w:t>
      </w:r>
      <w:r w:rsidRPr="004166F0">
        <w:rPr>
          <w:rFonts w:cs="Arial"/>
          <w:sz w:val="20"/>
          <w:szCs w:val="20"/>
        </w:rPr>
        <w:t>/20</w:t>
      </w:r>
      <w:r w:rsidR="003F7E3F">
        <w:rPr>
          <w:rFonts w:cs="Arial"/>
          <w:sz w:val="20"/>
          <w:szCs w:val="20"/>
        </w:rPr>
        <w:t>25</w:t>
      </w:r>
      <w:r w:rsidRPr="004166F0">
        <w:rPr>
          <w:rFonts w:cs="Arial"/>
          <w:sz w:val="20"/>
          <w:szCs w:val="20"/>
        </w:rPr>
        <w:t>, conforme segue:</w:t>
      </w:r>
    </w:p>
    <w:p w14:paraId="758EAE99" w14:textId="77777777" w:rsidR="004166F0" w:rsidRPr="004166F0" w:rsidRDefault="004166F0" w:rsidP="00381A43">
      <w:pPr>
        <w:spacing w:line="360" w:lineRule="auto"/>
        <w:ind w:firstLine="1701"/>
        <w:jc w:val="both"/>
        <w:rPr>
          <w:rFonts w:cs="Arial"/>
          <w:sz w:val="20"/>
          <w:szCs w:val="20"/>
        </w:rPr>
      </w:pPr>
    </w:p>
    <w:p w14:paraId="46C40751" w14:textId="0FCAA278" w:rsidR="003F7E3F" w:rsidRPr="003F7E3F" w:rsidRDefault="003F7E3F" w:rsidP="00381A43">
      <w:pPr>
        <w:spacing w:after="120" w:line="360" w:lineRule="auto"/>
        <w:jc w:val="both"/>
        <w:rPr>
          <w:rFonts w:eastAsia="Calibri" w:cs="Calibri Light"/>
          <w:bCs/>
          <w:sz w:val="20"/>
          <w:szCs w:val="20"/>
        </w:rPr>
      </w:pPr>
      <w:r w:rsidRPr="003F7E3F">
        <w:rPr>
          <w:rFonts w:eastAsia="Calibri" w:cs="Calibri Light"/>
          <w:bCs/>
          <w:sz w:val="20"/>
          <w:szCs w:val="20"/>
        </w:rPr>
        <w:t xml:space="preserve">Interessada: </w:t>
      </w:r>
      <w:r w:rsidR="003C7153">
        <w:rPr>
          <w:rFonts w:eastAsia="Calibri" w:cs="Calibri Light"/>
          <w:b/>
          <w:sz w:val="20"/>
          <w:szCs w:val="20"/>
        </w:rPr>
        <w:t>CAROLINA LOPES DA SILVA</w:t>
      </w:r>
    </w:p>
    <w:p w14:paraId="40B1F57A" w14:textId="3C66447D" w:rsidR="004166F0" w:rsidRPr="004166F0" w:rsidRDefault="003F7E3F" w:rsidP="00381A43">
      <w:pPr>
        <w:spacing w:after="120" w:line="360" w:lineRule="auto"/>
        <w:jc w:val="both"/>
        <w:rPr>
          <w:rFonts w:eastAsia="Calibri" w:cs="Calibri Light"/>
          <w:b/>
          <w:bCs/>
          <w:sz w:val="20"/>
          <w:szCs w:val="20"/>
        </w:rPr>
      </w:pPr>
      <w:r w:rsidRPr="003F7E3F">
        <w:rPr>
          <w:rFonts w:eastAsia="Calibri" w:cs="Calibri Light"/>
          <w:bCs/>
          <w:sz w:val="20"/>
          <w:szCs w:val="20"/>
        </w:rPr>
        <w:t xml:space="preserve">CPF Nº </w:t>
      </w:r>
      <w:r w:rsidR="003C7153">
        <w:rPr>
          <w:rFonts w:eastAsia="Calibri" w:cs="Calibri Light"/>
          <w:b/>
          <w:sz w:val="20"/>
          <w:szCs w:val="20"/>
        </w:rPr>
        <w:t>031.793.560-73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788"/>
        <w:gridCol w:w="918"/>
        <w:gridCol w:w="1098"/>
        <w:gridCol w:w="1312"/>
      </w:tblGrid>
      <w:tr w:rsidR="004166F0" w:rsidRPr="004166F0" w14:paraId="3E4C8D1B" w14:textId="77777777" w:rsidTr="006B30B4">
        <w:trPr>
          <w:trHeight w:val="2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123B" w14:textId="77777777" w:rsidR="004166F0" w:rsidRPr="006B30B4" w:rsidRDefault="004166F0" w:rsidP="00381A43">
            <w:pPr>
              <w:spacing w:before="80" w:after="80"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0ACC" w14:textId="77777777" w:rsidR="004166F0" w:rsidRPr="006B30B4" w:rsidRDefault="004166F0" w:rsidP="00381A43">
            <w:pPr>
              <w:spacing w:before="80" w:after="80"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F1C6" w14:textId="77777777" w:rsidR="004166F0" w:rsidRPr="006B30B4" w:rsidRDefault="004166F0" w:rsidP="00381A43">
            <w:pPr>
              <w:spacing w:before="80" w:after="80"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2593" w14:textId="77777777" w:rsidR="004166F0" w:rsidRPr="006B30B4" w:rsidRDefault="004166F0" w:rsidP="00381A43">
            <w:pPr>
              <w:spacing w:before="80" w:after="80"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60C7" w14:textId="77777777" w:rsidR="004166F0" w:rsidRPr="006B30B4" w:rsidRDefault="004166F0" w:rsidP="00381A43">
            <w:pPr>
              <w:spacing w:before="80" w:after="80"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Quantidade estimada mensal</w:t>
            </w:r>
          </w:p>
        </w:tc>
      </w:tr>
      <w:tr w:rsidR="003F7E3F" w:rsidRPr="004166F0" w14:paraId="18E01994" w14:textId="77777777" w:rsidTr="006B30B4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2458" w14:textId="62CEF63C" w:rsidR="003F7E3F" w:rsidRPr="003F7E3F" w:rsidRDefault="003F7E3F" w:rsidP="00381A43">
            <w:pPr>
              <w:spacing w:before="80" w:after="80" w:line="360" w:lineRule="auto"/>
              <w:jc w:val="center"/>
              <w:rPr>
                <w:rFonts w:eastAsia="Arial" w:cs="Calibri"/>
                <w:sz w:val="16"/>
                <w:szCs w:val="16"/>
              </w:rPr>
            </w:pPr>
            <w:r w:rsidRPr="003F7E3F">
              <w:rPr>
                <w:rFonts w:eastAsia="Arial" w:cs="Calibri"/>
                <w:sz w:val="16"/>
                <w:szCs w:val="16"/>
              </w:rPr>
              <w:t>01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78A6" w14:textId="77777777" w:rsidR="003F7E3F" w:rsidRPr="003F7E3F" w:rsidRDefault="003F7E3F" w:rsidP="00381A43">
            <w:pPr>
              <w:spacing w:line="360" w:lineRule="auto"/>
              <w:jc w:val="center"/>
              <w:rPr>
                <w:rFonts w:eastAsia="Arial" w:cs="Calibri"/>
                <w:bCs/>
                <w:sz w:val="16"/>
                <w:szCs w:val="16"/>
              </w:rPr>
            </w:pPr>
            <w:r w:rsidRPr="003F7E3F">
              <w:rPr>
                <w:rFonts w:eastAsia="Arial" w:cs="Calibri"/>
                <w:bCs/>
                <w:sz w:val="16"/>
                <w:szCs w:val="16"/>
              </w:rPr>
              <w:t>Serviço odontológico</w:t>
            </w:r>
          </w:p>
          <w:p w14:paraId="4B6D2ABB" w14:textId="77777777" w:rsidR="003F7E3F" w:rsidRPr="003F7E3F" w:rsidRDefault="003F7E3F" w:rsidP="00381A43">
            <w:pPr>
              <w:spacing w:line="360" w:lineRule="auto"/>
              <w:jc w:val="center"/>
              <w:rPr>
                <w:rFonts w:eastAsia="Arial" w:cs="Calibri"/>
                <w:bCs/>
                <w:sz w:val="16"/>
                <w:szCs w:val="16"/>
              </w:rPr>
            </w:pPr>
            <w:r w:rsidRPr="003F7E3F">
              <w:rPr>
                <w:rFonts w:eastAsia="Arial" w:cs="Calibri"/>
                <w:bCs/>
                <w:sz w:val="16"/>
                <w:szCs w:val="16"/>
              </w:rPr>
              <w:t>Descrição Complementar:</w:t>
            </w:r>
          </w:p>
          <w:p w14:paraId="14550E27" w14:textId="360D2B24" w:rsidR="003F7E3F" w:rsidRPr="003F7E3F" w:rsidRDefault="003F7E3F" w:rsidP="00381A43">
            <w:pPr>
              <w:spacing w:before="80" w:after="80" w:line="360" w:lineRule="auto"/>
              <w:jc w:val="center"/>
              <w:rPr>
                <w:rFonts w:eastAsia="Arial" w:cs="Calibri"/>
                <w:bCs/>
                <w:sz w:val="16"/>
                <w:szCs w:val="16"/>
              </w:rPr>
            </w:pPr>
            <w:r w:rsidRPr="003F7E3F">
              <w:rPr>
                <w:rFonts w:eastAsia="Arial" w:cs="Calibri"/>
                <w:bCs/>
                <w:sz w:val="16"/>
                <w:szCs w:val="16"/>
              </w:rPr>
              <w:t>ATENDIMENTO NA SEDE DO MUNICÍPIO.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0C9AE7" w14:textId="68A705D8" w:rsidR="003F7E3F" w:rsidRPr="006B30B4" w:rsidRDefault="003F7E3F" w:rsidP="00381A43">
            <w:pPr>
              <w:spacing w:before="80" w:after="80" w:line="360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 xml:space="preserve">R$ </w:t>
            </w:r>
            <w:r>
              <w:rPr>
                <w:rFonts w:eastAsia="Arial" w:cs="Calibri"/>
                <w:sz w:val="16"/>
                <w:szCs w:val="16"/>
              </w:rPr>
              <w:t>35,00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9F5440" w14:textId="05C58108" w:rsidR="003F7E3F" w:rsidRPr="006B30B4" w:rsidRDefault="003F7E3F" w:rsidP="00381A43">
            <w:pPr>
              <w:spacing w:before="80" w:after="80" w:line="360" w:lineRule="auto"/>
              <w:jc w:val="center"/>
              <w:rPr>
                <w:rFonts w:eastAsia="Arial" w:cs="Calibri"/>
                <w:sz w:val="16"/>
                <w:szCs w:val="16"/>
              </w:rPr>
            </w:pPr>
            <w:r>
              <w:rPr>
                <w:rFonts w:eastAsia="Arial" w:cs="Calibri"/>
                <w:sz w:val="16"/>
                <w:szCs w:val="16"/>
              </w:rPr>
              <w:t>Consulta</w:t>
            </w:r>
          </w:p>
        </w:tc>
        <w:tc>
          <w:tcPr>
            <w:tcW w:w="13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00E44" w14:textId="5896C5D3" w:rsidR="003F7E3F" w:rsidRPr="006B30B4" w:rsidRDefault="003F7E3F" w:rsidP="00381A43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6B30B4">
              <w:rPr>
                <w:sz w:val="16"/>
                <w:szCs w:val="16"/>
              </w:rPr>
              <w:t>40</w:t>
            </w:r>
            <w:r>
              <w:rPr>
                <w:sz w:val="16"/>
                <w:szCs w:val="16"/>
              </w:rPr>
              <w:t>0</w:t>
            </w:r>
          </w:p>
        </w:tc>
      </w:tr>
    </w:tbl>
    <w:p w14:paraId="7A0808A4" w14:textId="77777777" w:rsidR="004166F0" w:rsidRPr="004166F0" w:rsidRDefault="004166F0" w:rsidP="00381A43">
      <w:pPr>
        <w:spacing w:line="360" w:lineRule="auto"/>
        <w:jc w:val="both"/>
        <w:rPr>
          <w:rFonts w:cs="Arial"/>
          <w:b/>
          <w:sz w:val="20"/>
          <w:szCs w:val="20"/>
        </w:rPr>
      </w:pPr>
    </w:p>
    <w:p w14:paraId="21407856" w14:textId="77777777" w:rsidR="004166F0" w:rsidRPr="004166F0" w:rsidRDefault="004166F0" w:rsidP="00381A43">
      <w:pPr>
        <w:adjustRightInd w:val="0"/>
        <w:spacing w:line="360" w:lineRule="auto"/>
        <w:rPr>
          <w:rFonts w:cs="Helvetica"/>
          <w:b/>
          <w:sz w:val="20"/>
          <w:szCs w:val="20"/>
        </w:rPr>
      </w:pPr>
      <w:r w:rsidRPr="004166F0">
        <w:rPr>
          <w:rFonts w:cs="Helvetica"/>
          <w:b/>
          <w:sz w:val="20"/>
          <w:szCs w:val="20"/>
        </w:rPr>
        <w:t>JUSTIFICATIVA:</w:t>
      </w:r>
    </w:p>
    <w:p w14:paraId="41553F5A" w14:textId="6314810C" w:rsidR="004166F0" w:rsidRPr="004166F0" w:rsidRDefault="004166F0" w:rsidP="00381A43">
      <w:pPr>
        <w:adjustRightInd w:val="0"/>
        <w:spacing w:line="360" w:lineRule="auto"/>
        <w:jc w:val="both"/>
        <w:rPr>
          <w:rFonts w:cs="Arial"/>
          <w:b/>
          <w:color w:val="0000FF"/>
          <w:sz w:val="20"/>
          <w:szCs w:val="20"/>
        </w:rPr>
      </w:pPr>
      <w:r w:rsidRPr="004166F0">
        <w:rPr>
          <w:rFonts w:cs="Helvetica"/>
          <w:sz w:val="20"/>
          <w:szCs w:val="20"/>
        </w:rPr>
        <w:t xml:space="preserve">A presente contratação se fundamenta nos elementos constantes no Chamamento Público nº </w:t>
      </w:r>
      <w:r w:rsidR="003F7E3F">
        <w:rPr>
          <w:rFonts w:cs="Helvetica"/>
          <w:sz w:val="20"/>
          <w:szCs w:val="20"/>
        </w:rPr>
        <w:t>001/2025</w:t>
      </w:r>
      <w:r w:rsidRPr="004166F0">
        <w:rPr>
          <w:rFonts w:cs="Helvetica"/>
          <w:sz w:val="20"/>
          <w:szCs w:val="20"/>
        </w:rPr>
        <w:t xml:space="preserve"> (Processo Administrativo nº </w:t>
      </w:r>
      <w:r w:rsidR="003F7E3F">
        <w:rPr>
          <w:rFonts w:cs="Helvetica"/>
          <w:sz w:val="20"/>
          <w:szCs w:val="20"/>
        </w:rPr>
        <w:t>0</w:t>
      </w:r>
      <w:r w:rsidR="00381A43">
        <w:rPr>
          <w:rFonts w:cs="Helvetica"/>
          <w:sz w:val="20"/>
          <w:szCs w:val="20"/>
        </w:rPr>
        <w:t>30</w:t>
      </w:r>
      <w:r w:rsidR="003F7E3F">
        <w:rPr>
          <w:rFonts w:cs="Helvetica"/>
          <w:sz w:val="20"/>
          <w:szCs w:val="20"/>
        </w:rPr>
        <w:t xml:space="preserve">/2025) </w:t>
      </w:r>
      <w:r w:rsidRPr="004166F0">
        <w:rPr>
          <w:rFonts w:cs="Helvetica"/>
          <w:sz w:val="20"/>
          <w:szCs w:val="20"/>
        </w:rPr>
        <w:t xml:space="preserve">bem como no Requerimento de Credenciamento protocolizado pela empresa sob o nº </w:t>
      </w:r>
      <w:r w:rsidR="003F7E3F">
        <w:rPr>
          <w:rFonts w:cs="Helvetica"/>
          <w:sz w:val="20"/>
          <w:szCs w:val="20"/>
        </w:rPr>
        <w:t>4</w:t>
      </w:r>
      <w:r w:rsidR="003C7153">
        <w:rPr>
          <w:rFonts w:cs="Helvetica"/>
          <w:sz w:val="20"/>
          <w:szCs w:val="20"/>
        </w:rPr>
        <w:t>79</w:t>
      </w:r>
      <w:r w:rsidR="00E72B83">
        <w:rPr>
          <w:rFonts w:cs="Helvetica"/>
          <w:sz w:val="20"/>
          <w:szCs w:val="20"/>
        </w:rPr>
        <w:t>/2025</w:t>
      </w:r>
      <w:r w:rsidRPr="004166F0">
        <w:rPr>
          <w:rFonts w:cs="Helvetica"/>
          <w:sz w:val="20"/>
          <w:szCs w:val="20"/>
        </w:rPr>
        <w:t>, e na análise e aprovação da Comissão Responsável (Portaria nº 15.</w:t>
      </w:r>
      <w:r w:rsidR="003F7E3F">
        <w:rPr>
          <w:rFonts w:cs="Helvetica"/>
          <w:sz w:val="20"/>
          <w:szCs w:val="20"/>
        </w:rPr>
        <w:t>854</w:t>
      </w:r>
      <w:r w:rsidRPr="004166F0">
        <w:rPr>
          <w:rFonts w:cs="Helvetica"/>
          <w:sz w:val="20"/>
          <w:szCs w:val="20"/>
        </w:rPr>
        <w:t>/202</w:t>
      </w:r>
      <w:r w:rsidR="003F7E3F">
        <w:rPr>
          <w:rFonts w:cs="Helvetica"/>
          <w:sz w:val="20"/>
          <w:szCs w:val="20"/>
        </w:rPr>
        <w:t>5</w:t>
      </w:r>
      <w:r w:rsidRPr="004166F0">
        <w:rPr>
          <w:rFonts w:cs="Helvetica"/>
          <w:sz w:val="20"/>
          <w:szCs w:val="20"/>
        </w:rPr>
        <w:t>).</w:t>
      </w:r>
    </w:p>
    <w:p w14:paraId="198BE713" w14:textId="77777777" w:rsidR="004166F0" w:rsidRPr="004166F0" w:rsidRDefault="004166F0" w:rsidP="00381A43">
      <w:pPr>
        <w:spacing w:line="360" w:lineRule="auto"/>
        <w:jc w:val="both"/>
        <w:rPr>
          <w:rFonts w:cs="Arial"/>
          <w:b/>
          <w:color w:val="0000FF"/>
          <w:sz w:val="20"/>
          <w:szCs w:val="20"/>
        </w:rPr>
      </w:pPr>
    </w:p>
    <w:p w14:paraId="272C7249" w14:textId="77777777" w:rsidR="004166F0" w:rsidRPr="004166F0" w:rsidRDefault="004166F0" w:rsidP="00381A43">
      <w:pPr>
        <w:adjustRightInd w:val="0"/>
        <w:spacing w:line="360" w:lineRule="auto"/>
        <w:jc w:val="both"/>
        <w:rPr>
          <w:rFonts w:cs="Helvetica-Bold"/>
          <w:b/>
          <w:bCs/>
          <w:sz w:val="20"/>
          <w:szCs w:val="20"/>
        </w:rPr>
      </w:pPr>
      <w:r w:rsidRPr="004166F0">
        <w:rPr>
          <w:rFonts w:cs="Helvetica-Bold"/>
          <w:b/>
          <w:bCs/>
          <w:sz w:val="20"/>
          <w:szCs w:val="20"/>
        </w:rPr>
        <w:t>RAZÃO DA ESCOLHA DO FORNECEDOR:</w:t>
      </w:r>
    </w:p>
    <w:p w14:paraId="6F291EB4" w14:textId="3867D362" w:rsidR="004166F0" w:rsidRPr="004166F0" w:rsidRDefault="004166F0" w:rsidP="00381A43">
      <w:pPr>
        <w:adjustRightInd w:val="0"/>
        <w:spacing w:line="360" w:lineRule="auto"/>
        <w:jc w:val="both"/>
        <w:rPr>
          <w:rFonts w:cs="Helvetica"/>
          <w:sz w:val="20"/>
          <w:szCs w:val="20"/>
        </w:rPr>
      </w:pPr>
      <w:r w:rsidRPr="004166F0">
        <w:rPr>
          <w:rFonts w:cs="Helvetica"/>
          <w:sz w:val="20"/>
          <w:szCs w:val="20"/>
        </w:rPr>
        <w:t>A Razão da escolha do fornecedor se fundamenta no requerimento de credenciamento da interessada no Chamamento Público nº 00</w:t>
      </w:r>
      <w:r w:rsidR="003F7E3F">
        <w:rPr>
          <w:rFonts w:cs="Helvetica"/>
          <w:sz w:val="20"/>
          <w:szCs w:val="20"/>
        </w:rPr>
        <w:t>1</w:t>
      </w:r>
      <w:r w:rsidRPr="004166F0">
        <w:rPr>
          <w:rFonts w:cs="Helvetica"/>
          <w:sz w:val="20"/>
          <w:szCs w:val="20"/>
        </w:rPr>
        <w:t>/202</w:t>
      </w:r>
      <w:r w:rsidR="003F7E3F">
        <w:rPr>
          <w:rFonts w:cs="Helvetica"/>
          <w:sz w:val="20"/>
          <w:szCs w:val="20"/>
        </w:rPr>
        <w:t>5</w:t>
      </w:r>
      <w:r w:rsidRPr="004166F0">
        <w:rPr>
          <w:rFonts w:cs="Helvetica"/>
          <w:sz w:val="20"/>
          <w:szCs w:val="20"/>
        </w:rPr>
        <w:t>.</w:t>
      </w:r>
    </w:p>
    <w:p w14:paraId="178BC479" w14:textId="77777777" w:rsidR="004166F0" w:rsidRPr="004166F0" w:rsidRDefault="004166F0" w:rsidP="00381A43">
      <w:pPr>
        <w:spacing w:line="360" w:lineRule="auto"/>
        <w:jc w:val="both"/>
        <w:rPr>
          <w:rFonts w:cs="Arial"/>
          <w:sz w:val="20"/>
          <w:szCs w:val="20"/>
        </w:rPr>
      </w:pPr>
    </w:p>
    <w:p w14:paraId="67FD0AC8" w14:textId="0714EB14" w:rsidR="004166F0" w:rsidRPr="004166F0" w:rsidRDefault="004166F0" w:rsidP="00381A43">
      <w:pPr>
        <w:spacing w:line="360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>Outrossim, determino a publicação dos atos nos termos do parágrafo único do art. 72 da Lei 14.133/2021</w:t>
      </w:r>
      <w:r w:rsidR="006B30B4">
        <w:rPr>
          <w:rFonts w:cs="Arial"/>
          <w:sz w:val="20"/>
          <w:szCs w:val="20"/>
        </w:rPr>
        <w:t>.</w:t>
      </w:r>
    </w:p>
    <w:p w14:paraId="719376AA" w14:textId="77777777" w:rsidR="004166F0" w:rsidRPr="004166F0" w:rsidRDefault="004166F0" w:rsidP="00381A43">
      <w:pPr>
        <w:spacing w:line="360" w:lineRule="auto"/>
        <w:jc w:val="both"/>
        <w:rPr>
          <w:rFonts w:cs="Arial"/>
          <w:sz w:val="20"/>
          <w:szCs w:val="20"/>
        </w:rPr>
      </w:pPr>
    </w:p>
    <w:p w14:paraId="413C5A0F" w14:textId="14DA20B9" w:rsidR="004166F0" w:rsidRPr="004166F0" w:rsidRDefault="004166F0" w:rsidP="00381A43">
      <w:pPr>
        <w:spacing w:line="360" w:lineRule="auto"/>
        <w:jc w:val="right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São Jerônimo, </w:t>
      </w:r>
      <w:r w:rsidR="003C7153">
        <w:rPr>
          <w:rFonts w:cs="Arial"/>
          <w:sz w:val="20"/>
          <w:szCs w:val="20"/>
        </w:rPr>
        <w:t>3</w:t>
      </w:r>
      <w:r w:rsidR="00381A43">
        <w:rPr>
          <w:rFonts w:cs="Arial"/>
          <w:sz w:val="20"/>
          <w:szCs w:val="20"/>
        </w:rPr>
        <w:t>1</w:t>
      </w:r>
      <w:r w:rsidR="003F7E3F">
        <w:rPr>
          <w:rFonts w:cs="Arial"/>
          <w:sz w:val="20"/>
          <w:szCs w:val="20"/>
        </w:rPr>
        <w:t xml:space="preserve"> de janeiro de 2025.</w:t>
      </w:r>
    </w:p>
    <w:p w14:paraId="4357C67E" w14:textId="77777777" w:rsidR="0051413C" w:rsidRDefault="0051413C" w:rsidP="00381A43">
      <w:pPr>
        <w:spacing w:line="360" w:lineRule="auto"/>
        <w:jc w:val="both"/>
        <w:rPr>
          <w:sz w:val="20"/>
          <w:szCs w:val="20"/>
        </w:rPr>
      </w:pPr>
    </w:p>
    <w:p w14:paraId="137452FA" w14:textId="77777777" w:rsidR="005F60AC" w:rsidRPr="004166F0" w:rsidRDefault="005F60AC" w:rsidP="00381A43">
      <w:pPr>
        <w:spacing w:line="360" w:lineRule="auto"/>
        <w:jc w:val="both"/>
        <w:rPr>
          <w:sz w:val="20"/>
          <w:szCs w:val="20"/>
        </w:rPr>
      </w:pPr>
    </w:p>
    <w:p w14:paraId="709FF711" w14:textId="77777777" w:rsidR="0051413C" w:rsidRPr="004166F0" w:rsidRDefault="0051413C" w:rsidP="00381A43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Alessandra Streb Soares Azzi de Araújo</w:t>
      </w:r>
    </w:p>
    <w:p w14:paraId="43D6347F" w14:textId="77777777" w:rsidR="0051413C" w:rsidRPr="004166F0" w:rsidRDefault="0051413C" w:rsidP="00381A43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Secretária de Governo</w:t>
      </w:r>
    </w:p>
    <w:p w14:paraId="64D6D875" w14:textId="77777777" w:rsidR="00CC3C24" w:rsidRPr="007B457B" w:rsidRDefault="00CC3C24" w:rsidP="0051413C"/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3B80A" w14:textId="77777777" w:rsidR="00B66026" w:rsidRDefault="00B66026">
      <w:r>
        <w:separator/>
      </w:r>
    </w:p>
  </w:endnote>
  <w:endnote w:type="continuationSeparator" w:id="0">
    <w:p w14:paraId="61C873F4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26AA64BD" w14:textId="77777777" w:rsidTr="0037394B">
      <w:trPr>
        <w:trHeight w:val="20"/>
      </w:trPr>
      <w:tc>
        <w:tcPr>
          <w:tcW w:w="7230" w:type="dxa"/>
        </w:tcPr>
        <w:p w14:paraId="2820F1B6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2E59B5A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4166F0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0D858312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60205EE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4B1670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4B1670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71E76200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4EB1A" w14:textId="77777777" w:rsidR="00B66026" w:rsidRDefault="00B66026">
      <w:r>
        <w:separator/>
      </w:r>
    </w:p>
  </w:footnote>
  <w:footnote w:type="continuationSeparator" w:id="0">
    <w:p w14:paraId="671CECB3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E6ED5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7461B73" wp14:editId="7797B9E7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78AED3A4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65FA3ADA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BB0BC33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582444873">
    <w:abstractNumId w:val="27"/>
  </w:num>
  <w:num w:numId="2" w16cid:durableId="97912766">
    <w:abstractNumId w:val="22"/>
  </w:num>
  <w:num w:numId="3" w16cid:durableId="1483543778">
    <w:abstractNumId w:val="7"/>
  </w:num>
  <w:num w:numId="4" w16cid:durableId="2114781281">
    <w:abstractNumId w:val="30"/>
  </w:num>
  <w:num w:numId="5" w16cid:durableId="651250869">
    <w:abstractNumId w:val="19"/>
  </w:num>
  <w:num w:numId="6" w16cid:durableId="849560963">
    <w:abstractNumId w:val="3"/>
  </w:num>
  <w:num w:numId="7" w16cid:durableId="146362669">
    <w:abstractNumId w:val="6"/>
  </w:num>
  <w:num w:numId="8" w16cid:durableId="2137600903">
    <w:abstractNumId w:val="29"/>
  </w:num>
  <w:num w:numId="9" w16cid:durableId="1956208164">
    <w:abstractNumId w:val="12"/>
  </w:num>
  <w:num w:numId="10" w16cid:durableId="1839687795">
    <w:abstractNumId w:val="10"/>
  </w:num>
  <w:num w:numId="11" w16cid:durableId="1387991794">
    <w:abstractNumId w:val="20"/>
  </w:num>
  <w:num w:numId="12" w16cid:durableId="1338995367">
    <w:abstractNumId w:val="1"/>
  </w:num>
  <w:num w:numId="13" w16cid:durableId="657030098">
    <w:abstractNumId w:val="14"/>
  </w:num>
  <w:num w:numId="14" w16cid:durableId="1273634922">
    <w:abstractNumId w:val="15"/>
  </w:num>
  <w:num w:numId="15" w16cid:durableId="327563274">
    <w:abstractNumId w:val="8"/>
  </w:num>
  <w:num w:numId="16" w16cid:durableId="2053990802">
    <w:abstractNumId w:val="32"/>
  </w:num>
  <w:num w:numId="17" w16cid:durableId="809712616">
    <w:abstractNumId w:val="17"/>
  </w:num>
  <w:num w:numId="18" w16cid:durableId="1455565208">
    <w:abstractNumId w:val="9"/>
  </w:num>
  <w:num w:numId="19" w16cid:durableId="1882983924">
    <w:abstractNumId w:val="33"/>
  </w:num>
  <w:num w:numId="20" w16cid:durableId="1260019095">
    <w:abstractNumId w:val="31"/>
  </w:num>
  <w:num w:numId="21" w16cid:durableId="1337073107">
    <w:abstractNumId w:val="16"/>
  </w:num>
  <w:num w:numId="22" w16cid:durableId="1507095728">
    <w:abstractNumId w:val="2"/>
  </w:num>
  <w:num w:numId="23" w16cid:durableId="444925969">
    <w:abstractNumId w:val="21"/>
  </w:num>
  <w:num w:numId="24" w16cid:durableId="1114055869">
    <w:abstractNumId w:val="18"/>
  </w:num>
  <w:num w:numId="25" w16cid:durableId="1248803113">
    <w:abstractNumId w:val="11"/>
  </w:num>
  <w:num w:numId="26" w16cid:durableId="912813321">
    <w:abstractNumId w:val="0"/>
  </w:num>
  <w:num w:numId="27" w16cid:durableId="1630435643">
    <w:abstractNumId w:val="26"/>
  </w:num>
  <w:num w:numId="28" w16cid:durableId="133257177">
    <w:abstractNumId w:val="4"/>
  </w:num>
  <w:num w:numId="29" w16cid:durableId="1216625022">
    <w:abstractNumId w:val="28"/>
  </w:num>
  <w:num w:numId="30" w16cid:durableId="1990940222">
    <w:abstractNumId w:val="23"/>
  </w:num>
  <w:num w:numId="31" w16cid:durableId="1209761395">
    <w:abstractNumId w:val="24"/>
  </w:num>
  <w:num w:numId="32" w16cid:durableId="550772511">
    <w:abstractNumId w:val="5"/>
  </w:num>
  <w:num w:numId="33" w16cid:durableId="592933710">
    <w:abstractNumId w:val="25"/>
  </w:num>
  <w:num w:numId="34" w16cid:durableId="3952090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15CFD"/>
    <w:rsid w:val="00033092"/>
    <w:rsid w:val="00054717"/>
    <w:rsid w:val="000645C7"/>
    <w:rsid w:val="000646B9"/>
    <w:rsid w:val="000B055A"/>
    <w:rsid w:val="000C3EAB"/>
    <w:rsid w:val="000F5F27"/>
    <w:rsid w:val="00106809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319D"/>
    <w:rsid w:val="00337104"/>
    <w:rsid w:val="00371819"/>
    <w:rsid w:val="0037394B"/>
    <w:rsid w:val="00381A43"/>
    <w:rsid w:val="00383C9C"/>
    <w:rsid w:val="003B3021"/>
    <w:rsid w:val="003B4AE0"/>
    <w:rsid w:val="003C7153"/>
    <w:rsid w:val="003D4C24"/>
    <w:rsid w:val="003F7E3F"/>
    <w:rsid w:val="004166F0"/>
    <w:rsid w:val="00460825"/>
    <w:rsid w:val="0046657C"/>
    <w:rsid w:val="0048399E"/>
    <w:rsid w:val="004A4C86"/>
    <w:rsid w:val="004B1670"/>
    <w:rsid w:val="004B6099"/>
    <w:rsid w:val="004D5296"/>
    <w:rsid w:val="004E1B90"/>
    <w:rsid w:val="004F1F71"/>
    <w:rsid w:val="004F2500"/>
    <w:rsid w:val="0051413C"/>
    <w:rsid w:val="005242A3"/>
    <w:rsid w:val="00543A62"/>
    <w:rsid w:val="00544503"/>
    <w:rsid w:val="00590401"/>
    <w:rsid w:val="005B323A"/>
    <w:rsid w:val="005F2932"/>
    <w:rsid w:val="005F4782"/>
    <w:rsid w:val="005F60AC"/>
    <w:rsid w:val="005F68C4"/>
    <w:rsid w:val="006022F3"/>
    <w:rsid w:val="0061521A"/>
    <w:rsid w:val="0064507C"/>
    <w:rsid w:val="00682CC2"/>
    <w:rsid w:val="006B30B4"/>
    <w:rsid w:val="006E5A65"/>
    <w:rsid w:val="006F27D6"/>
    <w:rsid w:val="00755C63"/>
    <w:rsid w:val="00761760"/>
    <w:rsid w:val="00791E51"/>
    <w:rsid w:val="007B457B"/>
    <w:rsid w:val="007B6288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97236"/>
    <w:rsid w:val="009B4A50"/>
    <w:rsid w:val="009C7009"/>
    <w:rsid w:val="00A06E21"/>
    <w:rsid w:val="00A10A36"/>
    <w:rsid w:val="00A301E5"/>
    <w:rsid w:val="00A52E55"/>
    <w:rsid w:val="00A625FE"/>
    <w:rsid w:val="00A65B45"/>
    <w:rsid w:val="00AA286B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11A9"/>
    <w:rsid w:val="00C9320F"/>
    <w:rsid w:val="00CC3C24"/>
    <w:rsid w:val="00CC4602"/>
    <w:rsid w:val="00CE5474"/>
    <w:rsid w:val="00D3282C"/>
    <w:rsid w:val="00D33B17"/>
    <w:rsid w:val="00DE7494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72B83"/>
    <w:rsid w:val="00E93E60"/>
    <w:rsid w:val="00EA1FF6"/>
    <w:rsid w:val="00EB23CF"/>
    <w:rsid w:val="00F30B7D"/>
    <w:rsid w:val="00F5471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9ED3F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8</cp:revision>
  <cp:lastPrinted>2024-07-24T17:10:00Z</cp:lastPrinted>
  <dcterms:created xsi:type="dcterms:W3CDTF">2024-10-01T18:04:00Z</dcterms:created>
  <dcterms:modified xsi:type="dcterms:W3CDTF">2025-01-31T17:52:00Z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